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540" w:line="240" w:lineRule="auto"/>
        <w:ind w:left="0" w:right="0" w:firstLine="0"/>
        <w:jc w:val="center"/>
      </w:pPr>
      <w:r>
        <w:rPr>
          <w:spacing w:val="0"/>
          <w:w w:val="100"/>
          <w:position w:val="0"/>
        </w:rPr>
        <w:t>中国联合通信股份有限公司</w:t>
      </w:r>
    </w:p>
    <w:p>
      <w:pPr>
        <w:pStyle w:val="Style2"/>
        <w:keepNext w:val="0"/>
        <w:keepLines w:val="0"/>
        <w:widowControl w:val="0"/>
        <w:shd w:val="clear" w:color="auto" w:fill="auto"/>
        <w:bidi w:val="0"/>
        <w:spacing w:before="0" w:line="240" w:lineRule="auto"/>
        <w:ind w:left="0" w:right="0" w:firstLine="0"/>
        <w:jc w:val="center"/>
      </w:pPr>
      <w:r>
        <w:rPr>
          <w:spacing w:val="0"/>
          <w:w w:val="100"/>
          <w:position w:val="0"/>
          <w:sz w:val="44"/>
          <w:szCs w:val="44"/>
        </w:rPr>
        <w:t>600050</w:t>
      </w:r>
    </w:p>
    <w:p>
      <w:pPr>
        <w:pStyle w:val="Style2"/>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4964" w:right="1083" w:bottom="4964" w:left="1543" w:header="4536" w:footer="4536" w:gutter="0"/>
          <w:pgNumType w:start="1"/>
          <w:cols w:space="720"/>
          <w:noEndnote/>
          <w:rtlGutter w:val="0"/>
          <w:docGrid w:linePitch="360"/>
        </w:sectPr>
      </w:pPr>
      <w:r>
        <w:rPr>
          <w:spacing w:val="0"/>
          <w:w w:val="100"/>
          <w:position w:val="0"/>
          <w:sz w:val="44"/>
          <w:szCs w:val="44"/>
        </w:rPr>
        <w:t>2006</w:t>
      </w:r>
      <w:r>
        <w:rPr>
          <w:spacing w:val="0"/>
          <w:w w:val="100"/>
          <w:position w:val="0"/>
        </w:rPr>
        <w:t>年年度报告</w:t>
      </w:r>
    </w:p>
    <w:p>
      <w:pPr>
        <w:pStyle w:val="Style5"/>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目录</w:t>
      </w:r>
      <w:bookmarkEnd w:id="0"/>
      <w:bookmarkEnd w:id="1"/>
      <w:bookmarkEnd w:id="2"/>
    </w:p>
    <w:p>
      <w:pPr>
        <w:pStyle w:val="Style11"/>
        <w:keepNext w:val="0"/>
        <w:keepLines w:val="0"/>
        <w:widowControl w:val="0"/>
        <w:shd w:val="clear" w:color="auto" w:fill="auto"/>
        <w:tabs>
          <w:tab w:pos="478" w:val="left"/>
          <w:tab w:leader="dot" w:pos="9211" w:val="right"/>
        </w:tabs>
        <w:bidi w:val="0"/>
        <w:spacing w:before="0" w:line="240" w:lineRule="auto"/>
        <w:ind w:left="0" w:right="0" w:firstLine="0"/>
        <w:jc w:val="left"/>
      </w:pPr>
      <w:r>
        <w:fldChar w:fldCharType="begin"/>
        <w:instrText xml:space="preserve"> TOC \o "1-5" \h \z </w:instrText>
        <w:fldChar w:fldCharType="separate"/>
      </w:r>
      <w:hyperlink w:anchor="bookmark13" w:tooltip="Current Document">
        <w:bookmarkStart w:id="3" w:name="bookmark3"/>
        <w:r>
          <w:rPr>
            <w:color w:val="000000"/>
            <w:spacing w:val="0"/>
            <w:w w:val="100"/>
            <w:position w:val="0"/>
          </w:rPr>
          <w:t>一</w:t>
        </w:r>
        <w:bookmarkEnd w:id="3"/>
        <w:r>
          <w:rPr>
            <w:color w:val="000000"/>
            <w:spacing w:val="0"/>
            <w:w w:val="100"/>
            <w:position w:val="0"/>
          </w:rPr>
          <w:t>、</w:t>
          <w:tab/>
          <w:t>重要提示</w:t>
        </w:r>
        <w:r>
          <w:rPr>
            <w:color w:val="000000"/>
            <w:spacing w:val="0"/>
            <w:w w:val="100"/>
            <w:position w:val="0"/>
          </w:rPr>
          <w:tab/>
        </w:r>
        <w:r>
          <w:rPr>
            <w:rFonts w:ascii="Arial" w:eastAsia="Arial" w:hAnsi="Arial" w:cs="Arial"/>
            <w:b w:val="0"/>
            <w:bCs w:val="0"/>
            <w:color w:val="000000"/>
            <w:spacing w:val="0"/>
            <w:w w:val="100"/>
            <w:position w:val="0"/>
          </w:rPr>
          <w:t>2</w:t>
        </w:r>
      </w:hyperlink>
    </w:p>
    <w:p>
      <w:pPr>
        <w:pStyle w:val="Style11"/>
        <w:keepNext w:val="0"/>
        <w:keepLines w:val="0"/>
        <w:widowControl w:val="0"/>
        <w:shd w:val="clear" w:color="auto" w:fill="auto"/>
        <w:tabs>
          <w:tab w:pos="478" w:val="left"/>
          <w:tab w:leader="dot" w:pos="9211" w:val="right"/>
        </w:tabs>
        <w:bidi w:val="0"/>
        <w:spacing w:before="0" w:line="240" w:lineRule="auto"/>
        <w:ind w:left="0" w:right="0" w:firstLine="0"/>
        <w:jc w:val="left"/>
      </w:pPr>
      <w:hyperlink w:anchor="bookmark21" w:tooltip="Current Document">
        <w:bookmarkStart w:id="4" w:name="bookmark4"/>
        <w:r>
          <w:rPr>
            <w:color w:val="000000"/>
            <w:spacing w:val="0"/>
            <w:w w:val="100"/>
            <w:position w:val="0"/>
          </w:rPr>
          <w:t>二</w:t>
        </w:r>
        <w:bookmarkEnd w:id="4"/>
        <w:r>
          <w:rPr>
            <w:color w:val="000000"/>
            <w:spacing w:val="0"/>
            <w:w w:val="100"/>
            <w:position w:val="0"/>
          </w:rPr>
          <w:t>、</w:t>
          <w:tab/>
          <w:t>公司基本情况简介</w:t>
        </w:r>
        <w:r>
          <w:rPr>
            <w:color w:val="000000"/>
            <w:spacing w:val="0"/>
            <w:w w:val="100"/>
            <w:position w:val="0"/>
          </w:rPr>
          <w:tab/>
        </w:r>
        <w:r>
          <w:rPr>
            <w:rFonts w:ascii="Arial" w:eastAsia="Arial" w:hAnsi="Arial" w:cs="Arial"/>
            <w:b w:val="0"/>
            <w:bCs w:val="0"/>
            <w:color w:val="000000"/>
            <w:spacing w:val="0"/>
            <w:w w:val="100"/>
            <w:position w:val="0"/>
          </w:rPr>
          <w:t>2</w:t>
        </w:r>
      </w:hyperlink>
    </w:p>
    <w:p>
      <w:pPr>
        <w:pStyle w:val="Style11"/>
        <w:keepNext w:val="0"/>
        <w:keepLines w:val="0"/>
        <w:widowControl w:val="0"/>
        <w:shd w:val="clear" w:color="auto" w:fill="auto"/>
        <w:tabs>
          <w:tab w:pos="478" w:val="left"/>
          <w:tab w:leader="dot" w:pos="9211" w:val="right"/>
        </w:tabs>
        <w:bidi w:val="0"/>
        <w:spacing w:before="0" w:line="240" w:lineRule="auto"/>
        <w:ind w:left="0" w:right="0" w:firstLine="0"/>
        <w:jc w:val="left"/>
      </w:pPr>
      <w:bookmarkStart w:id="5" w:name="bookmark5"/>
      <w:r>
        <w:rPr>
          <w:color w:val="000000"/>
          <w:spacing w:val="0"/>
          <w:w w:val="100"/>
          <w:position w:val="0"/>
        </w:rPr>
        <w:t>三</w:t>
      </w:r>
      <w:bookmarkEnd w:id="5"/>
      <w:r>
        <w:rPr>
          <w:color w:val="000000"/>
          <w:spacing w:val="0"/>
          <w:w w:val="100"/>
          <w:position w:val="0"/>
        </w:rPr>
        <w:t>、</w:t>
        <w:tab/>
        <w:t>主要财务数据和指标</w:t>
      </w:r>
      <w:r>
        <w:rPr>
          <w:color w:val="000000"/>
          <w:spacing w:val="0"/>
          <w:w w:val="100"/>
          <w:position w:val="0"/>
        </w:rPr>
        <w:tab/>
      </w:r>
      <w:r>
        <w:rPr>
          <w:rFonts w:ascii="Arial" w:eastAsia="Arial" w:hAnsi="Arial" w:cs="Arial"/>
          <w:b w:val="0"/>
          <w:bCs w:val="0"/>
          <w:color w:val="000000"/>
          <w:spacing w:val="0"/>
          <w:w w:val="100"/>
          <w:position w:val="0"/>
        </w:rPr>
        <w:t>3</w:t>
      </w:r>
    </w:p>
    <w:p>
      <w:pPr>
        <w:pStyle w:val="Style11"/>
        <w:keepNext w:val="0"/>
        <w:keepLines w:val="0"/>
        <w:widowControl w:val="0"/>
        <w:shd w:val="clear" w:color="auto" w:fill="auto"/>
        <w:tabs>
          <w:tab w:pos="478" w:val="left"/>
          <w:tab w:leader="dot" w:pos="9211" w:val="right"/>
        </w:tabs>
        <w:bidi w:val="0"/>
        <w:spacing w:before="0" w:line="240" w:lineRule="auto"/>
        <w:ind w:left="0" w:right="0" w:firstLine="0"/>
        <w:jc w:val="left"/>
      </w:pPr>
      <w:bookmarkStart w:id="6" w:name="bookmark6"/>
      <w:r>
        <w:rPr>
          <w:color w:val="000000"/>
          <w:spacing w:val="0"/>
          <w:w w:val="100"/>
          <w:position w:val="0"/>
        </w:rPr>
        <w:t>四</w:t>
      </w:r>
      <w:bookmarkEnd w:id="6"/>
      <w:r>
        <w:rPr>
          <w:color w:val="000000"/>
          <w:spacing w:val="0"/>
          <w:w w:val="100"/>
          <w:position w:val="0"/>
        </w:rPr>
        <w:t>、</w:t>
        <w:tab/>
        <w:t>股本变动及股东情况</w:t>
      </w:r>
      <w:r>
        <w:rPr>
          <w:color w:val="000000"/>
          <w:spacing w:val="0"/>
          <w:w w:val="100"/>
          <w:position w:val="0"/>
        </w:rPr>
        <w:tab/>
      </w:r>
      <w:r>
        <w:rPr>
          <w:rFonts w:ascii="Arial" w:eastAsia="Arial" w:hAnsi="Arial" w:cs="Arial"/>
          <w:b w:val="0"/>
          <w:bCs w:val="0"/>
          <w:color w:val="000000"/>
          <w:spacing w:val="0"/>
          <w:w w:val="100"/>
          <w:position w:val="0"/>
        </w:rPr>
        <w:t>5</w:t>
      </w:r>
    </w:p>
    <w:p>
      <w:pPr>
        <w:pStyle w:val="Style11"/>
        <w:keepNext w:val="0"/>
        <w:keepLines w:val="0"/>
        <w:widowControl w:val="0"/>
        <w:shd w:val="clear" w:color="auto" w:fill="auto"/>
        <w:tabs>
          <w:tab w:pos="478" w:val="left"/>
          <w:tab w:leader="dot" w:pos="9211" w:val="right"/>
        </w:tabs>
        <w:bidi w:val="0"/>
        <w:spacing w:before="0" w:line="240" w:lineRule="auto"/>
        <w:ind w:left="0" w:right="0" w:firstLine="0"/>
        <w:jc w:val="left"/>
      </w:pPr>
      <w:bookmarkStart w:id="7" w:name="bookmark7"/>
      <w:r>
        <w:rPr>
          <w:color w:val="000000"/>
          <w:spacing w:val="0"/>
          <w:w w:val="100"/>
          <w:position w:val="0"/>
        </w:rPr>
        <w:t>五</w:t>
      </w:r>
      <w:bookmarkEnd w:id="7"/>
      <w:r>
        <w:rPr>
          <w:color w:val="000000"/>
          <w:spacing w:val="0"/>
          <w:w w:val="100"/>
          <w:position w:val="0"/>
        </w:rPr>
        <w:t>、</w:t>
        <w:tab/>
        <w:t>董事、监事和高级管理人员</w:t>
      </w:r>
      <w:r>
        <w:rPr>
          <w:color w:val="000000"/>
          <w:spacing w:val="0"/>
          <w:w w:val="100"/>
          <w:position w:val="0"/>
        </w:rPr>
        <w:tab/>
      </w:r>
      <w:r>
        <w:rPr>
          <w:rFonts w:ascii="Arial" w:eastAsia="Arial" w:hAnsi="Arial" w:cs="Arial"/>
          <w:b w:val="0"/>
          <w:bCs w:val="0"/>
          <w:color w:val="000000"/>
          <w:spacing w:val="0"/>
          <w:w w:val="100"/>
          <w:position w:val="0"/>
        </w:rPr>
        <w:t>11</w:t>
      </w:r>
    </w:p>
    <w:p>
      <w:pPr>
        <w:pStyle w:val="Style11"/>
        <w:keepNext w:val="0"/>
        <w:keepLines w:val="0"/>
        <w:widowControl w:val="0"/>
        <w:shd w:val="clear" w:color="auto" w:fill="auto"/>
        <w:tabs>
          <w:tab w:pos="478" w:val="left"/>
          <w:tab w:leader="dot" w:pos="9211" w:val="right"/>
        </w:tabs>
        <w:bidi w:val="0"/>
        <w:spacing w:before="0" w:line="240" w:lineRule="auto"/>
        <w:ind w:left="0" w:right="0" w:firstLine="0"/>
        <w:jc w:val="left"/>
      </w:pPr>
      <w:bookmarkStart w:id="8" w:name="bookmark8"/>
      <w:r>
        <w:rPr>
          <w:color w:val="000000"/>
          <w:spacing w:val="0"/>
          <w:w w:val="100"/>
          <w:position w:val="0"/>
        </w:rPr>
        <w:t>六</w:t>
      </w:r>
      <w:bookmarkEnd w:id="8"/>
      <w:r>
        <w:rPr>
          <w:color w:val="000000"/>
          <w:spacing w:val="0"/>
          <w:w w:val="100"/>
          <w:position w:val="0"/>
        </w:rPr>
        <w:t>、</w:t>
        <w:tab/>
        <w:t>公司治理结构</w:t>
      </w:r>
      <w:r>
        <w:rPr>
          <w:color w:val="000000"/>
          <w:spacing w:val="0"/>
          <w:w w:val="100"/>
          <w:position w:val="0"/>
        </w:rPr>
        <w:tab/>
      </w:r>
      <w:r>
        <w:rPr>
          <w:rFonts w:ascii="Arial" w:eastAsia="Arial" w:hAnsi="Arial" w:cs="Arial"/>
          <w:b w:val="0"/>
          <w:bCs w:val="0"/>
          <w:color w:val="000000"/>
          <w:spacing w:val="0"/>
          <w:w w:val="100"/>
          <w:position w:val="0"/>
        </w:rPr>
        <w:t>16</w:t>
      </w:r>
    </w:p>
    <w:p>
      <w:pPr>
        <w:pStyle w:val="Style11"/>
        <w:keepNext w:val="0"/>
        <w:keepLines w:val="0"/>
        <w:widowControl w:val="0"/>
        <w:shd w:val="clear" w:color="auto" w:fill="auto"/>
        <w:tabs>
          <w:tab w:pos="478" w:val="left"/>
          <w:tab w:leader="dot" w:pos="9211" w:val="right"/>
        </w:tabs>
        <w:bidi w:val="0"/>
        <w:spacing w:before="0" w:line="240" w:lineRule="auto"/>
        <w:ind w:left="0" w:right="0" w:firstLine="0"/>
        <w:jc w:val="left"/>
      </w:pPr>
      <w:bookmarkStart w:id="9" w:name="bookmark9"/>
      <w:r>
        <w:rPr>
          <w:color w:val="000000"/>
          <w:spacing w:val="0"/>
          <w:w w:val="100"/>
          <w:position w:val="0"/>
        </w:rPr>
        <w:t>七</w:t>
      </w:r>
      <w:bookmarkEnd w:id="9"/>
      <w:r>
        <w:rPr>
          <w:color w:val="000000"/>
          <w:spacing w:val="0"/>
          <w:w w:val="100"/>
          <w:position w:val="0"/>
        </w:rPr>
        <w:t>、</w:t>
        <w:tab/>
        <w:t>股东大会情况简介</w:t>
      </w:r>
      <w:r>
        <w:rPr>
          <w:color w:val="000000"/>
          <w:spacing w:val="0"/>
          <w:w w:val="100"/>
          <w:position w:val="0"/>
        </w:rPr>
        <w:tab/>
      </w:r>
      <w:r>
        <w:rPr>
          <w:rFonts w:ascii="Arial" w:eastAsia="Arial" w:hAnsi="Arial" w:cs="Arial"/>
          <w:b w:val="0"/>
          <w:bCs w:val="0"/>
          <w:color w:val="000000"/>
          <w:spacing w:val="0"/>
          <w:w w:val="100"/>
          <w:position w:val="0"/>
        </w:rPr>
        <w:t>17</w:t>
      </w:r>
    </w:p>
    <w:p>
      <w:pPr>
        <w:pStyle w:val="Style11"/>
        <w:keepNext w:val="0"/>
        <w:keepLines w:val="0"/>
        <w:widowControl w:val="0"/>
        <w:shd w:val="clear" w:color="auto" w:fill="auto"/>
        <w:tabs>
          <w:tab w:pos="478" w:val="left"/>
          <w:tab w:leader="dot" w:pos="9211" w:val="right"/>
        </w:tabs>
        <w:bidi w:val="0"/>
        <w:spacing w:before="0" w:line="240" w:lineRule="auto"/>
        <w:ind w:left="0" w:right="0" w:firstLine="0"/>
        <w:jc w:val="left"/>
      </w:pPr>
      <w:bookmarkStart w:id="10" w:name="bookmark10"/>
      <w:r>
        <w:rPr>
          <w:color w:val="000000"/>
          <w:spacing w:val="0"/>
          <w:w w:val="100"/>
          <w:position w:val="0"/>
        </w:rPr>
        <w:t>八</w:t>
      </w:r>
      <w:bookmarkEnd w:id="10"/>
      <w:r>
        <w:rPr>
          <w:color w:val="000000"/>
          <w:spacing w:val="0"/>
          <w:w w:val="100"/>
          <w:position w:val="0"/>
        </w:rPr>
        <w:t>、</w:t>
        <w:tab/>
        <w:t>董事会报告</w:t>
      </w:r>
      <w:r>
        <w:rPr>
          <w:color w:val="000000"/>
          <w:spacing w:val="0"/>
          <w:w w:val="100"/>
          <w:position w:val="0"/>
        </w:rPr>
        <w:tab/>
      </w:r>
      <w:r>
        <w:rPr>
          <w:rFonts w:ascii="Arial" w:eastAsia="Arial" w:hAnsi="Arial" w:cs="Arial"/>
          <w:b w:val="0"/>
          <w:bCs w:val="0"/>
          <w:color w:val="000000"/>
          <w:spacing w:val="0"/>
          <w:w w:val="100"/>
          <w:position w:val="0"/>
        </w:rPr>
        <w:t>18</w:t>
      </w:r>
    </w:p>
    <w:p>
      <w:pPr>
        <w:pStyle w:val="Style11"/>
        <w:keepNext w:val="0"/>
        <w:keepLines w:val="0"/>
        <w:widowControl w:val="0"/>
        <w:shd w:val="clear" w:color="auto" w:fill="auto"/>
        <w:tabs>
          <w:tab w:pos="478" w:val="left"/>
          <w:tab w:leader="dot" w:pos="9211" w:val="right"/>
        </w:tabs>
        <w:bidi w:val="0"/>
        <w:spacing w:before="0" w:line="240" w:lineRule="auto"/>
        <w:ind w:left="0" w:right="0" w:firstLine="0"/>
        <w:jc w:val="left"/>
      </w:pPr>
      <w:bookmarkStart w:id="11" w:name="bookmark11"/>
      <w:r>
        <w:rPr>
          <w:color w:val="000000"/>
          <w:spacing w:val="0"/>
          <w:w w:val="100"/>
          <w:position w:val="0"/>
        </w:rPr>
        <w:t>九</w:t>
      </w:r>
      <w:bookmarkEnd w:id="11"/>
      <w:r>
        <w:rPr>
          <w:color w:val="000000"/>
          <w:spacing w:val="0"/>
          <w:w w:val="100"/>
          <w:position w:val="0"/>
        </w:rPr>
        <w:t>、</w:t>
        <w:tab/>
        <w:t>监事会报告</w:t>
      </w:r>
      <w:r>
        <w:rPr>
          <w:color w:val="000000"/>
          <w:spacing w:val="0"/>
          <w:w w:val="100"/>
          <w:position w:val="0"/>
        </w:rPr>
        <w:tab/>
      </w:r>
      <w:r>
        <w:rPr>
          <w:rFonts w:ascii="Arial" w:eastAsia="Arial" w:hAnsi="Arial" w:cs="Arial"/>
          <w:b w:val="0"/>
          <w:bCs w:val="0"/>
          <w:color w:val="000000"/>
          <w:spacing w:val="0"/>
          <w:w w:val="100"/>
          <w:position w:val="0"/>
        </w:rPr>
        <w:t>32</w:t>
      </w:r>
    </w:p>
    <w:p>
      <w:pPr>
        <w:pStyle w:val="Style11"/>
        <w:keepNext w:val="0"/>
        <w:keepLines w:val="0"/>
        <w:widowControl w:val="0"/>
        <w:shd w:val="clear" w:color="auto" w:fill="auto"/>
        <w:tabs>
          <w:tab w:leader="dot" w:pos="9211" w:val="right"/>
        </w:tabs>
        <w:bidi w:val="0"/>
        <w:spacing w:before="0" w:line="240" w:lineRule="auto"/>
        <w:ind w:left="0" w:right="0" w:firstLine="0"/>
        <w:jc w:val="left"/>
      </w:pPr>
      <w:r>
        <w:rPr>
          <w:color w:val="000000"/>
          <w:spacing w:val="0"/>
          <w:w w:val="100"/>
          <w:position w:val="0"/>
        </w:rPr>
        <w:t>十、重要事项</w:t>
      </w:r>
      <w:r>
        <w:rPr>
          <w:color w:val="000000"/>
          <w:spacing w:val="0"/>
          <w:w w:val="100"/>
          <w:position w:val="0"/>
        </w:rPr>
        <w:tab/>
      </w:r>
      <w:r>
        <w:rPr>
          <w:rFonts w:ascii="Arial" w:eastAsia="Arial" w:hAnsi="Arial" w:cs="Arial"/>
          <w:b w:val="0"/>
          <w:bCs w:val="0"/>
          <w:color w:val="000000"/>
          <w:spacing w:val="0"/>
          <w:w w:val="100"/>
          <w:position w:val="0"/>
        </w:rPr>
        <w:t>32</w:t>
      </w:r>
    </w:p>
    <w:p>
      <w:pPr>
        <w:pStyle w:val="Style11"/>
        <w:keepNext w:val="0"/>
        <w:keepLines w:val="0"/>
        <w:widowControl w:val="0"/>
        <w:shd w:val="clear" w:color="auto" w:fill="auto"/>
        <w:tabs>
          <w:tab w:leader="dot" w:pos="9211" w:val="right"/>
        </w:tabs>
        <w:bidi w:val="0"/>
        <w:spacing w:before="0" w:line="240" w:lineRule="auto"/>
        <w:ind w:left="0" w:right="0" w:firstLine="0"/>
        <w:jc w:val="left"/>
      </w:pPr>
      <w:r>
        <w:rPr>
          <w:color w:val="000000"/>
          <w:spacing w:val="0"/>
          <w:w w:val="100"/>
          <w:position w:val="0"/>
        </w:rPr>
        <w:t>十一、财务会计报告</w:t>
      </w:r>
      <w:r>
        <w:rPr>
          <w:color w:val="000000"/>
          <w:spacing w:val="0"/>
          <w:w w:val="100"/>
          <w:position w:val="0"/>
        </w:rPr>
        <w:tab/>
      </w:r>
      <w:r>
        <w:rPr>
          <w:rFonts w:ascii="Arial" w:eastAsia="Arial" w:hAnsi="Arial" w:cs="Arial"/>
          <w:b w:val="0"/>
          <w:bCs w:val="0"/>
          <w:color w:val="000000"/>
          <w:spacing w:val="0"/>
          <w:w w:val="100"/>
          <w:position w:val="0"/>
        </w:rPr>
        <w:t>35</w:t>
      </w:r>
    </w:p>
    <w:p>
      <w:pPr>
        <w:pStyle w:val="Style11"/>
        <w:keepNext w:val="0"/>
        <w:keepLines w:val="0"/>
        <w:widowControl w:val="0"/>
        <w:shd w:val="clear" w:color="auto" w:fill="auto"/>
        <w:tabs>
          <w:tab w:leader="dot" w:pos="9211" w:val="right"/>
        </w:tabs>
        <w:bidi w:val="0"/>
        <w:spacing w:before="0" w:line="240" w:lineRule="auto"/>
        <w:ind w:left="0" w:right="0" w:firstLine="0"/>
        <w:jc w:val="left"/>
        <w:sectPr>
          <w:headerReference w:type="default" r:id="rId5"/>
          <w:headerReference w:type="even" r:id="rId6"/>
          <w:footnotePr>
            <w:pos w:val="pageBottom"/>
            <w:numFmt w:val="decimal"/>
            <w:numRestart w:val="continuous"/>
          </w:footnotePr>
          <w:pgSz w:w="11900" w:h="16840"/>
          <w:pgMar w:top="2914" w:right="1083" w:bottom="2914" w:left="1543" w:header="0" w:footer="2486" w:gutter="0"/>
          <w:cols w:space="720"/>
          <w:noEndnote/>
          <w:rtlGutter w:val="0"/>
          <w:docGrid w:linePitch="360"/>
        </w:sectPr>
      </w:pPr>
      <w:hyperlink w:anchor="bookmark925" w:tooltip="Current Document">
        <w:r>
          <w:rPr>
            <w:color w:val="000000"/>
            <w:spacing w:val="0"/>
            <w:w w:val="100"/>
            <w:position w:val="0"/>
          </w:rPr>
          <w:t>十二、备查文件目录</w:t>
        </w:r>
        <w:r>
          <w:rPr>
            <w:color w:val="000000"/>
            <w:spacing w:val="0"/>
            <w:w w:val="100"/>
            <w:position w:val="0"/>
          </w:rPr>
          <w:tab/>
        </w:r>
        <w:r>
          <w:rPr>
            <w:rFonts w:ascii="Arial" w:eastAsia="Arial" w:hAnsi="Arial" w:cs="Arial"/>
            <w:b w:val="0"/>
            <w:bCs w:val="0"/>
            <w:color w:val="000000"/>
            <w:spacing w:val="0"/>
            <w:w w:val="100"/>
            <w:position w:val="0"/>
          </w:rPr>
          <w:t>124</w:t>
        </w:r>
      </w:hyperlink>
      <w:r>
        <w:fldChar w:fldCharType="end"/>
      </w:r>
    </w:p>
    <w:p>
      <w:pPr>
        <w:pStyle w:val="Style14"/>
        <w:keepNext/>
        <w:keepLines/>
        <w:widowControl w:val="0"/>
        <w:shd w:val="clear" w:color="auto" w:fill="auto"/>
        <w:bidi w:val="0"/>
        <w:spacing w:before="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rPr>
        <w:t>一</w:t>
      </w:r>
      <w:bookmarkEnd w:id="14"/>
      <w:r>
        <w:rPr>
          <w:color w:val="000000"/>
          <w:spacing w:val="0"/>
          <w:w w:val="100"/>
          <w:position w:val="0"/>
        </w:rPr>
        <w:t>、重要提示</w:t>
      </w:r>
      <w:bookmarkEnd w:id="12"/>
      <w:bookmarkEnd w:id="13"/>
      <w:bookmarkEnd w:id="15"/>
    </w:p>
    <w:p>
      <w:pPr>
        <w:pStyle w:val="Style17"/>
        <w:keepNext w:val="0"/>
        <w:keepLines w:val="0"/>
        <w:widowControl w:val="0"/>
        <w:shd w:val="clear" w:color="auto" w:fill="auto"/>
        <w:tabs>
          <w:tab w:pos="432" w:val="left"/>
        </w:tabs>
        <w:bidi w:val="0"/>
        <w:spacing w:before="0" w:line="288" w:lineRule="exact"/>
        <w:ind w:left="440" w:right="0" w:hanging="440"/>
        <w:jc w:val="both"/>
      </w:pPr>
      <w:bookmarkStart w:id="16" w:name="bookmark16"/>
      <w:r>
        <w:rPr>
          <w:rFonts w:ascii="Arial" w:eastAsia="Arial" w:hAnsi="Arial" w:cs="Arial"/>
          <w:color w:val="000000"/>
          <w:spacing w:val="0"/>
          <w:w w:val="100"/>
          <w:position w:val="0"/>
        </w:rPr>
        <w:t>1</w:t>
      </w:r>
      <w:bookmarkEnd w:id="16"/>
      <w:r>
        <w:rPr>
          <w:color w:val="000000"/>
          <w:spacing w:val="0"/>
          <w:w w:val="100"/>
          <w:position w:val="0"/>
        </w:rPr>
        <w:t>、</w:t>
        <w:tab/>
        <w:t>本公司董事会、监事会及董事、监事、高级管理人员保证本报告所载资料不存在任何虚假记 载、误导性陈述或者重大遗漏，并对其内容的真实性、准确性和完整性承担个别及连带责 任。</w:t>
      </w:r>
    </w:p>
    <w:p>
      <w:pPr>
        <w:pStyle w:val="Style17"/>
        <w:keepNext w:val="0"/>
        <w:keepLines w:val="0"/>
        <w:widowControl w:val="0"/>
        <w:shd w:val="clear" w:color="auto" w:fill="auto"/>
        <w:tabs>
          <w:tab w:pos="432" w:val="left"/>
        </w:tabs>
        <w:bidi w:val="0"/>
        <w:spacing w:before="0" w:line="288" w:lineRule="exact"/>
        <w:ind w:left="0" w:right="0" w:firstLine="0"/>
        <w:jc w:val="left"/>
      </w:pPr>
      <w:bookmarkStart w:id="17" w:name="bookmark17"/>
      <w:r>
        <w:rPr>
          <w:rFonts w:ascii="Arial" w:eastAsia="Arial" w:hAnsi="Arial" w:cs="Arial"/>
          <w:color w:val="000000"/>
          <w:spacing w:val="0"/>
          <w:w w:val="100"/>
          <w:position w:val="0"/>
        </w:rPr>
        <w:t>2</w:t>
      </w:r>
      <w:bookmarkEnd w:id="17"/>
      <w:r>
        <w:rPr>
          <w:color w:val="000000"/>
          <w:spacing w:val="0"/>
          <w:w w:val="100"/>
          <w:position w:val="0"/>
        </w:rPr>
        <w:t>、</w:t>
        <w:tab/>
        <w:t>公司全体董事出席董事会会议。</w:t>
      </w:r>
    </w:p>
    <w:p>
      <w:pPr>
        <w:pStyle w:val="Style17"/>
        <w:keepNext w:val="0"/>
        <w:keepLines w:val="0"/>
        <w:widowControl w:val="0"/>
        <w:shd w:val="clear" w:color="auto" w:fill="auto"/>
        <w:tabs>
          <w:tab w:pos="432" w:val="left"/>
        </w:tabs>
        <w:bidi w:val="0"/>
        <w:spacing w:before="0" w:line="288" w:lineRule="exact"/>
        <w:ind w:left="0" w:right="0" w:firstLine="0"/>
        <w:jc w:val="left"/>
      </w:pPr>
      <w:bookmarkStart w:id="18" w:name="bookmark18"/>
      <w:r>
        <w:rPr>
          <w:rFonts w:ascii="Arial" w:eastAsia="Arial" w:hAnsi="Arial" w:cs="Arial"/>
          <w:color w:val="000000"/>
          <w:spacing w:val="0"/>
          <w:w w:val="100"/>
          <w:position w:val="0"/>
        </w:rPr>
        <w:t>3</w:t>
      </w:r>
      <w:bookmarkEnd w:id="18"/>
      <w:r>
        <w:rPr>
          <w:color w:val="000000"/>
          <w:spacing w:val="0"/>
          <w:w w:val="100"/>
          <w:position w:val="0"/>
        </w:rPr>
        <w:t>、</w:t>
        <w:tab/>
        <w:t>普华永道中天会计师事务所有限公司为本公司出具了标准无保留意见的审计报告。</w:t>
      </w:r>
    </w:p>
    <w:p>
      <w:pPr>
        <w:pStyle w:val="Style17"/>
        <w:keepNext w:val="0"/>
        <w:keepLines w:val="0"/>
        <w:widowControl w:val="0"/>
        <w:shd w:val="clear" w:color="auto" w:fill="auto"/>
        <w:bidi w:val="0"/>
        <w:spacing w:before="0" w:line="293" w:lineRule="exact"/>
        <w:ind w:left="440" w:right="0" w:hanging="440"/>
        <w:jc w:val="left"/>
      </w:pPr>
      <w:bookmarkStart w:id="19" w:name="bookmark19"/>
      <w:r>
        <w:rPr>
          <w:rFonts w:ascii="Arial" w:eastAsia="Arial" w:hAnsi="Arial" w:cs="Arial"/>
          <w:color w:val="000000"/>
          <w:spacing w:val="0"/>
          <w:w w:val="100"/>
          <w:position w:val="0"/>
        </w:rPr>
        <w:t>4</w:t>
      </w:r>
      <w:bookmarkEnd w:id="19"/>
      <w:r>
        <w:rPr>
          <w:color w:val="000000"/>
          <w:spacing w:val="0"/>
          <w:w w:val="100"/>
          <w:position w:val="0"/>
        </w:rPr>
        <w:t>、 公司负责人常小兵，主管会计工作负责人孙谦，会计机构负责人（会计主管人员）顾晓敏声 明：保证本年度报告中财务报告的真实、完整。</w:t>
      </w:r>
    </w:p>
    <w:p>
      <w:pPr>
        <w:pStyle w:val="Style14"/>
        <w:keepNext/>
        <w:keepLines/>
        <w:widowControl w:val="0"/>
        <w:shd w:val="clear" w:color="auto" w:fill="auto"/>
        <w:bidi w:val="0"/>
        <w:spacing w:before="0"/>
        <w:ind w:left="0" w:right="0" w:firstLine="0"/>
        <w:jc w:val="left"/>
      </w:pPr>
      <w:bookmarkStart w:id="20" w:name="bookmark20"/>
      <w:bookmarkStart w:id="21" w:name="bookmark21"/>
      <w:bookmarkStart w:id="22" w:name="bookmark22"/>
      <w:bookmarkStart w:id="23" w:name="bookmark23"/>
      <w:r>
        <w:rPr>
          <w:color w:val="000000"/>
          <w:spacing w:val="0"/>
          <w:w w:val="100"/>
          <w:position w:val="0"/>
        </w:rPr>
        <w:t>二</w:t>
      </w:r>
      <w:bookmarkEnd w:id="22"/>
      <w:r>
        <w:rPr>
          <w:color w:val="000000"/>
          <w:spacing w:val="0"/>
          <w:w w:val="100"/>
          <w:position w:val="0"/>
        </w:rPr>
        <w:t>、公司基本情况简介</w:t>
      </w:r>
      <w:bookmarkEnd w:id="20"/>
      <w:bookmarkEnd w:id="21"/>
      <w:bookmarkEnd w:id="23"/>
    </w:p>
    <w:p>
      <w:pPr>
        <w:pStyle w:val="Style17"/>
        <w:keepNext w:val="0"/>
        <w:keepLines w:val="0"/>
        <w:widowControl w:val="0"/>
        <w:shd w:val="clear" w:color="auto" w:fill="auto"/>
        <w:tabs>
          <w:tab w:pos="432" w:val="left"/>
        </w:tabs>
        <w:bidi w:val="0"/>
        <w:spacing w:before="0" w:after="0" w:line="288" w:lineRule="exact"/>
        <w:ind w:left="440" w:right="0" w:hanging="440"/>
        <w:jc w:val="left"/>
      </w:pPr>
      <w:bookmarkStart w:id="24" w:name="bookmark24"/>
      <w:r>
        <w:rPr>
          <w:rFonts w:ascii="Arial" w:eastAsia="Arial" w:hAnsi="Arial" w:cs="Arial"/>
          <w:color w:val="000000"/>
          <w:spacing w:val="0"/>
          <w:w w:val="100"/>
          <w:position w:val="0"/>
        </w:rPr>
        <w:t>1</w:t>
      </w:r>
      <w:bookmarkEnd w:id="24"/>
      <w:r>
        <w:rPr>
          <w:color w:val="000000"/>
          <w:spacing w:val="0"/>
          <w:w w:val="100"/>
          <w:position w:val="0"/>
        </w:rPr>
        <w:t>、</w:t>
        <w:tab/>
        <w:t>公司法定中文名称：中国联合通信股份有限公司 公司法定中文名称缩写：中国联通</w:t>
      </w:r>
    </w:p>
    <w:p>
      <w:pPr>
        <w:pStyle w:val="Style20"/>
        <w:keepNext/>
        <w:keepLines/>
        <w:widowControl w:val="0"/>
        <w:shd w:val="clear" w:color="auto" w:fill="auto"/>
        <w:bidi w:val="0"/>
        <w:spacing w:before="0" w:after="240"/>
        <w:ind w:left="0" w:right="0" w:firstLine="440"/>
        <w:jc w:val="left"/>
      </w:pPr>
      <w:bookmarkStart w:id="25" w:name="bookmark25"/>
      <w:bookmarkStart w:id="26" w:name="bookmark26"/>
      <w:bookmarkStart w:id="27" w:name="bookmark27"/>
      <w:r>
        <w:rPr>
          <w:rFonts w:ascii="SimSun" w:eastAsia="SimSun" w:hAnsi="SimSun" w:cs="SimSun"/>
          <w:color w:val="000000"/>
          <w:spacing w:val="0"/>
          <w:w w:val="100"/>
          <w:position w:val="0"/>
        </w:rPr>
        <w:t>公司英文名称：</w:t>
      </w:r>
      <w:r>
        <w:rPr>
          <w:color w:val="000000"/>
          <w:spacing w:val="0"/>
          <w:w w:val="100"/>
          <w:position w:val="0"/>
        </w:rPr>
        <w:t>China United Telecommunications Corporation Limited</w:t>
      </w:r>
      <w:bookmarkEnd w:id="25"/>
      <w:bookmarkEnd w:id="26"/>
      <w:bookmarkEnd w:id="27"/>
    </w:p>
    <w:p>
      <w:pPr>
        <w:pStyle w:val="Style17"/>
        <w:keepNext w:val="0"/>
        <w:keepLines w:val="0"/>
        <w:widowControl w:val="0"/>
        <w:shd w:val="clear" w:color="auto" w:fill="auto"/>
        <w:tabs>
          <w:tab w:pos="432" w:val="left"/>
        </w:tabs>
        <w:bidi w:val="0"/>
        <w:spacing w:before="0" w:line="288" w:lineRule="exact"/>
        <w:ind w:left="0" w:right="0" w:firstLine="0"/>
        <w:jc w:val="left"/>
      </w:pPr>
      <w:bookmarkStart w:id="28" w:name="bookmark28"/>
      <w:r>
        <w:rPr>
          <w:rFonts w:ascii="Arial" w:eastAsia="Arial" w:hAnsi="Arial" w:cs="Arial"/>
          <w:color w:val="000000"/>
          <w:spacing w:val="0"/>
          <w:w w:val="100"/>
          <w:position w:val="0"/>
        </w:rPr>
        <w:t>2</w:t>
      </w:r>
      <w:bookmarkEnd w:id="28"/>
      <w:r>
        <w:rPr>
          <w:color w:val="000000"/>
          <w:spacing w:val="0"/>
          <w:w w:val="100"/>
          <w:position w:val="0"/>
        </w:rPr>
        <w:t>、</w:t>
        <w:tab/>
        <w:t>公司法定代表人：常小兵</w:t>
      </w:r>
    </w:p>
    <w:p>
      <w:pPr>
        <w:pStyle w:val="Style17"/>
        <w:keepNext w:val="0"/>
        <w:keepLines w:val="0"/>
        <w:widowControl w:val="0"/>
        <w:shd w:val="clear" w:color="auto" w:fill="auto"/>
        <w:tabs>
          <w:tab w:pos="432" w:val="left"/>
        </w:tabs>
        <w:bidi w:val="0"/>
        <w:spacing w:before="0" w:after="0" w:line="288" w:lineRule="exact"/>
        <w:ind w:left="0" w:right="0" w:firstLine="0"/>
        <w:jc w:val="left"/>
      </w:pPr>
      <w:bookmarkStart w:id="29" w:name="bookmark29"/>
      <w:r>
        <w:rPr>
          <w:rFonts w:ascii="Arial" w:eastAsia="Arial" w:hAnsi="Arial" w:cs="Arial"/>
          <w:color w:val="000000"/>
          <w:spacing w:val="0"/>
          <w:w w:val="100"/>
          <w:position w:val="0"/>
        </w:rPr>
        <w:t>3</w:t>
      </w:r>
      <w:bookmarkEnd w:id="29"/>
      <w:r>
        <w:rPr>
          <w:color w:val="000000"/>
          <w:spacing w:val="0"/>
          <w:w w:val="100"/>
          <w:position w:val="0"/>
        </w:rPr>
        <w:t>、</w:t>
        <w:tab/>
        <w:t>公司董事会秘书：劳建华</w:t>
      </w:r>
    </w:p>
    <w:p>
      <w:pPr>
        <w:pStyle w:val="Style20"/>
        <w:keepNext/>
        <w:keepLines/>
        <w:widowControl w:val="0"/>
        <w:shd w:val="clear" w:color="auto" w:fill="auto"/>
        <w:bidi w:val="0"/>
        <w:spacing w:before="0" w:after="0"/>
        <w:ind w:left="440" w:right="0" w:firstLine="0"/>
        <w:jc w:val="both"/>
      </w:pPr>
      <w:bookmarkStart w:id="30" w:name="bookmark30"/>
      <w:bookmarkStart w:id="31" w:name="bookmark31"/>
      <w:bookmarkStart w:id="32" w:name="bookmark32"/>
      <w:r>
        <w:rPr>
          <w:rFonts w:ascii="SimSun" w:eastAsia="SimSun" w:hAnsi="SimSun" w:cs="SimSun"/>
          <w:color w:val="000000"/>
          <w:spacing w:val="0"/>
          <w:w w:val="100"/>
          <w:position w:val="0"/>
        </w:rPr>
        <w:t>电话：</w:t>
      </w:r>
      <w:r>
        <w:rPr>
          <w:color w:val="000000"/>
          <w:spacing w:val="0"/>
          <w:w w:val="100"/>
          <w:position w:val="0"/>
        </w:rPr>
        <w:t xml:space="preserve">021-52732228 </w:t>
      </w:r>
      <w:r>
        <w:rPr>
          <w:rFonts w:ascii="SimSun" w:eastAsia="SimSun" w:hAnsi="SimSun" w:cs="SimSun"/>
          <w:color w:val="000000"/>
          <w:spacing w:val="0"/>
          <w:w w:val="100"/>
          <w:position w:val="0"/>
        </w:rPr>
        <w:t>传真：</w:t>
      </w:r>
      <w:r>
        <w:rPr>
          <w:color w:val="000000"/>
          <w:spacing w:val="0"/>
          <w:w w:val="100"/>
          <w:position w:val="0"/>
        </w:rPr>
        <w:t>021-52732220 E-mail</w:t>
      </w:r>
      <w:r>
        <w:rPr>
          <w:rFonts w:ascii="SimSun" w:eastAsia="SimSun" w:hAnsi="SimSun" w:cs="SimSun"/>
          <w:color w:val="000000"/>
          <w:spacing w:val="0"/>
          <w:w w:val="100"/>
          <w:position w:val="0"/>
        </w:rPr>
        <w:t>：</w:t>
      </w:r>
      <w:r>
        <w:fldChar w:fldCharType="begin"/>
      </w:r>
      <w:r>
        <w:rPr/>
        <w:instrText> HYPERLINK "mailto:laojh@chinaunicom.com.cn" </w:instrText>
      </w:r>
      <w:r>
        <w:fldChar w:fldCharType="separate"/>
      </w:r>
      <w:r>
        <w:rPr>
          <w:rFonts w:ascii="SimSun" w:eastAsia="SimSun" w:hAnsi="SimSun" w:cs="SimSun"/>
          <w:color w:val="000000"/>
          <w:spacing w:val="0"/>
          <w:w w:val="100"/>
          <w:position w:val="0"/>
        </w:rPr>
        <w:t xml:space="preserve"> </w:t>
      </w:r>
      <w:r>
        <w:rPr>
          <w:color w:val="000000"/>
          <w:spacing w:val="0"/>
          <w:w w:val="100"/>
          <w:position w:val="0"/>
          <w:u w:val="single"/>
        </w:rPr>
        <w:t>laoih@chinaunicom.com.cn</w:t>
      </w:r>
      <w:bookmarkEnd w:id="30"/>
      <w:bookmarkEnd w:id="31"/>
      <w:bookmarkEnd w:id="32"/>
      <w:r>
        <w:fldChar w:fldCharType="end"/>
      </w:r>
    </w:p>
    <w:p>
      <w:pPr>
        <w:pStyle w:val="Style17"/>
        <w:keepNext w:val="0"/>
        <w:keepLines w:val="0"/>
        <w:widowControl w:val="0"/>
        <w:shd w:val="clear" w:color="auto" w:fill="auto"/>
        <w:bidi w:val="0"/>
        <w:spacing w:before="0" w:after="0" w:line="288" w:lineRule="exact"/>
        <w:ind w:left="440" w:right="0" w:firstLine="0"/>
        <w:jc w:val="left"/>
      </w:pPr>
      <w:r>
        <w:rPr>
          <w:color w:val="000000"/>
          <w:spacing w:val="0"/>
          <w:w w:val="100"/>
          <w:position w:val="0"/>
        </w:rPr>
        <w:t>联系地址：上海市长宁区长宁路</w:t>
      </w:r>
      <w:r>
        <w:rPr>
          <w:rFonts w:ascii="Arial" w:eastAsia="Arial" w:hAnsi="Arial" w:cs="Arial"/>
          <w:color w:val="000000"/>
          <w:spacing w:val="0"/>
          <w:w w:val="100"/>
          <w:position w:val="0"/>
        </w:rPr>
        <w:t>1033</w:t>
      </w:r>
      <w:r>
        <w:rPr>
          <w:color w:val="000000"/>
          <w:spacing w:val="0"/>
          <w:w w:val="100"/>
          <w:position w:val="0"/>
        </w:rPr>
        <w:t>号</w:t>
      </w:r>
      <w:r>
        <w:rPr>
          <w:rFonts w:ascii="Arial" w:eastAsia="Arial" w:hAnsi="Arial" w:cs="Arial"/>
          <w:color w:val="000000"/>
          <w:spacing w:val="0"/>
          <w:w w:val="100"/>
          <w:position w:val="0"/>
        </w:rPr>
        <w:t>29</w:t>
      </w:r>
      <w:r>
        <w:rPr>
          <w:color w:val="000000"/>
          <w:spacing w:val="0"/>
          <w:w w:val="100"/>
          <w:position w:val="0"/>
        </w:rPr>
        <w:t>楼 公司证券事务代表：赵一雷</w:t>
      </w:r>
    </w:p>
    <w:p>
      <w:pPr>
        <w:pStyle w:val="Style20"/>
        <w:keepNext/>
        <w:keepLines/>
        <w:widowControl w:val="0"/>
        <w:shd w:val="clear" w:color="auto" w:fill="auto"/>
        <w:bidi w:val="0"/>
        <w:spacing w:before="0" w:after="0"/>
        <w:ind w:left="440" w:right="0" w:firstLine="0"/>
        <w:jc w:val="both"/>
      </w:pPr>
      <w:bookmarkStart w:id="33" w:name="bookmark33"/>
      <w:bookmarkStart w:id="34" w:name="bookmark34"/>
      <w:bookmarkStart w:id="35" w:name="bookmark35"/>
      <w:r>
        <w:rPr>
          <w:rFonts w:ascii="SimSun" w:eastAsia="SimSun" w:hAnsi="SimSun" w:cs="SimSun"/>
          <w:color w:val="000000"/>
          <w:spacing w:val="0"/>
          <w:w w:val="100"/>
          <w:position w:val="0"/>
        </w:rPr>
        <w:t>电话：</w:t>
      </w:r>
      <w:r>
        <w:rPr>
          <w:color w:val="000000"/>
          <w:spacing w:val="0"/>
          <w:w w:val="100"/>
          <w:position w:val="0"/>
        </w:rPr>
        <w:t xml:space="preserve">021-52732228 </w:t>
      </w:r>
      <w:r>
        <w:rPr>
          <w:rFonts w:ascii="SimSun" w:eastAsia="SimSun" w:hAnsi="SimSun" w:cs="SimSun"/>
          <w:color w:val="000000"/>
          <w:spacing w:val="0"/>
          <w:w w:val="100"/>
          <w:position w:val="0"/>
        </w:rPr>
        <w:t>传真：</w:t>
      </w:r>
      <w:r>
        <w:rPr>
          <w:color w:val="000000"/>
          <w:spacing w:val="0"/>
          <w:w w:val="100"/>
          <w:position w:val="0"/>
        </w:rPr>
        <w:t xml:space="preserve">021-52732220 </w:t>
      </w:r>
      <w:r>
        <w:rPr>
          <w:color w:val="000000"/>
          <w:spacing w:val="0"/>
          <w:w w:val="100"/>
          <w:position w:val="0"/>
        </w:rPr>
        <w:t>E-mail</w:t>
      </w:r>
      <w:r>
        <w:rPr>
          <w:rFonts w:ascii="SimSun" w:eastAsia="SimSun" w:hAnsi="SimSun" w:cs="SimSun"/>
          <w:color w:val="000000"/>
          <w:spacing w:val="0"/>
          <w:w w:val="100"/>
          <w:position w:val="0"/>
        </w:rPr>
        <w:t xml:space="preserve">： </w:t>
      </w:r>
      <w:r>
        <w:fldChar w:fldCharType="begin"/>
      </w:r>
      <w:r>
        <w:rPr/>
        <w:instrText> HYPERLINK "mailto:zhaoyl@chinaunicom-a.com" </w:instrText>
      </w:r>
      <w:r>
        <w:fldChar w:fldCharType="separate"/>
      </w:r>
      <w:r>
        <w:rPr>
          <w:color w:val="000000"/>
          <w:spacing w:val="0"/>
          <w:w w:val="100"/>
          <w:position w:val="0"/>
          <w:u w:val="single"/>
        </w:rPr>
        <w:t>zhaoyl@chinaunicom</w:t>
      </w:r>
      <w:r>
        <w:rPr>
          <w:rFonts w:ascii="SimSun" w:eastAsia="SimSun" w:hAnsi="SimSun" w:cs="SimSun"/>
          <w:color w:val="000000"/>
          <w:spacing w:val="0"/>
          <w:w w:val="100"/>
          <w:position w:val="0"/>
          <w:u w:val="single"/>
        </w:rPr>
        <w:t>-</w:t>
      </w:r>
      <w:r>
        <w:rPr>
          <w:color w:val="000000"/>
          <w:spacing w:val="0"/>
          <w:w w:val="100"/>
          <w:position w:val="0"/>
          <w:u w:val="single"/>
        </w:rPr>
        <w:t>a.com</w:t>
      </w:r>
      <w:bookmarkEnd w:id="33"/>
      <w:bookmarkEnd w:id="34"/>
      <w:bookmarkEnd w:id="35"/>
      <w:r>
        <w:fldChar w:fldCharType="end"/>
      </w:r>
    </w:p>
    <w:p>
      <w:pPr>
        <w:pStyle w:val="Style17"/>
        <w:keepNext w:val="0"/>
        <w:keepLines w:val="0"/>
        <w:widowControl w:val="0"/>
        <w:shd w:val="clear" w:color="auto" w:fill="auto"/>
        <w:bidi w:val="0"/>
        <w:spacing w:before="0" w:line="288" w:lineRule="exact"/>
        <w:ind w:left="0" w:right="0" w:firstLine="440"/>
        <w:jc w:val="left"/>
      </w:pPr>
      <w:r>
        <w:rPr>
          <w:color w:val="000000"/>
          <w:spacing w:val="0"/>
          <w:w w:val="100"/>
          <w:position w:val="0"/>
        </w:rPr>
        <w:t>联系地址：上海市长宁区长宁路</w:t>
      </w:r>
      <w:r>
        <w:rPr>
          <w:rFonts w:ascii="Arial" w:eastAsia="Arial" w:hAnsi="Arial" w:cs="Arial"/>
          <w:color w:val="000000"/>
          <w:spacing w:val="0"/>
          <w:w w:val="100"/>
          <w:position w:val="0"/>
        </w:rPr>
        <w:t>1033</w:t>
      </w:r>
      <w:r>
        <w:rPr>
          <w:color w:val="000000"/>
          <w:spacing w:val="0"/>
          <w:w w:val="100"/>
          <w:position w:val="0"/>
        </w:rPr>
        <w:t>号</w:t>
      </w:r>
      <w:r>
        <w:rPr>
          <w:rFonts w:ascii="Arial" w:eastAsia="Arial" w:hAnsi="Arial" w:cs="Arial"/>
          <w:color w:val="000000"/>
          <w:spacing w:val="0"/>
          <w:w w:val="100"/>
          <w:position w:val="0"/>
        </w:rPr>
        <w:t>29</w:t>
      </w:r>
      <w:r>
        <w:rPr>
          <w:color w:val="000000"/>
          <w:spacing w:val="0"/>
          <w:w w:val="100"/>
          <w:position w:val="0"/>
        </w:rPr>
        <w:t>楼</w:t>
      </w:r>
    </w:p>
    <w:p>
      <w:pPr>
        <w:pStyle w:val="Style17"/>
        <w:keepNext w:val="0"/>
        <w:keepLines w:val="0"/>
        <w:widowControl w:val="0"/>
        <w:shd w:val="clear" w:color="auto" w:fill="auto"/>
        <w:tabs>
          <w:tab w:pos="432" w:val="left"/>
        </w:tabs>
        <w:bidi w:val="0"/>
        <w:spacing w:before="0" w:after="0" w:line="288" w:lineRule="exact"/>
        <w:ind w:left="0" w:right="0" w:firstLine="0"/>
        <w:jc w:val="left"/>
      </w:pPr>
      <w:bookmarkStart w:id="36" w:name="bookmark36"/>
      <w:r>
        <w:rPr>
          <w:rFonts w:ascii="Arial" w:eastAsia="Arial" w:hAnsi="Arial" w:cs="Arial"/>
          <w:color w:val="000000"/>
          <w:spacing w:val="0"/>
          <w:w w:val="100"/>
          <w:position w:val="0"/>
        </w:rPr>
        <w:t>4</w:t>
      </w:r>
      <w:bookmarkEnd w:id="36"/>
      <w:r>
        <w:rPr>
          <w:color w:val="000000"/>
          <w:spacing w:val="0"/>
          <w:w w:val="100"/>
          <w:position w:val="0"/>
        </w:rPr>
        <w:t>、</w:t>
        <w:tab/>
        <w:t>公司注册地址：上海市浦东新区世纪大道</w:t>
      </w:r>
      <w:r>
        <w:rPr>
          <w:rFonts w:ascii="Arial" w:eastAsia="Arial" w:hAnsi="Arial" w:cs="Arial"/>
          <w:color w:val="000000"/>
          <w:spacing w:val="0"/>
          <w:w w:val="100"/>
          <w:position w:val="0"/>
        </w:rPr>
        <w:t>88</w:t>
      </w:r>
      <w:r>
        <w:rPr>
          <w:color w:val="000000"/>
          <w:spacing w:val="0"/>
          <w:w w:val="100"/>
          <w:position w:val="0"/>
        </w:rPr>
        <w:t>号金茂大厦</w:t>
      </w:r>
      <w:r>
        <w:rPr>
          <w:rFonts w:ascii="Arial" w:eastAsia="Arial" w:hAnsi="Arial" w:cs="Arial"/>
          <w:color w:val="000000"/>
          <w:spacing w:val="0"/>
          <w:w w:val="100"/>
          <w:position w:val="0"/>
        </w:rPr>
        <w:t>40</w:t>
      </w:r>
      <w:r>
        <w:rPr>
          <w:color w:val="000000"/>
          <w:spacing w:val="0"/>
          <w:w w:val="100"/>
          <w:position w:val="0"/>
        </w:rPr>
        <w:t>楼</w:t>
      </w:r>
    </w:p>
    <w:p>
      <w:pPr>
        <w:pStyle w:val="Style17"/>
        <w:keepNext w:val="0"/>
        <w:keepLines w:val="0"/>
        <w:widowControl w:val="0"/>
        <w:shd w:val="clear" w:color="auto" w:fill="auto"/>
        <w:bidi w:val="0"/>
        <w:spacing w:before="0" w:after="0" w:line="288" w:lineRule="exact"/>
        <w:ind w:left="0" w:right="0" w:firstLine="440"/>
        <w:jc w:val="left"/>
      </w:pPr>
      <w:r>
        <w:rPr>
          <w:color w:val="000000"/>
          <w:spacing w:val="0"/>
          <w:w w:val="100"/>
          <w:position w:val="0"/>
        </w:rPr>
        <w:t>公司办公地址：上海市长宁区长宁路</w:t>
      </w:r>
      <w:r>
        <w:rPr>
          <w:rFonts w:ascii="Arial" w:eastAsia="Arial" w:hAnsi="Arial" w:cs="Arial"/>
          <w:color w:val="000000"/>
          <w:spacing w:val="0"/>
          <w:w w:val="100"/>
          <w:position w:val="0"/>
        </w:rPr>
        <w:t>1033</w:t>
      </w:r>
      <w:r>
        <w:rPr>
          <w:color w:val="000000"/>
          <w:spacing w:val="0"/>
          <w:w w:val="100"/>
          <w:position w:val="0"/>
        </w:rPr>
        <w:t>号</w:t>
      </w:r>
      <w:r>
        <w:rPr>
          <w:rFonts w:ascii="Arial" w:eastAsia="Arial" w:hAnsi="Arial" w:cs="Arial"/>
          <w:color w:val="000000"/>
          <w:spacing w:val="0"/>
          <w:w w:val="100"/>
          <w:position w:val="0"/>
        </w:rPr>
        <w:t>29</w:t>
      </w:r>
      <w:r>
        <w:rPr>
          <w:color w:val="000000"/>
          <w:spacing w:val="0"/>
          <w:w w:val="100"/>
          <w:position w:val="0"/>
        </w:rPr>
        <w:t>楼</w:t>
      </w:r>
    </w:p>
    <w:p>
      <w:pPr>
        <w:pStyle w:val="Style20"/>
        <w:keepNext/>
        <w:keepLines/>
        <w:widowControl w:val="0"/>
        <w:shd w:val="clear" w:color="auto" w:fill="auto"/>
        <w:bidi w:val="0"/>
        <w:spacing w:before="0" w:after="0"/>
        <w:ind w:left="0" w:right="0" w:firstLine="440"/>
        <w:jc w:val="left"/>
      </w:pPr>
      <w:bookmarkStart w:id="37" w:name="bookmark37"/>
      <w:bookmarkStart w:id="38" w:name="bookmark38"/>
      <w:bookmarkStart w:id="39" w:name="bookmark39"/>
      <w:r>
        <w:rPr>
          <w:rFonts w:ascii="SimSun" w:eastAsia="SimSun" w:hAnsi="SimSun" w:cs="SimSun"/>
          <w:color w:val="000000"/>
          <w:spacing w:val="0"/>
          <w:w w:val="100"/>
          <w:position w:val="0"/>
        </w:rPr>
        <w:t>邮政编码：</w:t>
      </w:r>
      <w:r>
        <w:rPr>
          <w:color w:val="000000"/>
          <w:spacing w:val="0"/>
          <w:w w:val="100"/>
          <w:position w:val="0"/>
        </w:rPr>
        <w:t>200050</w:t>
      </w:r>
      <w:bookmarkEnd w:id="37"/>
      <w:bookmarkEnd w:id="38"/>
      <w:bookmarkEnd w:id="39"/>
    </w:p>
    <w:p>
      <w:pPr>
        <w:pStyle w:val="Style20"/>
        <w:keepNext/>
        <w:keepLines/>
        <w:widowControl w:val="0"/>
        <w:shd w:val="clear" w:color="auto" w:fill="auto"/>
        <w:bidi w:val="0"/>
        <w:spacing w:before="0" w:after="0"/>
        <w:ind w:left="0" w:right="0" w:firstLine="440"/>
        <w:jc w:val="left"/>
      </w:pPr>
      <w:bookmarkStart w:id="40" w:name="bookmark40"/>
      <w:bookmarkStart w:id="41" w:name="bookmark41"/>
      <w:bookmarkStart w:id="42" w:name="bookmark42"/>
      <w:r>
        <w:rPr>
          <w:rFonts w:ascii="SimSun" w:eastAsia="SimSun" w:hAnsi="SimSun" w:cs="SimSun"/>
          <w:color w:val="000000"/>
          <w:spacing w:val="0"/>
          <w:w w:val="100"/>
          <w:position w:val="0"/>
        </w:rPr>
        <w:t>公司国际互联网网址：</w:t>
      </w:r>
      <w:r>
        <w:fldChar w:fldCharType="begin"/>
      </w:r>
      <w:r>
        <w:rPr/>
        <w:instrText> HYPERLINK "http://www.chinaunicom-a.com/" </w:instrText>
      </w:r>
      <w:r>
        <w:fldChar w:fldCharType="separate"/>
      </w:r>
      <w:r>
        <w:rPr>
          <w:color w:val="000000"/>
          <w:spacing w:val="0"/>
          <w:w w:val="100"/>
          <w:position w:val="0"/>
          <w:u w:val="single"/>
        </w:rPr>
        <w:t>http://www.chinaunicom-a.com</w:t>
      </w:r>
      <w:bookmarkEnd w:id="40"/>
      <w:bookmarkEnd w:id="41"/>
      <w:bookmarkEnd w:id="42"/>
      <w:r>
        <w:fldChar w:fldCharType="end"/>
      </w:r>
    </w:p>
    <w:p>
      <w:pPr>
        <w:pStyle w:val="Style20"/>
        <w:keepNext/>
        <w:keepLines/>
        <w:widowControl w:val="0"/>
        <w:shd w:val="clear" w:color="auto" w:fill="auto"/>
        <w:bidi w:val="0"/>
        <w:spacing w:before="0" w:after="240"/>
        <w:ind w:left="0" w:right="0" w:firstLine="440"/>
        <w:jc w:val="left"/>
      </w:pPr>
      <w:bookmarkStart w:id="43" w:name="bookmark43"/>
      <w:bookmarkStart w:id="44" w:name="bookmark44"/>
      <w:bookmarkStart w:id="45" w:name="bookmark45"/>
      <w:r>
        <w:rPr>
          <w:rFonts w:ascii="SimSun" w:eastAsia="SimSun" w:hAnsi="SimSun" w:cs="SimSun"/>
          <w:color w:val="000000"/>
          <w:spacing w:val="0"/>
          <w:w w:val="100"/>
          <w:position w:val="0"/>
        </w:rPr>
        <w:t>公司电子信箱：</w:t>
      </w:r>
      <w:r>
        <w:fldChar w:fldCharType="begin"/>
      </w:r>
      <w:r>
        <w:rPr/>
        <w:instrText> HYPERLINK "mailto:ir@chinaunicom-a.com" </w:instrText>
      </w:r>
      <w:r>
        <w:fldChar w:fldCharType="separate"/>
      </w:r>
      <w:r>
        <w:rPr>
          <w:color w:val="000000"/>
          <w:spacing w:val="0"/>
          <w:w w:val="100"/>
          <w:position w:val="0"/>
        </w:rPr>
        <w:t>ir@chinaunicom-a.com</w:t>
      </w:r>
      <w:bookmarkEnd w:id="43"/>
      <w:bookmarkEnd w:id="44"/>
      <w:bookmarkEnd w:id="45"/>
      <w:r>
        <w:fldChar w:fldCharType="end"/>
      </w:r>
    </w:p>
    <w:p>
      <w:pPr>
        <w:pStyle w:val="Style17"/>
        <w:keepNext w:val="0"/>
        <w:keepLines w:val="0"/>
        <w:widowControl w:val="0"/>
        <w:shd w:val="clear" w:color="auto" w:fill="auto"/>
        <w:tabs>
          <w:tab w:pos="432" w:val="left"/>
        </w:tabs>
        <w:bidi w:val="0"/>
        <w:spacing w:before="0" w:after="0" w:line="288" w:lineRule="exact"/>
        <w:ind w:left="0" w:right="0" w:firstLine="0"/>
        <w:jc w:val="left"/>
      </w:pPr>
      <w:bookmarkStart w:id="46" w:name="bookmark46"/>
      <w:r>
        <w:rPr>
          <w:rFonts w:ascii="Arial" w:eastAsia="Arial" w:hAnsi="Arial" w:cs="Arial"/>
          <w:color w:val="000000"/>
          <w:spacing w:val="0"/>
          <w:w w:val="100"/>
          <w:position w:val="0"/>
        </w:rPr>
        <w:t>5</w:t>
      </w:r>
      <w:bookmarkEnd w:id="46"/>
      <w:r>
        <w:rPr>
          <w:color w:val="000000"/>
          <w:spacing w:val="0"/>
          <w:w w:val="100"/>
          <w:position w:val="0"/>
        </w:rPr>
        <w:t>、</w:t>
        <w:tab/>
        <w:t>公司信息披露报纸名称：中国证券报、上海证券报</w:t>
      </w:r>
    </w:p>
    <w:p>
      <w:pPr>
        <w:pStyle w:val="Style17"/>
        <w:keepNext w:val="0"/>
        <w:keepLines w:val="0"/>
        <w:widowControl w:val="0"/>
        <w:shd w:val="clear" w:color="auto" w:fill="auto"/>
        <w:bidi w:val="0"/>
        <w:spacing w:before="0" w:line="288" w:lineRule="exact"/>
        <w:ind w:left="440" w:right="0" w:firstLine="0"/>
        <w:jc w:val="left"/>
      </w:pPr>
      <w:r>
        <w:rPr>
          <w:color w:val="000000"/>
          <w:spacing w:val="0"/>
          <w:w w:val="100"/>
          <w:position w:val="0"/>
        </w:rPr>
        <w:t>登载公司年度报告的中国证监会指定国际互联网网址：</w:t>
      </w:r>
      <w:r>
        <w:fldChar w:fldCharType="begin"/>
      </w:r>
      <w:r>
        <w:rPr/>
        <w:instrText> HYPERLINK "http://www.sse.com.cn/" </w:instrText>
      </w:r>
      <w:r>
        <w:fldChar w:fldCharType="separate"/>
      </w:r>
      <w:r>
        <w:rPr>
          <w:rFonts w:ascii="Arial" w:eastAsia="Arial" w:hAnsi="Arial" w:cs="Arial"/>
          <w:color w:val="000000"/>
          <w:spacing w:val="0"/>
          <w:w w:val="100"/>
          <w:position w:val="0"/>
          <w:u w:val="single"/>
        </w:rPr>
        <w:t>www.sse.com.cn</w:t>
      </w:r>
      <w:r>
        <w:fldChar w:fldCharType="end"/>
      </w:r>
      <w:r>
        <w:rPr>
          <w:rFonts w:ascii="Arial" w:eastAsia="Arial" w:hAnsi="Arial" w:cs="Arial"/>
          <w:color w:val="000000"/>
          <w:spacing w:val="0"/>
          <w:w w:val="100"/>
          <w:position w:val="0"/>
          <w:u w:val="single"/>
        </w:rPr>
        <w:t xml:space="preserve"> </w:t>
      </w:r>
      <w:r>
        <w:rPr>
          <w:color w:val="000000"/>
          <w:spacing w:val="0"/>
          <w:w w:val="100"/>
          <w:position w:val="0"/>
        </w:rPr>
        <w:t>公司年度报告备置地点：上海市长宁区长宁路</w:t>
      </w:r>
      <w:r>
        <w:rPr>
          <w:rFonts w:ascii="Arial" w:eastAsia="Arial" w:hAnsi="Arial" w:cs="Arial"/>
          <w:color w:val="000000"/>
          <w:spacing w:val="0"/>
          <w:w w:val="100"/>
          <w:position w:val="0"/>
        </w:rPr>
        <w:t>1033</w:t>
      </w:r>
      <w:r>
        <w:rPr>
          <w:color w:val="000000"/>
          <w:spacing w:val="0"/>
          <w:w w:val="100"/>
          <w:position w:val="0"/>
        </w:rPr>
        <w:t>号</w:t>
      </w:r>
      <w:r>
        <w:rPr>
          <w:rFonts w:ascii="Arial" w:eastAsia="Arial" w:hAnsi="Arial" w:cs="Arial"/>
          <w:color w:val="000000"/>
          <w:spacing w:val="0"/>
          <w:w w:val="100"/>
          <w:position w:val="0"/>
        </w:rPr>
        <w:t>29</w:t>
      </w:r>
      <w:r>
        <w:rPr>
          <w:color w:val="000000"/>
          <w:spacing w:val="0"/>
          <w:w w:val="100"/>
          <w:position w:val="0"/>
        </w:rPr>
        <w:t>楼</w:t>
      </w:r>
    </w:p>
    <w:p>
      <w:pPr>
        <w:pStyle w:val="Style17"/>
        <w:keepNext w:val="0"/>
        <w:keepLines w:val="0"/>
        <w:widowControl w:val="0"/>
        <w:shd w:val="clear" w:color="auto" w:fill="auto"/>
        <w:tabs>
          <w:tab w:pos="432" w:val="left"/>
        </w:tabs>
        <w:bidi w:val="0"/>
        <w:spacing w:before="0" w:after="0" w:line="288" w:lineRule="exact"/>
        <w:ind w:left="440" w:right="0" w:hanging="440"/>
        <w:jc w:val="left"/>
      </w:pPr>
      <w:bookmarkStart w:id="47" w:name="bookmark47"/>
      <w:r>
        <w:rPr>
          <w:rFonts w:ascii="Arial" w:eastAsia="Arial" w:hAnsi="Arial" w:cs="Arial"/>
          <w:color w:val="000000"/>
          <w:spacing w:val="0"/>
          <w:w w:val="100"/>
          <w:position w:val="0"/>
        </w:rPr>
        <w:t>6</w:t>
      </w:r>
      <w:bookmarkEnd w:id="47"/>
      <w:r>
        <w:rPr>
          <w:color w:val="000000"/>
          <w:spacing w:val="0"/>
          <w:w w:val="100"/>
          <w:position w:val="0"/>
        </w:rPr>
        <w:t>、</w:t>
        <w:tab/>
        <w:t>公司</w:t>
      </w:r>
      <w:r>
        <w:rPr>
          <w:rFonts w:ascii="Arial" w:eastAsia="Arial" w:hAnsi="Arial" w:cs="Arial"/>
          <w:color w:val="000000"/>
          <w:spacing w:val="0"/>
          <w:w w:val="100"/>
          <w:position w:val="0"/>
        </w:rPr>
        <w:t>A</w:t>
      </w:r>
      <w:r>
        <w:rPr>
          <w:color w:val="000000"/>
          <w:spacing w:val="0"/>
          <w:w w:val="100"/>
          <w:position w:val="0"/>
        </w:rPr>
        <w:t>股上市交易所：上海证券交易所 公司</w:t>
      </w:r>
      <w:r>
        <w:rPr>
          <w:rFonts w:ascii="Arial" w:eastAsia="Arial" w:hAnsi="Arial" w:cs="Arial"/>
          <w:color w:val="000000"/>
          <w:spacing w:val="0"/>
          <w:w w:val="100"/>
          <w:position w:val="0"/>
        </w:rPr>
        <w:t>A</w:t>
      </w:r>
      <w:r>
        <w:rPr>
          <w:color w:val="000000"/>
          <w:spacing w:val="0"/>
          <w:w w:val="100"/>
          <w:position w:val="0"/>
        </w:rPr>
        <w:t>股简称：中国联通</w:t>
      </w:r>
    </w:p>
    <w:p>
      <w:pPr>
        <w:pStyle w:val="Style20"/>
        <w:keepNext/>
        <w:keepLines/>
        <w:widowControl w:val="0"/>
        <w:shd w:val="clear" w:color="auto" w:fill="auto"/>
        <w:bidi w:val="0"/>
        <w:spacing w:before="0" w:after="240"/>
        <w:ind w:left="0" w:right="0" w:firstLine="440"/>
        <w:jc w:val="left"/>
      </w:pPr>
      <w:bookmarkStart w:id="48" w:name="bookmark48"/>
      <w:bookmarkStart w:id="49" w:name="bookmark49"/>
      <w:bookmarkStart w:id="50" w:name="bookmark50"/>
      <w:r>
        <w:rPr>
          <w:rFonts w:ascii="SimSun" w:eastAsia="SimSun" w:hAnsi="SimSun" w:cs="SimSun"/>
          <w:color w:val="000000"/>
          <w:spacing w:val="0"/>
          <w:w w:val="100"/>
          <w:position w:val="0"/>
        </w:rPr>
        <w:t>公司</w:t>
      </w:r>
      <w:r>
        <w:rPr>
          <w:color w:val="000000"/>
          <w:spacing w:val="0"/>
          <w:w w:val="100"/>
          <w:position w:val="0"/>
        </w:rPr>
        <w:t>A</w:t>
      </w:r>
      <w:r>
        <w:rPr>
          <w:rFonts w:ascii="SimSun" w:eastAsia="SimSun" w:hAnsi="SimSun" w:cs="SimSun"/>
          <w:color w:val="000000"/>
          <w:spacing w:val="0"/>
          <w:w w:val="100"/>
          <w:position w:val="0"/>
        </w:rPr>
        <w:t>股代码：</w:t>
      </w:r>
      <w:r>
        <w:rPr>
          <w:color w:val="000000"/>
          <w:spacing w:val="0"/>
          <w:w w:val="100"/>
          <w:position w:val="0"/>
        </w:rPr>
        <w:t>600050</w:t>
      </w:r>
      <w:bookmarkEnd w:id="48"/>
      <w:bookmarkEnd w:id="49"/>
      <w:bookmarkEnd w:id="50"/>
    </w:p>
    <w:p>
      <w:pPr>
        <w:pStyle w:val="Style17"/>
        <w:keepNext w:val="0"/>
        <w:keepLines w:val="0"/>
        <w:widowControl w:val="0"/>
        <w:shd w:val="clear" w:color="auto" w:fill="auto"/>
        <w:bidi w:val="0"/>
        <w:spacing w:before="0" w:after="0" w:line="240" w:lineRule="auto"/>
        <w:ind w:left="0" w:right="0" w:firstLine="0"/>
        <w:jc w:val="left"/>
      </w:pPr>
      <w:bookmarkStart w:id="51" w:name="bookmark51"/>
      <w:r>
        <w:rPr>
          <w:rFonts w:ascii="Arial" w:eastAsia="Arial" w:hAnsi="Arial" w:cs="Arial"/>
          <w:color w:val="000000"/>
          <w:spacing w:val="0"/>
          <w:w w:val="100"/>
          <w:position w:val="0"/>
        </w:rPr>
        <w:t>7</w:t>
      </w:r>
      <w:bookmarkEnd w:id="51"/>
      <w:r>
        <w:rPr>
          <w:color w:val="000000"/>
          <w:spacing w:val="0"/>
          <w:w w:val="100"/>
          <w:position w:val="0"/>
        </w:rPr>
        <w:t>、其他有关资料</w:t>
      </w:r>
    </w:p>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公司首次注册登记日期：</w:t>
      </w:r>
      <w:r>
        <w:rPr>
          <w:rFonts w:ascii="Arial" w:eastAsia="Arial" w:hAnsi="Arial" w:cs="Arial"/>
          <w:color w:val="000000"/>
          <w:spacing w:val="0"/>
          <w:w w:val="100"/>
          <w:position w:val="0"/>
        </w:rPr>
        <w:t>2001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公司首次注册登记地点：中国北京市</w:t>
      </w:r>
    </w:p>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公司变更注册登记日期：</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8</w:t>
      </w:r>
      <w:r>
        <w:rPr>
          <w:color w:val="000000"/>
          <w:spacing w:val="0"/>
          <w:w w:val="100"/>
          <w:position w:val="0"/>
        </w:rPr>
        <w:t>日</w:t>
      </w:r>
    </w:p>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公司变更注册登记地址：中国上海市</w:t>
      </w:r>
    </w:p>
    <w:p>
      <w:pPr>
        <w:pStyle w:val="Style20"/>
        <w:keepNext/>
        <w:keepLines/>
        <w:widowControl w:val="0"/>
        <w:shd w:val="clear" w:color="auto" w:fill="auto"/>
        <w:bidi w:val="0"/>
        <w:spacing w:before="0" w:after="0" w:line="240" w:lineRule="auto"/>
        <w:ind w:left="0" w:right="0" w:firstLine="480"/>
        <w:jc w:val="left"/>
      </w:pPr>
      <w:bookmarkStart w:id="52" w:name="bookmark52"/>
      <w:bookmarkStart w:id="53" w:name="bookmark53"/>
      <w:bookmarkStart w:id="54" w:name="bookmark54"/>
      <w:r>
        <w:rPr>
          <w:rFonts w:ascii="SimSun" w:eastAsia="SimSun" w:hAnsi="SimSun" w:cs="SimSun"/>
          <w:color w:val="000000"/>
          <w:spacing w:val="0"/>
          <w:w w:val="100"/>
          <w:position w:val="0"/>
        </w:rPr>
        <w:t>公司法人营业执照注册号：</w:t>
      </w:r>
      <w:r>
        <w:rPr>
          <w:color w:val="000000"/>
          <w:spacing w:val="0"/>
          <w:w w:val="100"/>
          <w:position w:val="0"/>
        </w:rPr>
        <w:t>3100001007210</w:t>
      </w:r>
      <w:bookmarkEnd w:id="52"/>
      <w:bookmarkEnd w:id="53"/>
      <w:bookmarkEnd w:id="54"/>
    </w:p>
    <w:p>
      <w:pPr>
        <w:pStyle w:val="Style20"/>
        <w:keepNext/>
        <w:keepLines/>
        <w:widowControl w:val="0"/>
        <w:shd w:val="clear" w:color="auto" w:fill="auto"/>
        <w:bidi w:val="0"/>
        <w:spacing w:before="0" w:after="0" w:line="240" w:lineRule="auto"/>
        <w:ind w:left="0" w:right="0" w:firstLine="480"/>
        <w:jc w:val="left"/>
      </w:pPr>
      <w:bookmarkStart w:id="55" w:name="bookmark55"/>
      <w:bookmarkStart w:id="56" w:name="bookmark56"/>
      <w:bookmarkStart w:id="57" w:name="bookmark57"/>
      <w:r>
        <w:rPr>
          <w:rFonts w:ascii="SimSun" w:eastAsia="SimSun" w:hAnsi="SimSun" w:cs="SimSun"/>
          <w:color w:val="000000"/>
          <w:spacing w:val="0"/>
          <w:w w:val="100"/>
          <w:position w:val="0"/>
        </w:rPr>
        <w:t>公司税务登记号码：</w:t>
      </w:r>
      <w:r>
        <w:rPr>
          <w:color w:val="000000"/>
          <w:spacing w:val="0"/>
          <w:w w:val="100"/>
          <w:position w:val="0"/>
        </w:rPr>
        <w:t>310046710929383</w:t>
      </w:r>
      <w:bookmarkEnd w:id="55"/>
      <w:bookmarkEnd w:id="56"/>
      <w:bookmarkEnd w:id="57"/>
    </w:p>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公司聘请的境内会计师事务所名称：普华永道中天会计师事务所有限公司</w:t>
      </w:r>
    </w:p>
    <w:p>
      <w:pPr>
        <w:pStyle w:val="Style17"/>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公司聘请的境内会计师事务所办公地址：上海市湖滨路</w:t>
      </w:r>
      <w:r>
        <w:rPr>
          <w:rFonts w:ascii="Arial" w:eastAsia="Arial" w:hAnsi="Arial" w:cs="Arial"/>
          <w:color w:val="000000"/>
          <w:spacing w:val="0"/>
          <w:w w:val="100"/>
          <w:position w:val="0"/>
        </w:rPr>
        <w:t>202</w:t>
      </w:r>
      <w:r>
        <w:rPr>
          <w:color w:val="000000"/>
          <w:spacing w:val="0"/>
          <w:w w:val="100"/>
          <w:position w:val="0"/>
        </w:rPr>
        <w:t>号普华永道中心</w:t>
      </w:r>
      <w:r>
        <w:rPr>
          <w:rFonts w:ascii="Arial" w:eastAsia="Arial" w:hAnsi="Arial" w:cs="Arial"/>
          <w:color w:val="000000"/>
          <w:spacing w:val="0"/>
          <w:w w:val="100"/>
          <w:position w:val="0"/>
        </w:rPr>
        <w:t>11</w:t>
      </w:r>
      <w:r>
        <w:rPr>
          <w:color w:val="000000"/>
          <w:spacing w:val="0"/>
          <w:w w:val="100"/>
          <w:position w:val="0"/>
        </w:rPr>
        <w:t>楼</w:t>
      </w:r>
    </w:p>
    <w:p>
      <w:pPr>
        <w:pStyle w:val="Style14"/>
        <w:keepNext/>
        <w:keepLines/>
        <w:widowControl w:val="0"/>
        <w:shd w:val="clear" w:color="auto" w:fill="auto"/>
        <w:bidi w:val="0"/>
        <w:spacing w:before="0" w:after="260" w:line="240" w:lineRule="auto"/>
        <w:ind w:left="0" w:right="0" w:firstLine="0"/>
        <w:jc w:val="left"/>
      </w:pPr>
      <w:bookmarkStart w:id="58" w:name="bookmark58"/>
      <w:bookmarkStart w:id="59" w:name="bookmark59"/>
      <w:bookmarkStart w:id="60" w:name="bookmark60"/>
      <w:bookmarkStart w:id="61" w:name="bookmark61"/>
      <w:r>
        <w:rPr>
          <w:color w:val="000000"/>
          <w:spacing w:val="0"/>
          <w:w w:val="100"/>
          <w:position w:val="0"/>
        </w:rPr>
        <w:t>三</w:t>
      </w:r>
      <w:bookmarkEnd w:id="60"/>
      <w:r>
        <w:rPr>
          <w:color w:val="000000"/>
          <w:spacing w:val="0"/>
          <w:w w:val="100"/>
          <w:position w:val="0"/>
        </w:rPr>
        <w:t>、主要财务数据和指标</w:t>
      </w:r>
      <w:bookmarkEnd w:id="58"/>
      <w:bookmarkEnd w:id="59"/>
      <w:bookmarkEnd w:id="61"/>
    </w:p>
    <w:p>
      <w:pPr>
        <w:pStyle w:val="Style14"/>
        <w:keepNext/>
        <w:keepLines/>
        <w:widowControl w:val="0"/>
        <w:shd w:val="clear" w:color="auto" w:fill="auto"/>
        <w:bidi w:val="0"/>
        <w:spacing w:before="0" w:after="0" w:line="240" w:lineRule="auto"/>
        <w:ind w:left="0" w:right="0" w:firstLine="0"/>
        <w:jc w:val="left"/>
      </w:pPr>
      <w:bookmarkStart w:id="58" w:name="bookmark58"/>
      <w:bookmarkStart w:id="59" w:name="bookmark59"/>
      <w:bookmarkStart w:id="62" w:name="bookmark62"/>
      <w:bookmarkStart w:id="63" w:name="bookmark63"/>
      <w:r>
        <w:rPr>
          <w:color w:val="000000"/>
          <w:spacing w:val="0"/>
          <w:w w:val="100"/>
          <w:position w:val="0"/>
        </w:rPr>
        <w:t>（</w:t>
      </w:r>
      <w:bookmarkEnd w:id="62"/>
      <w:r>
        <w:rPr>
          <w:color w:val="000000"/>
          <w:spacing w:val="0"/>
          <w:w w:val="100"/>
          <w:position w:val="0"/>
        </w:rPr>
        <w:t>一）本报告期主要财务数据</w:t>
      </w:r>
      <w:bookmarkEnd w:id="58"/>
      <w:bookmarkEnd w:id="59"/>
      <w:bookmarkEnd w:id="63"/>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14"/>
        <w:gridCol w:w="5203"/>
      </w:tblGrid>
      <w:tr>
        <w:trPr>
          <w:trHeight w:val="4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660" w:right="0" w:firstLine="0"/>
              <w:jc w:val="left"/>
            </w:pPr>
            <w:r>
              <w:rPr>
                <w:rFonts w:ascii="Arial" w:eastAsia="Arial" w:hAnsi="Arial" w:cs="Arial"/>
                <w:color w:val="000000"/>
                <w:spacing w:val="0"/>
                <w:w w:val="100"/>
                <w:position w:val="0"/>
              </w:rPr>
              <w:t>8,444,552,387</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660" w:right="0" w:firstLine="0"/>
              <w:jc w:val="left"/>
            </w:pPr>
            <w:r>
              <w:rPr>
                <w:rFonts w:ascii="Arial" w:eastAsia="Arial" w:hAnsi="Arial" w:cs="Arial"/>
                <w:color w:val="000000"/>
                <w:spacing w:val="0"/>
                <w:w w:val="100"/>
                <w:position w:val="0"/>
              </w:rPr>
              <w:t>3,644,610,269</w:t>
            </w:r>
          </w:p>
        </w:tc>
      </w:tr>
      <w:tr>
        <w:trPr>
          <w:trHeight w:val="3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扣除非经常性损益后的净利润</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660" w:right="0" w:firstLine="0"/>
              <w:jc w:val="left"/>
            </w:pPr>
            <w:r>
              <w:rPr>
                <w:rFonts w:ascii="Arial" w:eastAsia="Arial" w:hAnsi="Arial" w:cs="Arial"/>
                <w:color w:val="000000"/>
                <w:spacing w:val="0"/>
                <w:w w:val="100"/>
                <w:position w:val="0"/>
              </w:rPr>
              <w:t>3,696,872,132</w:t>
            </w:r>
          </w:p>
        </w:tc>
      </w:tr>
      <w:tr>
        <w:trPr>
          <w:trHeight w:val="3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主营业务利润</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34,897,534,290</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其他业务亏损</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780" w:right="0" w:firstLine="0"/>
              <w:jc w:val="left"/>
            </w:pPr>
            <w:r>
              <w:rPr>
                <w:rFonts w:ascii="Arial" w:eastAsia="Arial" w:hAnsi="Arial" w:cs="Arial"/>
                <w:color w:val="000000"/>
                <w:spacing w:val="0"/>
                <w:w w:val="100"/>
                <w:position w:val="0"/>
              </w:rPr>
              <w:t>(301,152,150)</w:t>
            </w:r>
          </w:p>
        </w:tc>
      </w:tr>
      <w:tr>
        <w:trPr>
          <w:trHeight w:val="3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660" w:right="0" w:firstLine="0"/>
              <w:jc w:val="left"/>
            </w:pPr>
            <w:r>
              <w:rPr>
                <w:rFonts w:ascii="Arial" w:eastAsia="Arial" w:hAnsi="Arial" w:cs="Arial"/>
                <w:color w:val="000000"/>
                <w:spacing w:val="0"/>
                <w:w w:val="100"/>
                <w:position w:val="0"/>
              </w:rPr>
              <w:t>8,706,452,796</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780" w:right="0" w:firstLine="0"/>
              <w:jc w:val="left"/>
            </w:pPr>
            <w:r>
              <w:rPr>
                <w:rFonts w:ascii="Arial" w:eastAsia="Arial" w:hAnsi="Arial" w:cs="Arial"/>
                <w:color w:val="000000"/>
                <w:spacing w:val="0"/>
                <w:w w:val="100"/>
                <w:position w:val="0"/>
              </w:rPr>
              <w:t>(121,006,899)</w:t>
            </w:r>
          </w:p>
        </w:tc>
      </w:tr>
      <w:tr>
        <w:trPr>
          <w:trHeight w:val="3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营业外收支净额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780" w:right="0" w:firstLine="0"/>
              <w:jc w:val="left"/>
            </w:pPr>
            <w:r>
              <w:rPr>
                <w:rFonts w:ascii="Arial" w:eastAsia="Arial" w:hAnsi="Arial" w:cs="Arial"/>
                <w:color w:val="000000"/>
                <w:spacing w:val="0"/>
                <w:w w:val="100"/>
                <w:position w:val="0"/>
              </w:rPr>
              <w:t>(140,893,510)</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36,396,964,984</w:t>
            </w:r>
          </w:p>
        </w:tc>
      </w:tr>
      <w:tr>
        <w:trPr>
          <w:trHeight w:val="41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660" w:right="0" w:firstLine="0"/>
              <w:jc w:val="left"/>
            </w:pPr>
            <w:r>
              <w:rPr>
                <w:rFonts w:ascii="Arial" w:eastAsia="Arial" w:hAnsi="Arial" w:cs="Arial"/>
                <w:color w:val="000000"/>
                <w:spacing w:val="0"/>
                <w:w w:val="100"/>
                <w:position w:val="0"/>
              </w:rPr>
              <w:t>6,689,535,640</w:t>
            </w:r>
          </w:p>
        </w:tc>
      </w:tr>
    </w:tbl>
    <w:p>
      <w:pPr>
        <w:widowControl w:val="0"/>
        <w:spacing w:after="259" w:line="1" w:lineRule="exact"/>
      </w:pPr>
    </w:p>
    <w:p>
      <w:pPr>
        <w:pStyle w:val="Style14"/>
        <w:keepNext/>
        <w:keepLines/>
        <w:widowControl w:val="0"/>
        <w:shd w:val="clear" w:color="auto" w:fill="auto"/>
        <w:bidi w:val="0"/>
        <w:spacing w:before="0" w:after="6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rPr>
        <w:t>（</w:t>
      </w:r>
      <w:bookmarkEnd w:id="66"/>
      <w:r>
        <w:rPr>
          <w:color w:val="000000"/>
          <w:spacing w:val="0"/>
          <w:w w:val="100"/>
          <w:position w:val="0"/>
        </w:rPr>
        <w:t>二）扣除非经常性损益项目和金额</w:t>
      </w:r>
      <w:bookmarkEnd w:id="64"/>
      <w:bookmarkEnd w:id="65"/>
      <w:bookmarkEnd w:id="67"/>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6312"/>
        <w:gridCol w:w="3005"/>
      </w:tblGrid>
      <w:tr>
        <w:trPr>
          <w:trHeight w:val="30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280" w:right="0" w:firstLine="0"/>
              <w:jc w:val="left"/>
            </w:pPr>
            <w:r>
              <w:rPr>
                <w:color w:val="000000"/>
                <w:spacing w:val="0"/>
                <w:w w:val="100"/>
                <w:position w:val="0"/>
              </w:rPr>
              <w:t>非经常性损益项目</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58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扣除公司日常根据企业会计制度规定计提的资产减值准备后的 其他各项营业外收入、支出</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(140,893,510)</w:t>
            </w:r>
          </w:p>
        </w:tc>
      </w:tr>
      <w:tr>
        <w:trPr>
          <w:trHeight w:val="3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以前年度已经计提各项减值准备的转回</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71,613,497</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17,018,150</w:t>
            </w:r>
          </w:p>
        </w:tc>
      </w:tr>
      <w:tr>
        <w:trPr>
          <w:trHeight w:val="312"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(52,261,863)</w:t>
            </w:r>
          </w:p>
        </w:tc>
      </w:tr>
    </w:tbl>
    <w:p>
      <w:pPr>
        <w:spacing w:lineRule="exact" w:line="1"/>
        <w:rPr>
          <w:sz w:val="2"/>
          <w:szCs w:val="2"/>
        </w:rPr>
      </w:pPr>
      <w:r>
        <w:br w:type="page"/>
      </w:r>
    </w:p>
    <w:p>
      <w:pPr>
        <w:pStyle w:val="Style26"/>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（三）报告期末公司前三年主要会计数据和财务指标</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币种：人民币</w:t>
      </w:r>
    </w:p>
    <w:tbl>
      <w:tblPr>
        <w:tblOverlap w:val="never"/>
        <w:jc w:val="center"/>
        <w:tblLayout w:type="fixed"/>
      </w:tblPr>
      <w:tblGrid>
        <w:gridCol w:w="3235"/>
        <w:gridCol w:w="1570"/>
        <w:gridCol w:w="1584"/>
        <w:gridCol w:w="1483"/>
        <w:gridCol w:w="1517"/>
      </w:tblGrid>
      <w:tr>
        <w:trPr>
          <w:trHeight w:val="49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主要会计数据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2006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2005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本年比上年</w:t>
            </w:r>
          </w:p>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增减</w:t>
            </w:r>
            <w:r>
              <w:rPr>
                <w:rFonts w:ascii="Arial" w:eastAsia="Arial" w:hAnsi="Arial" w:cs="Arial"/>
                <w:color w:val="000000"/>
                <w:spacing w:val="0"/>
                <w:w w:val="100"/>
                <w:position w:val="0"/>
                <w:sz w:val="18"/>
                <w:szCs w:val="18"/>
              </w:rPr>
              <w:t>（</w:t>
            </w:r>
            <w:r>
              <w:rPr>
                <w:color w:val="000000"/>
                <w:spacing w:val="0"/>
                <w:w w:val="100"/>
                <w:position w:val="0"/>
                <w:sz w:val="22"/>
                <w:szCs w:val="22"/>
              </w:rPr>
              <w:t>％</w:t>
            </w: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 xml:space="preserve">2004 </w:t>
            </w:r>
            <w:r>
              <w:rPr>
                <w:color w:val="000000"/>
                <w:spacing w:val="0"/>
                <w:w w:val="100"/>
                <w:position w:val="0"/>
                <w:sz w:val="18"/>
                <w:szCs w:val="18"/>
              </w:rPr>
              <w:t>年</w:t>
            </w: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主营业务收入</w:t>
            </w:r>
            <w:r>
              <w:rPr>
                <w:rFonts w:ascii="Arial" w:eastAsia="Arial" w:hAnsi="Arial" w:cs="Arial"/>
                <w:color w:val="000000"/>
                <w:spacing w:val="0"/>
                <w:w w:val="100"/>
                <w:position w:val="0"/>
                <w:sz w:val="18"/>
                <w:szCs w:val="18"/>
              </w:rPr>
              <w:t>（</w:t>
            </w:r>
            <w:r>
              <w:rPr>
                <w:color w:val="000000"/>
                <w:spacing w:val="0"/>
                <w:w w:val="100"/>
                <w:position w:val="0"/>
                <w:sz w:val="18"/>
                <w:szCs w:val="18"/>
              </w:rPr>
              <w:t>元</w:t>
            </w:r>
            <w:r>
              <w:rPr>
                <w:color w:val="000000"/>
                <w:spacing w:val="0"/>
                <w:w w:val="100"/>
                <w:position w:val="0"/>
                <w:sz w:val="22"/>
                <w:szCs w:val="22"/>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80,480,038,192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76,108,790,469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70,738,590,468</w:t>
            </w: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利润总额</w:t>
            </w:r>
            <w:r>
              <w:rPr>
                <w:rFonts w:ascii="Arial" w:eastAsia="Arial" w:hAnsi="Arial" w:cs="Arial"/>
                <w:color w:val="000000"/>
                <w:spacing w:val="0"/>
                <w:w w:val="100"/>
                <w:position w:val="0"/>
                <w:sz w:val="18"/>
                <w:szCs w:val="18"/>
              </w:rPr>
              <w:t>（</w:t>
            </w:r>
            <w:r>
              <w:rPr>
                <w:color w:val="000000"/>
                <w:spacing w:val="0"/>
                <w:w w:val="100"/>
                <w:position w:val="0"/>
                <w:sz w:val="18"/>
                <w:szCs w:val="18"/>
              </w:rPr>
              <w:t>元</w:t>
            </w:r>
            <w:r>
              <w:rPr>
                <w:color w:val="000000"/>
                <w:spacing w:val="0"/>
                <w:w w:val="100"/>
                <w:position w:val="0"/>
                <w:sz w:val="22"/>
                <w:szCs w:val="22"/>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8,444,552,387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6,527,537,522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6,104,914,415</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净利润</w:t>
            </w:r>
            <w:r>
              <w:rPr>
                <w:rFonts w:ascii="Arial" w:eastAsia="Arial" w:hAnsi="Arial" w:cs="Arial"/>
                <w:color w:val="000000"/>
                <w:spacing w:val="0"/>
                <w:w w:val="100"/>
                <w:position w:val="0"/>
                <w:sz w:val="18"/>
                <w:szCs w:val="18"/>
              </w:rPr>
              <w:t>（</w:t>
            </w:r>
            <w:r>
              <w:rPr>
                <w:color w:val="000000"/>
                <w:spacing w:val="0"/>
                <w:w w:val="100"/>
                <w:position w:val="0"/>
                <w:sz w:val="18"/>
                <w:szCs w:val="18"/>
              </w:rPr>
              <w:t>元</w:t>
            </w:r>
            <w:r>
              <w:rPr>
                <w:color w:val="000000"/>
                <w:spacing w:val="0"/>
                <w:w w:val="100"/>
                <w:position w:val="0"/>
                <w:sz w:val="22"/>
                <w:szCs w:val="22"/>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3,644,610,269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2,842,219,292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2,471,146,255</w:t>
            </w: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扣除非经常性损益的净利润</w:t>
            </w:r>
            <w:r>
              <w:rPr>
                <w:rFonts w:ascii="Arial" w:eastAsia="Arial" w:hAnsi="Arial" w:cs="Arial"/>
                <w:color w:val="000000"/>
                <w:spacing w:val="0"/>
                <w:w w:val="100"/>
                <w:position w:val="0"/>
                <w:sz w:val="18"/>
                <w:szCs w:val="18"/>
              </w:rPr>
              <w:t>（</w:t>
            </w:r>
            <w:r>
              <w:rPr>
                <w:color w:val="000000"/>
                <w:spacing w:val="0"/>
                <w:w w:val="100"/>
                <w:position w:val="0"/>
                <w:sz w:val="18"/>
                <w:szCs w:val="18"/>
              </w:rPr>
              <w:t>元</w:t>
            </w:r>
            <w:r>
              <w:rPr>
                <w:color w:val="000000"/>
                <w:spacing w:val="0"/>
                <w:w w:val="100"/>
                <w:position w:val="0"/>
                <w:sz w:val="22"/>
                <w:szCs w:val="22"/>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3,696,872,132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2,780,978,891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2,343,144,823</w:t>
            </w: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每股收益</w:t>
            </w:r>
            <w:r>
              <w:rPr>
                <w:rFonts w:ascii="Arial" w:eastAsia="Arial" w:hAnsi="Arial" w:cs="Arial"/>
                <w:color w:val="000000"/>
                <w:spacing w:val="0"/>
                <w:w w:val="100"/>
                <w:position w:val="0"/>
                <w:sz w:val="18"/>
                <w:szCs w:val="18"/>
              </w:rPr>
              <w:t>（</w:t>
            </w:r>
            <w:r>
              <w:rPr>
                <w:color w:val="000000"/>
                <w:spacing w:val="0"/>
                <w:w w:val="100"/>
                <w:position w:val="0"/>
                <w:sz w:val="18"/>
                <w:szCs w:val="18"/>
              </w:rPr>
              <w:t>元</w:t>
            </w:r>
            <w:r>
              <w:rPr>
                <w:color w:val="000000"/>
                <w:spacing w:val="0"/>
                <w:w w:val="100"/>
                <w:position w:val="0"/>
                <w:sz w:val="22"/>
                <w:szCs w:val="22"/>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rPr>
                <w:sz w:val="18"/>
                <w:szCs w:val="18"/>
              </w:rPr>
            </w:pPr>
            <w:r>
              <w:rPr>
                <w:rFonts w:ascii="Arial" w:eastAsia="Arial" w:hAnsi="Arial" w:cs="Arial"/>
                <w:color w:val="000000"/>
                <w:spacing w:val="0"/>
                <w:w w:val="100"/>
                <w:position w:val="0"/>
                <w:sz w:val="18"/>
                <w:szCs w:val="18"/>
              </w:rPr>
              <w:t>0.172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0.134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rFonts w:ascii="Arial" w:eastAsia="Arial" w:hAnsi="Arial" w:cs="Arial"/>
                <w:color w:val="000000"/>
                <w:spacing w:val="0"/>
                <w:w w:val="100"/>
                <w:position w:val="0"/>
                <w:sz w:val="18"/>
                <w:szCs w:val="18"/>
              </w:rPr>
              <w:t>0.117</w:t>
            </w: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净资产收益率（</w:t>
            </w:r>
            <w:r>
              <w:rPr>
                <w:rFonts w:ascii="Arial" w:eastAsia="Arial" w:hAnsi="Arial" w:cs="Arial"/>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18"/>
                <w:szCs w:val="18"/>
              </w:rPr>
            </w:pPr>
            <w:r>
              <w:rPr>
                <w:rFonts w:ascii="Arial" w:eastAsia="Arial" w:hAnsi="Arial" w:cs="Arial"/>
                <w:color w:val="000000"/>
                <w:spacing w:val="0"/>
                <w:w w:val="100"/>
                <w:position w:val="0"/>
                <w:sz w:val="18"/>
                <w:szCs w:val="18"/>
              </w:rPr>
              <w:t>7.2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18"/>
                <w:szCs w:val="18"/>
              </w:rPr>
            </w:pPr>
            <w:r>
              <w:rPr>
                <w:rFonts w:ascii="Arial" w:eastAsia="Arial" w:hAnsi="Arial" w:cs="Arial"/>
                <w:color w:val="000000"/>
                <w:spacing w:val="0"/>
                <w:w w:val="100"/>
                <w:position w:val="0"/>
                <w:sz w:val="18"/>
                <w:szCs w:val="18"/>
              </w:rPr>
              <w:t>6.0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增加</w:t>
            </w:r>
            <w:r>
              <w:rPr>
                <w:rFonts w:ascii="Arial" w:eastAsia="Arial" w:hAnsi="Arial" w:cs="Arial"/>
                <w:color w:val="000000"/>
                <w:spacing w:val="0"/>
                <w:w w:val="100"/>
                <w:position w:val="0"/>
                <w:sz w:val="18"/>
                <w:szCs w:val="18"/>
              </w:rPr>
              <w:t>1.2</w:t>
            </w:r>
            <w:r>
              <w:rPr>
                <w:color w:val="000000"/>
                <w:spacing w:val="0"/>
                <w:w w:val="100"/>
                <w:position w:val="0"/>
                <w:sz w:val="18"/>
                <w:szCs w:val="18"/>
              </w:rPr>
              <w:t>个百分点</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5.4</w:t>
            </w: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480" w:right="0" w:hanging="480"/>
              <w:jc w:val="left"/>
              <w:rPr>
                <w:sz w:val="18"/>
                <w:szCs w:val="18"/>
              </w:rPr>
            </w:pPr>
            <w:r>
              <w:rPr>
                <w:color w:val="000000"/>
                <w:spacing w:val="0"/>
                <w:w w:val="100"/>
                <w:position w:val="0"/>
                <w:sz w:val="18"/>
                <w:szCs w:val="18"/>
              </w:rPr>
              <w:t>扣除非经常性损益的净利润为基础计 算的净资产收益率（</w:t>
            </w:r>
            <w:r>
              <w:rPr>
                <w:rFonts w:ascii="Arial" w:eastAsia="Arial" w:hAnsi="Arial" w:cs="Arial"/>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18"/>
                <w:szCs w:val="18"/>
              </w:rPr>
            </w:pPr>
            <w:r>
              <w:rPr>
                <w:rFonts w:ascii="Arial" w:eastAsia="Arial" w:hAnsi="Arial" w:cs="Arial"/>
                <w:color w:val="000000"/>
                <w:spacing w:val="0"/>
                <w:w w:val="100"/>
                <w:position w:val="0"/>
                <w:sz w:val="18"/>
                <w:szCs w:val="18"/>
              </w:rPr>
              <w:t>7.3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18"/>
                <w:szCs w:val="18"/>
              </w:rPr>
            </w:pPr>
            <w:r>
              <w:rPr>
                <w:rFonts w:ascii="Arial" w:eastAsia="Arial" w:hAnsi="Arial" w:cs="Arial"/>
                <w:color w:val="000000"/>
                <w:spacing w:val="0"/>
                <w:w w:val="100"/>
                <w:position w:val="0"/>
                <w:sz w:val="18"/>
                <w:szCs w:val="18"/>
              </w:rPr>
              <w:t>5.8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增加</w:t>
            </w:r>
            <w:r>
              <w:rPr>
                <w:rFonts w:ascii="Arial" w:eastAsia="Arial" w:hAnsi="Arial" w:cs="Arial"/>
                <w:color w:val="000000"/>
                <w:spacing w:val="0"/>
                <w:w w:val="100"/>
                <w:position w:val="0"/>
                <w:sz w:val="18"/>
                <w:szCs w:val="18"/>
              </w:rPr>
              <w:t>1.5</w:t>
            </w:r>
            <w:r>
              <w:rPr>
                <w:color w:val="000000"/>
                <w:spacing w:val="0"/>
                <w:w w:val="100"/>
                <w:position w:val="0"/>
                <w:sz w:val="18"/>
                <w:szCs w:val="18"/>
              </w:rPr>
              <w:t>个百分点</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5.2</w:t>
            </w: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480" w:right="0" w:hanging="480"/>
              <w:jc w:val="left"/>
              <w:rPr>
                <w:sz w:val="18"/>
                <w:szCs w:val="18"/>
              </w:rPr>
            </w:pPr>
            <w:r>
              <w:rPr>
                <w:color w:val="000000"/>
                <w:spacing w:val="0"/>
                <w:w w:val="100"/>
                <w:position w:val="0"/>
                <w:sz w:val="18"/>
                <w:szCs w:val="18"/>
              </w:rPr>
              <w:t>扣除非经常性损益后净利润为基础计 算的加权平均净资产收益率（</w:t>
            </w:r>
            <w:r>
              <w:rPr>
                <w:rFonts w:ascii="Arial" w:eastAsia="Arial" w:hAnsi="Arial" w:cs="Arial"/>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18"/>
                <w:szCs w:val="18"/>
              </w:rPr>
            </w:pPr>
            <w:r>
              <w:rPr>
                <w:rFonts w:ascii="Arial" w:eastAsia="Arial" w:hAnsi="Arial" w:cs="Arial"/>
                <w:color w:val="000000"/>
                <w:spacing w:val="0"/>
                <w:w w:val="100"/>
                <w:position w:val="0"/>
                <w:sz w:val="18"/>
                <w:szCs w:val="18"/>
              </w:rPr>
              <w:t>7.6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18"/>
                <w:szCs w:val="18"/>
              </w:rPr>
            </w:pPr>
            <w:r>
              <w:rPr>
                <w:rFonts w:ascii="Arial" w:eastAsia="Arial" w:hAnsi="Arial" w:cs="Arial"/>
                <w:color w:val="000000"/>
                <w:spacing w:val="0"/>
                <w:w w:val="100"/>
                <w:position w:val="0"/>
                <w:sz w:val="18"/>
                <w:szCs w:val="18"/>
              </w:rPr>
              <w:t>5.9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增加</w:t>
            </w:r>
            <w:r>
              <w:rPr>
                <w:rFonts w:ascii="Arial" w:eastAsia="Arial" w:hAnsi="Arial" w:cs="Arial"/>
                <w:color w:val="000000"/>
                <w:spacing w:val="0"/>
                <w:w w:val="100"/>
                <w:position w:val="0"/>
                <w:sz w:val="18"/>
                <w:szCs w:val="18"/>
              </w:rPr>
              <w:t>1.7</w:t>
            </w:r>
            <w:r>
              <w:rPr>
                <w:color w:val="000000"/>
                <w:spacing w:val="0"/>
                <w:w w:val="100"/>
                <w:position w:val="0"/>
                <w:sz w:val="18"/>
                <w:szCs w:val="18"/>
              </w:rPr>
              <w:t>个百分点</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5.6</w:t>
            </w: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经营活动产生的现金流量净额</w:t>
            </w:r>
            <w:r>
              <w:rPr>
                <w:rFonts w:ascii="Arial" w:eastAsia="Arial" w:hAnsi="Arial" w:cs="Arial"/>
                <w:color w:val="000000"/>
                <w:spacing w:val="0"/>
                <w:w w:val="100"/>
                <w:position w:val="0"/>
                <w:sz w:val="18"/>
                <w:szCs w:val="18"/>
              </w:rPr>
              <w:t>（</w:t>
            </w:r>
            <w:r>
              <w:rPr>
                <w:color w:val="000000"/>
                <w:spacing w:val="0"/>
                <w:w w:val="100"/>
                <w:position w:val="0"/>
                <w:sz w:val="18"/>
                <w:szCs w:val="18"/>
              </w:rPr>
              <w:t>元</w:t>
            </w:r>
            <w:r>
              <w:rPr>
                <w:color w:val="000000"/>
                <w:spacing w:val="0"/>
                <w:w w:val="100"/>
                <w:position w:val="0"/>
                <w:sz w:val="22"/>
                <w:szCs w:val="22"/>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36,396,964,984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32,496,931,500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rFonts w:ascii="Arial" w:eastAsia="Arial" w:hAnsi="Arial" w:cs="Arial"/>
                <w:color w:val="000000"/>
                <w:spacing w:val="0"/>
                <w:w w:val="100"/>
                <w:position w:val="0"/>
                <w:sz w:val="18"/>
                <w:szCs w:val="18"/>
              </w:rPr>
              <w:t>12.0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26,013,689,209</w:t>
            </w: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每股经营活动产生的现金流量净额</w:t>
            </w:r>
            <w:r>
              <w:rPr>
                <w:rFonts w:ascii="Arial" w:eastAsia="Arial" w:hAnsi="Arial" w:cs="Arial"/>
                <w:color w:val="000000"/>
                <w:spacing w:val="0"/>
                <w:w w:val="100"/>
                <w:position w:val="0"/>
                <w:sz w:val="18"/>
                <w:szCs w:val="18"/>
              </w:rPr>
              <w:t>（</w:t>
            </w:r>
            <w:r>
              <w:rPr>
                <w:color w:val="000000"/>
                <w:spacing w:val="0"/>
                <w:w w:val="100"/>
                <w:position w:val="0"/>
                <w:sz w:val="18"/>
                <w:szCs w:val="18"/>
              </w:rPr>
              <w:t>元</w:t>
            </w:r>
            <w:r>
              <w:rPr>
                <w:color w:val="000000"/>
                <w:spacing w:val="0"/>
                <w:w w:val="100"/>
                <w:position w:val="0"/>
                <w:sz w:val="22"/>
                <w:szCs w:val="22"/>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1.72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rFonts w:ascii="Arial" w:eastAsia="Arial" w:hAnsi="Arial" w:cs="Arial"/>
                <w:color w:val="000000"/>
                <w:spacing w:val="0"/>
                <w:w w:val="100"/>
                <w:position w:val="0"/>
                <w:sz w:val="18"/>
                <w:szCs w:val="18"/>
              </w:rPr>
              <w:t>12.4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1.23</w:t>
            </w:r>
          </w:p>
        </w:tc>
      </w:tr>
      <w:tr>
        <w:trPr>
          <w:trHeight w:val="48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2006</w:t>
            </w:r>
            <w:r>
              <w:rPr>
                <w:color w:val="000000"/>
                <w:spacing w:val="0"/>
                <w:w w:val="100"/>
                <w:position w:val="0"/>
                <w:sz w:val="18"/>
                <w:szCs w:val="18"/>
              </w:rPr>
              <w:t>年末</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2005</w:t>
            </w:r>
            <w:r>
              <w:rPr>
                <w:color w:val="000000"/>
                <w:spacing w:val="0"/>
                <w:w w:val="100"/>
                <w:position w:val="0"/>
                <w:sz w:val="18"/>
                <w:szCs w:val="18"/>
              </w:rPr>
              <w:t>年末</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本年末比上年末 增减</w:t>
            </w:r>
            <w:r>
              <w:rPr>
                <w:rFonts w:ascii="Arial" w:eastAsia="Arial" w:hAnsi="Arial" w:cs="Arial"/>
                <w:color w:val="000000"/>
                <w:spacing w:val="0"/>
                <w:w w:val="100"/>
                <w:position w:val="0"/>
                <w:sz w:val="18"/>
                <w:szCs w:val="18"/>
              </w:rPr>
              <w:t>（</w:t>
            </w:r>
            <w:r>
              <w:rPr>
                <w:color w:val="000000"/>
                <w:spacing w:val="0"/>
                <w:w w:val="100"/>
                <w:position w:val="0"/>
                <w:sz w:val="22"/>
                <w:szCs w:val="22"/>
              </w:rPr>
              <w:t>％</w:t>
            </w: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2004</w:t>
            </w:r>
            <w:r>
              <w:rPr>
                <w:color w:val="000000"/>
                <w:spacing w:val="0"/>
                <w:w w:val="100"/>
                <w:position w:val="0"/>
                <w:sz w:val="18"/>
                <w:szCs w:val="18"/>
              </w:rPr>
              <w:t>年末</w:t>
            </w: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总资产</w:t>
            </w:r>
            <w:r>
              <w:rPr>
                <w:rFonts w:ascii="Arial" w:eastAsia="Arial" w:hAnsi="Arial" w:cs="Arial"/>
                <w:color w:val="000000"/>
                <w:spacing w:val="0"/>
                <w:w w:val="100"/>
                <w:position w:val="0"/>
                <w:sz w:val="18"/>
                <w:szCs w:val="18"/>
              </w:rPr>
              <w:t>（</w:t>
            </w:r>
            <w:r>
              <w:rPr>
                <w:color w:val="000000"/>
                <w:spacing w:val="0"/>
                <w:w w:val="100"/>
                <w:position w:val="0"/>
                <w:sz w:val="18"/>
                <w:szCs w:val="18"/>
              </w:rPr>
              <w:t>元</w:t>
            </w:r>
            <w:r>
              <w:rPr>
                <w:color w:val="000000"/>
                <w:spacing w:val="0"/>
                <w:w w:val="100"/>
                <w:position w:val="0"/>
                <w:sz w:val="22"/>
                <w:szCs w:val="22"/>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142,512,930,382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138,354,226,410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144,826,788,171</w:t>
            </w: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股东权益（不含少数股东权益）</w:t>
            </w:r>
            <w:r>
              <w:rPr>
                <w:color w:val="000000"/>
                <w:spacing w:val="0"/>
                <w:w w:val="100"/>
                <w:position w:val="0"/>
                <w:sz w:val="22"/>
                <w:szCs w:val="22"/>
              </w:rPr>
              <w:t>（</w:t>
            </w:r>
            <w:r>
              <w:rPr>
                <w:color w:val="000000"/>
                <w:spacing w:val="0"/>
                <w:w w:val="100"/>
                <w:position w:val="0"/>
                <w:sz w:val="18"/>
                <w:szCs w:val="18"/>
              </w:rPr>
              <w:t>元</w:t>
            </w:r>
            <w:r>
              <w:rPr>
                <w:color w:val="000000"/>
                <w:spacing w:val="0"/>
                <w:w w:val="100"/>
                <w:position w:val="0"/>
                <w:sz w:val="22"/>
                <w:szCs w:val="22"/>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50,298,587,234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47,585,872,072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45,435,467,842</w:t>
            </w: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每股净资产</w:t>
            </w:r>
            <w:r>
              <w:rPr>
                <w:rFonts w:ascii="Arial" w:eastAsia="Arial" w:hAnsi="Arial" w:cs="Arial"/>
                <w:color w:val="000000"/>
                <w:spacing w:val="0"/>
                <w:w w:val="100"/>
                <w:position w:val="0"/>
                <w:sz w:val="18"/>
                <w:szCs w:val="18"/>
              </w:rPr>
              <w:t>（</w:t>
            </w:r>
            <w:r>
              <w:rPr>
                <w:color w:val="000000"/>
                <w:spacing w:val="0"/>
                <w:w w:val="100"/>
                <w:position w:val="0"/>
                <w:sz w:val="18"/>
                <w:szCs w:val="18"/>
              </w:rPr>
              <w:t>元</w:t>
            </w:r>
            <w:r>
              <w:rPr>
                <w:color w:val="000000"/>
                <w:spacing w:val="0"/>
                <w:w w:val="100"/>
                <w:position w:val="0"/>
                <w:sz w:val="22"/>
                <w:szCs w:val="22"/>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2.37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2.14</w:t>
            </w:r>
          </w:p>
        </w:tc>
      </w:tr>
      <w:tr>
        <w:trPr>
          <w:trHeight w:val="254"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调整后的每股净资产</w:t>
            </w:r>
            <w:r>
              <w:rPr>
                <w:rFonts w:ascii="Arial" w:eastAsia="Arial" w:hAnsi="Arial" w:cs="Arial"/>
                <w:color w:val="000000"/>
                <w:spacing w:val="0"/>
                <w:w w:val="100"/>
                <w:position w:val="0"/>
                <w:sz w:val="18"/>
                <w:szCs w:val="18"/>
              </w:rPr>
              <w:t>（</w:t>
            </w:r>
            <w:r>
              <w:rPr>
                <w:color w:val="000000"/>
                <w:spacing w:val="0"/>
                <w:w w:val="100"/>
                <w:position w:val="0"/>
                <w:sz w:val="18"/>
                <w:szCs w:val="18"/>
              </w:rPr>
              <w:t>元</w:t>
            </w:r>
            <w:r>
              <w:rPr>
                <w:color w:val="000000"/>
                <w:spacing w:val="0"/>
                <w:w w:val="100"/>
                <w:position w:val="0"/>
                <w:sz w:val="22"/>
                <w:szCs w:val="22"/>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2.18</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8.5</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1.81</w:t>
            </w:r>
          </w:p>
        </w:tc>
      </w:tr>
    </w:tbl>
    <w:p>
      <w:pPr>
        <w:widowControl w:val="0"/>
        <w:spacing w:after="239" w:line="1" w:lineRule="exact"/>
      </w:pPr>
    </w:p>
    <w:p>
      <w:pPr>
        <w:pStyle w:val="Style14"/>
        <w:keepNext/>
        <w:keepLines/>
        <w:widowControl w:val="0"/>
        <w:shd w:val="clear" w:color="auto" w:fill="auto"/>
        <w:bidi w:val="0"/>
        <w:spacing w:before="0" w:after="6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rPr>
        <w:t>（</w:t>
      </w:r>
      <w:bookmarkEnd w:id="70"/>
      <w:r>
        <w:rPr>
          <w:color w:val="000000"/>
          <w:spacing w:val="0"/>
          <w:w w:val="100"/>
          <w:position w:val="0"/>
        </w:rPr>
        <w:t>四）报告期内股东权益变动情况及变化原因</w:t>
      </w:r>
      <w:bookmarkEnd w:id="68"/>
      <w:bookmarkEnd w:id="69"/>
      <w:bookmarkEnd w:id="7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89"/>
        <w:gridCol w:w="1493"/>
        <w:gridCol w:w="1522"/>
        <w:gridCol w:w="1459"/>
        <w:gridCol w:w="1536"/>
        <w:gridCol w:w="1502"/>
        <w:gridCol w:w="1488"/>
      </w:tblGrid>
      <w:tr>
        <w:trPr>
          <w:trHeight w:val="49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项 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其中：法定公益金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未分配利润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股东权益合计</w:t>
            </w:r>
          </w:p>
        </w:tc>
      </w:tr>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期 初 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21,196,596,395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17,140,412,227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1,410,612,464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345,880,172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7,838,250,986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47,585,872,072</w:t>
            </w:r>
          </w:p>
        </w:tc>
      </w:tr>
      <w:tr>
        <w:trPr>
          <w:trHeight w:val="95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本 期 增 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3,854,263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364,461,026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3,644,610,269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4,012,925,558</w:t>
            </w:r>
          </w:p>
        </w:tc>
      </w:tr>
      <w:tr>
        <w:trPr>
          <w:trHeight w:val="95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本 期 减 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58,210,279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345,880,172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1,242,000,117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1,300,210,396</w:t>
            </w:r>
          </w:p>
        </w:tc>
      </w:tr>
      <w:tr>
        <w:trPr>
          <w:trHeight w:val="72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期 末 数</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21,196,596,395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17,086,056,211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1,775,073,490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10,240,861,138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50,298,587,234</w:t>
            </w:r>
          </w:p>
        </w:tc>
      </w:tr>
    </w:tbl>
    <w:p>
      <w:pPr>
        <w:widowControl w:val="0"/>
        <w:spacing w:after="239" w:line="1" w:lineRule="exact"/>
      </w:pPr>
    </w:p>
    <w:p>
      <w:pPr>
        <w:pStyle w:val="Style17"/>
        <w:keepNext w:val="0"/>
        <w:keepLines w:val="0"/>
        <w:widowControl w:val="0"/>
        <w:shd w:val="clear" w:color="auto" w:fill="auto"/>
        <w:tabs>
          <w:tab w:pos="540" w:val="left"/>
        </w:tabs>
        <w:bidi w:val="0"/>
        <w:spacing w:before="0" w:after="0" w:line="298" w:lineRule="exact"/>
        <w:ind w:left="0" w:right="0" w:firstLine="0"/>
        <w:jc w:val="left"/>
      </w:pPr>
      <w:bookmarkStart w:id="72" w:name="bookmark72"/>
      <w:r>
        <w:rPr>
          <w:rFonts w:ascii="Arial" w:eastAsia="Arial" w:hAnsi="Arial" w:cs="Arial"/>
          <w:color w:val="000000"/>
          <w:spacing w:val="0"/>
          <w:w w:val="100"/>
          <w:position w:val="0"/>
        </w:rPr>
        <w:t>1</w:t>
      </w:r>
      <w:bookmarkEnd w:id="72"/>
      <w:r>
        <w:rPr>
          <w:color w:val="000000"/>
          <w:spacing w:val="0"/>
          <w:w w:val="100"/>
          <w:position w:val="0"/>
        </w:rPr>
        <w:t>、</w:t>
        <w:tab/>
        <w:t>根据新《公司法》和财政部的相关规定，本公司将法定公益金余额全部转入法定盈余公积。</w:t>
      </w:r>
    </w:p>
    <w:p>
      <w:pPr>
        <w:pStyle w:val="Style17"/>
        <w:keepNext w:val="0"/>
        <w:keepLines w:val="0"/>
        <w:widowControl w:val="0"/>
        <w:shd w:val="clear" w:color="auto" w:fill="auto"/>
        <w:tabs>
          <w:tab w:pos="540" w:val="left"/>
        </w:tabs>
        <w:bidi w:val="0"/>
        <w:spacing w:before="0" w:after="0" w:line="298" w:lineRule="exact"/>
        <w:ind w:left="0" w:right="0" w:firstLine="0"/>
        <w:jc w:val="center"/>
      </w:pPr>
      <w:bookmarkStart w:id="73" w:name="bookmark73"/>
      <w:r>
        <w:rPr>
          <w:rFonts w:ascii="Arial" w:eastAsia="Arial" w:hAnsi="Arial" w:cs="Arial"/>
          <w:color w:val="000000"/>
          <w:spacing w:val="0"/>
          <w:w w:val="100"/>
          <w:position w:val="0"/>
        </w:rPr>
        <w:t>2</w:t>
      </w:r>
      <w:bookmarkEnd w:id="73"/>
      <w:r>
        <w:rPr>
          <w:color w:val="000000"/>
          <w:spacing w:val="0"/>
          <w:w w:val="100"/>
          <w:position w:val="0"/>
        </w:rPr>
        <w:t>、</w:t>
        <w:tab/>
        <w:t>资本公积本期增加主要系债务豁免及接受捐赠所致，本期减少主要系本集团部分被授予股</w:t>
        <w:br/>
        <w:t>份期权的员工因行使股份期权导致本公司对联通红筹公司的间接持股比例下降所致；</w:t>
      </w:r>
    </w:p>
    <w:p>
      <w:pPr>
        <w:pStyle w:val="Style17"/>
        <w:keepNext w:val="0"/>
        <w:keepLines w:val="0"/>
        <w:widowControl w:val="0"/>
        <w:shd w:val="clear" w:color="auto" w:fill="auto"/>
        <w:tabs>
          <w:tab w:pos="540" w:val="left"/>
        </w:tabs>
        <w:bidi w:val="0"/>
        <w:spacing w:before="0" w:after="0" w:line="298" w:lineRule="exact"/>
        <w:ind w:left="560" w:right="0" w:hanging="560"/>
        <w:jc w:val="left"/>
      </w:pPr>
      <w:bookmarkStart w:id="74" w:name="bookmark74"/>
      <w:r>
        <w:rPr>
          <w:rFonts w:ascii="Arial" w:eastAsia="Arial" w:hAnsi="Arial" w:cs="Arial"/>
          <w:color w:val="000000"/>
          <w:spacing w:val="0"/>
          <w:w w:val="100"/>
          <w:position w:val="0"/>
        </w:rPr>
        <w:t>3</w:t>
      </w:r>
      <w:bookmarkEnd w:id="74"/>
      <w:r>
        <w:rPr>
          <w:color w:val="000000"/>
          <w:spacing w:val="0"/>
          <w:w w:val="100"/>
          <w:position w:val="0"/>
        </w:rPr>
        <w:t>、</w:t>
        <w:tab/>
        <w:t>盈余公积本期增加系按本年净利润提取的法定盈余公积金所致。法定公益金包含于盈余公 积总额内，因此法定公益金转作法定盈余公积金管理并不影响盈余公积总额；</w:t>
      </w:r>
    </w:p>
    <w:p>
      <w:pPr>
        <w:pStyle w:val="Style17"/>
        <w:keepNext w:val="0"/>
        <w:keepLines w:val="0"/>
        <w:widowControl w:val="0"/>
        <w:shd w:val="clear" w:color="auto" w:fill="auto"/>
        <w:tabs>
          <w:tab w:pos="540" w:val="left"/>
        </w:tabs>
        <w:bidi w:val="0"/>
        <w:spacing w:before="0" w:line="302" w:lineRule="exact"/>
        <w:ind w:left="560" w:right="0" w:hanging="560"/>
        <w:jc w:val="left"/>
      </w:pPr>
      <w:bookmarkStart w:id="75" w:name="bookmark75"/>
      <w:r>
        <w:rPr>
          <w:rFonts w:ascii="Arial" w:eastAsia="Arial" w:hAnsi="Arial" w:cs="Arial"/>
          <w:color w:val="000000"/>
          <w:spacing w:val="0"/>
          <w:w w:val="100"/>
          <w:position w:val="0"/>
        </w:rPr>
        <w:t>4</w:t>
      </w:r>
      <w:bookmarkEnd w:id="75"/>
      <w:r>
        <w:rPr>
          <w:color w:val="000000"/>
          <w:spacing w:val="0"/>
          <w:w w:val="100"/>
          <w:position w:val="0"/>
        </w:rPr>
        <w:t>、</w:t>
        <w:tab/>
        <w:t>未分配利润本期增加系本年实现的净利润，本期减少主要系支付</w:t>
      </w:r>
      <w:r>
        <w:rPr>
          <w:rFonts w:ascii="Arial" w:eastAsia="Arial" w:hAnsi="Arial" w:cs="Arial"/>
          <w:color w:val="000000"/>
          <w:spacing w:val="0"/>
          <w:w w:val="100"/>
          <w:position w:val="0"/>
        </w:rPr>
        <w:t>2005</w:t>
      </w:r>
      <w:r>
        <w:rPr>
          <w:color w:val="000000"/>
          <w:spacing w:val="0"/>
          <w:w w:val="100"/>
          <w:position w:val="0"/>
        </w:rPr>
        <w:t>年度普通股股利和提 取本年度法定盈余公积所致。</w:t>
      </w:r>
      <w:r>
        <w:br w:type="page"/>
      </w:r>
    </w:p>
    <w:p>
      <w:pPr>
        <w:pStyle w:val="Style14"/>
        <w:keepNext/>
        <w:keepLines/>
        <w:widowControl w:val="0"/>
        <w:shd w:val="clear" w:color="auto" w:fill="auto"/>
        <w:bidi w:val="0"/>
        <w:spacing w:before="0" w:after="260" w:line="240" w:lineRule="auto"/>
        <w:ind w:left="0" w:right="0" w:firstLine="0"/>
        <w:jc w:val="left"/>
      </w:pPr>
      <w:bookmarkStart w:id="76" w:name="bookmark76"/>
      <w:bookmarkStart w:id="77" w:name="bookmark77"/>
      <w:bookmarkStart w:id="78" w:name="bookmark78"/>
      <w:bookmarkStart w:id="79" w:name="bookmark79"/>
      <w:r>
        <w:rPr>
          <w:color w:val="000000"/>
          <w:spacing w:val="0"/>
          <w:w w:val="100"/>
          <w:position w:val="0"/>
        </w:rPr>
        <w:t>四</w:t>
      </w:r>
      <w:bookmarkEnd w:id="78"/>
      <w:r>
        <w:rPr>
          <w:color w:val="000000"/>
          <w:spacing w:val="0"/>
          <w:w w:val="100"/>
          <w:position w:val="0"/>
        </w:rPr>
        <w:t>、股本变动及股东情况</w:t>
      </w:r>
      <w:bookmarkEnd w:id="76"/>
      <w:bookmarkEnd w:id="77"/>
      <w:bookmarkEnd w:id="79"/>
    </w:p>
    <w:p>
      <w:pPr>
        <w:pStyle w:val="Style14"/>
        <w:keepNext/>
        <w:keepLines/>
        <w:widowControl w:val="0"/>
        <w:shd w:val="clear" w:color="auto" w:fill="auto"/>
        <w:bidi w:val="0"/>
        <w:spacing w:before="0" w:after="260" w:line="240" w:lineRule="auto"/>
        <w:ind w:left="0" w:right="0" w:firstLine="0"/>
        <w:jc w:val="left"/>
      </w:pPr>
      <w:bookmarkStart w:id="76" w:name="bookmark76"/>
      <w:bookmarkStart w:id="77" w:name="bookmark77"/>
      <w:bookmarkStart w:id="80" w:name="bookmark80"/>
      <w:bookmarkStart w:id="81" w:name="bookmark81"/>
      <w:r>
        <w:rPr>
          <w:color w:val="000000"/>
          <w:spacing w:val="0"/>
          <w:w w:val="100"/>
          <w:position w:val="0"/>
        </w:rPr>
        <w:t>（</w:t>
      </w:r>
      <w:bookmarkEnd w:id="80"/>
      <w:r>
        <w:rPr>
          <w:color w:val="000000"/>
          <w:spacing w:val="0"/>
          <w:w w:val="100"/>
          <w:position w:val="0"/>
        </w:rPr>
        <w:t>一）股本变动情况</w:t>
      </w:r>
      <w:bookmarkEnd w:id="76"/>
      <w:bookmarkEnd w:id="77"/>
      <w:bookmarkEnd w:id="81"/>
    </w:p>
    <w:p>
      <w:pPr>
        <w:pStyle w:val="Style1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、股份变动情况表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39"/>
        <w:gridCol w:w="1267"/>
        <w:gridCol w:w="686"/>
        <w:gridCol w:w="389"/>
        <w:gridCol w:w="389"/>
        <w:gridCol w:w="355"/>
        <w:gridCol w:w="1253"/>
        <w:gridCol w:w="1162"/>
        <w:gridCol w:w="1315"/>
        <w:gridCol w:w="629"/>
      </w:tblGrid>
      <w:tr>
        <w:trPr>
          <w:trHeight w:val="230"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本次变动前（注</w:t>
            </w:r>
            <w:r>
              <w:rPr>
                <w:rFonts w:ascii="Arial" w:eastAsia="Arial" w:hAnsi="Arial" w:cs="Arial"/>
                <w:color w:val="000000"/>
                <w:spacing w:val="0"/>
                <w:w w:val="100"/>
                <w:position w:val="0"/>
                <w:sz w:val="16"/>
                <w:szCs w:val="16"/>
              </w:rPr>
              <w:t>1</w:t>
            </w:r>
            <w:r>
              <w:rPr>
                <w:color w:val="000000"/>
                <w:spacing w:val="0"/>
                <w:w w:val="100"/>
                <w:position w:val="0"/>
                <w:sz w:val="16"/>
                <w:szCs w:val="16"/>
              </w:rPr>
              <w:t>）</w:t>
            </w:r>
          </w:p>
        </w:tc>
        <w:tc>
          <w:tcPr>
            <w:gridSpan w:val="5"/>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本次变动增减（</w:t>
            </w:r>
            <w:r>
              <w:rPr>
                <w:color w:val="000000"/>
                <w:spacing w:val="0"/>
                <w:w w:val="100"/>
                <w:position w:val="0"/>
                <w:sz w:val="16"/>
                <w:szCs w:val="16"/>
              </w:rPr>
              <w:t>+ ,一）</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本次变动后（注</w:t>
            </w:r>
            <w:r>
              <w:rPr>
                <w:rFonts w:ascii="Arial" w:eastAsia="Arial" w:hAnsi="Arial" w:cs="Arial"/>
                <w:color w:val="000000"/>
                <w:spacing w:val="0"/>
                <w:w w:val="100"/>
                <w:position w:val="0"/>
                <w:sz w:val="16"/>
                <w:szCs w:val="16"/>
              </w:rPr>
              <w:t>1</w:t>
            </w:r>
            <w:r>
              <w:rPr>
                <w:color w:val="000000"/>
                <w:spacing w:val="0"/>
                <w:w w:val="100"/>
                <w:position w:val="0"/>
                <w:sz w:val="16"/>
                <w:szCs w:val="16"/>
              </w:rPr>
              <w:t>）</w:t>
            </w:r>
          </w:p>
        </w:tc>
      </w:tr>
      <w:tr>
        <w:trPr>
          <w:trHeight w:val="105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数量</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比例</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发行新股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rPr>
              <w:t>送 股</w:t>
            </w:r>
          </w:p>
        </w:tc>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公积金转股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其他（注</w:t>
            </w:r>
            <w:r>
              <w:rPr>
                <w:rFonts w:ascii="Arial" w:eastAsia="Arial" w:hAnsi="Arial" w:cs="Arial"/>
                <w:color w:val="000000"/>
                <w:spacing w:val="0"/>
                <w:w w:val="100"/>
                <w:position w:val="0"/>
                <w:sz w:val="16"/>
                <w:szCs w:val="16"/>
              </w:rPr>
              <w:t>2</w:t>
            </w:r>
            <w:r>
              <w:rPr>
                <w:color w:val="000000"/>
                <w:spacing w:val="0"/>
                <w:w w:val="100"/>
                <w:position w:val="0"/>
                <w:sz w:val="16"/>
                <w:szCs w:val="16"/>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数量</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比例</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一、有限售条件股份</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w:t>
            </w:r>
            <w:r>
              <w:rPr>
                <w:color w:val="000000"/>
                <w:spacing w:val="0"/>
                <w:w w:val="100"/>
                <w:position w:val="0"/>
                <w:sz w:val="16"/>
                <w:szCs w:val="16"/>
              </w:rPr>
              <w:t>、国家持股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w:t>
            </w:r>
          </w:p>
        </w:tc>
      </w:tr>
      <w:tr>
        <w:trPr>
          <w:trHeight w:val="2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w:t>
            </w:r>
            <w:r>
              <w:rPr>
                <w:color w:val="000000"/>
                <w:spacing w:val="0"/>
                <w:w w:val="100"/>
                <w:position w:val="0"/>
                <w:sz w:val="16"/>
                <w:szCs w:val="16"/>
              </w:rPr>
              <w:t>、国有法人持股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12,876,596,395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60.75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212,081,265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212,081,265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13,088,677,660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61.75</w:t>
            </w:r>
          </w:p>
        </w:tc>
      </w:tr>
      <w:tr>
        <w:trPr>
          <w:trHeight w:val="22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w:t>
            </w:r>
            <w:r>
              <w:rPr>
                <w:color w:val="000000"/>
                <w:spacing w:val="0"/>
                <w:w w:val="100"/>
                <w:position w:val="0"/>
                <w:sz w:val="16"/>
                <w:szCs w:val="16"/>
              </w:rPr>
              <w:t>、其他内资持股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w:t>
            </w:r>
            <w:r>
              <w:rPr>
                <w:color w:val="000000"/>
                <w:spacing w:val="0"/>
                <w:w w:val="100"/>
                <w:position w:val="0"/>
                <w:sz w:val="16"/>
                <w:szCs w:val="16"/>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有限售条件股份合计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12,876,596,395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60.75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212,081,265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212,081,265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13,088,677,660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61.75</w:t>
            </w:r>
          </w:p>
        </w:tc>
      </w:tr>
      <w:tr>
        <w:trPr>
          <w:trHeight w:val="22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二、无限售条件流通股份</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w:t>
            </w:r>
            <w:r>
              <w:rPr>
                <w:color w:val="000000"/>
                <w:spacing w:val="0"/>
                <w:w w:val="100"/>
                <w:position w:val="0"/>
                <w:sz w:val="16"/>
                <w:szCs w:val="16"/>
              </w:rPr>
              <w:t>、人民币普通股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8,320,000,000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39.25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-212,081,265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-212,081,265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8,107,918,735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38.25</w:t>
            </w:r>
          </w:p>
        </w:tc>
      </w:tr>
      <w:tr>
        <w:trPr>
          <w:trHeight w:val="22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w:t>
            </w:r>
            <w:r>
              <w:rPr>
                <w:color w:val="000000"/>
                <w:spacing w:val="0"/>
                <w:w w:val="100"/>
                <w:position w:val="0"/>
                <w:sz w:val="16"/>
                <w:szCs w:val="16"/>
              </w:rPr>
              <w:t>、境内上市的外资股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w:t>
            </w:r>
            <w:r>
              <w:rPr>
                <w:color w:val="000000"/>
                <w:spacing w:val="0"/>
                <w:w w:val="100"/>
                <w:position w:val="0"/>
                <w:sz w:val="16"/>
                <w:szCs w:val="16"/>
              </w:rPr>
              <w:t>、境外上市的外资股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w:t>
            </w:r>
          </w:p>
        </w:tc>
      </w:tr>
      <w:tr>
        <w:trPr>
          <w:trHeight w:val="2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无限售条件流通股份合计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8,320,000,000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39.25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-212,081,265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-212,081,265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8,107,918,735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38.25</w:t>
            </w:r>
          </w:p>
        </w:tc>
      </w:tr>
      <w:tr>
        <w:trPr>
          <w:trHeight w:val="230"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三、股份总数</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21,196,596,395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21,196,596,395</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100.00</w:t>
            </w:r>
          </w:p>
        </w:tc>
      </w:tr>
    </w:tbl>
    <w:p>
      <w:pPr>
        <w:widowControl w:val="0"/>
        <w:spacing w:after="259" w:line="1" w:lineRule="exact"/>
      </w:pPr>
    </w:p>
    <w:p>
      <w:pPr>
        <w:pStyle w:val="Style17"/>
        <w:keepNext w:val="0"/>
        <w:keepLines w:val="0"/>
        <w:widowControl w:val="0"/>
        <w:shd w:val="clear" w:color="auto" w:fill="auto"/>
        <w:bidi w:val="0"/>
        <w:spacing w:before="0" w:after="260" w:line="286" w:lineRule="exact"/>
        <w:ind w:left="720" w:right="0" w:hanging="720"/>
        <w:jc w:val="both"/>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：根据相关规定，本公司于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月完成了股权分置改革。所以上表中的“本次变动前” 列示的是本公司股权分置改革完成后的复牌日（即</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日）的股份数。“本 次变动后”列示的是本报告期末（即</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日）的股份数。</w:t>
      </w:r>
    </w:p>
    <w:p>
      <w:pPr>
        <w:pStyle w:val="Style17"/>
        <w:keepNext w:val="0"/>
        <w:keepLines w:val="0"/>
        <w:widowControl w:val="0"/>
        <w:shd w:val="clear" w:color="auto" w:fill="auto"/>
        <w:bidi w:val="0"/>
        <w:spacing w:before="0" w:after="260" w:line="288" w:lineRule="exact"/>
        <w:ind w:left="720" w:right="0" w:hanging="720"/>
        <w:jc w:val="both"/>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1287" w:right="996" w:bottom="3039" w:left="1511" w:header="0" w:footer="3" w:gutter="0"/>
          <w:pgNumType w:start="2"/>
          <w:cols w:space="720"/>
          <w:noEndnote/>
          <w:rtlGutter w:val="0"/>
          <w:docGrid w:linePitch="360"/>
        </w:sectPr>
      </w:pPr>
      <w:r>
        <w:rPr>
          <w:color w:val="000000"/>
          <w:spacing w:val="0"/>
          <w:w w:val="100"/>
          <w:position w:val="0"/>
        </w:rPr>
        <w:t>注⑵：经中国证监会的批准，联通集团于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16</w:t>
      </w:r>
      <w:r>
        <w:rPr>
          <w:color w:val="000000"/>
          <w:spacing w:val="0"/>
          <w:w w:val="100"/>
          <w:position w:val="0"/>
        </w:rPr>
        <w:t>日起计划增持本公司</w:t>
      </w:r>
      <w:r>
        <w:rPr>
          <w:rFonts w:ascii="Arial" w:eastAsia="Arial" w:hAnsi="Arial" w:cs="Arial"/>
          <w:color w:val="000000"/>
          <w:spacing w:val="0"/>
          <w:w w:val="100"/>
          <w:position w:val="0"/>
        </w:rPr>
        <w:t>1%-4%</w:t>
      </w:r>
      <w:r>
        <w:rPr>
          <w:color w:val="000000"/>
          <w:spacing w:val="0"/>
          <w:w w:val="100"/>
          <w:position w:val="0"/>
        </w:rPr>
        <w:t>的股份。 按照目前法律、法规中关于限售的规定，联通集团在本次增持过程中（</w:t>
      </w:r>
      <w:r>
        <w:rPr>
          <w:rFonts w:ascii="Arial" w:eastAsia="Arial" w:hAnsi="Arial" w:cs="Arial"/>
          <w:color w:val="000000"/>
          <w:spacing w:val="0"/>
          <w:w w:val="100"/>
          <w:position w:val="0"/>
        </w:rPr>
        <w:t>9</w:t>
      </w:r>
      <w:r>
        <w:rPr>
          <w:color w:val="000000"/>
          <w:spacing w:val="0"/>
          <w:w w:val="100"/>
          <w:position w:val="0"/>
        </w:rPr>
        <w:t>个月）及增持完 成之日起在未来的</w:t>
      </w:r>
      <w:r>
        <w:rPr>
          <w:rFonts w:ascii="Arial" w:eastAsia="Arial" w:hAnsi="Arial" w:cs="Arial"/>
          <w:color w:val="000000"/>
          <w:spacing w:val="0"/>
          <w:w w:val="100"/>
          <w:position w:val="0"/>
        </w:rPr>
        <w:t>6</w:t>
      </w:r>
      <w:r>
        <w:rPr>
          <w:color w:val="000000"/>
          <w:spacing w:val="0"/>
          <w:w w:val="100"/>
          <w:position w:val="0"/>
        </w:rPr>
        <w:t>个月内不出售其持有的本公司的股份。截至</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日止, 联通集团已经回购本公司约</w:t>
      </w:r>
      <w:r>
        <w:rPr>
          <w:rFonts w:ascii="Arial" w:eastAsia="Arial" w:hAnsi="Arial" w:cs="Arial"/>
          <w:color w:val="000000"/>
          <w:spacing w:val="0"/>
          <w:w w:val="100"/>
          <w:position w:val="0"/>
        </w:rPr>
        <w:t>1%</w:t>
      </w:r>
      <w:r>
        <w:rPr>
          <w:color w:val="000000"/>
          <w:spacing w:val="0"/>
          <w:w w:val="100"/>
          <w:position w:val="0"/>
        </w:rPr>
        <w:t>的股份。</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有限售条件股份可上市交易时间</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w:t>
      </w:r>
      <w:r>
        <w:rPr>
          <w:rFonts w:ascii="Arial" w:eastAsia="Arial" w:hAnsi="Arial" w:cs="Arial"/>
          <w:color w:val="000000"/>
          <w:spacing w:val="0"/>
          <w:w w:val="100"/>
          <w:position w:val="0"/>
          <w:sz w:val="18"/>
          <w:szCs w:val="18"/>
        </w:rPr>
        <w:t>:</w:t>
      </w:r>
      <w:r>
        <w:rPr>
          <w:color w:val="000000"/>
          <w:spacing w:val="0"/>
          <w:w w:val="100"/>
          <w:position w:val="0"/>
          <w:sz w:val="18"/>
          <w:szCs w:val="18"/>
        </w:rPr>
        <w:t>股</w:t>
      </w:r>
    </w:p>
    <w:tbl>
      <w:tblPr>
        <w:tblOverlap w:val="never"/>
        <w:jc w:val="center"/>
        <w:tblLayout w:type="fixed"/>
      </w:tblPr>
      <w:tblGrid>
        <w:gridCol w:w="1766"/>
        <w:gridCol w:w="1944"/>
        <w:gridCol w:w="1613"/>
        <w:gridCol w:w="1526"/>
        <w:gridCol w:w="2443"/>
      </w:tblGrid>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时间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限售期满新增可上市 交易股份数量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有限售条件股份数 量余额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无限售条件股份 数量余额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9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2007</w:t>
            </w:r>
            <w:r>
              <w:rPr>
                <w:color w:val="000000"/>
                <w:spacing w:val="0"/>
                <w:w w:val="100"/>
                <w:position w:val="0"/>
                <w:sz w:val="18"/>
                <w:szCs w:val="18"/>
              </w:rPr>
              <w:t>年</w:t>
            </w:r>
            <w:r>
              <w:rPr>
                <w:rFonts w:ascii="Arial" w:eastAsia="Arial" w:hAnsi="Arial" w:cs="Arial"/>
                <w:color w:val="000000"/>
                <w:spacing w:val="0"/>
                <w:w w:val="100"/>
                <w:position w:val="0"/>
                <w:sz w:val="18"/>
                <w:szCs w:val="18"/>
              </w:rPr>
              <w:t>5</w:t>
            </w:r>
            <w:r>
              <w:rPr>
                <w:color w:val="000000"/>
                <w:spacing w:val="0"/>
                <w:w w:val="100"/>
                <w:position w:val="0"/>
                <w:sz w:val="18"/>
                <w:szCs w:val="18"/>
              </w:rPr>
              <w:t>月</w:t>
            </w:r>
            <w:r>
              <w:rPr>
                <w:rFonts w:ascii="Arial" w:eastAsia="Arial" w:hAnsi="Arial" w:cs="Arial"/>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2,278,020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13,086,399,640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2,278,020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联通寻呼、联通兴业、北京 联通兴业、联通进出口合计 所持公司</w:t>
            </w:r>
            <w:r>
              <w:rPr>
                <w:rFonts w:ascii="Arial" w:eastAsia="Arial" w:hAnsi="Arial" w:cs="Arial"/>
                <w:color w:val="000000"/>
                <w:spacing w:val="0"/>
                <w:w w:val="100"/>
                <w:position w:val="0"/>
                <w:sz w:val="18"/>
                <w:szCs w:val="18"/>
              </w:rPr>
              <w:t>0.0107</w:t>
            </w:r>
            <w:r>
              <w:rPr>
                <w:color w:val="000000"/>
                <w:spacing w:val="0"/>
                <w:w w:val="100"/>
                <w:position w:val="0"/>
                <w:sz w:val="18"/>
                <w:szCs w:val="18"/>
              </w:rPr>
              <w:t>%的股份限 售期满</w:t>
            </w:r>
          </w:p>
        </w:tc>
      </w:tr>
      <w:tr>
        <w:trPr>
          <w:trHeight w:val="9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2007</w:t>
            </w:r>
            <w:r>
              <w:rPr>
                <w:color w:val="000000"/>
                <w:spacing w:val="0"/>
                <w:w w:val="100"/>
                <w:position w:val="0"/>
                <w:sz w:val="18"/>
                <w:szCs w:val="18"/>
              </w:rPr>
              <w:t>年</w:t>
            </w:r>
            <w:r>
              <w:rPr>
                <w:rFonts w:ascii="Arial" w:eastAsia="Arial" w:hAnsi="Arial" w:cs="Arial"/>
                <w:color w:val="000000"/>
                <w:spacing w:val="0"/>
                <w:w w:val="100"/>
                <w:position w:val="0"/>
                <w:sz w:val="18"/>
                <w:szCs w:val="18"/>
              </w:rPr>
              <w:t>11</w:t>
            </w:r>
            <w:r>
              <w:rPr>
                <w:color w:val="000000"/>
                <w:spacing w:val="0"/>
                <w:w w:val="100"/>
                <w:position w:val="0"/>
                <w:sz w:val="18"/>
                <w:szCs w:val="18"/>
              </w:rPr>
              <w:t>月</w:t>
            </w:r>
            <w:r>
              <w:rPr>
                <w:rFonts w:ascii="Arial" w:eastAsia="Arial" w:hAnsi="Arial" w:cs="Arial"/>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rFonts w:ascii="Arial" w:eastAsia="Arial" w:hAnsi="Arial" w:cs="Arial"/>
                <w:color w:val="000000"/>
                <w:spacing w:val="0"/>
                <w:w w:val="100"/>
                <w:position w:val="0"/>
                <w:sz w:val="18"/>
                <w:szCs w:val="18"/>
              </w:rPr>
              <w:t>1,271,911,085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11,814,488,555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1,274,189,105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联通集团所持公司</w:t>
            </w:r>
            <w:r>
              <w:rPr>
                <w:rFonts w:ascii="Arial" w:eastAsia="Arial" w:hAnsi="Arial" w:cs="Arial"/>
                <w:color w:val="000000"/>
                <w:spacing w:val="0"/>
                <w:w w:val="100"/>
                <w:position w:val="0"/>
                <w:sz w:val="18"/>
                <w:szCs w:val="18"/>
              </w:rPr>
              <w:t>5</w:t>
            </w:r>
            <w:r>
              <w:rPr>
                <w:color w:val="000000"/>
                <w:spacing w:val="0"/>
                <w:w w:val="100"/>
                <w:position w:val="0"/>
                <w:sz w:val="18"/>
                <w:szCs w:val="18"/>
              </w:rPr>
              <w:t>%的股 份以及报告期内增持的</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212,081,265</w:t>
            </w:r>
            <w:r>
              <w:rPr>
                <w:color w:val="000000"/>
                <w:spacing w:val="0"/>
                <w:w w:val="100"/>
                <w:position w:val="0"/>
                <w:sz w:val="18"/>
                <w:szCs w:val="18"/>
              </w:rPr>
              <w:t>股股份限售期</w:t>
            </w:r>
          </w:p>
          <w:p>
            <w:pPr>
              <w:pStyle w:val="Style2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满</w:t>
            </w:r>
          </w:p>
        </w:tc>
      </w:tr>
      <w:tr>
        <w:trPr>
          <w:trHeight w:val="48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2008</w:t>
            </w:r>
            <w:r>
              <w:rPr>
                <w:color w:val="000000"/>
                <w:spacing w:val="0"/>
                <w:w w:val="100"/>
                <w:position w:val="0"/>
                <w:sz w:val="18"/>
                <w:szCs w:val="18"/>
              </w:rPr>
              <w:t>年</w:t>
            </w:r>
            <w:r>
              <w:rPr>
                <w:rFonts w:ascii="Arial" w:eastAsia="Arial" w:hAnsi="Arial" w:cs="Arial"/>
                <w:color w:val="000000"/>
                <w:spacing w:val="0"/>
                <w:w w:val="100"/>
                <w:position w:val="0"/>
                <w:sz w:val="18"/>
                <w:szCs w:val="18"/>
              </w:rPr>
              <w:t>5</w:t>
            </w:r>
            <w:r>
              <w:rPr>
                <w:color w:val="000000"/>
                <w:spacing w:val="0"/>
                <w:w w:val="100"/>
                <w:position w:val="0"/>
                <w:sz w:val="18"/>
                <w:szCs w:val="18"/>
              </w:rPr>
              <w:t>月</w:t>
            </w:r>
            <w:r>
              <w:rPr>
                <w:rFonts w:ascii="Arial" w:eastAsia="Arial" w:hAnsi="Arial" w:cs="Arial"/>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rFonts w:ascii="Arial" w:eastAsia="Arial" w:hAnsi="Arial" w:cs="Arial"/>
                <w:color w:val="000000"/>
                <w:spacing w:val="0"/>
                <w:w w:val="100"/>
                <w:position w:val="0"/>
                <w:sz w:val="18"/>
                <w:szCs w:val="18"/>
              </w:rPr>
              <w:t>1,059,829,820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10,754,658,735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2,334,018,925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联通集团所持公司</w:t>
            </w:r>
            <w:r>
              <w:rPr>
                <w:rFonts w:ascii="Arial" w:eastAsia="Arial" w:hAnsi="Arial" w:cs="Arial"/>
                <w:color w:val="000000"/>
                <w:spacing w:val="0"/>
                <w:w w:val="100"/>
                <w:position w:val="0"/>
                <w:sz w:val="18"/>
                <w:szCs w:val="18"/>
              </w:rPr>
              <w:t>10</w:t>
            </w:r>
            <w:r>
              <w:rPr>
                <w:color w:val="000000"/>
                <w:spacing w:val="0"/>
                <w:w w:val="100"/>
                <w:position w:val="0"/>
                <w:sz w:val="18"/>
                <w:szCs w:val="18"/>
              </w:rPr>
              <w:t>%的股 份限售期满</w:t>
            </w:r>
          </w:p>
        </w:tc>
      </w:tr>
      <w:tr>
        <w:trPr>
          <w:trHeight w:val="49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2009</w:t>
            </w:r>
            <w:r>
              <w:rPr>
                <w:color w:val="000000"/>
                <w:spacing w:val="0"/>
                <w:w w:val="100"/>
                <w:position w:val="0"/>
                <w:sz w:val="18"/>
                <w:szCs w:val="18"/>
              </w:rPr>
              <w:t>年</w:t>
            </w:r>
            <w:r>
              <w:rPr>
                <w:rFonts w:ascii="Arial" w:eastAsia="Arial" w:hAnsi="Arial" w:cs="Arial"/>
                <w:color w:val="000000"/>
                <w:spacing w:val="0"/>
                <w:w w:val="100"/>
                <w:position w:val="0"/>
                <w:sz w:val="18"/>
                <w:szCs w:val="18"/>
              </w:rPr>
              <w:t>5</w:t>
            </w:r>
            <w:r>
              <w:rPr>
                <w:color w:val="000000"/>
                <w:spacing w:val="0"/>
                <w:w w:val="100"/>
                <w:position w:val="0"/>
                <w:sz w:val="18"/>
                <w:szCs w:val="18"/>
              </w:rPr>
              <w:t>月</w:t>
            </w:r>
            <w:r>
              <w:rPr>
                <w:rFonts w:ascii="Arial" w:eastAsia="Arial" w:hAnsi="Arial" w:cs="Arial"/>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10,754,658,735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13,088,677,660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联通集团所持公司</w:t>
            </w:r>
            <w:r>
              <w:rPr>
                <w:rFonts w:ascii="Arial" w:eastAsia="Arial" w:hAnsi="Arial" w:cs="Arial"/>
                <w:color w:val="000000"/>
                <w:spacing w:val="0"/>
                <w:w w:val="100"/>
                <w:position w:val="0"/>
                <w:sz w:val="18"/>
                <w:szCs w:val="18"/>
              </w:rPr>
              <w:t>61.74</w:t>
            </w:r>
            <w:r>
              <w:rPr>
                <w:color w:val="000000"/>
                <w:spacing w:val="0"/>
                <w:w w:val="100"/>
                <w:position w:val="0"/>
                <w:sz w:val="18"/>
                <w:szCs w:val="18"/>
              </w:rPr>
              <w:t>% 的股份限售期满</w:t>
            </w:r>
          </w:p>
        </w:tc>
      </w:tr>
    </w:tbl>
    <w:p>
      <w:pPr>
        <w:pStyle w:val="Style26"/>
        <w:keepNext w:val="0"/>
        <w:keepLines w:val="0"/>
        <w:widowControl w:val="0"/>
        <w:shd w:val="clear" w:color="auto" w:fill="auto"/>
        <w:tabs>
          <w:tab w:pos="466" w:val="left"/>
        </w:tabs>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w:t>
        <w:tab/>
        <w:t>股票发行与上市情况</w:t>
      </w:r>
    </w:p>
    <w:p>
      <w:pPr>
        <w:widowControl w:val="0"/>
        <w:spacing w:after="159" w:line="1" w:lineRule="exact"/>
      </w:pPr>
    </w:p>
    <w:tbl>
      <w:tblPr>
        <w:tblOverlap w:val="never"/>
        <w:jc w:val="left"/>
        <w:tblLayout w:type="fixed"/>
      </w:tblPr>
      <w:tblGrid>
        <w:gridCol w:w="1123"/>
        <w:gridCol w:w="1483"/>
        <w:gridCol w:w="1243"/>
        <w:gridCol w:w="1277"/>
        <w:gridCol w:w="1541"/>
        <w:gridCol w:w="1469"/>
        <w:gridCol w:w="1142"/>
      </w:tblGrid>
      <w:tr>
        <w:trPr>
          <w:trHeight w:val="355" w:hRule="exact"/>
        </w:trPr>
        <w:tc>
          <w:tcPr>
            <w:tcBorders>
              <w:top w:val="single" w:sz="4"/>
              <w:left w:val="single" w:sz="4"/>
            </w:tcBorders>
            <w:shd w:val="clear" w:color="auto" w:fill="FFFFFF"/>
            <w:vAlign w:val="bottom"/>
          </w:tcPr>
          <w:p>
            <w:pPr>
              <w:pStyle w:val="Style28"/>
              <w:keepNext w:val="0"/>
              <w:keepLines w:val="0"/>
              <w:framePr w:w="9278" w:h="672" w:vSpace="518" w:wrap="notBeside" w:vAnchor="text" w:hAnchor="text" w:x="56" w:y="51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tcBorders>
              <w:top w:val="single" w:sz="4"/>
              <w:left w:val="single" w:sz="4"/>
            </w:tcBorders>
            <w:shd w:val="clear" w:color="auto" w:fill="FFFFFF"/>
            <w:vAlign w:val="bottom"/>
          </w:tcPr>
          <w:p>
            <w:pPr>
              <w:pStyle w:val="Style28"/>
              <w:keepNext w:val="0"/>
              <w:keepLines w:val="0"/>
              <w:framePr w:w="9278" w:h="672" w:vSpace="518" w:wrap="notBeside" w:vAnchor="text" w:hAnchor="text" w:x="56" w:y="51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发行日期</w:t>
            </w:r>
          </w:p>
        </w:tc>
        <w:tc>
          <w:tcPr>
            <w:tcBorders>
              <w:top w:val="single" w:sz="4"/>
              <w:left w:val="single" w:sz="4"/>
            </w:tcBorders>
            <w:shd w:val="clear" w:color="auto" w:fill="FFFFFF"/>
            <w:vAlign w:val="bottom"/>
          </w:tcPr>
          <w:p>
            <w:pPr>
              <w:pStyle w:val="Style28"/>
              <w:keepNext w:val="0"/>
              <w:keepLines w:val="0"/>
              <w:framePr w:w="9278" w:h="672" w:vSpace="518" w:wrap="notBeside" w:vAnchor="text" w:hAnchor="text" w:x="56" w:y="51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发行价格(元)</w:t>
            </w:r>
          </w:p>
        </w:tc>
        <w:tc>
          <w:tcPr>
            <w:tcBorders>
              <w:top w:val="single" w:sz="4"/>
              <w:left w:val="single" w:sz="4"/>
            </w:tcBorders>
            <w:shd w:val="clear" w:color="auto" w:fill="FFFFFF"/>
            <w:vAlign w:val="bottom"/>
          </w:tcPr>
          <w:p>
            <w:pPr>
              <w:pStyle w:val="Style28"/>
              <w:keepNext w:val="0"/>
              <w:keepLines w:val="0"/>
              <w:framePr w:w="9278" w:h="672" w:vSpace="518" w:wrap="notBeside" w:vAnchor="text" w:hAnchor="text" w:x="56" w:y="51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发行数量</w:t>
            </w:r>
          </w:p>
        </w:tc>
        <w:tc>
          <w:tcPr>
            <w:tcBorders>
              <w:top w:val="single" w:sz="4"/>
              <w:left w:val="single" w:sz="4"/>
            </w:tcBorders>
            <w:shd w:val="clear" w:color="auto" w:fill="FFFFFF"/>
            <w:vAlign w:val="bottom"/>
          </w:tcPr>
          <w:p>
            <w:pPr>
              <w:pStyle w:val="Style28"/>
              <w:keepNext w:val="0"/>
              <w:keepLines w:val="0"/>
              <w:framePr w:w="9278" w:h="672" w:vSpace="518" w:wrap="notBeside" w:vAnchor="text" w:hAnchor="text" w:x="56" w:y="51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上市日期</w:t>
            </w:r>
          </w:p>
        </w:tc>
        <w:tc>
          <w:tcPr>
            <w:tcBorders>
              <w:top w:val="single" w:sz="4"/>
              <w:left w:val="single" w:sz="4"/>
            </w:tcBorders>
            <w:shd w:val="clear" w:color="auto" w:fill="FFFFFF"/>
            <w:vAlign w:val="bottom"/>
          </w:tcPr>
          <w:p>
            <w:pPr>
              <w:pStyle w:val="Style28"/>
              <w:keepNext w:val="0"/>
              <w:keepLines w:val="0"/>
              <w:framePr w:w="9278" w:h="672" w:vSpace="518" w:wrap="notBeside" w:vAnchor="text" w:hAnchor="text" w:x="56" w:y="51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获准上市交易数量</w:t>
            </w:r>
          </w:p>
        </w:tc>
        <w:tc>
          <w:tcPr>
            <w:tcBorders>
              <w:top w:val="single" w:sz="4"/>
              <w:left w:val="single" w:sz="4"/>
              <w:right w:val="single" w:sz="4"/>
            </w:tcBorders>
            <w:shd w:val="clear" w:color="auto" w:fill="FFFFFF"/>
            <w:vAlign w:val="bottom"/>
          </w:tcPr>
          <w:p>
            <w:pPr>
              <w:pStyle w:val="Style28"/>
              <w:keepNext w:val="0"/>
              <w:keepLines w:val="0"/>
              <w:framePr w:w="9278" w:h="672" w:vSpace="518" w:wrap="notBeside" w:vAnchor="text" w:hAnchor="text" w:x="56" w:y="51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交易终止日期</w:t>
            </w:r>
          </w:p>
        </w:tc>
      </w:tr>
      <w:tr>
        <w:trPr>
          <w:trHeight w:val="317" w:hRule="exact"/>
        </w:trPr>
        <w:tc>
          <w:tcPr>
            <w:tcBorders>
              <w:top w:val="single" w:sz="4"/>
              <w:left w:val="single" w:sz="4"/>
              <w:bottom w:val="single" w:sz="4"/>
            </w:tcBorders>
            <w:shd w:val="clear" w:color="auto" w:fill="FFFFFF"/>
            <w:vAlign w:val="bottom"/>
          </w:tcPr>
          <w:p>
            <w:pPr>
              <w:pStyle w:val="Style28"/>
              <w:keepNext w:val="0"/>
              <w:keepLines w:val="0"/>
              <w:framePr w:w="9278" w:h="672" w:vSpace="518" w:wrap="notBeside" w:vAnchor="text" w:hAnchor="text" w:x="56" w:y="51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bottom w:val="single" w:sz="4"/>
            </w:tcBorders>
            <w:shd w:val="clear" w:color="auto" w:fill="FFFFFF"/>
            <w:vAlign w:val="bottom"/>
          </w:tcPr>
          <w:p>
            <w:pPr>
              <w:pStyle w:val="Style28"/>
              <w:keepNext w:val="0"/>
              <w:keepLines w:val="0"/>
              <w:framePr w:w="9278" w:h="672" w:vSpace="518" w:wrap="notBeside" w:vAnchor="text" w:hAnchor="text" w:x="56" w:y="519"/>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2004</w:t>
            </w:r>
            <w:r>
              <w:rPr>
                <w:color w:val="000000"/>
                <w:spacing w:val="0"/>
                <w:w w:val="100"/>
                <w:position w:val="0"/>
                <w:sz w:val="18"/>
                <w:szCs w:val="18"/>
              </w:rPr>
              <w:t>年</w:t>
            </w:r>
            <w:r>
              <w:rPr>
                <w:rFonts w:ascii="Arial" w:eastAsia="Arial" w:hAnsi="Arial" w:cs="Arial"/>
                <w:color w:val="000000"/>
                <w:spacing w:val="0"/>
                <w:w w:val="100"/>
                <w:position w:val="0"/>
                <w:sz w:val="18"/>
                <w:szCs w:val="18"/>
              </w:rPr>
              <w:t>7</w:t>
            </w:r>
            <w:r>
              <w:rPr>
                <w:color w:val="000000"/>
                <w:spacing w:val="0"/>
                <w:w w:val="100"/>
                <w:position w:val="0"/>
                <w:sz w:val="18"/>
                <w:szCs w:val="18"/>
              </w:rPr>
              <w:t>月</w:t>
            </w:r>
            <w:r>
              <w:rPr>
                <w:rFonts w:ascii="Arial" w:eastAsia="Arial" w:hAnsi="Arial" w:cs="Arial"/>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bottom w:val="single" w:sz="4"/>
            </w:tcBorders>
            <w:shd w:val="clear" w:color="auto" w:fill="FFFFFF"/>
            <w:vAlign w:val="bottom"/>
          </w:tcPr>
          <w:p>
            <w:pPr>
              <w:pStyle w:val="Style28"/>
              <w:keepNext w:val="0"/>
              <w:keepLines w:val="0"/>
              <w:framePr w:w="9278" w:h="672" w:vSpace="518" w:wrap="notBeside" w:vAnchor="text" w:hAnchor="text" w:x="56" w:y="519"/>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3.00</w:t>
            </w:r>
          </w:p>
        </w:tc>
        <w:tc>
          <w:tcPr>
            <w:tcBorders>
              <w:top w:val="single" w:sz="4"/>
              <w:left w:val="single" w:sz="4"/>
              <w:bottom w:val="single" w:sz="4"/>
            </w:tcBorders>
            <w:shd w:val="clear" w:color="auto" w:fill="FFFFFF"/>
            <w:vAlign w:val="bottom"/>
          </w:tcPr>
          <w:p>
            <w:pPr>
              <w:pStyle w:val="Style28"/>
              <w:keepNext w:val="0"/>
              <w:keepLines w:val="0"/>
              <w:framePr w:w="9278" w:h="672" w:vSpace="518" w:wrap="notBeside" w:vAnchor="text" w:hAnchor="text" w:x="56" w:y="519"/>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1,500,000,000</w:t>
            </w:r>
          </w:p>
        </w:tc>
        <w:tc>
          <w:tcPr>
            <w:tcBorders>
              <w:top w:val="single" w:sz="4"/>
              <w:left w:val="single" w:sz="4"/>
              <w:bottom w:val="single" w:sz="4"/>
            </w:tcBorders>
            <w:shd w:val="clear" w:color="auto" w:fill="FFFFFF"/>
            <w:vAlign w:val="bottom"/>
          </w:tcPr>
          <w:p>
            <w:pPr>
              <w:pStyle w:val="Style28"/>
              <w:keepNext w:val="0"/>
              <w:keepLines w:val="0"/>
              <w:framePr w:w="9278" w:h="672" w:vSpace="518" w:wrap="notBeside" w:vAnchor="text" w:hAnchor="text" w:x="56" w:y="519"/>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2004</w:t>
            </w:r>
            <w:r>
              <w:rPr>
                <w:color w:val="000000"/>
                <w:spacing w:val="0"/>
                <w:w w:val="100"/>
                <w:position w:val="0"/>
                <w:sz w:val="18"/>
                <w:szCs w:val="18"/>
              </w:rPr>
              <w:t>年</w:t>
            </w:r>
            <w:r>
              <w:rPr>
                <w:rFonts w:ascii="Arial" w:eastAsia="Arial" w:hAnsi="Arial" w:cs="Arial"/>
                <w:color w:val="000000"/>
                <w:spacing w:val="0"/>
                <w:w w:val="100"/>
                <w:position w:val="0"/>
                <w:sz w:val="18"/>
                <w:szCs w:val="18"/>
              </w:rPr>
              <w:t>7</w:t>
            </w:r>
            <w:r>
              <w:rPr>
                <w:color w:val="000000"/>
                <w:spacing w:val="0"/>
                <w:w w:val="100"/>
                <w:position w:val="0"/>
                <w:sz w:val="18"/>
                <w:szCs w:val="18"/>
              </w:rPr>
              <w:t>月</w:t>
            </w:r>
            <w:r>
              <w:rPr>
                <w:rFonts w:ascii="Arial" w:eastAsia="Arial" w:hAnsi="Arial" w:cs="Arial"/>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bottom w:val="single" w:sz="4"/>
            </w:tcBorders>
            <w:shd w:val="clear" w:color="auto" w:fill="FFFFFF"/>
            <w:vAlign w:val="bottom"/>
          </w:tcPr>
          <w:p>
            <w:pPr>
              <w:pStyle w:val="Style28"/>
              <w:keepNext w:val="0"/>
              <w:keepLines w:val="0"/>
              <w:framePr w:w="9278" w:h="672" w:vSpace="518" w:wrap="notBeside" w:vAnchor="text" w:hAnchor="text" w:x="56" w:y="519"/>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1,500,000,000</w:t>
            </w:r>
          </w:p>
        </w:tc>
        <w:tc>
          <w:tcPr>
            <w:tcBorders>
              <w:top w:val="single" w:sz="4"/>
              <w:left w:val="single" w:sz="4"/>
              <w:bottom w:val="single" w:sz="4"/>
              <w:right w:val="single" w:sz="4"/>
            </w:tcBorders>
            <w:shd w:val="clear" w:color="auto" w:fill="FFFFFF"/>
            <w:vAlign w:val="top"/>
          </w:tcPr>
          <w:p>
            <w:pPr>
              <w:framePr w:w="9278" w:h="672" w:vSpace="518" w:wrap="notBeside" w:vAnchor="text" w:hAnchor="text" w:x="56" w:y="519"/>
              <w:widowControl w:val="0"/>
              <w:rPr>
                <w:sz w:val="10"/>
                <w:szCs w:val="10"/>
              </w:rPr>
            </w:pPr>
          </w:p>
        </w:tc>
      </w:tr>
    </w:tbl>
    <w:p>
      <w:pPr>
        <w:pStyle w:val="Style26"/>
        <w:keepNext w:val="0"/>
        <w:keepLines w:val="0"/>
        <w:framePr w:w="2995" w:h="312" w:hSpace="55" w:wrap="notBeside" w:vAnchor="text" w:hAnchor="text" w:x="61" w:y="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前三年历次股票发行情况</w:t>
      </w:r>
    </w:p>
    <w:p>
      <w:pPr>
        <w:pStyle w:val="Style26"/>
        <w:keepNext w:val="0"/>
        <w:keepLines w:val="0"/>
        <w:framePr w:w="1930" w:h="226" w:hSpace="55" w:wrap="notBeside" w:vAnchor="text" w:hAnchor="text" w:x="7405" w:y="28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单位：股币种：人民币</w:t>
      </w:r>
    </w:p>
    <w:p>
      <w:pPr>
        <w:widowControl w:val="0"/>
        <w:spacing w:line="1" w:lineRule="exact"/>
      </w:pPr>
    </w:p>
    <w:p>
      <w:pPr>
        <w:pStyle w:val="Style17"/>
        <w:keepNext w:val="0"/>
        <w:keepLines w:val="0"/>
        <w:widowControl w:val="0"/>
        <w:shd w:val="clear" w:color="auto" w:fill="auto"/>
        <w:bidi w:val="0"/>
        <w:spacing w:before="0" w:after="0" w:line="288" w:lineRule="exact"/>
        <w:ind w:left="0" w:right="0" w:firstLine="0"/>
        <w:jc w:val="both"/>
      </w:pPr>
      <w:r>
        <w:rPr>
          <w:color w:val="000000"/>
          <w:spacing w:val="0"/>
          <w:w w:val="100"/>
          <w:position w:val="0"/>
        </w:rPr>
        <w:t>经中国证监会证监发行字</w:t>
      </w:r>
      <w:r>
        <w:rPr>
          <w:rFonts w:ascii="Arial" w:eastAsia="Arial" w:hAnsi="Arial" w:cs="Arial"/>
          <w:color w:val="000000"/>
          <w:spacing w:val="0"/>
          <w:w w:val="100"/>
          <w:position w:val="0"/>
        </w:rPr>
        <w:t>[2004]107</w:t>
      </w:r>
      <w:r>
        <w:rPr>
          <w:color w:val="000000"/>
          <w:spacing w:val="0"/>
          <w:w w:val="100"/>
          <w:position w:val="0"/>
        </w:rPr>
        <w:t>号文核准，本公司于</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月向本公司社会公众股股东实 施了配股(以下简称配股)，配售股份总数为</w:t>
      </w:r>
      <w:r>
        <w:rPr>
          <w:rFonts w:ascii="Arial" w:eastAsia="Arial" w:hAnsi="Arial" w:cs="Arial"/>
          <w:color w:val="000000"/>
          <w:spacing w:val="0"/>
          <w:w w:val="100"/>
          <w:position w:val="0"/>
        </w:rPr>
        <w:t>15</w:t>
      </w:r>
      <w:r>
        <w:rPr>
          <w:color w:val="000000"/>
          <w:spacing w:val="0"/>
          <w:w w:val="100"/>
          <w:position w:val="0"/>
        </w:rPr>
        <w:t>亿股，每股面值</w:t>
      </w:r>
      <w:r>
        <w:rPr>
          <w:rFonts w:ascii="Arial" w:eastAsia="Arial" w:hAnsi="Arial" w:cs="Arial"/>
          <w:color w:val="000000"/>
          <w:spacing w:val="0"/>
          <w:w w:val="100"/>
          <w:position w:val="0"/>
        </w:rPr>
        <w:t>1.00</w:t>
      </w:r>
      <w:r>
        <w:rPr>
          <w:color w:val="000000"/>
          <w:spacing w:val="0"/>
          <w:w w:val="100"/>
          <w:position w:val="0"/>
        </w:rPr>
        <w:t>元，配售价格为每股</w:t>
      </w:r>
      <w:r>
        <w:rPr>
          <w:rFonts w:ascii="Arial" w:eastAsia="Arial" w:hAnsi="Arial" w:cs="Arial"/>
          <w:color w:val="000000"/>
          <w:spacing w:val="0"/>
          <w:w w:val="100"/>
          <w:position w:val="0"/>
        </w:rPr>
        <w:t xml:space="preserve">3.00 </w:t>
      </w:r>
      <w:r>
        <w:rPr>
          <w:color w:val="000000"/>
          <w:spacing w:val="0"/>
          <w:w w:val="100"/>
          <w:position w:val="0"/>
        </w:rPr>
        <w:t>元。配售的</w:t>
      </w:r>
      <w:r>
        <w:rPr>
          <w:rFonts w:ascii="Arial" w:eastAsia="Arial" w:hAnsi="Arial" w:cs="Arial"/>
          <w:color w:val="000000"/>
          <w:spacing w:val="0"/>
          <w:w w:val="100"/>
          <w:position w:val="0"/>
        </w:rPr>
        <w:t>15</w:t>
      </w:r>
      <w:r>
        <w:rPr>
          <w:color w:val="000000"/>
          <w:spacing w:val="0"/>
          <w:w w:val="100"/>
          <w:position w:val="0"/>
        </w:rPr>
        <w:t>亿股份已于</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29</w:t>
      </w:r>
      <w:r>
        <w:rPr>
          <w:color w:val="000000"/>
          <w:spacing w:val="0"/>
          <w:w w:val="100"/>
          <w:position w:val="0"/>
        </w:rPr>
        <w:t xml:space="preserve">日上市交易，公司总股本由此增加了 </w:t>
      </w:r>
      <w:r>
        <w:rPr>
          <w:rFonts w:ascii="Arial" w:eastAsia="Arial" w:hAnsi="Arial" w:cs="Arial"/>
          <w:color w:val="000000"/>
          <w:spacing w:val="0"/>
          <w:w w:val="100"/>
          <w:position w:val="0"/>
        </w:rPr>
        <w:t>15</w:t>
      </w:r>
      <w:r>
        <w:rPr>
          <w:color w:val="000000"/>
          <w:spacing w:val="0"/>
          <w:w w:val="100"/>
          <w:position w:val="0"/>
        </w:rPr>
        <w:t>亿股。</w:t>
      </w:r>
    </w:p>
    <w:p>
      <w:pPr>
        <w:pStyle w:val="Style17"/>
        <w:keepNext w:val="0"/>
        <w:keepLines w:val="0"/>
        <w:widowControl w:val="0"/>
        <w:numPr>
          <w:ilvl w:val="0"/>
          <w:numId w:val="1"/>
        </w:numPr>
        <w:shd w:val="clear" w:color="auto" w:fill="auto"/>
        <w:tabs>
          <w:tab w:pos="535" w:val="left"/>
        </w:tabs>
        <w:bidi w:val="0"/>
        <w:spacing w:before="0" w:after="0" w:line="485" w:lineRule="exact"/>
        <w:ind w:left="0" w:right="0" w:firstLine="0"/>
        <w:jc w:val="both"/>
      </w:pPr>
      <w:bookmarkStart w:id="82" w:name="bookmark82"/>
      <w:bookmarkEnd w:id="82"/>
      <w:r>
        <w:rPr>
          <w:color w:val="000000"/>
          <w:spacing w:val="0"/>
          <w:w w:val="100"/>
          <w:position w:val="0"/>
        </w:rPr>
        <w:t>公司股份总数及结构的变动情况</w:t>
      </w:r>
    </w:p>
    <w:p>
      <w:pPr>
        <w:pStyle w:val="Style17"/>
        <w:keepNext w:val="0"/>
        <w:keepLines w:val="0"/>
        <w:widowControl w:val="0"/>
        <w:shd w:val="clear" w:color="auto" w:fill="auto"/>
        <w:bidi w:val="0"/>
        <w:spacing w:before="0" w:line="485" w:lineRule="exact"/>
        <w:ind w:left="560" w:right="0" w:firstLine="0"/>
        <w:jc w:val="both"/>
      </w:pPr>
      <w:r>
        <w:rPr>
          <w:color w:val="000000"/>
          <w:spacing w:val="0"/>
          <w:w w:val="100"/>
          <w:position w:val="0"/>
        </w:rPr>
        <w:t>公司于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日实施了股权分置改革方案，股改后的股权结构变动情况如下： 股改完成前</w:t>
      </w:r>
    </w:p>
    <w:p>
      <w:pPr>
        <w:pStyle w:val="Style17"/>
        <w:keepNext w:val="0"/>
        <w:keepLines w:val="0"/>
        <w:widowControl w:val="0"/>
        <w:shd w:val="clear" w:color="auto" w:fill="auto"/>
        <w:tabs>
          <w:tab w:pos="1043" w:val="left"/>
        </w:tabs>
        <w:bidi w:val="0"/>
        <w:spacing w:before="0" w:after="0" w:line="286" w:lineRule="exact"/>
        <w:ind w:left="560" w:right="0" w:firstLine="0"/>
        <w:jc w:val="both"/>
      </w:pPr>
      <w:bookmarkStart w:id="83" w:name="bookmark83"/>
      <w:r>
        <w:rPr>
          <w:color w:val="000000"/>
          <w:spacing w:val="0"/>
          <w:w w:val="100"/>
          <w:position w:val="0"/>
        </w:rPr>
        <w:t>一</w:t>
      </w:r>
      <w:bookmarkEnd w:id="83"/>
      <w:r>
        <w:rPr>
          <w:color w:val="000000"/>
          <w:spacing w:val="0"/>
          <w:w w:val="100"/>
          <w:position w:val="0"/>
        </w:rPr>
        <w:t>、</w:t>
        <w:tab/>
        <w:t>未上市流通股份合计：</w:t>
      </w:r>
      <w:r>
        <w:rPr>
          <w:rFonts w:ascii="Arial" w:eastAsia="Arial" w:hAnsi="Arial" w:cs="Arial"/>
          <w:color w:val="000000"/>
          <w:spacing w:val="0"/>
          <w:w w:val="100"/>
          <w:position w:val="0"/>
        </w:rPr>
        <w:t>14,696,596,395</w:t>
      </w:r>
      <w:r>
        <w:rPr>
          <w:color w:val="000000"/>
          <w:spacing w:val="0"/>
          <w:w w:val="100"/>
          <w:position w:val="0"/>
        </w:rPr>
        <w:t>股，占总股本比例</w:t>
      </w:r>
      <w:r>
        <w:rPr>
          <w:rFonts w:ascii="Arial" w:eastAsia="Arial" w:hAnsi="Arial" w:cs="Arial"/>
          <w:color w:val="000000"/>
          <w:spacing w:val="0"/>
          <w:w w:val="100"/>
          <w:position w:val="0"/>
        </w:rPr>
        <w:t>69.33%</w:t>
      </w:r>
      <w:r>
        <w:rPr>
          <w:color w:val="000000"/>
          <w:spacing w:val="0"/>
          <w:w w:val="100"/>
          <w:position w:val="0"/>
        </w:rPr>
        <w:t>；</w:t>
      </w:r>
    </w:p>
    <w:p>
      <w:pPr>
        <w:pStyle w:val="Style20"/>
        <w:keepNext/>
        <w:keepLines/>
        <w:widowControl w:val="0"/>
        <w:shd w:val="clear" w:color="auto" w:fill="auto"/>
        <w:bidi w:val="0"/>
        <w:spacing w:before="0" w:after="0" w:line="240" w:lineRule="auto"/>
        <w:ind w:left="0" w:right="0" w:firstLine="1000"/>
        <w:jc w:val="both"/>
      </w:pPr>
      <w:bookmarkStart w:id="84" w:name="bookmark84"/>
      <w:bookmarkStart w:id="85" w:name="bookmark85"/>
      <w:bookmarkStart w:id="86" w:name="bookmark86"/>
      <w:r>
        <w:rPr>
          <w:rFonts w:ascii="SimSun" w:eastAsia="SimSun" w:hAnsi="SimSun" w:cs="SimSun"/>
          <w:color w:val="000000"/>
          <w:spacing w:val="0"/>
          <w:w w:val="100"/>
          <w:position w:val="0"/>
        </w:rPr>
        <w:t>其中国有法人股：</w:t>
      </w:r>
      <w:r>
        <w:rPr>
          <w:color w:val="000000"/>
          <w:spacing w:val="0"/>
          <w:w w:val="100"/>
          <w:position w:val="0"/>
        </w:rPr>
        <w:t>14,696,596,395</w:t>
      </w:r>
      <w:r>
        <w:rPr>
          <w:rFonts w:ascii="SimSun" w:eastAsia="SimSun" w:hAnsi="SimSun" w:cs="SimSun"/>
          <w:color w:val="000000"/>
          <w:spacing w:val="0"/>
          <w:w w:val="100"/>
          <w:position w:val="0"/>
        </w:rPr>
        <w:t>股，占总股本比例</w:t>
      </w:r>
      <w:r>
        <w:rPr>
          <w:color w:val="000000"/>
          <w:spacing w:val="0"/>
          <w:w w:val="100"/>
          <w:position w:val="0"/>
        </w:rPr>
        <w:t>69.33%</w:t>
      </w:r>
      <w:r>
        <w:rPr>
          <w:rFonts w:ascii="SimSun" w:eastAsia="SimSun" w:hAnsi="SimSun" w:cs="SimSun"/>
          <w:color w:val="000000"/>
          <w:spacing w:val="0"/>
          <w:w w:val="100"/>
          <w:position w:val="0"/>
        </w:rPr>
        <w:t>；</w:t>
      </w:r>
      <w:bookmarkEnd w:id="84"/>
      <w:bookmarkEnd w:id="85"/>
      <w:bookmarkEnd w:id="86"/>
    </w:p>
    <w:p>
      <w:pPr>
        <w:pStyle w:val="Style17"/>
        <w:keepNext w:val="0"/>
        <w:keepLines w:val="0"/>
        <w:widowControl w:val="0"/>
        <w:shd w:val="clear" w:color="auto" w:fill="auto"/>
        <w:tabs>
          <w:tab w:pos="1043" w:val="left"/>
        </w:tabs>
        <w:bidi w:val="0"/>
        <w:spacing w:before="0" w:after="0" w:line="286" w:lineRule="exact"/>
        <w:ind w:left="0" w:right="0" w:firstLine="560"/>
        <w:jc w:val="both"/>
      </w:pPr>
      <w:bookmarkStart w:id="87" w:name="bookmark87"/>
      <w:r>
        <w:rPr>
          <w:color w:val="000000"/>
          <w:spacing w:val="0"/>
          <w:w w:val="100"/>
          <w:position w:val="0"/>
        </w:rPr>
        <w:t>二</w:t>
      </w:r>
      <w:bookmarkEnd w:id="87"/>
      <w:r>
        <w:rPr>
          <w:color w:val="000000"/>
          <w:spacing w:val="0"/>
          <w:w w:val="100"/>
          <w:position w:val="0"/>
        </w:rPr>
        <w:t>、</w:t>
        <w:tab/>
        <w:t>流通股份合计：</w:t>
      </w:r>
      <w:r>
        <w:rPr>
          <w:rFonts w:ascii="Arial" w:eastAsia="Arial" w:hAnsi="Arial" w:cs="Arial"/>
          <w:color w:val="000000"/>
          <w:spacing w:val="0"/>
          <w:w w:val="100"/>
          <w:position w:val="0"/>
        </w:rPr>
        <w:t>6,500,000,000</w:t>
      </w:r>
      <w:r>
        <w:rPr>
          <w:color w:val="000000"/>
          <w:spacing w:val="0"/>
          <w:w w:val="100"/>
          <w:position w:val="0"/>
        </w:rPr>
        <w:t>股，占总股本比例</w:t>
      </w:r>
      <w:r>
        <w:rPr>
          <w:rFonts w:ascii="Arial" w:eastAsia="Arial" w:hAnsi="Arial" w:cs="Arial"/>
          <w:color w:val="000000"/>
          <w:spacing w:val="0"/>
          <w:w w:val="100"/>
          <w:position w:val="0"/>
        </w:rPr>
        <w:t>30.67%</w:t>
      </w:r>
      <w:r>
        <w:rPr>
          <w:color w:val="000000"/>
          <w:spacing w:val="0"/>
          <w:w w:val="100"/>
          <w:position w:val="0"/>
        </w:rPr>
        <w:t>；</w:t>
      </w:r>
    </w:p>
    <w:p>
      <w:pPr>
        <w:pStyle w:val="Style20"/>
        <w:keepNext/>
        <w:keepLines/>
        <w:widowControl w:val="0"/>
        <w:shd w:val="clear" w:color="auto" w:fill="auto"/>
        <w:bidi w:val="0"/>
        <w:spacing w:before="0" w:after="0" w:line="240" w:lineRule="auto"/>
        <w:ind w:left="0" w:right="0" w:firstLine="1000"/>
        <w:jc w:val="both"/>
      </w:pPr>
      <w:bookmarkStart w:id="88" w:name="bookmark88"/>
      <w:bookmarkStart w:id="89" w:name="bookmark89"/>
      <w:bookmarkStart w:id="90" w:name="bookmark90"/>
      <w:r>
        <w:rPr>
          <w:rFonts w:ascii="SimSun" w:eastAsia="SimSun" w:hAnsi="SimSun" w:cs="SimSun"/>
          <w:color w:val="000000"/>
          <w:spacing w:val="0"/>
          <w:w w:val="100"/>
          <w:position w:val="0"/>
        </w:rPr>
        <w:t>其中</w:t>
      </w:r>
      <w:r>
        <w:rPr>
          <w:color w:val="000000"/>
          <w:spacing w:val="0"/>
          <w:w w:val="100"/>
          <w:position w:val="0"/>
        </w:rPr>
        <w:t>A</w:t>
      </w:r>
      <w:r>
        <w:rPr>
          <w:rFonts w:ascii="SimSun" w:eastAsia="SimSun" w:hAnsi="SimSun" w:cs="SimSun"/>
          <w:color w:val="000000"/>
          <w:spacing w:val="0"/>
          <w:w w:val="100"/>
          <w:position w:val="0"/>
        </w:rPr>
        <w:t>股：</w:t>
      </w:r>
      <w:r>
        <w:rPr>
          <w:color w:val="000000"/>
          <w:spacing w:val="0"/>
          <w:w w:val="100"/>
          <w:position w:val="0"/>
        </w:rPr>
        <w:t>6,500,000,000</w:t>
      </w:r>
      <w:r>
        <w:rPr>
          <w:rFonts w:ascii="SimSun" w:eastAsia="SimSun" w:hAnsi="SimSun" w:cs="SimSun"/>
          <w:color w:val="000000"/>
          <w:spacing w:val="0"/>
          <w:w w:val="100"/>
          <w:position w:val="0"/>
        </w:rPr>
        <w:t>股，占总股本比例</w:t>
      </w:r>
      <w:r>
        <w:rPr>
          <w:color w:val="000000"/>
          <w:spacing w:val="0"/>
          <w:w w:val="100"/>
          <w:position w:val="0"/>
        </w:rPr>
        <w:t>30.67%</w:t>
      </w:r>
      <w:r>
        <w:rPr>
          <w:rFonts w:ascii="SimSun" w:eastAsia="SimSun" w:hAnsi="SimSun" w:cs="SimSun"/>
          <w:color w:val="000000"/>
          <w:spacing w:val="0"/>
          <w:w w:val="100"/>
          <w:position w:val="0"/>
        </w:rPr>
        <w:t>；</w:t>
      </w:r>
      <w:bookmarkEnd w:id="88"/>
      <w:bookmarkEnd w:id="89"/>
      <w:bookmarkEnd w:id="90"/>
    </w:p>
    <w:p>
      <w:pPr>
        <w:pStyle w:val="Style43"/>
        <w:keepNext w:val="0"/>
        <w:keepLines w:val="0"/>
        <w:widowControl w:val="0"/>
        <w:shd w:val="clear" w:color="auto" w:fill="auto"/>
        <w:tabs>
          <w:tab w:pos="1043" w:val="left"/>
        </w:tabs>
        <w:bidi w:val="0"/>
        <w:spacing w:before="0" w:after="160"/>
        <w:ind w:left="0" w:right="0" w:firstLine="560"/>
        <w:jc w:val="both"/>
      </w:pPr>
      <w:bookmarkStart w:id="91" w:name="bookmark91"/>
      <w:r>
        <w:rPr>
          <w:rFonts w:ascii="SimSun" w:eastAsia="SimSun" w:hAnsi="SimSun" w:cs="SimSun"/>
          <w:color w:val="000000"/>
          <w:spacing w:val="0"/>
          <w:w w:val="100"/>
          <w:position w:val="0"/>
        </w:rPr>
        <w:t>三</w:t>
      </w:r>
      <w:bookmarkEnd w:id="91"/>
      <w:r>
        <w:rPr>
          <w:rFonts w:ascii="SimSun" w:eastAsia="SimSun" w:hAnsi="SimSun" w:cs="SimSun"/>
          <w:color w:val="000000"/>
          <w:spacing w:val="0"/>
          <w:w w:val="100"/>
          <w:position w:val="0"/>
        </w:rPr>
        <w:t>、</w:t>
        <w:tab/>
        <w:t>股份总数：</w:t>
      </w:r>
      <w:r>
        <w:rPr>
          <w:color w:val="000000"/>
          <w:spacing w:val="0"/>
          <w:w w:val="100"/>
          <w:position w:val="0"/>
        </w:rPr>
        <w:t>21,196,596,395</w:t>
      </w:r>
      <w:r>
        <w:rPr>
          <w:rFonts w:ascii="SimSun" w:eastAsia="SimSun" w:hAnsi="SimSun" w:cs="SimSun"/>
          <w:color w:val="000000"/>
          <w:spacing w:val="0"/>
          <w:w w:val="100"/>
          <w:position w:val="0"/>
        </w:rPr>
        <w:t>股，占总股本比例</w:t>
      </w:r>
      <w:r>
        <w:rPr>
          <w:color w:val="000000"/>
          <w:spacing w:val="0"/>
          <w:w w:val="100"/>
          <w:position w:val="0"/>
        </w:rPr>
        <w:t>100%</w:t>
      </w:r>
      <w:r>
        <w:rPr>
          <w:rFonts w:ascii="SimSun" w:eastAsia="SimSun" w:hAnsi="SimSun" w:cs="SimSun"/>
          <w:color w:val="000000"/>
          <w:spacing w:val="0"/>
          <w:w w:val="100"/>
          <w:position w:val="0"/>
        </w:rPr>
        <w:t>。</w:t>
      </w:r>
    </w:p>
    <w:p>
      <w:pPr>
        <w:pStyle w:val="Style17"/>
        <w:keepNext w:val="0"/>
        <w:keepLines w:val="0"/>
        <w:widowControl w:val="0"/>
        <w:shd w:val="clear" w:color="auto" w:fill="auto"/>
        <w:bidi w:val="0"/>
        <w:spacing w:before="0" w:after="160" w:line="286" w:lineRule="exact"/>
        <w:ind w:left="0" w:right="0" w:firstLine="560"/>
        <w:jc w:val="both"/>
      </w:pPr>
      <w:r>
        <w:rPr>
          <w:color w:val="000000"/>
          <w:spacing w:val="0"/>
          <w:w w:val="100"/>
          <w:position w:val="0"/>
        </w:rPr>
        <w:t>股改完成后于本报告期末</w:t>
      </w:r>
    </w:p>
    <w:p>
      <w:pPr>
        <w:pStyle w:val="Style17"/>
        <w:keepNext w:val="0"/>
        <w:keepLines w:val="0"/>
        <w:widowControl w:val="0"/>
        <w:shd w:val="clear" w:color="auto" w:fill="auto"/>
        <w:tabs>
          <w:tab w:pos="1043" w:val="left"/>
        </w:tabs>
        <w:bidi w:val="0"/>
        <w:spacing w:before="0" w:after="0" w:line="286" w:lineRule="exact"/>
        <w:ind w:left="0" w:right="0" w:firstLine="560"/>
        <w:jc w:val="both"/>
      </w:pPr>
      <w:bookmarkStart w:id="92" w:name="bookmark92"/>
      <w:r>
        <w:rPr>
          <w:color w:val="000000"/>
          <w:spacing w:val="0"/>
          <w:w w:val="100"/>
          <w:position w:val="0"/>
        </w:rPr>
        <w:t>一</w:t>
      </w:r>
      <w:bookmarkEnd w:id="92"/>
      <w:r>
        <w:rPr>
          <w:color w:val="000000"/>
          <w:spacing w:val="0"/>
          <w:w w:val="100"/>
          <w:position w:val="0"/>
        </w:rPr>
        <w:t>、</w:t>
        <w:tab/>
        <w:t>有限售条件的流通股合计：</w:t>
      </w:r>
      <w:r>
        <w:rPr>
          <w:rFonts w:ascii="Arial" w:eastAsia="Arial" w:hAnsi="Arial" w:cs="Arial"/>
          <w:color w:val="000000"/>
          <w:spacing w:val="0"/>
          <w:w w:val="100"/>
          <w:position w:val="0"/>
        </w:rPr>
        <w:t>13,088,677,660</w:t>
      </w:r>
      <w:r>
        <w:rPr>
          <w:color w:val="000000"/>
          <w:spacing w:val="0"/>
          <w:w w:val="100"/>
          <w:position w:val="0"/>
        </w:rPr>
        <w:t>股，占总股本比例</w:t>
      </w:r>
      <w:r>
        <w:rPr>
          <w:rFonts w:ascii="Arial" w:eastAsia="Arial" w:hAnsi="Arial" w:cs="Arial"/>
          <w:color w:val="000000"/>
          <w:spacing w:val="0"/>
          <w:w w:val="100"/>
          <w:position w:val="0"/>
        </w:rPr>
        <w:t>61.75%</w:t>
      </w:r>
      <w:r>
        <w:rPr>
          <w:color w:val="000000"/>
          <w:spacing w:val="0"/>
          <w:w w:val="100"/>
          <w:position w:val="0"/>
        </w:rPr>
        <w:t>；</w:t>
      </w:r>
    </w:p>
    <w:p>
      <w:pPr>
        <w:pStyle w:val="Style17"/>
        <w:keepNext w:val="0"/>
        <w:keepLines w:val="0"/>
        <w:widowControl w:val="0"/>
        <w:shd w:val="clear" w:color="auto" w:fill="auto"/>
        <w:bidi w:val="0"/>
        <w:spacing w:before="0" w:after="0" w:line="286" w:lineRule="exact"/>
        <w:ind w:left="1000" w:right="0" w:firstLine="0"/>
        <w:jc w:val="both"/>
      </w:pPr>
      <w:r>
        <w:rPr>
          <w:color w:val="000000"/>
          <w:spacing w:val="0"/>
          <w:w w:val="100"/>
          <w:position w:val="0"/>
        </w:rPr>
        <w:t>其中国有法人股：</w:t>
      </w:r>
      <w:r>
        <w:rPr>
          <w:rFonts w:ascii="Arial" w:eastAsia="Arial" w:hAnsi="Arial" w:cs="Arial"/>
          <w:color w:val="000000"/>
          <w:spacing w:val="0"/>
          <w:w w:val="100"/>
          <w:position w:val="0"/>
        </w:rPr>
        <w:t>13,088,677,660</w:t>
      </w:r>
      <w:r>
        <w:rPr>
          <w:color w:val="000000"/>
          <w:spacing w:val="0"/>
          <w:w w:val="100"/>
          <w:position w:val="0"/>
        </w:rPr>
        <w:t>股(含联通集团股改后增持的</w:t>
      </w:r>
      <w:r>
        <w:rPr>
          <w:rFonts w:ascii="Arial" w:eastAsia="Arial" w:hAnsi="Arial" w:cs="Arial"/>
          <w:color w:val="000000"/>
          <w:spacing w:val="0"/>
          <w:w w:val="100"/>
          <w:position w:val="0"/>
        </w:rPr>
        <w:t>212,081,265</w:t>
      </w:r>
      <w:r>
        <w:rPr>
          <w:color w:val="000000"/>
          <w:spacing w:val="0"/>
          <w:w w:val="100"/>
          <w:position w:val="0"/>
        </w:rPr>
        <w:t>股)， 占总股本比例</w:t>
      </w:r>
      <w:r>
        <w:rPr>
          <w:rFonts w:ascii="Arial" w:eastAsia="Arial" w:hAnsi="Arial" w:cs="Arial"/>
          <w:color w:val="000000"/>
          <w:spacing w:val="0"/>
          <w:w w:val="100"/>
          <w:position w:val="0"/>
        </w:rPr>
        <w:t>61.75%</w:t>
      </w:r>
      <w:r>
        <w:rPr>
          <w:color w:val="000000"/>
          <w:spacing w:val="0"/>
          <w:w w:val="100"/>
          <w:position w:val="0"/>
        </w:rPr>
        <w:t>；</w:t>
      </w:r>
    </w:p>
    <w:p>
      <w:pPr>
        <w:pStyle w:val="Style43"/>
        <w:keepNext w:val="0"/>
        <w:keepLines w:val="0"/>
        <w:widowControl w:val="0"/>
        <w:shd w:val="clear" w:color="auto" w:fill="auto"/>
        <w:tabs>
          <w:tab w:pos="1043" w:val="left"/>
        </w:tabs>
        <w:bidi w:val="0"/>
        <w:spacing w:before="0" w:after="0"/>
        <w:ind w:left="1000" w:right="0" w:hanging="440"/>
        <w:jc w:val="both"/>
      </w:pPr>
      <w:bookmarkStart w:id="93" w:name="bookmark93"/>
      <w:r>
        <w:rPr>
          <w:rFonts w:ascii="SimSun" w:eastAsia="SimSun" w:hAnsi="SimSun" w:cs="SimSun"/>
          <w:color w:val="000000"/>
          <w:spacing w:val="0"/>
          <w:w w:val="100"/>
          <w:position w:val="0"/>
        </w:rPr>
        <w:t>二</w:t>
      </w:r>
      <w:bookmarkEnd w:id="93"/>
      <w:r>
        <w:rPr>
          <w:rFonts w:ascii="SimSun" w:eastAsia="SimSun" w:hAnsi="SimSun" w:cs="SimSun"/>
          <w:color w:val="000000"/>
          <w:spacing w:val="0"/>
          <w:w w:val="100"/>
          <w:position w:val="0"/>
        </w:rPr>
        <w:t>、</w:t>
        <w:tab/>
        <w:t>无限售条件的流通股合计：</w:t>
      </w:r>
      <w:r>
        <w:rPr>
          <w:color w:val="000000"/>
          <w:spacing w:val="0"/>
          <w:w w:val="100"/>
          <w:position w:val="0"/>
        </w:rPr>
        <w:t>8,107,918,735</w:t>
      </w:r>
      <w:r>
        <w:rPr>
          <w:rFonts w:ascii="SimSun" w:eastAsia="SimSun" w:hAnsi="SimSun" w:cs="SimSun"/>
          <w:color w:val="000000"/>
          <w:spacing w:val="0"/>
          <w:w w:val="100"/>
          <w:position w:val="0"/>
        </w:rPr>
        <w:t>股，占总股本比例</w:t>
      </w:r>
      <w:r>
        <w:rPr>
          <w:color w:val="000000"/>
          <w:spacing w:val="0"/>
          <w:w w:val="100"/>
          <w:position w:val="0"/>
        </w:rPr>
        <w:t>38.25%</w:t>
      </w:r>
      <w:r>
        <w:rPr>
          <w:rFonts w:ascii="SimSun" w:eastAsia="SimSun" w:hAnsi="SimSun" w:cs="SimSun"/>
          <w:color w:val="000000"/>
          <w:spacing w:val="0"/>
          <w:w w:val="100"/>
          <w:position w:val="0"/>
        </w:rPr>
        <w:t>； 其中</w:t>
      </w:r>
      <w:r>
        <w:rPr>
          <w:color w:val="000000"/>
          <w:spacing w:val="0"/>
          <w:w w:val="100"/>
          <w:position w:val="0"/>
        </w:rPr>
        <w:t>A</w:t>
      </w:r>
      <w:r>
        <w:rPr>
          <w:rFonts w:ascii="SimSun" w:eastAsia="SimSun" w:hAnsi="SimSun" w:cs="SimSun"/>
          <w:color w:val="000000"/>
          <w:spacing w:val="0"/>
          <w:w w:val="100"/>
          <w:position w:val="0"/>
        </w:rPr>
        <w:t>股：</w:t>
      </w:r>
      <w:r>
        <w:rPr>
          <w:color w:val="000000"/>
          <w:spacing w:val="0"/>
          <w:w w:val="100"/>
          <w:position w:val="0"/>
        </w:rPr>
        <w:t>8,107,918,735</w:t>
      </w:r>
      <w:r>
        <w:rPr>
          <w:rFonts w:ascii="SimSun" w:eastAsia="SimSun" w:hAnsi="SimSun" w:cs="SimSun"/>
          <w:color w:val="000000"/>
          <w:spacing w:val="0"/>
          <w:w w:val="100"/>
          <w:position w:val="0"/>
        </w:rPr>
        <w:t>股，占总股本比例</w:t>
      </w:r>
      <w:r>
        <w:rPr>
          <w:color w:val="000000"/>
          <w:spacing w:val="0"/>
          <w:w w:val="100"/>
          <w:position w:val="0"/>
        </w:rPr>
        <w:t>38.25%</w:t>
      </w:r>
      <w:r>
        <w:rPr>
          <w:rFonts w:ascii="SimSun" w:eastAsia="SimSun" w:hAnsi="SimSun" w:cs="SimSun"/>
          <w:color w:val="000000"/>
          <w:spacing w:val="0"/>
          <w:w w:val="100"/>
          <w:position w:val="0"/>
        </w:rPr>
        <w:t>；</w:t>
      </w:r>
    </w:p>
    <w:p>
      <w:pPr>
        <w:pStyle w:val="Style43"/>
        <w:keepNext w:val="0"/>
        <w:keepLines w:val="0"/>
        <w:widowControl w:val="0"/>
        <w:shd w:val="clear" w:color="auto" w:fill="auto"/>
        <w:tabs>
          <w:tab w:pos="1048" w:val="left"/>
        </w:tabs>
        <w:bidi w:val="0"/>
        <w:spacing w:before="0" w:after="160"/>
        <w:ind w:left="0" w:right="0" w:firstLine="560"/>
        <w:jc w:val="both"/>
      </w:pPr>
      <w:bookmarkStart w:id="94" w:name="bookmark94"/>
      <w:r>
        <w:rPr>
          <w:rFonts w:ascii="SimSun" w:eastAsia="SimSun" w:hAnsi="SimSun" w:cs="SimSun"/>
          <w:color w:val="000000"/>
          <w:spacing w:val="0"/>
          <w:w w:val="100"/>
          <w:position w:val="0"/>
        </w:rPr>
        <w:t>三</w:t>
      </w:r>
      <w:bookmarkEnd w:id="94"/>
      <w:r>
        <w:rPr>
          <w:rFonts w:ascii="SimSun" w:eastAsia="SimSun" w:hAnsi="SimSun" w:cs="SimSun"/>
          <w:color w:val="000000"/>
          <w:spacing w:val="0"/>
          <w:w w:val="100"/>
          <w:position w:val="0"/>
        </w:rPr>
        <w:t>、</w:t>
        <w:tab/>
        <w:t>股份总数：</w:t>
      </w:r>
      <w:r>
        <w:rPr>
          <w:color w:val="000000"/>
          <w:spacing w:val="0"/>
          <w:w w:val="100"/>
          <w:position w:val="0"/>
        </w:rPr>
        <w:t>21,196,596,395</w:t>
      </w:r>
      <w:r>
        <w:rPr>
          <w:rFonts w:ascii="SimSun" w:eastAsia="SimSun" w:hAnsi="SimSun" w:cs="SimSun"/>
          <w:color w:val="000000"/>
          <w:spacing w:val="0"/>
          <w:w w:val="100"/>
          <w:position w:val="0"/>
        </w:rPr>
        <w:t>股，占总股本比例</w:t>
      </w:r>
      <w:r>
        <w:rPr>
          <w:color w:val="000000"/>
          <w:spacing w:val="0"/>
          <w:w w:val="100"/>
          <w:position w:val="0"/>
        </w:rPr>
        <w:t>100%</w:t>
      </w:r>
      <w:r>
        <w:rPr>
          <w:rFonts w:ascii="SimSun" w:eastAsia="SimSun" w:hAnsi="SimSun" w:cs="SimSun"/>
          <w:color w:val="000000"/>
          <w:spacing w:val="0"/>
          <w:w w:val="100"/>
          <w:position w:val="0"/>
        </w:rPr>
        <w:t>。</w:t>
      </w:r>
    </w:p>
    <w:p>
      <w:pPr>
        <w:pStyle w:val="Style17"/>
        <w:keepNext w:val="0"/>
        <w:keepLines w:val="0"/>
        <w:widowControl w:val="0"/>
        <w:numPr>
          <w:ilvl w:val="0"/>
          <w:numId w:val="1"/>
        </w:numPr>
        <w:shd w:val="clear" w:color="auto" w:fill="auto"/>
        <w:tabs>
          <w:tab w:pos="535" w:val="left"/>
        </w:tabs>
        <w:bidi w:val="0"/>
        <w:spacing w:before="0" w:after="160" w:line="286" w:lineRule="exact"/>
        <w:ind w:left="0" w:right="0" w:firstLine="0"/>
        <w:jc w:val="both"/>
      </w:pPr>
      <w:bookmarkStart w:id="95" w:name="bookmark95"/>
      <w:bookmarkEnd w:id="95"/>
      <w:r>
        <w:rPr>
          <w:color w:val="000000"/>
          <w:spacing w:val="0"/>
          <w:w w:val="100"/>
          <w:position w:val="0"/>
        </w:rPr>
        <w:t>现存的内部职工股情况</w:t>
      </w:r>
    </w:p>
    <w:p>
      <w:pPr>
        <w:pStyle w:val="Style17"/>
        <w:keepNext w:val="0"/>
        <w:keepLines w:val="0"/>
        <w:widowControl w:val="0"/>
        <w:shd w:val="clear" w:color="auto" w:fill="auto"/>
        <w:bidi w:val="0"/>
        <w:spacing w:before="0" w:after="160" w:line="286" w:lineRule="exact"/>
        <w:ind w:left="0" w:right="0" w:firstLine="560"/>
        <w:jc w:val="both"/>
      </w:pPr>
      <w:r>
        <w:rPr>
          <w:color w:val="000000"/>
          <w:spacing w:val="0"/>
          <w:w w:val="100"/>
          <w:position w:val="0"/>
        </w:rPr>
        <w:t>本报告期末公司无内部职工股。</w:t>
      </w:r>
      <w:r>
        <w:br w:type="page"/>
      </w:r>
    </w:p>
    <w:p>
      <w:pPr>
        <w:pStyle w:val="Style14"/>
        <w:keepNext/>
        <w:keepLines/>
        <w:widowControl w:val="0"/>
        <w:shd w:val="clear" w:color="auto" w:fill="auto"/>
        <w:bidi w:val="0"/>
        <w:spacing w:before="0" w:after="280" w:line="240" w:lineRule="auto"/>
        <w:ind w:left="0" w:right="0" w:firstLine="0"/>
        <w:jc w:val="left"/>
      </w:pPr>
      <w:bookmarkStart w:id="96" w:name="bookmark96"/>
      <w:bookmarkStart w:id="97" w:name="bookmark97"/>
      <w:bookmarkStart w:id="98" w:name="bookmark98"/>
      <w:bookmarkStart w:id="99" w:name="bookmark99"/>
      <w:r>
        <w:rPr>
          <w:color w:val="000000"/>
          <w:spacing w:val="0"/>
          <w:w w:val="100"/>
          <w:position w:val="0"/>
        </w:rPr>
        <w:t>（</w:t>
      </w:r>
      <w:bookmarkEnd w:id="98"/>
      <w:r>
        <w:rPr>
          <w:color w:val="000000"/>
          <w:spacing w:val="0"/>
          <w:w w:val="100"/>
          <w:position w:val="0"/>
        </w:rPr>
        <w:t>二）股东情况</w:t>
      </w:r>
      <w:bookmarkEnd w:id="96"/>
      <w:bookmarkEnd w:id="97"/>
      <w:bookmarkEnd w:id="99"/>
    </w:p>
    <w:p>
      <w:pPr>
        <w:pStyle w:val="Style1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 股东数量和持股情况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522"/>
        <w:gridCol w:w="802"/>
        <w:gridCol w:w="763"/>
        <w:gridCol w:w="1699"/>
        <w:gridCol w:w="1738"/>
        <w:gridCol w:w="1699"/>
        <w:gridCol w:w="1070"/>
      </w:tblGrid>
      <w:tr>
        <w:trPr>
          <w:trHeight w:val="307"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5"/>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613,102</w:t>
            </w:r>
          </w:p>
        </w:tc>
      </w:tr>
      <w:tr>
        <w:trPr>
          <w:trHeight w:val="3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前十名股东持月</w:t>
            </w:r>
          </w:p>
        </w:tc>
        <w:tc>
          <w:tcPr>
            <w:gridSpan w:val="6"/>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殳情况</w:t>
            </w:r>
          </w:p>
        </w:tc>
      </w:tr>
      <w:tr>
        <w:trPr>
          <w:trHeight w:val="86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股东 性质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 xml:space="preserve">持股 比例 </w:t>
            </w: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持股总数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年度内增减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持有有限售条 件股份数量</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质押或冻 结的股份</w:t>
            </w:r>
          </w:p>
          <w:p>
            <w:pPr>
              <w:pStyle w:val="Style28"/>
              <w:keepNext w:val="0"/>
              <w:keepLines w:val="0"/>
              <w:widowControl w:val="0"/>
              <w:shd w:val="clear" w:color="auto" w:fill="auto"/>
              <w:bidi w:val="0"/>
              <w:spacing w:before="0" w:after="0" w:line="283" w:lineRule="exact"/>
              <w:ind w:left="0" w:right="0" w:firstLine="300"/>
              <w:jc w:val="both"/>
            </w:pPr>
            <w:r>
              <w:rPr>
                <w:color w:val="000000"/>
                <w:spacing w:val="0"/>
                <w:w w:val="100"/>
                <w:position w:val="0"/>
              </w:rPr>
              <w:t>数量</w:t>
            </w:r>
          </w:p>
        </w:tc>
      </w:tr>
      <w:tr>
        <w:trPr>
          <w:trHeight w:val="58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both"/>
            </w:pPr>
            <w:r>
              <w:rPr>
                <w:color w:val="000000"/>
                <w:spacing w:val="0"/>
                <w:w w:val="100"/>
                <w:position w:val="0"/>
              </w:rPr>
              <w:t>中国联合通 信有限公司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国有 股东</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61.74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13,086,399,640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(1,607,596,755)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13,086,399,640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72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5" w:lineRule="exact"/>
              <w:ind w:left="0" w:right="0" w:firstLine="0"/>
              <w:jc w:val="both"/>
            </w:pPr>
            <w:r>
              <w:rPr>
                <w:color w:val="000000"/>
                <w:spacing w:val="0"/>
                <w:w w:val="100"/>
                <w:position w:val="0"/>
              </w:rPr>
              <w:t>中国人寿保 险股份有限 公司一分红 一个人分红</w:t>
            </w:r>
          </w:p>
          <w:p>
            <w:pPr>
              <w:pStyle w:val="Style28"/>
              <w:keepNext w:val="0"/>
              <w:keepLines w:val="0"/>
              <w:widowControl w:val="0"/>
              <w:shd w:val="clear" w:color="auto" w:fill="auto"/>
              <w:bidi w:val="0"/>
              <w:spacing w:before="0" w:after="0" w:line="285" w:lineRule="exact"/>
              <w:ind w:left="0" w:right="0" w:firstLine="0"/>
              <w:jc w:val="both"/>
            </w:pPr>
            <w:r>
              <w:rPr>
                <w:color w:val="000000"/>
                <w:spacing w:val="0"/>
                <w:w w:val="100"/>
                <w:position w:val="0"/>
              </w:rPr>
              <w:t>-</w:t>
            </w:r>
            <w:r>
              <w:rPr>
                <w:rFonts w:ascii="Arial" w:eastAsia="Arial" w:hAnsi="Arial" w:cs="Arial"/>
                <w:color w:val="000000"/>
                <w:spacing w:val="0"/>
                <w:w w:val="100"/>
                <w:position w:val="0"/>
              </w:rPr>
              <w:t>005L</w:t>
            </w:r>
            <w:r>
              <w:rPr>
                <w:color w:val="000000"/>
                <w:spacing w:val="0"/>
                <w:w w:val="100"/>
                <w:position w:val="0"/>
              </w:rPr>
              <w:t>-</w:t>
            </w:r>
          </w:p>
          <w:p>
            <w:pPr>
              <w:pStyle w:val="Style28"/>
              <w:keepNext w:val="0"/>
              <w:keepLines w:val="0"/>
              <w:widowControl w:val="0"/>
              <w:shd w:val="clear" w:color="auto" w:fill="auto"/>
              <w:bidi w:val="0"/>
              <w:spacing w:before="0" w:after="0" w:line="271" w:lineRule="auto"/>
              <w:ind w:left="0" w:right="0" w:firstLine="0"/>
              <w:jc w:val="both"/>
            </w:pPr>
            <w:r>
              <w:rPr>
                <w:rFonts w:ascii="Arial" w:eastAsia="Arial" w:hAnsi="Arial" w:cs="Arial"/>
                <w:color w:val="000000"/>
                <w:spacing w:val="0"/>
                <w:w w:val="100"/>
                <w:position w:val="0"/>
              </w:rPr>
              <w:t>FH002</w:t>
            </w:r>
            <w:r>
              <w:rPr>
                <w:color w:val="000000"/>
                <w:spacing w:val="0"/>
                <w:w w:val="100"/>
                <w:position w:val="0"/>
              </w:rPr>
              <w:t>沪</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1.26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267,759,874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224,759,874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80" w:right="0" w:firstLine="0"/>
              <w:jc w:val="both"/>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144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6" w:lineRule="exact"/>
              <w:ind w:left="0" w:right="0" w:firstLine="0"/>
              <w:jc w:val="both"/>
            </w:pPr>
            <w:r>
              <w:rPr>
                <w:color w:val="000000"/>
                <w:spacing w:val="0"/>
                <w:w w:val="100"/>
                <w:position w:val="0"/>
              </w:rPr>
              <w:t>中国工商银 行一广发策 略优选混合 型证券投资 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0.96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203,586,850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203,586,850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80" w:right="0" w:firstLine="0"/>
              <w:jc w:val="both"/>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172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6" w:lineRule="exact"/>
              <w:ind w:left="0" w:right="0" w:firstLine="0"/>
              <w:jc w:val="both"/>
            </w:pPr>
            <w:r>
              <w:rPr>
                <w:color w:val="000000"/>
                <w:spacing w:val="0"/>
                <w:w w:val="100"/>
                <w:position w:val="0"/>
              </w:rPr>
              <w:t>中国农业银 行一景顺长 城内需增长 贰号股票型 证券投资基 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0.60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127,539,701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127,539,701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80" w:right="0" w:firstLine="0"/>
              <w:jc w:val="both"/>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未知</w:t>
            </w:r>
          </w:p>
        </w:tc>
      </w:tr>
      <w:tr>
        <w:trPr>
          <w:trHeight w:val="11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2" w:lineRule="exact"/>
              <w:ind w:left="0" w:right="0" w:firstLine="0"/>
              <w:jc w:val="both"/>
            </w:pPr>
            <w:r>
              <w:rPr>
                <w:color w:val="000000"/>
                <w:spacing w:val="0"/>
                <w:w w:val="100"/>
                <w:position w:val="0"/>
              </w:rPr>
              <w:t>中国人寿保 险</w:t>
            </w:r>
            <w:r>
              <w:rPr>
                <w:rFonts w:ascii="Arial" w:eastAsia="Arial" w:hAnsi="Arial" w:cs="Arial"/>
                <w:color w:val="000000"/>
                <w:spacing w:val="0"/>
                <w:w w:val="100"/>
                <w:position w:val="0"/>
              </w:rPr>
              <w:t>（</w:t>
            </w:r>
            <w:r>
              <w:rPr>
                <w:color w:val="000000"/>
                <w:spacing w:val="0"/>
                <w:w w:val="100"/>
                <w:position w:val="0"/>
              </w:rPr>
              <w:t>集团</w:t>
            </w:r>
            <w:r>
              <w:rPr>
                <w:rFonts w:ascii="Arial" w:eastAsia="Arial" w:hAnsi="Arial" w:cs="Arial"/>
                <w:color w:val="000000"/>
                <w:spacing w:val="0"/>
                <w:w w:val="100"/>
                <w:position w:val="0"/>
              </w:rPr>
              <w:t>）</w:t>
            </w:r>
            <w:r>
              <w:rPr>
                <w:color w:val="000000"/>
                <w:spacing w:val="0"/>
                <w:w w:val="100"/>
                <w:position w:val="0"/>
              </w:rPr>
              <w:t>公司 —传统一普 通保险产品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0.56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117,720,182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81,258,981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80" w:right="0" w:firstLine="0"/>
              <w:jc w:val="both"/>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未知</w:t>
            </w:r>
          </w:p>
        </w:tc>
      </w:tr>
      <w:tr>
        <w:trPr>
          <w:trHeight w:val="87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全国社保基 金一零二组 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0.55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117,117,341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77,038,792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80" w:right="0" w:firstLine="0"/>
              <w:jc w:val="both"/>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144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6" w:lineRule="exact"/>
              <w:ind w:left="0" w:right="0" w:firstLine="0"/>
              <w:jc w:val="both"/>
            </w:pPr>
            <w:r>
              <w:rPr>
                <w:color w:val="000000"/>
                <w:spacing w:val="0"/>
                <w:w w:val="100"/>
                <w:position w:val="0"/>
              </w:rPr>
              <w:t>中国平安人 寿保险股份 有限公司一 万能一个险 万能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0.48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101,199,991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73,199,998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80" w:right="0" w:firstLine="0"/>
              <w:jc w:val="both"/>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未知</w:t>
            </w:r>
          </w:p>
        </w:tc>
      </w:tr>
      <w:tr>
        <w:trPr>
          <w:trHeight w:val="86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全国社保基 金一零八组 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0.34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72,029,728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42,006,503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80" w:right="0" w:firstLine="0"/>
              <w:jc w:val="both"/>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109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both"/>
            </w:pPr>
            <w:r>
              <w:rPr>
                <w:color w:val="000000"/>
                <w:spacing w:val="0"/>
                <w:w w:val="100"/>
                <w:position w:val="0"/>
              </w:rPr>
              <w:t>海通一中行</w:t>
            </w:r>
          </w:p>
          <w:p>
            <w:pPr>
              <w:pStyle w:val="Style28"/>
              <w:keepNext w:val="0"/>
              <w:keepLines w:val="0"/>
              <w:widowControl w:val="0"/>
              <w:shd w:val="clear" w:color="auto" w:fill="auto"/>
              <w:bidi w:val="0"/>
              <w:spacing w:before="0" w:after="0" w:line="259" w:lineRule="exact"/>
              <w:ind w:left="0" w:right="0" w:firstLine="0"/>
              <w:jc w:val="both"/>
            </w:pPr>
            <w:r>
              <w:rPr>
                <w:color w:val="000000"/>
                <w:spacing w:val="0"/>
                <w:w w:val="100"/>
                <w:position w:val="0"/>
              </w:rPr>
              <w:t xml:space="preserve">— </w:t>
            </w:r>
            <w:r>
              <w:rPr>
                <w:rFonts w:ascii="Arial" w:eastAsia="Arial" w:hAnsi="Arial" w:cs="Arial"/>
                <w:color w:val="000000"/>
                <w:spacing w:val="0"/>
                <w:w w:val="100"/>
                <w:position w:val="0"/>
              </w:rPr>
              <w:t>FORTIS BANK</w:t>
            </w:r>
          </w:p>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SA/NV</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0.33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69,639,602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47,427,335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未知</w:t>
            </w:r>
          </w:p>
        </w:tc>
      </w:tr>
      <w:tr>
        <w:trPr>
          <w:trHeight w:val="59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both"/>
            </w:pPr>
            <w:r>
              <w:rPr>
                <w:color w:val="000000"/>
                <w:spacing w:val="0"/>
                <w:w w:val="100"/>
                <w:position w:val="0"/>
              </w:rPr>
              <w:t>裕阳证券投 资基金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0.32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68,048,786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46,935,672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80" w:right="0" w:firstLine="0"/>
              <w:jc w:val="both"/>
            </w:pPr>
            <w:r>
              <w:rPr>
                <w:rFonts w:ascii="Arial" w:eastAsia="Arial" w:hAnsi="Arial" w:cs="Arial"/>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bl>
    <w:p>
      <w:pPr>
        <w:spacing w:lineRule="exact" w:line="1"/>
        <w:rPr>
          <w:sz w:val="2"/>
          <w:szCs w:val="2"/>
        </w:rPr>
      </w:pPr>
      <w:r>
        <w:br w:type="page"/>
      </w:r>
    </w:p>
    <w:tbl>
      <w:tblPr>
        <w:tblOverlap w:val="never"/>
        <w:jc w:val="center"/>
        <w:tblLayout w:type="fixed"/>
      </w:tblPr>
      <w:tblGrid>
        <w:gridCol w:w="3158"/>
        <w:gridCol w:w="2453"/>
        <w:gridCol w:w="2160"/>
        <w:gridCol w:w="1522"/>
      </w:tblGrid>
      <w:tr>
        <w:trPr>
          <w:trHeight w:val="307" w:hRule="exact"/>
        </w:trPr>
        <w:tc>
          <w:tcPr>
            <w:gridSpan w:val="4"/>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前十名无限售条件股东持股情况</w:t>
            </w:r>
          </w:p>
        </w:tc>
      </w:tr>
      <w:tr>
        <w:trPr>
          <w:trHeight w:val="586"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持有无限售条件股 份数量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586"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中国人寿保险股份有限公司一分红一个人分红</w:t>
            </w:r>
            <w:r>
              <w:rPr>
                <w:color w:val="000000"/>
                <w:spacing w:val="0"/>
                <w:w w:val="100"/>
                <w:position w:val="0"/>
              </w:rPr>
              <w:t>一</w:t>
            </w:r>
            <w:r>
              <w:rPr>
                <w:rFonts w:ascii="Arial" w:eastAsia="Arial" w:hAnsi="Arial" w:cs="Arial"/>
                <w:color w:val="000000"/>
                <w:spacing w:val="0"/>
                <w:w w:val="100"/>
                <w:position w:val="0"/>
              </w:rPr>
              <w:t>005L</w:t>
            </w:r>
            <w:r>
              <w:rPr>
                <w:color w:val="000000"/>
                <w:spacing w:val="0"/>
                <w:w w:val="100"/>
                <w:position w:val="0"/>
              </w:rPr>
              <w:t>一</w:t>
            </w:r>
          </w:p>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FH002</w:t>
            </w:r>
            <w:r>
              <w:rPr>
                <w:color w:val="000000"/>
                <w:spacing w:val="0"/>
                <w:w w:val="100"/>
                <w:position w:val="0"/>
              </w:rPr>
              <w:t>沪</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267,759,874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r>
      <w:tr>
        <w:trPr>
          <w:trHeight w:val="302"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中国工商银行一广发策略优选混合型证券投资基金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203,586,850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r>
      <w:tr>
        <w:trPr>
          <w:trHeight w:val="586" w:hRule="exact"/>
        </w:trPr>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中国农业银行一景顺长城内需增长贰号股票型证券投资 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127,539,701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r>
      <w:tr>
        <w:trPr>
          <w:trHeight w:val="298"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中国人寿保险</w:t>
            </w:r>
            <w:r>
              <w:rPr>
                <w:rFonts w:ascii="Arial" w:eastAsia="Arial" w:hAnsi="Arial" w:cs="Arial"/>
                <w:color w:val="000000"/>
                <w:spacing w:val="0"/>
                <w:w w:val="100"/>
                <w:position w:val="0"/>
              </w:rPr>
              <w:t>（</w:t>
            </w:r>
            <w:r>
              <w:rPr>
                <w:color w:val="000000"/>
                <w:spacing w:val="0"/>
                <w:w w:val="100"/>
                <w:position w:val="0"/>
              </w:rPr>
              <w:t>集团</w:t>
            </w:r>
            <w:r>
              <w:rPr>
                <w:rFonts w:ascii="Arial" w:eastAsia="Arial" w:hAnsi="Arial" w:cs="Arial"/>
                <w:color w:val="000000"/>
                <w:spacing w:val="0"/>
                <w:w w:val="100"/>
                <w:position w:val="0"/>
              </w:rPr>
              <w:t>）</w:t>
            </w:r>
            <w:r>
              <w:rPr>
                <w:color w:val="000000"/>
                <w:spacing w:val="0"/>
                <w:w w:val="100"/>
                <w:position w:val="0"/>
              </w:rPr>
              <w:t>公司一传统一普通保险产品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117,720,182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r>
      <w:tr>
        <w:trPr>
          <w:trHeight w:val="302"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全国社保基金一零二组合</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117,117,341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r>
      <w:tr>
        <w:trPr>
          <w:trHeight w:val="302"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中国平安人寿保险股份有限公司一万能一个险万能</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101,199,991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r>
      <w:tr>
        <w:trPr>
          <w:trHeight w:val="298"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全国社保基金一零八组合</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72,029,728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r>
      <w:tr>
        <w:trPr>
          <w:trHeight w:val="302"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海通一中行</w:t>
            </w:r>
            <w:r>
              <w:rPr>
                <w:color w:val="000000"/>
                <w:spacing w:val="0"/>
                <w:w w:val="100"/>
                <w:position w:val="0"/>
              </w:rPr>
              <w:t>一</w:t>
            </w:r>
            <w:r>
              <w:rPr>
                <w:rFonts w:ascii="Arial" w:eastAsia="Arial" w:hAnsi="Arial" w:cs="Arial"/>
                <w:color w:val="000000"/>
                <w:spacing w:val="0"/>
                <w:w w:val="100"/>
                <w:position w:val="0"/>
              </w:rPr>
              <w:t>FORTIS BANK SA/NV</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69,639,602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r>
      <w:tr>
        <w:trPr>
          <w:trHeight w:val="298"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裕阳证券投资基金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68,048,786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r>
      <w:tr>
        <w:trPr>
          <w:trHeight w:val="302"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中国工商银行一上证</w:t>
            </w:r>
            <w:r>
              <w:rPr>
                <w:rFonts w:ascii="Arial" w:eastAsia="Arial" w:hAnsi="Arial" w:cs="Arial"/>
                <w:color w:val="000000"/>
                <w:spacing w:val="0"/>
                <w:w w:val="100"/>
                <w:position w:val="0"/>
              </w:rPr>
              <w:t>50</w:t>
            </w:r>
            <w:r>
              <w:rPr>
                <w:color w:val="000000"/>
                <w:spacing w:val="0"/>
                <w:w w:val="100"/>
                <w:position w:val="0"/>
              </w:rPr>
              <w:t>交易型开放式指数证券投资基金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63,157,048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r>
      <w:tr>
        <w:trPr>
          <w:trHeight w:val="173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上述股东关联关系或一致行动 关系的说明</w:t>
            </w:r>
          </w:p>
        </w:tc>
        <w:tc>
          <w:tcPr>
            <w:gridSpan w:val="3"/>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本公司未知前十名股东之间存在关联关系或一致行动人的情 况。</w:t>
            </w:r>
          </w:p>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本公司未知前十名无限售条件股东之间存在关联关系或一致行 动人的情况。</w:t>
            </w:r>
          </w:p>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本公司未知前十名无限售条件股东和前十名股东之间存在关联 关系的情况。</w:t>
            </w:r>
          </w:p>
        </w:tc>
      </w:tr>
    </w:tbl>
    <w:p>
      <w:pPr>
        <w:spacing w:lineRule="exact" w:line="1"/>
        <w:rPr>
          <w:sz w:val="2"/>
          <w:szCs w:val="2"/>
        </w:rPr>
      </w:pPr>
      <w:r>
        <w:br w:type="page"/>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前十名有限售条件股东持股数量及限售条件</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437"/>
        <w:gridCol w:w="658"/>
        <w:gridCol w:w="1694"/>
        <w:gridCol w:w="994"/>
        <w:gridCol w:w="1694"/>
        <w:gridCol w:w="3840"/>
      </w:tblGrid>
      <w:tr>
        <w:trPr>
          <w:trHeight w:val="542" w:hRule="exact"/>
        </w:trPr>
        <w:tc>
          <w:tcPr>
            <w:vMerge w:val="restart"/>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0" w:lineRule="exact"/>
              <w:ind w:left="0" w:right="0" w:firstLine="0"/>
              <w:jc w:val="both"/>
              <w:rPr>
                <w:sz w:val="20"/>
                <w:szCs w:val="20"/>
              </w:rPr>
            </w:pPr>
            <w:r>
              <w:rPr>
                <w:color w:val="000000"/>
                <w:spacing w:val="0"/>
                <w:w w:val="100"/>
                <w:position w:val="0"/>
                <w:sz w:val="20"/>
                <w:szCs w:val="20"/>
              </w:rPr>
              <w:t>有限 售条 件股 东名 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持有的有限售条 件股份数量</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有限售条件股份可上市交易 情况</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限售条件</w:t>
            </w:r>
          </w:p>
        </w:tc>
      </w:tr>
      <w:tr>
        <w:trPr>
          <w:trHeight w:val="792" w:hRule="exact"/>
        </w:trPr>
        <w:tc>
          <w:tcPr>
            <w:vMerge/>
            <w:tcBorders>
              <w:left w:val="single" w:sz="4"/>
            </w:tcBorders>
            <w:shd w:val="clear" w:color="auto" w:fill="FFFFFF"/>
            <w:textDirection w:val="tbRlV"/>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可上市 交易时 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新增可上市交易 股份数量</w:t>
            </w:r>
          </w:p>
        </w:tc>
        <w:tc>
          <w:tcPr>
            <w:vMerge/>
            <w:tcBorders>
              <w:left w:val="single" w:sz="4"/>
              <w:right w:val="single" w:sz="4"/>
            </w:tcBorders>
            <w:shd w:val="clear" w:color="auto" w:fill="FFFFFF"/>
            <w:vAlign w:val="center"/>
          </w:tcPr>
          <w:p>
            <w:pPr/>
          </w:p>
        </w:tc>
      </w:tr>
      <w:tr>
        <w:trPr>
          <w:trHeight w:val="331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中国 联合 通信 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13,086,399,640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 xml:space="preserve">2007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 xml:space="preserve">11 </w:t>
            </w:r>
            <w:r>
              <w:rPr>
                <w:color w:val="000000"/>
                <w:spacing w:val="0"/>
                <w:w w:val="100"/>
                <w:position w:val="0"/>
                <w:sz w:val="20"/>
                <w:szCs w:val="20"/>
              </w:rPr>
              <w:t xml:space="preserve">月 </w:t>
            </w:r>
            <w:r>
              <w:rPr>
                <w:rFonts w:ascii="Arial" w:eastAsia="Arial" w:hAnsi="Arial" w:cs="Arial"/>
                <w:color w:val="000000"/>
                <w:spacing w:val="0"/>
                <w:w w:val="100"/>
                <w:position w:val="0"/>
                <w:sz w:val="20"/>
                <w:szCs w:val="20"/>
              </w:rPr>
              <w:t>16</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1,271,911,085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60" w:lineRule="exact"/>
              <w:ind w:left="0" w:right="0" w:firstLine="0"/>
              <w:jc w:val="both"/>
              <w:rPr>
                <w:sz w:val="20"/>
                <w:szCs w:val="20"/>
              </w:rPr>
            </w:pPr>
            <w:r>
              <w:rPr>
                <w:color w:val="000000"/>
                <w:spacing w:val="0"/>
                <w:w w:val="100"/>
                <w:position w:val="0"/>
                <w:sz w:val="20"/>
                <w:szCs w:val="20"/>
              </w:rPr>
              <w:t>经中国证监会的批准，联通集团于</w:t>
            </w:r>
            <w:r>
              <w:rPr>
                <w:rFonts w:ascii="Arial" w:eastAsia="Arial" w:hAnsi="Arial" w:cs="Arial"/>
                <w:color w:val="000000"/>
                <w:spacing w:val="0"/>
                <w:w w:val="100"/>
                <w:position w:val="0"/>
                <w:sz w:val="20"/>
                <w:szCs w:val="20"/>
              </w:rPr>
              <w:t xml:space="preserve">2006 </w:t>
            </w:r>
            <w:r>
              <w:rPr>
                <w:color w:val="000000"/>
                <w:spacing w:val="0"/>
                <w:w w:val="100"/>
                <w:position w:val="0"/>
                <w:sz w:val="20"/>
                <w:szCs w:val="20"/>
              </w:rPr>
              <w:t>年</w:t>
            </w:r>
            <w:r>
              <w:rPr>
                <w:rFonts w:ascii="Arial" w:eastAsia="Arial" w:hAnsi="Arial" w:cs="Arial"/>
                <w:color w:val="000000"/>
                <w:spacing w:val="0"/>
                <w:w w:val="100"/>
                <w:position w:val="0"/>
                <w:sz w:val="20"/>
                <w:szCs w:val="20"/>
              </w:rPr>
              <w:t>8</w:t>
            </w:r>
            <w:r>
              <w:rPr>
                <w:color w:val="000000"/>
                <w:spacing w:val="0"/>
                <w:w w:val="100"/>
                <w:position w:val="0"/>
                <w:sz w:val="20"/>
                <w:szCs w:val="20"/>
              </w:rPr>
              <w:t>月</w:t>
            </w:r>
            <w:r>
              <w:rPr>
                <w:rFonts w:ascii="Arial" w:eastAsia="Arial" w:hAnsi="Arial" w:cs="Arial"/>
                <w:color w:val="000000"/>
                <w:spacing w:val="0"/>
                <w:w w:val="100"/>
                <w:position w:val="0"/>
                <w:sz w:val="20"/>
                <w:szCs w:val="20"/>
              </w:rPr>
              <w:t>16</w:t>
            </w:r>
            <w:r>
              <w:rPr>
                <w:color w:val="000000"/>
                <w:spacing w:val="0"/>
                <w:w w:val="100"/>
                <w:position w:val="0"/>
                <w:sz w:val="20"/>
                <w:szCs w:val="20"/>
              </w:rPr>
              <w:t>日起计划增持本公司</w:t>
            </w:r>
            <w:r>
              <w:rPr>
                <w:rFonts w:ascii="Arial" w:eastAsia="Arial" w:hAnsi="Arial" w:cs="Arial"/>
                <w:color w:val="000000"/>
                <w:spacing w:val="0"/>
                <w:w w:val="100"/>
                <w:position w:val="0"/>
                <w:sz w:val="20"/>
                <w:szCs w:val="20"/>
              </w:rPr>
              <w:t>1%-4%</w:t>
            </w:r>
            <w:r>
              <w:rPr>
                <w:color w:val="000000"/>
                <w:spacing w:val="0"/>
                <w:w w:val="100"/>
                <w:position w:val="0"/>
                <w:sz w:val="20"/>
                <w:szCs w:val="20"/>
              </w:rPr>
              <w:t>的 股份，并承诺：在本次增持过程中（</w:t>
            </w:r>
            <w:r>
              <w:rPr>
                <w:rFonts w:ascii="Arial" w:eastAsia="Arial" w:hAnsi="Arial" w:cs="Arial"/>
                <w:color w:val="000000"/>
                <w:spacing w:val="0"/>
                <w:w w:val="100"/>
                <w:position w:val="0"/>
                <w:sz w:val="20"/>
                <w:szCs w:val="20"/>
              </w:rPr>
              <w:t>9</w:t>
            </w:r>
            <w:r>
              <w:rPr>
                <w:color w:val="000000"/>
                <w:spacing w:val="0"/>
                <w:w w:val="100"/>
                <w:position w:val="0"/>
                <w:sz w:val="20"/>
                <w:szCs w:val="20"/>
              </w:rPr>
              <w:t>个 月）以及增持完成后的</w:t>
            </w:r>
            <w:r>
              <w:rPr>
                <w:rFonts w:ascii="Arial" w:eastAsia="Arial" w:hAnsi="Arial" w:cs="Arial"/>
                <w:color w:val="000000"/>
                <w:spacing w:val="0"/>
                <w:w w:val="100"/>
                <w:position w:val="0"/>
                <w:sz w:val="20"/>
                <w:szCs w:val="20"/>
              </w:rPr>
              <w:t>6</w:t>
            </w:r>
            <w:r>
              <w:rPr>
                <w:color w:val="000000"/>
                <w:spacing w:val="0"/>
                <w:w w:val="100"/>
                <w:position w:val="0"/>
                <w:sz w:val="20"/>
                <w:szCs w:val="20"/>
              </w:rPr>
              <w:t xml:space="preserve">个月内，不出售 其持有的本公司股份。因此增持的 </w:t>
            </w:r>
            <w:r>
              <w:rPr>
                <w:rFonts w:ascii="Arial" w:eastAsia="Arial" w:hAnsi="Arial" w:cs="Arial"/>
                <w:color w:val="000000"/>
                <w:spacing w:val="0"/>
                <w:w w:val="100"/>
                <w:position w:val="0"/>
                <w:sz w:val="20"/>
                <w:szCs w:val="20"/>
              </w:rPr>
              <w:t xml:space="preserve">212,081,265 </w:t>
            </w:r>
            <w:r>
              <w:rPr>
                <w:color w:val="000000"/>
                <w:spacing w:val="0"/>
                <w:w w:val="100"/>
                <w:position w:val="0"/>
                <w:sz w:val="20"/>
                <w:szCs w:val="20"/>
              </w:rPr>
              <w:t xml:space="preserve">股股份将于 </w:t>
            </w:r>
            <w:r>
              <w:rPr>
                <w:rFonts w:ascii="Arial" w:eastAsia="Arial" w:hAnsi="Arial" w:cs="Arial"/>
                <w:color w:val="000000"/>
                <w:spacing w:val="0"/>
                <w:w w:val="100"/>
                <w:position w:val="0"/>
                <w:sz w:val="20"/>
                <w:szCs w:val="20"/>
              </w:rPr>
              <w:t xml:space="preserve">2007-11-16 </w:t>
            </w:r>
            <w:r>
              <w:rPr>
                <w:color w:val="000000"/>
                <w:spacing w:val="0"/>
                <w:w w:val="100"/>
                <w:position w:val="0"/>
                <w:sz w:val="20"/>
                <w:szCs w:val="20"/>
              </w:rPr>
              <w:t>日 起可上市交易。根据股改承诺占总股本</w:t>
            </w:r>
            <w:r>
              <w:rPr>
                <w:rFonts w:ascii="Arial" w:eastAsia="Arial" w:hAnsi="Arial" w:cs="Arial"/>
                <w:color w:val="000000"/>
                <w:spacing w:val="0"/>
                <w:w w:val="100"/>
                <w:position w:val="0"/>
                <w:sz w:val="20"/>
                <w:szCs w:val="20"/>
              </w:rPr>
              <w:t xml:space="preserve">5 </w:t>
            </w:r>
            <w:r>
              <w:rPr>
                <w:color w:val="000000"/>
                <w:spacing w:val="0"/>
                <w:w w:val="100"/>
                <w:position w:val="0"/>
                <w:sz w:val="20"/>
                <w:szCs w:val="20"/>
              </w:rPr>
              <w:t>%的</w:t>
            </w:r>
            <w:r>
              <w:rPr>
                <w:rFonts w:ascii="Arial" w:eastAsia="Arial" w:hAnsi="Arial" w:cs="Arial"/>
                <w:color w:val="000000"/>
                <w:spacing w:val="0"/>
                <w:w w:val="100"/>
                <w:position w:val="0"/>
                <w:sz w:val="20"/>
                <w:szCs w:val="20"/>
              </w:rPr>
              <w:t>1,059,829,820</w:t>
            </w:r>
            <w:r>
              <w:rPr>
                <w:color w:val="000000"/>
                <w:spacing w:val="0"/>
                <w:w w:val="100"/>
                <w:position w:val="0"/>
                <w:sz w:val="20"/>
                <w:szCs w:val="20"/>
              </w:rPr>
              <w:t>股股份原可于</w:t>
            </w:r>
            <w:r>
              <w:rPr>
                <w:rFonts w:ascii="Arial" w:eastAsia="Arial" w:hAnsi="Arial" w:cs="Arial"/>
                <w:color w:val="000000"/>
                <w:spacing w:val="0"/>
                <w:w w:val="100"/>
                <w:position w:val="0"/>
                <w:sz w:val="20"/>
                <w:szCs w:val="20"/>
              </w:rPr>
              <w:t>G</w:t>
            </w:r>
            <w:r>
              <w:rPr>
                <w:color w:val="000000"/>
                <w:spacing w:val="0"/>
                <w:w w:val="100"/>
                <w:position w:val="0"/>
                <w:sz w:val="20"/>
                <w:szCs w:val="20"/>
              </w:rPr>
              <w:t>+</w:t>
            </w:r>
            <w:r>
              <w:rPr>
                <w:rFonts w:ascii="Arial" w:eastAsia="Arial" w:hAnsi="Arial" w:cs="Arial"/>
                <w:color w:val="000000"/>
                <w:spacing w:val="0"/>
                <w:w w:val="100"/>
                <w:position w:val="0"/>
                <w:sz w:val="20"/>
                <w:szCs w:val="20"/>
              </w:rPr>
              <w:t xml:space="preserve">12 </w:t>
            </w:r>
            <w:r>
              <w:rPr>
                <w:color w:val="000000"/>
                <w:spacing w:val="0"/>
                <w:w w:val="100"/>
                <w:position w:val="0"/>
                <w:sz w:val="20"/>
                <w:szCs w:val="20"/>
              </w:rPr>
              <w:t>个月</w:t>
            </w:r>
            <w:r>
              <w:rPr>
                <w:color w:val="000000"/>
                <w:spacing w:val="0"/>
                <w:w w:val="100"/>
                <w:position w:val="0"/>
                <w:sz w:val="20"/>
                <w:szCs w:val="20"/>
              </w:rPr>
              <w:t>（</w:t>
            </w:r>
            <w:r>
              <w:rPr>
                <w:rFonts w:ascii="Arial" w:eastAsia="Arial" w:hAnsi="Arial" w:cs="Arial"/>
                <w:color w:val="000000"/>
                <w:spacing w:val="0"/>
                <w:w w:val="100"/>
                <w:position w:val="0"/>
                <w:sz w:val="20"/>
                <w:szCs w:val="20"/>
              </w:rPr>
              <w:t>2007-05-19</w:t>
            </w:r>
            <w:r>
              <w:rPr>
                <w:color w:val="000000"/>
                <w:spacing w:val="0"/>
                <w:w w:val="100"/>
                <w:position w:val="0"/>
                <w:sz w:val="20"/>
                <w:szCs w:val="20"/>
              </w:rPr>
              <w:t>）</w:t>
            </w:r>
            <w:r>
              <w:rPr>
                <w:color w:val="000000"/>
                <w:spacing w:val="0"/>
                <w:w w:val="100"/>
                <w:position w:val="0"/>
                <w:sz w:val="20"/>
                <w:szCs w:val="20"/>
              </w:rPr>
              <w:t>后上市交易，现按前 述承诺延迟至</w:t>
            </w:r>
            <w:r>
              <w:rPr>
                <w:rFonts w:ascii="Arial" w:eastAsia="Arial" w:hAnsi="Arial" w:cs="Arial"/>
                <w:color w:val="000000"/>
                <w:spacing w:val="0"/>
                <w:w w:val="100"/>
                <w:position w:val="0"/>
                <w:sz w:val="20"/>
                <w:szCs w:val="20"/>
              </w:rPr>
              <w:t>2007-11-16</w:t>
            </w:r>
            <w:r>
              <w:rPr>
                <w:color w:val="000000"/>
                <w:spacing w:val="0"/>
                <w:w w:val="100"/>
                <w:position w:val="0"/>
                <w:sz w:val="20"/>
                <w:szCs w:val="20"/>
              </w:rPr>
              <w:t>。（注：</w:t>
            </w:r>
            <w:r>
              <w:rPr>
                <w:rFonts w:ascii="Arial" w:eastAsia="Arial" w:hAnsi="Arial" w:cs="Arial"/>
                <w:color w:val="000000"/>
                <w:spacing w:val="0"/>
                <w:w w:val="100"/>
                <w:position w:val="0"/>
                <w:sz w:val="20"/>
                <w:szCs w:val="20"/>
              </w:rPr>
              <w:t>G</w:t>
            </w:r>
            <w:r>
              <w:rPr>
                <w:color w:val="000000"/>
                <w:spacing w:val="0"/>
                <w:w w:val="100"/>
                <w:position w:val="0"/>
                <w:sz w:val="20"/>
                <w:szCs w:val="20"/>
              </w:rPr>
              <w:t>指公 司股权分置改革方案实施之后首个交易 日，下同）</w:t>
            </w:r>
          </w:p>
        </w:tc>
      </w:tr>
      <w:tr>
        <w:trPr>
          <w:trHeight w:val="13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中国 联合 通信 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11,814,488,555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59" w:lineRule="exact"/>
              <w:ind w:left="0" w:right="0" w:firstLine="0"/>
              <w:jc w:val="left"/>
              <w:rPr>
                <w:sz w:val="20"/>
                <w:szCs w:val="20"/>
              </w:rPr>
            </w:pPr>
            <w:r>
              <w:rPr>
                <w:rFonts w:ascii="Arial" w:eastAsia="Arial" w:hAnsi="Arial" w:cs="Arial"/>
                <w:color w:val="000000"/>
                <w:spacing w:val="0"/>
                <w:w w:val="100"/>
                <w:position w:val="0"/>
                <w:sz w:val="20"/>
                <w:szCs w:val="20"/>
              </w:rPr>
              <w:t xml:space="preserve">2008 </w:t>
            </w:r>
            <w:r>
              <w:rPr>
                <w:color w:val="000000"/>
                <w:spacing w:val="0"/>
                <w:w w:val="100"/>
                <w:position w:val="0"/>
                <w:sz w:val="20"/>
                <w:szCs w:val="20"/>
              </w:rPr>
              <w:t xml:space="preserve">年 </w:t>
            </w:r>
            <w:r>
              <w:rPr>
                <w:rFonts w:ascii="Arial" w:eastAsia="Arial" w:hAnsi="Arial" w:cs="Arial"/>
                <w:color w:val="000000"/>
                <w:spacing w:val="0"/>
                <w:w w:val="100"/>
                <w:position w:val="0"/>
                <w:sz w:val="20"/>
                <w:szCs w:val="20"/>
              </w:rPr>
              <w:t>5</w:t>
            </w:r>
            <w:r>
              <w:rPr>
                <w:color w:val="000000"/>
                <w:spacing w:val="0"/>
                <w:w w:val="100"/>
                <w:position w:val="0"/>
                <w:sz w:val="20"/>
                <w:szCs w:val="20"/>
              </w:rPr>
              <w:t>月</w:t>
            </w:r>
            <w:r>
              <w:rPr>
                <w:rFonts w:ascii="Arial" w:eastAsia="Arial" w:hAnsi="Arial" w:cs="Arial"/>
                <w:color w:val="000000"/>
                <w:spacing w:val="0"/>
                <w:w w:val="100"/>
                <w:position w:val="0"/>
                <w:sz w:val="20"/>
                <w:szCs w:val="20"/>
              </w:rPr>
              <w:t>19</w:t>
            </w:r>
          </w:p>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1,059,829,820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根据股改承诺占总股本</w:t>
            </w:r>
            <w:r>
              <w:rPr>
                <w:rFonts w:ascii="Arial" w:eastAsia="Arial" w:hAnsi="Arial" w:cs="Arial"/>
                <w:color w:val="000000"/>
                <w:spacing w:val="0"/>
                <w:w w:val="100"/>
                <w:position w:val="0"/>
                <w:sz w:val="20"/>
                <w:szCs w:val="20"/>
              </w:rPr>
              <w:t>10</w:t>
            </w:r>
            <w:r>
              <w:rPr>
                <w:color w:val="000000"/>
                <w:spacing w:val="0"/>
                <w:w w:val="100"/>
                <w:position w:val="0"/>
                <w:sz w:val="20"/>
                <w:szCs w:val="20"/>
              </w:rPr>
              <w:t xml:space="preserve">%的股份可于 </w:t>
            </w:r>
            <w:r>
              <w:rPr>
                <w:rFonts w:ascii="Arial" w:eastAsia="Arial" w:hAnsi="Arial" w:cs="Arial"/>
                <w:color w:val="000000"/>
                <w:spacing w:val="0"/>
                <w:w w:val="100"/>
                <w:position w:val="0"/>
                <w:sz w:val="20"/>
                <w:szCs w:val="20"/>
              </w:rPr>
              <w:t>G</w:t>
            </w:r>
            <w:r>
              <w:rPr>
                <w:color w:val="000000"/>
                <w:spacing w:val="0"/>
                <w:w w:val="100"/>
                <w:position w:val="0"/>
                <w:sz w:val="20"/>
                <w:szCs w:val="20"/>
              </w:rPr>
              <w:t>+</w:t>
            </w:r>
            <w:r>
              <w:rPr>
                <w:rFonts w:ascii="Arial" w:eastAsia="Arial" w:hAnsi="Arial" w:cs="Arial"/>
                <w:color w:val="000000"/>
                <w:spacing w:val="0"/>
                <w:w w:val="100"/>
                <w:position w:val="0"/>
                <w:sz w:val="20"/>
                <w:szCs w:val="20"/>
              </w:rPr>
              <w:t>24</w:t>
            </w:r>
            <w:r>
              <w:rPr>
                <w:color w:val="000000"/>
                <w:spacing w:val="0"/>
                <w:w w:val="100"/>
                <w:position w:val="0"/>
                <w:sz w:val="20"/>
                <w:szCs w:val="20"/>
              </w:rPr>
              <w:t>个月后上市交易。</w:t>
            </w:r>
          </w:p>
        </w:tc>
      </w:tr>
      <w:tr>
        <w:trPr>
          <w:trHeight w:val="13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中国 联合 通信 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10,754,658,735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59" w:lineRule="exact"/>
              <w:ind w:left="0" w:right="0" w:firstLine="0"/>
              <w:jc w:val="left"/>
              <w:rPr>
                <w:sz w:val="20"/>
                <w:szCs w:val="20"/>
              </w:rPr>
            </w:pPr>
            <w:r>
              <w:rPr>
                <w:rFonts w:ascii="Arial" w:eastAsia="Arial" w:hAnsi="Arial" w:cs="Arial"/>
                <w:color w:val="000000"/>
                <w:spacing w:val="0"/>
                <w:w w:val="100"/>
                <w:position w:val="0"/>
                <w:sz w:val="20"/>
                <w:szCs w:val="20"/>
              </w:rPr>
              <w:t xml:space="preserve">2009 </w:t>
            </w:r>
            <w:r>
              <w:rPr>
                <w:color w:val="000000"/>
                <w:spacing w:val="0"/>
                <w:w w:val="100"/>
                <w:position w:val="0"/>
                <w:sz w:val="20"/>
                <w:szCs w:val="20"/>
              </w:rPr>
              <w:t xml:space="preserve">年 </w:t>
            </w:r>
            <w:r>
              <w:rPr>
                <w:rFonts w:ascii="Arial" w:eastAsia="Arial" w:hAnsi="Arial" w:cs="Arial"/>
                <w:color w:val="000000"/>
                <w:spacing w:val="0"/>
                <w:w w:val="100"/>
                <w:position w:val="0"/>
                <w:sz w:val="20"/>
                <w:szCs w:val="20"/>
              </w:rPr>
              <w:t>5</w:t>
            </w:r>
            <w:r>
              <w:rPr>
                <w:color w:val="000000"/>
                <w:spacing w:val="0"/>
                <w:w w:val="100"/>
                <w:position w:val="0"/>
                <w:sz w:val="20"/>
                <w:szCs w:val="20"/>
              </w:rPr>
              <w:t>月</w:t>
            </w:r>
            <w:r>
              <w:rPr>
                <w:rFonts w:ascii="Arial" w:eastAsia="Arial" w:hAnsi="Arial" w:cs="Arial"/>
                <w:color w:val="000000"/>
                <w:spacing w:val="0"/>
                <w:w w:val="100"/>
                <w:position w:val="0"/>
                <w:sz w:val="20"/>
                <w:szCs w:val="20"/>
              </w:rPr>
              <w:t>19</w:t>
            </w:r>
          </w:p>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10,754,658,735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根据股改承诺占总股本</w:t>
            </w:r>
            <w:r>
              <w:rPr>
                <w:rFonts w:ascii="Arial" w:eastAsia="Arial" w:hAnsi="Arial" w:cs="Arial"/>
                <w:color w:val="000000"/>
                <w:spacing w:val="0"/>
                <w:w w:val="100"/>
                <w:position w:val="0"/>
                <w:sz w:val="20"/>
                <w:szCs w:val="20"/>
              </w:rPr>
              <w:t>60.74%</w:t>
            </w:r>
            <w:r>
              <w:rPr>
                <w:color w:val="000000"/>
                <w:spacing w:val="0"/>
                <w:w w:val="100"/>
                <w:position w:val="0"/>
                <w:sz w:val="20"/>
                <w:szCs w:val="20"/>
              </w:rPr>
              <w:t>的股份可 于</w:t>
            </w:r>
            <w:r>
              <w:rPr>
                <w:rFonts w:ascii="Arial" w:eastAsia="Arial" w:hAnsi="Arial" w:cs="Arial"/>
                <w:color w:val="000000"/>
                <w:spacing w:val="0"/>
                <w:w w:val="100"/>
                <w:position w:val="0"/>
                <w:sz w:val="20"/>
                <w:szCs w:val="20"/>
              </w:rPr>
              <w:t>G</w:t>
            </w:r>
            <w:r>
              <w:rPr>
                <w:color w:val="000000"/>
                <w:spacing w:val="0"/>
                <w:w w:val="100"/>
                <w:position w:val="0"/>
                <w:sz w:val="20"/>
                <w:szCs w:val="20"/>
              </w:rPr>
              <w:t>+</w:t>
            </w:r>
            <w:r>
              <w:rPr>
                <w:rFonts w:ascii="Arial" w:eastAsia="Arial" w:hAnsi="Arial" w:cs="Arial"/>
                <w:color w:val="000000"/>
                <w:spacing w:val="0"/>
                <w:w w:val="100"/>
                <w:position w:val="0"/>
                <w:sz w:val="20"/>
                <w:szCs w:val="20"/>
              </w:rPr>
              <w:t>36</w:t>
            </w:r>
            <w:r>
              <w:rPr>
                <w:color w:val="000000"/>
                <w:spacing w:val="0"/>
                <w:w w:val="100"/>
                <w:position w:val="0"/>
                <w:sz w:val="20"/>
                <w:szCs w:val="20"/>
              </w:rPr>
              <w:t>个月后上市交易。</w:t>
            </w:r>
          </w:p>
        </w:tc>
      </w:tr>
      <w:tr>
        <w:trPr>
          <w:trHeight w:val="139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联通 寻呼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20"/>
                <w:szCs w:val="20"/>
              </w:rPr>
            </w:pPr>
            <w:r>
              <w:rPr>
                <w:rFonts w:ascii="Arial" w:eastAsia="Arial" w:hAnsi="Arial" w:cs="Arial"/>
                <w:color w:val="000000"/>
                <w:spacing w:val="0"/>
                <w:w w:val="100"/>
                <w:position w:val="0"/>
                <w:sz w:val="20"/>
                <w:szCs w:val="20"/>
              </w:rPr>
              <w:t>569,505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59" w:lineRule="exact"/>
              <w:ind w:left="0" w:right="0" w:firstLine="0"/>
              <w:jc w:val="left"/>
              <w:rPr>
                <w:sz w:val="20"/>
                <w:szCs w:val="20"/>
              </w:rPr>
            </w:pPr>
            <w:r>
              <w:rPr>
                <w:rFonts w:ascii="Arial" w:eastAsia="Arial" w:hAnsi="Arial" w:cs="Arial"/>
                <w:color w:val="000000"/>
                <w:spacing w:val="0"/>
                <w:w w:val="100"/>
                <w:position w:val="0"/>
                <w:sz w:val="20"/>
                <w:szCs w:val="20"/>
              </w:rPr>
              <w:t xml:space="preserve">2007 </w:t>
            </w:r>
            <w:r>
              <w:rPr>
                <w:color w:val="000000"/>
                <w:spacing w:val="0"/>
                <w:w w:val="100"/>
                <w:position w:val="0"/>
                <w:sz w:val="20"/>
                <w:szCs w:val="20"/>
              </w:rPr>
              <w:t xml:space="preserve">年 </w:t>
            </w:r>
            <w:r>
              <w:rPr>
                <w:rFonts w:ascii="Arial" w:eastAsia="Arial" w:hAnsi="Arial" w:cs="Arial"/>
                <w:color w:val="000000"/>
                <w:spacing w:val="0"/>
                <w:w w:val="100"/>
                <w:position w:val="0"/>
                <w:sz w:val="20"/>
                <w:szCs w:val="20"/>
              </w:rPr>
              <w:t>5</w:t>
            </w:r>
            <w:r>
              <w:rPr>
                <w:color w:val="000000"/>
                <w:spacing w:val="0"/>
                <w:w w:val="100"/>
                <w:position w:val="0"/>
                <w:sz w:val="20"/>
                <w:szCs w:val="20"/>
              </w:rPr>
              <w:t>月</w:t>
            </w:r>
            <w:r>
              <w:rPr>
                <w:rFonts w:ascii="Arial" w:eastAsia="Arial" w:hAnsi="Arial" w:cs="Arial"/>
                <w:color w:val="000000"/>
                <w:spacing w:val="0"/>
                <w:w w:val="100"/>
                <w:position w:val="0"/>
                <w:sz w:val="20"/>
                <w:szCs w:val="20"/>
              </w:rPr>
              <w:t>19</w:t>
            </w:r>
          </w:p>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20"/>
                <w:szCs w:val="20"/>
              </w:rPr>
            </w:pPr>
            <w:r>
              <w:rPr>
                <w:rFonts w:ascii="Arial" w:eastAsia="Arial" w:hAnsi="Arial" w:cs="Arial"/>
                <w:color w:val="000000"/>
                <w:spacing w:val="0"/>
                <w:w w:val="100"/>
                <w:position w:val="0"/>
                <w:sz w:val="20"/>
                <w:szCs w:val="20"/>
              </w:rPr>
              <w:t>569,505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根据股改承诺，所持公司</w:t>
            </w:r>
            <w:r>
              <w:rPr>
                <w:rFonts w:ascii="Arial" w:eastAsia="Arial" w:hAnsi="Arial" w:cs="Arial"/>
                <w:color w:val="000000"/>
                <w:spacing w:val="0"/>
                <w:w w:val="100"/>
                <w:position w:val="0"/>
                <w:sz w:val="20"/>
                <w:szCs w:val="20"/>
              </w:rPr>
              <w:t>569,505</w:t>
            </w:r>
            <w:r>
              <w:rPr>
                <w:color w:val="000000"/>
                <w:spacing w:val="0"/>
                <w:w w:val="100"/>
                <w:position w:val="0"/>
                <w:sz w:val="20"/>
                <w:szCs w:val="20"/>
              </w:rPr>
              <w:t>股股份 可于</w:t>
            </w:r>
            <w:r>
              <w:rPr>
                <w:rFonts w:ascii="Arial" w:eastAsia="Arial" w:hAnsi="Arial" w:cs="Arial"/>
                <w:color w:val="000000"/>
                <w:spacing w:val="0"/>
                <w:w w:val="100"/>
                <w:position w:val="0"/>
                <w:sz w:val="20"/>
                <w:szCs w:val="20"/>
              </w:rPr>
              <w:t>2007-05-19</w:t>
            </w:r>
            <w:r>
              <w:rPr>
                <w:color w:val="000000"/>
                <w:spacing w:val="0"/>
                <w:w w:val="100"/>
                <w:position w:val="0"/>
                <w:sz w:val="20"/>
                <w:szCs w:val="20"/>
              </w:rPr>
              <w:t>日上市交易。</w:t>
            </w:r>
          </w:p>
        </w:tc>
      </w:tr>
      <w:tr>
        <w:trPr>
          <w:trHeight w:val="79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联通 兴业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20"/>
                <w:szCs w:val="20"/>
              </w:rPr>
            </w:pPr>
            <w:r>
              <w:rPr>
                <w:rFonts w:ascii="Arial" w:eastAsia="Arial" w:hAnsi="Arial" w:cs="Arial"/>
                <w:color w:val="000000"/>
                <w:spacing w:val="0"/>
                <w:w w:val="100"/>
                <w:position w:val="0"/>
                <w:sz w:val="20"/>
                <w:szCs w:val="20"/>
              </w:rPr>
              <w:t>569,505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rPr>
                <w:sz w:val="20"/>
                <w:szCs w:val="20"/>
              </w:rPr>
            </w:pPr>
            <w:r>
              <w:rPr>
                <w:rFonts w:ascii="Arial" w:eastAsia="Arial" w:hAnsi="Arial" w:cs="Arial"/>
                <w:color w:val="000000"/>
                <w:spacing w:val="0"/>
                <w:w w:val="100"/>
                <w:position w:val="0"/>
                <w:sz w:val="20"/>
                <w:szCs w:val="20"/>
              </w:rPr>
              <w:t xml:space="preserve">2007 </w:t>
            </w:r>
            <w:r>
              <w:rPr>
                <w:color w:val="000000"/>
                <w:spacing w:val="0"/>
                <w:w w:val="100"/>
                <w:position w:val="0"/>
                <w:sz w:val="20"/>
                <w:szCs w:val="20"/>
              </w:rPr>
              <w:t xml:space="preserve">年 </w:t>
            </w:r>
            <w:r>
              <w:rPr>
                <w:rFonts w:ascii="Arial" w:eastAsia="Arial" w:hAnsi="Arial" w:cs="Arial"/>
                <w:color w:val="000000"/>
                <w:spacing w:val="0"/>
                <w:w w:val="100"/>
                <w:position w:val="0"/>
                <w:sz w:val="20"/>
                <w:szCs w:val="20"/>
              </w:rPr>
              <w:t>5</w:t>
            </w:r>
            <w:r>
              <w:rPr>
                <w:color w:val="000000"/>
                <w:spacing w:val="0"/>
                <w:w w:val="100"/>
                <w:position w:val="0"/>
                <w:sz w:val="20"/>
                <w:szCs w:val="20"/>
              </w:rPr>
              <w:t>月</w:t>
            </w:r>
            <w:r>
              <w:rPr>
                <w:rFonts w:ascii="Arial" w:eastAsia="Arial" w:hAnsi="Arial" w:cs="Arial"/>
                <w:color w:val="000000"/>
                <w:spacing w:val="0"/>
                <w:w w:val="100"/>
                <w:position w:val="0"/>
                <w:sz w:val="20"/>
                <w:szCs w:val="20"/>
              </w:rPr>
              <w:t xml:space="preserve">19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20"/>
                <w:szCs w:val="20"/>
              </w:rPr>
            </w:pPr>
            <w:r>
              <w:rPr>
                <w:rFonts w:ascii="Arial" w:eastAsia="Arial" w:hAnsi="Arial" w:cs="Arial"/>
                <w:color w:val="000000"/>
                <w:spacing w:val="0"/>
                <w:w w:val="100"/>
                <w:position w:val="0"/>
                <w:sz w:val="20"/>
                <w:szCs w:val="20"/>
              </w:rPr>
              <w:t>569,505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根据股改承诺，所持公司</w:t>
            </w:r>
            <w:r>
              <w:rPr>
                <w:rFonts w:ascii="Arial" w:eastAsia="Arial" w:hAnsi="Arial" w:cs="Arial"/>
                <w:color w:val="000000"/>
                <w:spacing w:val="0"/>
                <w:w w:val="100"/>
                <w:position w:val="0"/>
                <w:sz w:val="20"/>
                <w:szCs w:val="20"/>
              </w:rPr>
              <w:t>569,505</w:t>
            </w:r>
            <w:r>
              <w:rPr>
                <w:color w:val="000000"/>
                <w:spacing w:val="0"/>
                <w:w w:val="100"/>
                <w:position w:val="0"/>
                <w:sz w:val="20"/>
                <w:szCs w:val="20"/>
              </w:rPr>
              <w:t>股股份 可于</w:t>
            </w:r>
            <w:r>
              <w:rPr>
                <w:rFonts w:ascii="Arial" w:eastAsia="Arial" w:hAnsi="Arial" w:cs="Arial"/>
                <w:color w:val="000000"/>
                <w:spacing w:val="0"/>
                <w:w w:val="100"/>
                <w:position w:val="0"/>
                <w:sz w:val="20"/>
                <w:szCs w:val="20"/>
              </w:rPr>
              <w:t>2007-05-19</w:t>
            </w:r>
            <w:r>
              <w:rPr>
                <w:color w:val="000000"/>
                <w:spacing w:val="0"/>
                <w:w w:val="100"/>
                <w:position w:val="0"/>
                <w:sz w:val="20"/>
                <w:szCs w:val="20"/>
              </w:rPr>
              <w:t>日上市交易。</w:t>
            </w:r>
          </w:p>
        </w:tc>
      </w:tr>
      <w:tr>
        <w:trPr>
          <w:trHeight w:val="79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2" w:lineRule="exact"/>
              <w:ind w:left="0" w:right="0" w:firstLine="0"/>
              <w:jc w:val="both"/>
              <w:rPr>
                <w:sz w:val="20"/>
                <w:szCs w:val="20"/>
              </w:rPr>
            </w:pPr>
            <w:r>
              <w:rPr>
                <w:color w:val="000000"/>
                <w:spacing w:val="0"/>
                <w:w w:val="100"/>
                <w:position w:val="0"/>
                <w:sz w:val="20"/>
                <w:szCs w:val="20"/>
              </w:rPr>
              <w:t>北京 联通 兴业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20"/>
                <w:szCs w:val="20"/>
              </w:rPr>
            </w:pPr>
            <w:r>
              <w:rPr>
                <w:rFonts w:ascii="Arial" w:eastAsia="Arial" w:hAnsi="Arial" w:cs="Arial"/>
                <w:color w:val="000000"/>
                <w:spacing w:val="0"/>
                <w:w w:val="100"/>
                <w:position w:val="0"/>
                <w:sz w:val="20"/>
                <w:szCs w:val="20"/>
              </w:rPr>
              <w:t>569,505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59" w:lineRule="exact"/>
              <w:ind w:left="0" w:right="0" w:firstLine="0"/>
              <w:jc w:val="left"/>
              <w:rPr>
                <w:sz w:val="20"/>
                <w:szCs w:val="20"/>
              </w:rPr>
            </w:pPr>
            <w:r>
              <w:rPr>
                <w:rFonts w:ascii="Arial" w:eastAsia="Arial" w:hAnsi="Arial" w:cs="Arial"/>
                <w:color w:val="000000"/>
                <w:spacing w:val="0"/>
                <w:w w:val="100"/>
                <w:position w:val="0"/>
                <w:sz w:val="20"/>
                <w:szCs w:val="20"/>
              </w:rPr>
              <w:t xml:space="preserve">2007 </w:t>
            </w:r>
            <w:r>
              <w:rPr>
                <w:color w:val="000000"/>
                <w:spacing w:val="0"/>
                <w:w w:val="100"/>
                <w:position w:val="0"/>
                <w:sz w:val="20"/>
                <w:szCs w:val="20"/>
              </w:rPr>
              <w:t xml:space="preserve">年 </w:t>
            </w:r>
            <w:r>
              <w:rPr>
                <w:rFonts w:ascii="Arial" w:eastAsia="Arial" w:hAnsi="Arial" w:cs="Arial"/>
                <w:color w:val="000000"/>
                <w:spacing w:val="0"/>
                <w:w w:val="100"/>
                <w:position w:val="0"/>
                <w:sz w:val="20"/>
                <w:szCs w:val="20"/>
              </w:rPr>
              <w:t>5</w:t>
            </w:r>
            <w:r>
              <w:rPr>
                <w:color w:val="000000"/>
                <w:spacing w:val="0"/>
                <w:w w:val="100"/>
                <w:position w:val="0"/>
                <w:sz w:val="20"/>
                <w:szCs w:val="20"/>
              </w:rPr>
              <w:t>月</w:t>
            </w:r>
            <w:r>
              <w:rPr>
                <w:rFonts w:ascii="Arial" w:eastAsia="Arial" w:hAnsi="Arial" w:cs="Arial"/>
                <w:color w:val="000000"/>
                <w:spacing w:val="0"/>
                <w:w w:val="100"/>
                <w:position w:val="0"/>
                <w:sz w:val="20"/>
                <w:szCs w:val="20"/>
              </w:rPr>
              <w:t>19</w:t>
            </w:r>
          </w:p>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20"/>
                <w:szCs w:val="20"/>
              </w:rPr>
            </w:pPr>
            <w:r>
              <w:rPr>
                <w:rFonts w:ascii="Arial" w:eastAsia="Arial" w:hAnsi="Arial" w:cs="Arial"/>
                <w:color w:val="000000"/>
                <w:spacing w:val="0"/>
                <w:w w:val="100"/>
                <w:position w:val="0"/>
                <w:sz w:val="20"/>
                <w:szCs w:val="20"/>
              </w:rPr>
              <w:t>569,505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根据股改承诺，所持公司</w:t>
            </w:r>
            <w:r>
              <w:rPr>
                <w:rFonts w:ascii="Arial" w:eastAsia="Arial" w:hAnsi="Arial" w:cs="Arial"/>
                <w:color w:val="000000"/>
                <w:spacing w:val="0"/>
                <w:w w:val="100"/>
                <w:position w:val="0"/>
                <w:sz w:val="20"/>
                <w:szCs w:val="20"/>
              </w:rPr>
              <w:t>569,505</w:t>
            </w:r>
            <w:r>
              <w:rPr>
                <w:color w:val="000000"/>
                <w:spacing w:val="0"/>
                <w:w w:val="100"/>
                <w:position w:val="0"/>
                <w:sz w:val="20"/>
                <w:szCs w:val="20"/>
              </w:rPr>
              <w:t>股股份 可于</w:t>
            </w:r>
            <w:r>
              <w:rPr>
                <w:rFonts w:ascii="Arial" w:eastAsia="Arial" w:hAnsi="Arial" w:cs="Arial"/>
                <w:color w:val="000000"/>
                <w:spacing w:val="0"/>
                <w:w w:val="100"/>
                <w:position w:val="0"/>
                <w:sz w:val="20"/>
                <w:szCs w:val="20"/>
              </w:rPr>
              <w:t>2007-05-19</w:t>
            </w:r>
            <w:r>
              <w:rPr>
                <w:color w:val="000000"/>
                <w:spacing w:val="0"/>
                <w:w w:val="100"/>
                <w:position w:val="0"/>
                <w:sz w:val="20"/>
                <w:szCs w:val="20"/>
              </w:rPr>
              <w:t>日上市交易。</w:t>
            </w:r>
          </w:p>
        </w:tc>
      </w:tr>
      <w:tr>
        <w:trPr>
          <w:trHeight w:val="80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联通 进出 口</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20"/>
                <w:szCs w:val="20"/>
              </w:rPr>
            </w:pPr>
            <w:r>
              <w:rPr>
                <w:rFonts w:ascii="Arial" w:eastAsia="Arial" w:hAnsi="Arial" w:cs="Arial"/>
                <w:color w:val="000000"/>
                <w:spacing w:val="0"/>
                <w:w w:val="100"/>
                <w:position w:val="0"/>
                <w:sz w:val="20"/>
                <w:szCs w:val="20"/>
              </w:rPr>
              <w:t>569,505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40" w:line="259" w:lineRule="exact"/>
              <w:ind w:left="0" w:right="0" w:firstLine="0"/>
              <w:jc w:val="left"/>
              <w:rPr>
                <w:sz w:val="20"/>
                <w:szCs w:val="20"/>
              </w:rPr>
            </w:pPr>
            <w:r>
              <w:rPr>
                <w:rFonts w:ascii="Arial" w:eastAsia="Arial" w:hAnsi="Arial" w:cs="Arial"/>
                <w:color w:val="000000"/>
                <w:spacing w:val="0"/>
                <w:w w:val="100"/>
                <w:position w:val="0"/>
                <w:sz w:val="20"/>
                <w:szCs w:val="20"/>
              </w:rPr>
              <w:t xml:space="preserve">2007 </w:t>
            </w:r>
            <w:r>
              <w:rPr>
                <w:color w:val="000000"/>
                <w:spacing w:val="0"/>
                <w:w w:val="100"/>
                <w:position w:val="0"/>
                <w:sz w:val="20"/>
                <w:szCs w:val="20"/>
              </w:rPr>
              <w:t xml:space="preserve">年 </w:t>
            </w:r>
            <w:r>
              <w:rPr>
                <w:rFonts w:ascii="Arial" w:eastAsia="Arial" w:hAnsi="Arial" w:cs="Arial"/>
                <w:color w:val="000000"/>
                <w:spacing w:val="0"/>
                <w:w w:val="100"/>
                <w:position w:val="0"/>
                <w:sz w:val="20"/>
                <w:szCs w:val="20"/>
              </w:rPr>
              <w:t>5</w:t>
            </w:r>
            <w:r>
              <w:rPr>
                <w:color w:val="000000"/>
                <w:spacing w:val="0"/>
                <w:w w:val="100"/>
                <w:position w:val="0"/>
                <w:sz w:val="20"/>
                <w:szCs w:val="20"/>
              </w:rPr>
              <w:t>月</w:t>
            </w:r>
            <w:r>
              <w:rPr>
                <w:rFonts w:ascii="Arial" w:eastAsia="Arial" w:hAnsi="Arial" w:cs="Arial"/>
                <w:color w:val="000000"/>
                <w:spacing w:val="0"/>
                <w:w w:val="100"/>
                <w:position w:val="0"/>
                <w:sz w:val="20"/>
                <w:szCs w:val="20"/>
              </w:rPr>
              <w:t>19</w:t>
            </w:r>
          </w:p>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20"/>
                <w:szCs w:val="20"/>
              </w:rPr>
            </w:pPr>
            <w:r>
              <w:rPr>
                <w:rFonts w:ascii="Arial" w:eastAsia="Arial" w:hAnsi="Arial" w:cs="Arial"/>
                <w:color w:val="000000"/>
                <w:spacing w:val="0"/>
                <w:w w:val="100"/>
                <w:position w:val="0"/>
                <w:sz w:val="20"/>
                <w:szCs w:val="20"/>
              </w:rPr>
              <w:t>569,505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根据股改承诺，所持公司</w:t>
            </w:r>
            <w:r>
              <w:rPr>
                <w:rFonts w:ascii="Arial" w:eastAsia="Arial" w:hAnsi="Arial" w:cs="Arial"/>
                <w:color w:val="000000"/>
                <w:spacing w:val="0"/>
                <w:w w:val="100"/>
                <w:position w:val="0"/>
                <w:sz w:val="20"/>
                <w:szCs w:val="20"/>
              </w:rPr>
              <w:t>569,505</w:t>
            </w:r>
            <w:r>
              <w:rPr>
                <w:color w:val="000000"/>
                <w:spacing w:val="0"/>
                <w:w w:val="100"/>
                <w:position w:val="0"/>
                <w:sz w:val="20"/>
                <w:szCs w:val="20"/>
              </w:rPr>
              <w:t>股股份 可于</w:t>
            </w:r>
            <w:r>
              <w:rPr>
                <w:rFonts w:ascii="Arial" w:eastAsia="Arial" w:hAnsi="Arial" w:cs="Arial"/>
                <w:color w:val="000000"/>
                <w:spacing w:val="0"/>
                <w:w w:val="100"/>
                <w:position w:val="0"/>
                <w:sz w:val="20"/>
                <w:szCs w:val="20"/>
              </w:rPr>
              <w:t>2007-05-19</w:t>
            </w:r>
            <w:r>
              <w:rPr>
                <w:color w:val="000000"/>
                <w:spacing w:val="0"/>
                <w:w w:val="100"/>
                <w:position w:val="0"/>
                <w:sz w:val="20"/>
                <w:szCs w:val="20"/>
              </w:rPr>
              <w:t>日上市交易。</w:t>
            </w:r>
          </w:p>
        </w:tc>
      </w:tr>
    </w:tbl>
    <w:p>
      <w:pPr>
        <w:pStyle w:val="Style26"/>
        <w:keepNext w:val="0"/>
        <w:keepLines w:val="0"/>
        <w:widowControl w:val="0"/>
        <w:shd w:val="clear" w:color="auto" w:fill="auto"/>
        <w:bidi w:val="0"/>
        <w:spacing w:before="0" w:after="0" w:line="240" w:lineRule="auto"/>
        <w:ind w:left="10" w:right="0" w:firstLine="0"/>
        <w:jc w:val="left"/>
      </w:pPr>
      <w:r>
        <w:rPr>
          <w:color w:val="000000"/>
          <w:spacing w:val="0"/>
          <w:w w:val="100"/>
          <w:position w:val="0"/>
        </w:rPr>
        <w:t>战略投资者或一般法人参与配售新股约定持股期限的情况</w:t>
      </w:r>
    </w:p>
    <w:tbl>
      <w:tblPr>
        <w:tblOverlap w:val="never"/>
        <w:jc w:val="center"/>
        <w:tblLayout w:type="fixed"/>
      </w:tblPr>
      <w:tblGrid>
        <w:gridCol w:w="6211"/>
        <w:gridCol w:w="3106"/>
      </w:tblGrid>
      <w:tr>
        <w:trPr>
          <w:trHeight w:val="44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战略投资者或一般法人的名称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约定持股期限</w:t>
            </w:r>
          </w:p>
        </w:tc>
      </w:tr>
      <w:tr>
        <w:trPr>
          <w:trHeight w:val="307"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6"/>
        <w:keepNext w:val="0"/>
        <w:keepLines w:val="0"/>
        <w:widowControl w:val="0"/>
        <w:shd w:val="clear" w:color="auto" w:fill="auto"/>
        <w:tabs>
          <w:tab w:pos="485" w:val="left"/>
        </w:tabs>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w:t>
        <w:tab/>
        <w:t>控股股东及实际控制人简介</w:t>
      </w:r>
    </w:p>
    <w:p>
      <w:pPr>
        <w:widowControl w:val="0"/>
        <w:spacing w:after="239" w:line="1" w:lineRule="exact"/>
      </w:pPr>
    </w:p>
    <w:p>
      <w:pPr>
        <w:pStyle w:val="Style17"/>
        <w:keepNext w:val="0"/>
        <w:keepLines w:val="0"/>
        <w:widowControl w:val="0"/>
        <w:numPr>
          <w:ilvl w:val="0"/>
          <w:numId w:val="3"/>
        </w:numPr>
        <w:shd w:val="clear" w:color="auto" w:fill="auto"/>
        <w:tabs>
          <w:tab w:pos="534" w:val="left"/>
        </w:tabs>
        <w:bidi w:val="0"/>
        <w:spacing w:before="0" w:line="288" w:lineRule="exact"/>
        <w:ind w:left="0" w:right="0" w:firstLine="0"/>
        <w:jc w:val="left"/>
      </w:pPr>
      <w:bookmarkStart w:id="100" w:name="bookmark100"/>
      <w:bookmarkEnd w:id="100"/>
      <w:r>
        <w:rPr>
          <w:color w:val="000000"/>
          <w:spacing w:val="0"/>
          <w:w w:val="100"/>
          <w:position w:val="0"/>
        </w:rPr>
        <w:t>法人控股股东情况</w:t>
      </w:r>
    </w:p>
    <w:p>
      <w:pPr>
        <w:pStyle w:val="Style17"/>
        <w:keepNext w:val="0"/>
        <w:keepLines w:val="0"/>
        <w:widowControl w:val="0"/>
        <w:shd w:val="clear" w:color="auto" w:fill="auto"/>
        <w:bidi w:val="0"/>
        <w:spacing w:before="0" w:after="0" w:line="288" w:lineRule="exact"/>
        <w:ind w:left="0" w:right="0" w:firstLine="540"/>
        <w:jc w:val="left"/>
      </w:pPr>
      <w:r>
        <w:rPr>
          <w:color w:val="000000"/>
          <w:spacing w:val="0"/>
          <w:w w:val="100"/>
          <w:position w:val="0"/>
        </w:rPr>
        <w:t>控股股东名称：中国联合通信有限公司</w:t>
      </w:r>
    </w:p>
    <w:p>
      <w:pPr>
        <w:pStyle w:val="Style17"/>
        <w:keepNext w:val="0"/>
        <w:keepLines w:val="0"/>
        <w:widowControl w:val="0"/>
        <w:shd w:val="clear" w:color="auto" w:fill="auto"/>
        <w:bidi w:val="0"/>
        <w:spacing w:before="0" w:after="0" w:line="288" w:lineRule="exact"/>
        <w:ind w:left="0" w:right="0" w:firstLine="540"/>
        <w:jc w:val="left"/>
      </w:pPr>
      <w:r>
        <w:rPr>
          <w:color w:val="000000"/>
          <w:spacing w:val="0"/>
          <w:w w:val="100"/>
          <w:position w:val="0"/>
        </w:rPr>
        <w:t>法人代表：常小兵</w:t>
      </w:r>
    </w:p>
    <w:p>
      <w:pPr>
        <w:pStyle w:val="Style20"/>
        <w:keepNext/>
        <w:keepLines/>
        <w:widowControl w:val="0"/>
        <w:shd w:val="clear" w:color="auto" w:fill="auto"/>
        <w:bidi w:val="0"/>
        <w:spacing w:before="0" w:after="0"/>
        <w:ind w:left="0" w:right="0" w:firstLine="540"/>
        <w:jc w:val="left"/>
      </w:pPr>
      <w:bookmarkStart w:id="101" w:name="bookmark101"/>
      <w:bookmarkStart w:id="102" w:name="bookmark102"/>
      <w:bookmarkStart w:id="103" w:name="bookmark103"/>
      <w:r>
        <w:rPr>
          <w:rFonts w:ascii="SimSun" w:eastAsia="SimSun" w:hAnsi="SimSun" w:cs="SimSun"/>
          <w:color w:val="000000"/>
          <w:spacing w:val="0"/>
          <w:w w:val="100"/>
          <w:position w:val="0"/>
        </w:rPr>
        <w:t>注册资本：</w:t>
      </w:r>
      <w:r>
        <w:rPr>
          <w:color w:val="000000"/>
          <w:spacing w:val="0"/>
          <w:w w:val="100"/>
          <w:position w:val="0"/>
        </w:rPr>
        <w:t>16,301,912,707</w:t>
      </w:r>
      <w:r>
        <w:rPr>
          <w:rFonts w:ascii="SimSun" w:eastAsia="SimSun" w:hAnsi="SimSun" w:cs="SimSun"/>
          <w:color w:val="000000"/>
          <w:spacing w:val="0"/>
          <w:w w:val="100"/>
          <w:position w:val="0"/>
        </w:rPr>
        <w:t>元</w:t>
      </w:r>
      <w:bookmarkEnd w:id="101"/>
      <w:bookmarkEnd w:id="102"/>
      <w:bookmarkEnd w:id="103"/>
    </w:p>
    <w:p>
      <w:pPr>
        <w:pStyle w:val="Style17"/>
        <w:keepNext w:val="0"/>
        <w:keepLines w:val="0"/>
        <w:widowControl w:val="0"/>
        <w:shd w:val="clear" w:color="auto" w:fill="auto"/>
        <w:bidi w:val="0"/>
        <w:spacing w:before="0" w:after="0" w:line="288" w:lineRule="exact"/>
        <w:ind w:left="0" w:right="0" w:firstLine="540"/>
        <w:jc w:val="left"/>
      </w:pPr>
      <w:r>
        <w:rPr>
          <w:color w:val="000000"/>
          <w:spacing w:val="0"/>
          <w:w w:val="100"/>
          <w:position w:val="0"/>
        </w:rPr>
        <w:t>成立日期：</w:t>
      </w:r>
      <w:r>
        <w:rPr>
          <w:rFonts w:ascii="Arial" w:eastAsia="Arial" w:hAnsi="Arial" w:cs="Arial"/>
          <w:color w:val="000000"/>
          <w:spacing w:val="0"/>
          <w:w w:val="100"/>
          <w:position w:val="0"/>
        </w:rPr>
        <w:t>1994</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18</w:t>
      </w:r>
      <w:r>
        <w:rPr>
          <w:color w:val="000000"/>
          <w:spacing w:val="0"/>
          <w:w w:val="100"/>
          <w:position w:val="0"/>
        </w:rPr>
        <w:t>日</w:t>
      </w:r>
    </w:p>
    <w:p>
      <w:pPr>
        <w:pStyle w:val="Style17"/>
        <w:keepNext w:val="0"/>
        <w:keepLines w:val="0"/>
        <w:widowControl w:val="0"/>
        <w:shd w:val="clear" w:color="auto" w:fill="auto"/>
        <w:bidi w:val="0"/>
        <w:spacing w:before="0" w:line="288" w:lineRule="exact"/>
        <w:ind w:left="540" w:right="0" w:firstLine="0"/>
        <w:jc w:val="both"/>
      </w:pPr>
      <w:r>
        <w:rPr>
          <w:color w:val="000000"/>
          <w:spacing w:val="0"/>
          <w:w w:val="100"/>
          <w:position w:val="0"/>
        </w:rPr>
        <w:t>主要经营业务或管理活动：国际、国内长途通信业务；批准范围内的本地电话业移动通信、 无线寻呼及卫星通信业务(不含卫星空间段)；数据通信业务、互联网业务及</w:t>
      </w:r>
      <w:r>
        <w:rPr>
          <w:rFonts w:ascii="Arial" w:eastAsia="Arial" w:hAnsi="Arial" w:cs="Arial"/>
          <w:color w:val="000000"/>
          <w:spacing w:val="0"/>
          <w:w w:val="100"/>
          <w:position w:val="0"/>
        </w:rPr>
        <w:t>IP</w:t>
      </w:r>
      <w:r>
        <w:rPr>
          <w:color w:val="000000"/>
          <w:spacing w:val="0"/>
          <w:w w:val="100"/>
          <w:position w:val="0"/>
        </w:rPr>
        <w:t>电话业务; 电信增值业务；国家外经贸主管部门批准的进出口业务；国家允许或委托的其他业务。</w:t>
      </w:r>
    </w:p>
    <w:p>
      <w:pPr>
        <w:pStyle w:val="Style17"/>
        <w:keepNext w:val="0"/>
        <w:keepLines w:val="0"/>
        <w:widowControl w:val="0"/>
        <w:numPr>
          <w:ilvl w:val="0"/>
          <w:numId w:val="3"/>
        </w:numPr>
        <w:shd w:val="clear" w:color="auto" w:fill="auto"/>
        <w:tabs>
          <w:tab w:pos="534" w:val="left"/>
        </w:tabs>
        <w:bidi w:val="0"/>
        <w:spacing w:before="0" w:line="288" w:lineRule="exact"/>
        <w:ind w:left="0" w:right="0" w:firstLine="0"/>
        <w:jc w:val="left"/>
      </w:pPr>
      <w:bookmarkStart w:id="104" w:name="bookmark104"/>
      <w:bookmarkEnd w:id="104"/>
      <w:r>
        <w:rPr>
          <w:color w:val="000000"/>
          <w:spacing w:val="0"/>
          <w:w w:val="100"/>
          <w:position w:val="0"/>
        </w:rPr>
        <w:t>法人实际控制人情况</w:t>
      </w:r>
    </w:p>
    <w:p>
      <w:pPr>
        <w:pStyle w:val="Style17"/>
        <w:keepNext w:val="0"/>
        <w:keepLines w:val="0"/>
        <w:widowControl w:val="0"/>
        <w:shd w:val="clear" w:color="auto" w:fill="auto"/>
        <w:bidi w:val="0"/>
        <w:spacing w:before="0" w:line="288" w:lineRule="exact"/>
        <w:ind w:left="0" w:right="0" w:firstLine="540"/>
        <w:jc w:val="both"/>
      </w:pPr>
      <w:r>
        <w:rPr>
          <w:color w:val="000000"/>
          <w:spacing w:val="0"/>
          <w:w w:val="100"/>
          <w:position w:val="0"/>
        </w:rPr>
        <w:t>实际控制人名称：国务院国有资产监督管理委员会</w:t>
      </w:r>
    </w:p>
    <w:p>
      <w:pPr>
        <w:pStyle w:val="Style17"/>
        <w:keepNext w:val="0"/>
        <w:keepLines w:val="0"/>
        <w:widowControl w:val="0"/>
        <w:numPr>
          <w:ilvl w:val="0"/>
          <w:numId w:val="3"/>
        </w:numPr>
        <w:shd w:val="clear" w:color="auto" w:fill="auto"/>
        <w:tabs>
          <w:tab w:pos="534" w:val="left"/>
        </w:tabs>
        <w:bidi w:val="0"/>
        <w:spacing w:before="0" w:line="288" w:lineRule="exact"/>
        <w:ind w:left="0" w:right="0" w:firstLine="0"/>
        <w:jc w:val="left"/>
      </w:pPr>
      <w:bookmarkStart w:id="105" w:name="bookmark105"/>
      <w:bookmarkEnd w:id="105"/>
      <w:r>
        <w:rPr>
          <w:color w:val="000000"/>
          <w:spacing w:val="0"/>
          <w:w w:val="100"/>
          <w:position w:val="0"/>
        </w:rPr>
        <w:t>控股股东及实际控制人变更情况</w:t>
      </w:r>
    </w:p>
    <w:p>
      <w:pPr>
        <w:pStyle w:val="Style17"/>
        <w:keepNext w:val="0"/>
        <w:keepLines w:val="0"/>
        <w:widowControl w:val="0"/>
        <w:shd w:val="clear" w:color="auto" w:fill="auto"/>
        <w:bidi w:val="0"/>
        <w:spacing w:before="0" w:line="288" w:lineRule="exact"/>
        <w:ind w:left="0" w:right="0" w:firstLine="540"/>
        <w:jc w:val="both"/>
      </w:pPr>
      <w:r>
        <w:rPr>
          <w:color w:val="000000"/>
          <w:spacing w:val="0"/>
          <w:w w:val="100"/>
          <w:position w:val="0"/>
        </w:rPr>
        <w:t>本报告期内公司控股股东及实际控制人没有发生变更。</w:t>
      </w:r>
    </w:p>
    <w:p>
      <w:pPr>
        <w:pStyle w:val="Style17"/>
        <w:keepNext w:val="0"/>
        <w:keepLines w:val="0"/>
        <w:widowControl w:val="0"/>
        <w:numPr>
          <w:ilvl w:val="0"/>
          <w:numId w:val="3"/>
        </w:numPr>
        <w:shd w:val="clear" w:color="auto" w:fill="auto"/>
        <w:tabs>
          <w:tab w:pos="534" w:val="left"/>
        </w:tabs>
        <w:bidi w:val="0"/>
        <w:spacing w:before="0" w:line="288" w:lineRule="exact"/>
        <w:ind w:left="0" w:right="0" w:firstLine="0"/>
        <w:jc w:val="left"/>
      </w:pPr>
      <w:bookmarkStart w:id="106" w:name="bookmark106"/>
      <w:bookmarkEnd w:id="106"/>
      <w:r>
        <w:rPr>
          <w:color w:val="000000"/>
          <w:spacing w:val="0"/>
          <w:w w:val="100"/>
          <w:position w:val="0"/>
        </w:rPr>
        <w:t>公司与实际控制人之间的产权及控制关系的方框图</w:t>
      </w:r>
    </w:p>
    <w:p>
      <w:pPr>
        <w:widowControl w:val="0"/>
        <w:jc w:val="center"/>
        <w:rPr>
          <w:sz w:val="2"/>
          <w:szCs w:val="2"/>
        </w:rPr>
      </w:pPr>
      <w:r>
        <w:drawing>
          <wp:inline>
            <wp:extent cx="1926590" cy="115189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stretch/>
                  </pic:blipFill>
                  <pic:spPr>
                    <a:xfrm>
                      <a:ext cx="1926590" cy="1151890"/>
                    </a:xfrm>
                    <a:prstGeom prst="rect"/>
                  </pic:spPr>
                </pic:pic>
              </a:graphicData>
            </a:graphic>
          </wp:inline>
        </w:drawing>
      </w:r>
    </w:p>
    <w:p>
      <w:pPr>
        <w:widowControl w:val="0"/>
        <w:spacing w:after="239" w:line="1" w:lineRule="exact"/>
      </w:pPr>
    </w:p>
    <w:p>
      <w:pPr>
        <w:pStyle w:val="Style17"/>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 其他持股在百分之十以上的法人股东</w:t>
      </w:r>
    </w:p>
    <w:p>
      <w:pPr>
        <w:pStyle w:val="Style17"/>
        <w:keepNext w:val="0"/>
        <w:keepLines w:val="0"/>
        <w:widowControl w:val="0"/>
        <w:shd w:val="clear" w:color="auto" w:fill="auto"/>
        <w:bidi w:val="0"/>
        <w:spacing w:before="0" w:line="240" w:lineRule="auto"/>
        <w:ind w:left="0" w:right="0" w:firstLine="540"/>
        <w:jc w:val="both"/>
      </w:pPr>
      <w:r>
        <w:rPr>
          <w:color w:val="000000"/>
          <w:spacing w:val="0"/>
          <w:w w:val="100"/>
          <w:position w:val="0"/>
        </w:rPr>
        <w:t>截止本报告期末公司无其他持股在百分之十以上的法人股东。</w:t>
      </w:r>
      <w:r>
        <w:br w:type="page"/>
      </w:r>
    </w:p>
    <w:p>
      <w:pPr>
        <w:pStyle w:val="Style17"/>
        <w:keepNext w:val="0"/>
        <w:keepLines w:val="0"/>
        <w:widowControl w:val="0"/>
        <w:shd w:val="clear" w:color="auto" w:fill="auto"/>
        <w:bidi w:val="0"/>
        <w:spacing w:before="0" w:after="200" w:line="240" w:lineRule="auto"/>
        <w:ind w:left="0" w:right="0" w:firstLine="0"/>
        <w:jc w:val="left"/>
      </w:pPr>
      <w:bookmarkStart w:id="107" w:name="bookmark107"/>
      <w:r>
        <w:rPr>
          <w:b/>
          <w:bCs/>
          <w:color w:val="000000"/>
          <w:spacing w:val="0"/>
          <w:w w:val="100"/>
          <w:position w:val="0"/>
        </w:rPr>
        <w:t>五</w:t>
      </w:r>
      <w:bookmarkEnd w:id="107"/>
      <w:r>
        <w:rPr>
          <w:b/>
          <w:bCs/>
          <w:color w:val="000000"/>
          <w:spacing w:val="0"/>
          <w:w w:val="100"/>
          <w:position w:val="0"/>
        </w:rPr>
        <w:t>、董事、监事和高级管理人员</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(一)董事、监事、高级管理人员情况</w:t>
      </w:r>
    </w:p>
    <w:tbl>
      <w:tblPr>
        <w:tblOverlap w:val="never"/>
        <w:jc w:val="center"/>
        <w:tblLayout w:type="fixed"/>
      </w:tblPr>
      <w:tblGrid>
        <w:gridCol w:w="715"/>
        <w:gridCol w:w="970"/>
        <w:gridCol w:w="365"/>
        <w:gridCol w:w="518"/>
        <w:gridCol w:w="1901"/>
        <w:gridCol w:w="1872"/>
        <w:gridCol w:w="437"/>
        <w:gridCol w:w="442"/>
        <w:gridCol w:w="451"/>
        <w:gridCol w:w="437"/>
        <w:gridCol w:w="1267"/>
      </w:tblGrid>
      <w:tr>
        <w:trPr>
          <w:trHeight w:val="278" w:hRule="exact"/>
        </w:trPr>
        <w:tc>
          <w:tcPr>
            <w:gridSpan w:val="8"/>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w:t>
            </w:r>
            <w:r>
              <w:rPr>
                <w:rFonts w:ascii="Arial" w:eastAsia="Arial" w:hAnsi="Arial" w:cs="Arial"/>
                <w:color w:val="000000"/>
                <w:spacing w:val="0"/>
                <w:w w:val="100"/>
                <w:position w:val="0"/>
              </w:rPr>
              <w:t>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位:</w:t>
            </w:r>
          </w:p>
        </w:tc>
        <w:tc>
          <w:tcPr>
            <w:gridSpan w:val="2"/>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殳币种：人民币</w:t>
            </w:r>
          </w:p>
        </w:tc>
      </w:tr>
      <w:tr>
        <w:trPr>
          <w:trHeight w:val="14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姓名</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性别</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年初持股数</w:t>
            </w:r>
          </w:p>
        </w:tc>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年末持股数</w:t>
            </w:r>
          </w:p>
        </w:tc>
        <w:tc>
          <w:tcPr>
            <w:tcBorders>
              <w:top w:val="single" w:sz="4"/>
              <w:left w:val="single" w:sz="4"/>
            </w:tcBorders>
            <w:shd w:val="clear" w:color="auto" w:fill="FFFFFF"/>
            <w:textDirection w:val="tbRlV"/>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股份增减数</w:t>
            </w:r>
          </w:p>
        </w:tc>
        <w:tc>
          <w:tcPr>
            <w:tcBorders>
              <w:top w:val="single" w:sz="4"/>
              <w:left w:val="single" w:sz="4"/>
            </w:tcBorders>
            <w:shd w:val="clear" w:color="auto" w:fill="FFFFFF"/>
            <w:textDirection w:val="tbRlV"/>
            <w:vAlign w:val="top"/>
          </w:tcPr>
          <w:p>
            <w:pPr>
              <w:pStyle w:val="Style37"/>
              <w:keepNext w:val="0"/>
              <w:keepLines w:val="0"/>
              <w:widowControl w:val="0"/>
              <w:shd w:val="clear" w:color="auto" w:fill="auto"/>
              <w:bidi w:val="0"/>
              <w:spacing w:before="100" w:after="0" w:line="240" w:lineRule="auto"/>
              <w:ind w:left="0" w:right="0" w:firstLine="0"/>
              <w:jc w:val="right"/>
            </w:pPr>
            <w:r>
              <w:rPr>
                <w:color w:val="000000"/>
                <w:spacing w:val="0"/>
                <w:w w:val="100"/>
                <w:position w:val="0"/>
              </w:rPr>
              <w:t>变动原因</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6" w:lineRule="exact"/>
              <w:ind w:left="0" w:right="0" w:firstLine="0"/>
              <w:jc w:val="center"/>
            </w:pPr>
            <w:r>
              <w:rPr>
                <w:color w:val="000000"/>
                <w:spacing w:val="0"/>
                <w:w w:val="100"/>
                <w:position w:val="0"/>
              </w:rPr>
              <w:t>报告期内 从公司领 取的报酬 总额</w:t>
            </w:r>
            <w:r>
              <w:rPr>
                <w:rFonts w:ascii="Arial" w:eastAsia="Arial" w:hAnsi="Arial" w:cs="Arial"/>
                <w:color w:val="000000"/>
                <w:spacing w:val="0"/>
                <w:w w:val="100"/>
                <w:position w:val="0"/>
              </w:rPr>
              <w:t>(</w:t>
            </w:r>
            <w:r>
              <w:rPr>
                <w:color w:val="000000"/>
                <w:spacing w:val="0"/>
                <w:w w:val="100"/>
                <w:position w:val="0"/>
              </w:rPr>
              <w:t>万元</w:t>
            </w:r>
            <w:r>
              <w:rPr>
                <w:color w:val="000000"/>
                <w:spacing w:val="0"/>
                <w:w w:val="100"/>
                <w:position w:val="0"/>
                <w:sz w:val="26"/>
                <w:szCs w:val="26"/>
              </w:rPr>
              <w:t>)</w:t>
            </w:r>
            <w:r>
              <w:rPr>
                <w:rFonts w:ascii="Arial" w:eastAsia="Arial" w:hAnsi="Arial" w:cs="Arial"/>
                <w:color w:val="000000"/>
                <w:spacing w:val="0"/>
                <w:w w:val="100"/>
                <w:position w:val="0"/>
              </w:rPr>
              <w:t xml:space="preserve"> </w:t>
            </w:r>
            <w:r>
              <w:rPr>
                <w:color w:val="000000"/>
                <w:spacing w:val="0"/>
                <w:w w:val="100"/>
                <w:position w:val="0"/>
              </w:rPr>
              <w:t>税后</w:t>
            </w:r>
          </w:p>
        </w:tc>
      </w:tr>
      <w:tr>
        <w:trPr>
          <w:trHeight w:val="31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常小兵</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340" w:firstLine="0"/>
              <w:jc w:val="right"/>
            </w:pPr>
            <w:r>
              <w:rPr>
                <w:rFonts w:ascii="Arial" w:eastAsia="Arial" w:hAnsi="Arial" w:cs="Arial"/>
                <w:color w:val="000000"/>
                <w:spacing w:val="0"/>
                <w:w w:val="100"/>
                <w:position w:val="0"/>
              </w:rPr>
              <w:t>-</w:t>
            </w:r>
          </w:p>
        </w:tc>
      </w:tr>
      <w:tr>
        <w:trPr>
          <w:trHeight w:val="58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尚冰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董事、总 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340" w:firstLine="0"/>
              <w:jc w:val="right"/>
            </w:pPr>
            <w:r>
              <w:rPr>
                <w:rFonts w:ascii="Arial" w:eastAsia="Arial" w:hAnsi="Arial" w:cs="Arial"/>
                <w:color w:val="000000"/>
                <w:spacing w:val="0"/>
                <w:w w:val="100"/>
                <w:position w:val="0"/>
              </w:rPr>
              <w:t>-</w:t>
            </w:r>
          </w:p>
        </w:tc>
      </w:tr>
      <w:tr>
        <w:trPr>
          <w:trHeight w:val="31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佟吉禄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340" w:firstLine="0"/>
              <w:jc w:val="right"/>
            </w:pPr>
            <w:r>
              <w:rPr>
                <w:rFonts w:ascii="Arial" w:eastAsia="Arial" w:hAnsi="Arial" w:cs="Arial"/>
                <w:color w:val="000000"/>
                <w:spacing w:val="0"/>
                <w:w w:val="100"/>
                <w:position w:val="0"/>
              </w:rPr>
              <w:t>-</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吕建国</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340" w:firstLine="0"/>
              <w:jc w:val="right"/>
            </w:pPr>
            <w:r>
              <w:rPr>
                <w:rFonts w:ascii="Arial" w:eastAsia="Arial" w:hAnsi="Arial" w:cs="Arial"/>
                <w:color w:val="000000"/>
                <w:spacing w:val="0"/>
                <w:w w:val="100"/>
                <w:position w:val="0"/>
              </w:rPr>
              <w:t>-</w:t>
            </w:r>
          </w:p>
        </w:tc>
      </w:tr>
      <w:tr>
        <w:trPr>
          <w:trHeight w:val="31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刘韵洁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340" w:firstLine="0"/>
              <w:jc w:val="right"/>
            </w:pPr>
            <w:r>
              <w:rPr>
                <w:rFonts w:ascii="Arial" w:eastAsia="Arial" w:hAnsi="Arial" w:cs="Arial"/>
                <w:color w:val="000000"/>
                <w:spacing w:val="0"/>
                <w:w w:val="100"/>
                <w:position w:val="0"/>
              </w:rPr>
              <w:t>-</w:t>
            </w:r>
          </w:p>
        </w:tc>
      </w:tr>
      <w:tr>
        <w:trPr>
          <w:trHeight w:val="58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孙谦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董事、常 务副总裁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36.12</w:t>
            </w:r>
          </w:p>
        </w:tc>
      </w:tr>
      <w:tr>
        <w:trPr>
          <w:trHeight w:val="3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高尚全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77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12.00</w:t>
            </w:r>
          </w:p>
        </w:tc>
      </w:tr>
      <w:tr>
        <w:trPr>
          <w:trHeight w:val="31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12.00</w:t>
            </w:r>
          </w:p>
        </w:tc>
      </w:tr>
      <w:tr>
        <w:trPr>
          <w:trHeight w:val="31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陈俊亮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73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12.00</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王晨光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12.00</w:t>
            </w:r>
          </w:p>
        </w:tc>
      </w:tr>
      <w:tr>
        <w:trPr>
          <w:trHeight w:val="58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李建国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监事会主</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340" w:firstLine="0"/>
              <w:jc w:val="right"/>
            </w:pPr>
            <w:r>
              <w:rPr>
                <w:rFonts w:ascii="Arial" w:eastAsia="Arial" w:hAnsi="Arial" w:cs="Arial"/>
                <w:color w:val="000000"/>
                <w:spacing w:val="0"/>
                <w:w w:val="100"/>
                <w:position w:val="0"/>
              </w:rPr>
              <w:t>-</w:t>
            </w:r>
          </w:p>
        </w:tc>
      </w:tr>
      <w:tr>
        <w:trPr>
          <w:trHeight w:val="31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赵传立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340" w:firstLine="0"/>
              <w:jc w:val="right"/>
            </w:pPr>
            <w:r>
              <w:rPr>
                <w:rFonts w:ascii="Arial" w:eastAsia="Arial" w:hAnsi="Arial" w:cs="Arial"/>
                <w:color w:val="000000"/>
                <w:spacing w:val="0"/>
                <w:w w:val="100"/>
                <w:position w:val="0"/>
              </w:rPr>
              <w:t>-</w:t>
            </w:r>
          </w:p>
        </w:tc>
      </w:tr>
      <w:tr>
        <w:trPr>
          <w:trHeight w:val="31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唐富馨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340" w:firstLine="0"/>
              <w:jc w:val="right"/>
            </w:pPr>
            <w:r>
              <w:rPr>
                <w:rFonts w:ascii="Arial" w:eastAsia="Arial" w:hAnsi="Arial" w:cs="Arial"/>
                <w:color w:val="000000"/>
                <w:spacing w:val="0"/>
                <w:w w:val="100"/>
                <w:position w:val="0"/>
              </w:rPr>
              <w:t>-</w:t>
            </w:r>
          </w:p>
        </w:tc>
      </w:tr>
      <w:tr>
        <w:trPr>
          <w:trHeight w:val="58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劳建华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董事会秘</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34.44</w:t>
            </w:r>
          </w:p>
        </w:tc>
      </w:tr>
      <w:tr>
        <w:trPr>
          <w:trHeight w:val="331"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118.56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董事、监事、高级管理人员最近</w:t>
      </w:r>
      <w:r>
        <w:rPr>
          <w:rFonts w:ascii="Arial" w:eastAsia="Arial" w:hAnsi="Arial" w:cs="Arial"/>
          <w:color w:val="000000"/>
          <w:spacing w:val="0"/>
          <w:w w:val="100"/>
          <w:position w:val="0"/>
        </w:rPr>
        <w:t>5</w:t>
      </w:r>
      <w:r>
        <w:rPr>
          <w:color w:val="000000"/>
          <w:spacing w:val="0"/>
          <w:w w:val="100"/>
          <w:position w:val="0"/>
        </w:rPr>
        <w:t>年的主要工作经历:</w:t>
      </w:r>
    </w:p>
    <w:p>
      <w:pPr>
        <w:widowControl w:val="0"/>
        <w:spacing w:after="139" w:line="1" w:lineRule="exact"/>
      </w:pPr>
    </w:p>
    <w:p>
      <w:pPr>
        <w:pStyle w:val="Style17"/>
        <w:keepNext w:val="0"/>
        <w:keepLines w:val="0"/>
        <w:widowControl w:val="0"/>
        <w:numPr>
          <w:ilvl w:val="0"/>
          <w:numId w:val="5"/>
        </w:numPr>
        <w:shd w:val="clear" w:color="auto" w:fill="auto"/>
        <w:tabs>
          <w:tab w:pos="926" w:val="left"/>
        </w:tabs>
        <w:bidi w:val="0"/>
        <w:spacing w:before="0" w:after="200" w:line="282" w:lineRule="exact"/>
        <w:ind w:left="900" w:right="0" w:hanging="420"/>
        <w:jc w:val="both"/>
      </w:pPr>
      <w:bookmarkStart w:id="108" w:name="bookmark108"/>
      <w:bookmarkEnd w:id="108"/>
      <w:r>
        <w:rPr>
          <w:color w:val="000000"/>
          <w:spacing w:val="0"/>
          <w:w w:val="100"/>
          <w:position w:val="0"/>
        </w:rPr>
        <w:t>常小兵先生为教授级高级工程师，于</w:t>
      </w:r>
      <w:r>
        <w:rPr>
          <w:rFonts w:ascii="Arial" w:eastAsia="Arial" w:hAnsi="Arial" w:cs="Arial"/>
          <w:color w:val="000000"/>
          <w:spacing w:val="0"/>
          <w:w w:val="100"/>
          <w:position w:val="0"/>
        </w:rPr>
        <w:t>1982</w:t>
      </w:r>
      <w:r>
        <w:rPr>
          <w:color w:val="000000"/>
          <w:spacing w:val="0"/>
          <w:w w:val="100"/>
          <w:position w:val="0"/>
        </w:rPr>
        <w:t>年毕业于南京邮电学院电信工程系，获得工 学学士学位。</w:t>
      </w:r>
      <w:r>
        <w:rPr>
          <w:rFonts w:ascii="Arial" w:eastAsia="Arial" w:hAnsi="Arial" w:cs="Arial"/>
          <w:color w:val="000000"/>
          <w:spacing w:val="0"/>
          <w:w w:val="100"/>
          <w:position w:val="0"/>
        </w:rPr>
        <w:t>2001</w:t>
      </w:r>
      <w:r>
        <w:rPr>
          <w:color w:val="000000"/>
          <w:spacing w:val="0"/>
          <w:w w:val="100"/>
          <w:position w:val="0"/>
        </w:rPr>
        <w:t>年获得清华大学工商管理硕士学位；于</w:t>
      </w:r>
      <w:r>
        <w:rPr>
          <w:rFonts w:ascii="Arial" w:eastAsia="Arial" w:hAnsi="Arial" w:cs="Arial"/>
          <w:color w:val="000000"/>
          <w:spacing w:val="0"/>
          <w:w w:val="100"/>
          <w:position w:val="0"/>
        </w:rPr>
        <w:t>2005</w:t>
      </w:r>
      <w:r>
        <w:rPr>
          <w:color w:val="000000"/>
          <w:spacing w:val="0"/>
          <w:w w:val="100"/>
          <w:position w:val="0"/>
        </w:rPr>
        <w:t>年获得香港理工大学工 商管理博士学位。曾任江苏省南京市电信局副局长及中国邮电电信总局副局长、信息产 业部电信管理局副局长与局长、中国电信集团公司副总经理、中国电信股份有限公司执 行董事、总裁，自</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月起担任联通集团公司董事长，</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月起任本公 司董事长。常先生有丰富的电信行业管理和从业经验，熟悉电信业务。</w:t>
      </w:r>
    </w:p>
    <w:p>
      <w:pPr>
        <w:pStyle w:val="Style17"/>
        <w:keepNext w:val="0"/>
        <w:keepLines w:val="0"/>
        <w:widowControl w:val="0"/>
        <w:numPr>
          <w:ilvl w:val="0"/>
          <w:numId w:val="5"/>
        </w:numPr>
        <w:shd w:val="clear" w:color="auto" w:fill="auto"/>
        <w:tabs>
          <w:tab w:pos="926" w:val="left"/>
        </w:tabs>
        <w:bidi w:val="0"/>
        <w:spacing w:before="0" w:after="200" w:line="287" w:lineRule="exact"/>
        <w:ind w:left="900" w:right="0" w:hanging="420"/>
        <w:jc w:val="both"/>
      </w:pPr>
      <w:bookmarkStart w:id="109" w:name="bookmark109"/>
      <w:bookmarkEnd w:id="109"/>
      <w:r>
        <w:rPr>
          <w:color w:val="000000"/>
          <w:spacing w:val="0"/>
          <w:w w:val="100"/>
          <w:position w:val="0"/>
        </w:rPr>
        <w:t>尚冰先生是一位高级经济师，于</w:t>
      </w:r>
      <w:r>
        <w:rPr>
          <w:rFonts w:ascii="Arial" w:eastAsia="Arial" w:hAnsi="Arial" w:cs="Arial"/>
          <w:color w:val="000000"/>
          <w:spacing w:val="0"/>
          <w:w w:val="100"/>
          <w:position w:val="0"/>
        </w:rPr>
        <w:t>1982</w:t>
      </w:r>
      <w:r>
        <w:rPr>
          <w:color w:val="000000"/>
          <w:spacing w:val="0"/>
          <w:w w:val="100"/>
          <w:position w:val="0"/>
        </w:rPr>
        <w:t>年毕业于沈阳化工学院高分子化工专业；</w:t>
      </w:r>
      <w:r>
        <w:rPr>
          <w:rFonts w:ascii="Arial" w:eastAsia="Arial" w:hAnsi="Arial" w:cs="Arial"/>
          <w:color w:val="000000"/>
          <w:spacing w:val="0"/>
          <w:w w:val="100"/>
          <w:position w:val="0"/>
        </w:rPr>
        <w:t>2002</w:t>
      </w:r>
      <w:r>
        <w:rPr>
          <w:color w:val="000000"/>
          <w:spacing w:val="0"/>
          <w:w w:val="100"/>
          <w:position w:val="0"/>
        </w:rPr>
        <w:t xml:space="preserve">年 </w:t>
      </w:r>
      <w:r>
        <w:rPr>
          <w:rFonts w:ascii="Arial" w:eastAsia="Arial" w:hAnsi="Arial" w:cs="Arial"/>
          <w:color w:val="000000"/>
          <w:spacing w:val="0"/>
          <w:w w:val="100"/>
          <w:position w:val="0"/>
        </w:rPr>
        <w:t>2</w:t>
      </w:r>
      <w:r>
        <w:rPr>
          <w:color w:val="000000"/>
          <w:spacing w:val="0"/>
          <w:w w:val="100"/>
          <w:position w:val="0"/>
        </w:rPr>
        <w:t>月毕业于美国纽约州立大学工商管理专业，获工商管理硕士；于</w:t>
      </w:r>
      <w:r>
        <w:rPr>
          <w:rFonts w:ascii="Arial" w:eastAsia="Arial" w:hAnsi="Arial" w:cs="Arial"/>
          <w:color w:val="000000"/>
          <w:spacing w:val="0"/>
          <w:w w:val="100"/>
          <w:position w:val="0"/>
        </w:rPr>
        <w:t>2005</w:t>
      </w:r>
      <w:r>
        <w:rPr>
          <w:color w:val="000000"/>
          <w:spacing w:val="0"/>
          <w:w w:val="100"/>
          <w:position w:val="0"/>
        </w:rPr>
        <w:t>年获得香港理 工大学工商管理博士学位。</w:t>
      </w:r>
      <w:r>
        <w:rPr>
          <w:rFonts w:ascii="Arial" w:eastAsia="Arial" w:hAnsi="Arial" w:cs="Arial"/>
          <w:color w:val="000000"/>
          <w:spacing w:val="0"/>
          <w:w w:val="100"/>
          <w:position w:val="0"/>
        </w:rPr>
        <w:t>1984</w:t>
      </w:r>
      <w:r>
        <w:rPr>
          <w:color w:val="000000"/>
          <w:spacing w:val="0"/>
          <w:w w:val="100"/>
          <w:position w:val="0"/>
        </w:rPr>
        <w:t>年至</w:t>
      </w:r>
      <w:r>
        <w:rPr>
          <w:rFonts w:ascii="Arial" w:eastAsia="Arial" w:hAnsi="Arial" w:cs="Arial"/>
          <w:color w:val="000000"/>
          <w:spacing w:val="0"/>
          <w:w w:val="100"/>
          <w:position w:val="0"/>
        </w:rPr>
        <w:t>1998</w:t>
      </w:r>
      <w:r>
        <w:rPr>
          <w:color w:val="000000"/>
          <w:spacing w:val="0"/>
          <w:w w:val="100"/>
          <w:position w:val="0"/>
        </w:rPr>
        <w:t>年曾经先后担任辽宁省工业技术开发中心副 主任、主任，辽宁省经济技术开发公司副总经理、总经理。尚先生于</w:t>
      </w:r>
      <w:r>
        <w:rPr>
          <w:rFonts w:ascii="Arial" w:eastAsia="Arial" w:hAnsi="Arial" w:cs="Arial"/>
          <w:color w:val="000000"/>
          <w:spacing w:val="0"/>
          <w:w w:val="100"/>
          <w:position w:val="0"/>
        </w:rPr>
        <w:t>1998</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月加入 联通集团，于</w:t>
      </w:r>
      <w:r>
        <w:rPr>
          <w:rFonts w:ascii="Arial" w:eastAsia="Arial" w:hAnsi="Arial" w:cs="Arial"/>
          <w:color w:val="000000"/>
          <w:spacing w:val="0"/>
          <w:w w:val="100"/>
          <w:position w:val="0"/>
        </w:rPr>
        <w:t>1998</w:t>
      </w:r>
      <w:r>
        <w:rPr>
          <w:color w:val="000000"/>
          <w:spacing w:val="0"/>
          <w:w w:val="100"/>
          <w:position w:val="0"/>
        </w:rPr>
        <w:t>年至</w:t>
      </w:r>
      <w:r>
        <w:rPr>
          <w:rFonts w:ascii="Arial" w:eastAsia="Arial" w:hAnsi="Arial" w:cs="Arial"/>
          <w:color w:val="000000"/>
          <w:spacing w:val="0"/>
          <w:w w:val="100"/>
          <w:position w:val="0"/>
        </w:rPr>
        <w:t>2001</w:t>
      </w:r>
      <w:r>
        <w:rPr>
          <w:color w:val="000000"/>
          <w:spacing w:val="0"/>
          <w:w w:val="100"/>
          <w:position w:val="0"/>
        </w:rPr>
        <w:t xml:space="preserve">年间先后担任联通集团辽宁分公司副总经理、总经理， </w:t>
      </w:r>
      <w:r>
        <w:rPr>
          <w:rFonts w:ascii="Arial" w:eastAsia="Arial" w:hAnsi="Arial" w:cs="Arial"/>
          <w:color w:val="000000"/>
          <w:spacing w:val="0"/>
          <w:w w:val="100"/>
          <w:position w:val="0"/>
        </w:rPr>
        <w:t>2001</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月起担任联通集团副总裁，</w:t>
      </w: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 xml:space="preserve">月起担任联通集团董事、副总裁，并自 </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月起担任联通集团公司总裁。</w:t>
      </w:r>
      <w:r>
        <w:rPr>
          <w:rFonts w:ascii="Arial" w:eastAsia="Arial" w:hAnsi="Arial" w:cs="Arial"/>
          <w:color w:val="000000"/>
          <w:spacing w:val="0"/>
          <w:w w:val="100"/>
          <w:position w:val="0"/>
        </w:rPr>
        <w:t>2001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月起任本公司董事，</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 起任本公司总裁。尚冰先生有丰富的管理经验及电信行业从业经验。</w:t>
      </w:r>
    </w:p>
    <w:p>
      <w:pPr>
        <w:pStyle w:val="Style17"/>
        <w:keepNext w:val="0"/>
        <w:keepLines w:val="0"/>
        <w:widowControl w:val="0"/>
        <w:numPr>
          <w:ilvl w:val="0"/>
          <w:numId w:val="5"/>
        </w:numPr>
        <w:shd w:val="clear" w:color="auto" w:fill="auto"/>
        <w:tabs>
          <w:tab w:pos="922" w:val="left"/>
        </w:tabs>
        <w:bidi w:val="0"/>
        <w:spacing w:before="0" w:after="260" w:line="288" w:lineRule="exact"/>
        <w:ind w:left="900" w:right="0" w:hanging="420"/>
        <w:jc w:val="both"/>
      </w:pPr>
      <w:bookmarkStart w:id="110" w:name="bookmark110"/>
      <w:bookmarkEnd w:id="110"/>
      <w:r>
        <w:rPr>
          <w:color w:val="000000"/>
          <w:spacing w:val="0"/>
          <w:w w:val="100"/>
          <w:position w:val="0"/>
        </w:rPr>
        <w:t>佟吉禄先生是一位高级经济师，于</w:t>
      </w:r>
      <w:r>
        <w:rPr>
          <w:rFonts w:ascii="Arial" w:eastAsia="Arial" w:hAnsi="Arial" w:cs="Arial"/>
          <w:color w:val="000000"/>
          <w:spacing w:val="0"/>
          <w:w w:val="100"/>
          <w:position w:val="0"/>
        </w:rPr>
        <w:t>1987</w:t>
      </w:r>
      <w:r>
        <w:rPr>
          <w:color w:val="000000"/>
          <w:spacing w:val="0"/>
          <w:w w:val="100"/>
          <w:position w:val="0"/>
        </w:rPr>
        <w:t>年毕业于北京邮电大学经济管理专业，工商管 理硕士。曾任辽宁省邮电管理局财务处处长</w:t>
      </w:r>
      <w:r>
        <w:rPr>
          <w:color w:val="000000"/>
          <w:spacing w:val="0"/>
          <w:w w:val="100"/>
          <w:position w:val="0"/>
          <w:sz w:val="26"/>
          <w:szCs w:val="26"/>
        </w:rPr>
        <w:t>，</w:t>
      </w:r>
      <w:r>
        <w:rPr>
          <w:color w:val="000000"/>
          <w:spacing w:val="0"/>
          <w:w w:val="100"/>
          <w:position w:val="0"/>
        </w:rPr>
        <w:t xml:space="preserve">辽宁省邮电管理局、省邮政局副局长。 </w:t>
      </w:r>
      <w:r>
        <w:rPr>
          <w:rFonts w:ascii="Arial" w:eastAsia="Arial" w:hAnsi="Arial" w:cs="Arial"/>
          <w:color w:val="000000"/>
          <w:spacing w:val="0"/>
          <w:w w:val="100"/>
          <w:position w:val="0"/>
        </w:rPr>
        <w:t>2000</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月加入联通集团，担任集团总会计师，</w:t>
      </w:r>
      <w:r>
        <w:rPr>
          <w:rFonts w:ascii="Arial" w:eastAsia="Arial" w:hAnsi="Arial" w:cs="Arial"/>
          <w:color w:val="000000"/>
          <w:spacing w:val="0"/>
          <w:w w:val="100"/>
          <w:position w:val="0"/>
        </w:rPr>
        <w:t>2001</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月开始担任联通集团副总 裁，</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月起任联通集团董事、副总裁兼总会计师。</w:t>
      </w:r>
      <w:r>
        <w:rPr>
          <w:rFonts w:ascii="Arial" w:eastAsia="Arial" w:hAnsi="Arial" w:cs="Arial"/>
          <w:color w:val="000000"/>
          <w:spacing w:val="0"/>
          <w:w w:val="100"/>
          <w:position w:val="0"/>
        </w:rPr>
        <w:t>2001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月起担任本公司 董事。佟吉禄先生拥有多年的电信行业从业经验和丰富的财务管理经验。</w:t>
      </w:r>
    </w:p>
    <w:p>
      <w:pPr>
        <w:pStyle w:val="Style17"/>
        <w:keepNext w:val="0"/>
        <w:keepLines w:val="0"/>
        <w:widowControl w:val="0"/>
        <w:numPr>
          <w:ilvl w:val="0"/>
          <w:numId w:val="5"/>
        </w:numPr>
        <w:shd w:val="clear" w:color="auto" w:fill="auto"/>
        <w:tabs>
          <w:tab w:pos="922" w:val="left"/>
        </w:tabs>
        <w:bidi w:val="0"/>
        <w:spacing w:before="0" w:after="260" w:line="289" w:lineRule="exact"/>
        <w:ind w:left="900" w:right="0" w:hanging="420"/>
        <w:jc w:val="both"/>
      </w:pPr>
      <w:bookmarkStart w:id="111" w:name="bookmark111"/>
      <w:bookmarkEnd w:id="111"/>
      <w:r>
        <w:rPr>
          <w:color w:val="000000"/>
          <w:spacing w:val="0"/>
          <w:w w:val="100"/>
          <w:position w:val="0"/>
        </w:rPr>
        <w:t>吕建国先生于</w:t>
      </w:r>
      <w:r>
        <w:rPr>
          <w:rFonts w:ascii="Arial" w:eastAsia="Arial" w:hAnsi="Arial" w:cs="Arial"/>
          <w:color w:val="000000"/>
          <w:spacing w:val="0"/>
          <w:w w:val="100"/>
          <w:position w:val="0"/>
        </w:rPr>
        <w:t>1968</w:t>
      </w:r>
      <w:r>
        <w:rPr>
          <w:color w:val="000000"/>
          <w:spacing w:val="0"/>
          <w:w w:val="100"/>
          <w:position w:val="0"/>
        </w:rPr>
        <w:t>年毕业于解放军空军工程学院无线电专业。</w:t>
      </w:r>
      <w:r>
        <w:rPr>
          <w:rFonts w:ascii="Arial" w:eastAsia="Arial" w:hAnsi="Arial" w:cs="Arial"/>
          <w:color w:val="000000"/>
          <w:spacing w:val="0"/>
          <w:w w:val="100"/>
          <w:position w:val="0"/>
        </w:rPr>
        <w:t>1984</w:t>
      </w:r>
      <w:r>
        <w:rPr>
          <w:color w:val="000000"/>
          <w:spacing w:val="0"/>
          <w:w w:val="100"/>
          <w:position w:val="0"/>
        </w:rPr>
        <w:t>年至</w:t>
      </w:r>
      <w:r>
        <w:rPr>
          <w:rFonts w:ascii="Arial" w:eastAsia="Arial" w:hAnsi="Arial" w:cs="Arial"/>
          <w:color w:val="000000"/>
          <w:spacing w:val="0"/>
          <w:w w:val="100"/>
          <w:position w:val="0"/>
        </w:rPr>
        <w:t>1990</w:t>
      </w:r>
      <w:r>
        <w:rPr>
          <w:color w:val="000000"/>
          <w:spacing w:val="0"/>
          <w:w w:val="100"/>
          <w:position w:val="0"/>
        </w:rPr>
        <w:t>年曾经 先后担任北京无线通信局党委副书记、书记、北京长途电话局局长。</w:t>
      </w:r>
      <w:r>
        <w:rPr>
          <w:rFonts w:ascii="Arial" w:eastAsia="Arial" w:hAnsi="Arial" w:cs="Arial"/>
          <w:color w:val="000000"/>
          <w:spacing w:val="0"/>
          <w:w w:val="100"/>
          <w:position w:val="0"/>
        </w:rPr>
        <w:t>1990</w:t>
      </w:r>
      <w:r>
        <w:rPr>
          <w:color w:val="000000"/>
          <w:spacing w:val="0"/>
          <w:w w:val="100"/>
          <w:position w:val="0"/>
        </w:rPr>
        <w:t>年至</w:t>
      </w:r>
      <w:r>
        <w:rPr>
          <w:rFonts w:ascii="Arial" w:eastAsia="Arial" w:hAnsi="Arial" w:cs="Arial"/>
          <w:color w:val="000000"/>
          <w:spacing w:val="0"/>
          <w:w w:val="100"/>
          <w:position w:val="0"/>
        </w:rPr>
        <w:t>1991</w:t>
      </w:r>
      <w:r>
        <w:rPr>
          <w:color w:val="000000"/>
          <w:spacing w:val="0"/>
          <w:w w:val="100"/>
          <w:position w:val="0"/>
        </w:rPr>
        <w:t>年 底担任邮电部通信司副司长。</w:t>
      </w:r>
      <w:r>
        <w:rPr>
          <w:rFonts w:ascii="Arial" w:eastAsia="Arial" w:hAnsi="Arial" w:cs="Arial"/>
          <w:color w:val="000000"/>
          <w:spacing w:val="0"/>
          <w:w w:val="100"/>
          <w:position w:val="0"/>
        </w:rPr>
        <w:t>1991</w:t>
      </w:r>
      <w:r>
        <w:rPr>
          <w:color w:val="000000"/>
          <w:spacing w:val="0"/>
          <w:w w:val="100"/>
          <w:position w:val="0"/>
        </w:rPr>
        <w:t>年底至</w:t>
      </w:r>
      <w:r>
        <w:rPr>
          <w:rFonts w:ascii="Arial" w:eastAsia="Arial" w:hAnsi="Arial" w:cs="Arial"/>
          <w:color w:val="000000"/>
          <w:spacing w:val="0"/>
          <w:w w:val="100"/>
          <w:position w:val="0"/>
        </w:rPr>
        <w:t>1994</w:t>
      </w:r>
      <w:r>
        <w:rPr>
          <w:color w:val="000000"/>
          <w:spacing w:val="0"/>
          <w:w w:val="100"/>
          <w:position w:val="0"/>
        </w:rPr>
        <w:t>年底担任国家无线电管理委员会办公室 副主任。</w:t>
      </w:r>
      <w:r>
        <w:rPr>
          <w:rFonts w:ascii="Arial" w:eastAsia="Arial" w:hAnsi="Arial" w:cs="Arial"/>
          <w:color w:val="000000"/>
          <w:spacing w:val="0"/>
          <w:w w:val="100"/>
          <w:position w:val="0"/>
        </w:rPr>
        <w:t>1994</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月，他开始担任联通集团副总裁，并于</w:t>
      </w:r>
      <w:r>
        <w:rPr>
          <w:rFonts w:ascii="Arial" w:eastAsia="Arial" w:hAnsi="Arial" w:cs="Arial"/>
          <w:color w:val="000000"/>
          <w:spacing w:val="0"/>
          <w:w w:val="100"/>
          <w:position w:val="0"/>
        </w:rPr>
        <w:t>2000</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月起担任联通集 团董事、副总裁。</w:t>
      </w:r>
      <w:r>
        <w:rPr>
          <w:rFonts w:ascii="Arial" w:eastAsia="Arial" w:hAnsi="Arial" w:cs="Arial"/>
          <w:color w:val="000000"/>
          <w:spacing w:val="0"/>
          <w:w w:val="100"/>
          <w:position w:val="0"/>
        </w:rPr>
        <w:t>2001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月起任本公司董事。</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月起退休。吕建国先生通 晓电信业务，拥有多年的电信行业从业经验和丰富的管理经验。</w:t>
      </w:r>
    </w:p>
    <w:p>
      <w:pPr>
        <w:pStyle w:val="Style17"/>
        <w:keepNext w:val="0"/>
        <w:keepLines w:val="0"/>
        <w:widowControl w:val="0"/>
        <w:numPr>
          <w:ilvl w:val="0"/>
          <w:numId w:val="5"/>
        </w:numPr>
        <w:shd w:val="clear" w:color="auto" w:fill="auto"/>
        <w:tabs>
          <w:tab w:pos="922" w:val="left"/>
        </w:tabs>
        <w:bidi w:val="0"/>
        <w:spacing w:before="0" w:after="260" w:line="287" w:lineRule="exact"/>
        <w:ind w:left="900" w:right="0" w:hanging="420"/>
        <w:jc w:val="both"/>
      </w:pPr>
      <w:bookmarkStart w:id="112" w:name="bookmark112"/>
      <w:bookmarkEnd w:id="112"/>
      <w:r>
        <w:rPr>
          <w:color w:val="000000"/>
          <w:spacing w:val="0"/>
          <w:w w:val="100"/>
          <w:position w:val="0"/>
        </w:rPr>
        <w:t>刘韵洁先生是一位高级工程师，中国工程院院士，</w:t>
      </w:r>
      <w:r>
        <w:rPr>
          <w:rFonts w:ascii="Arial" w:eastAsia="Arial" w:hAnsi="Arial" w:cs="Arial"/>
          <w:color w:val="000000"/>
          <w:spacing w:val="0"/>
          <w:w w:val="100"/>
          <w:position w:val="0"/>
        </w:rPr>
        <w:t>1968</w:t>
      </w:r>
      <w:r>
        <w:rPr>
          <w:color w:val="000000"/>
          <w:spacing w:val="0"/>
          <w:w w:val="100"/>
          <w:position w:val="0"/>
        </w:rPr>
        <w:t>年毕业于北京大学技术物理 系。</w:t>
      </w:r>
      <w:r>
        <w:rPr>
          <w:rFonts w:ascii="Arial" w:eastAsia="Arial" w:hAnsi="Arial" w:cs="Arial"/>
          <w:color w:val="000000"/>
          <w:spacing w:val="0"/>
          <w:w w:val="100"/>
          <w:position w:val="0"/>
        </w:rPr>
        <w:t>1983</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月至</w:t>
      </w:r>
      <w:r>
        <w:rPr>
          <w:rFonts w:ascii="Arial" w:eastAsia="Arial" w:hAnsi="Arial" w:cs="Arial"/>
          <w:color w:val="000000"/>
          <w:spacing w:val="0"/>
          <w:w w:val="100"/>
          <w:position w:val="0"/>
        </w:rPr>
        <w:t>1993</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月先后担任邮电部数据所副所长、所长，</w:t>
      </w:r>
      <w:r>
        <w:rPr>
          <w:rFonts w:ascii="Arial" w:eastAsia="Arial" w:hAnsi="Arial" w:cs="Arial"/>
          <w:color w:val="000000"/>
          <w:spacing w:val="0"/>
          <w:w w:val="100"/>
          <w:position w:val="0"/>
        </w:rPr>
        <w:t>1993</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 至</w:t>
      </w:r>
      <w:r>
        <w:rPr>
          <w:rFonts w:ascii="Arial" w:eastAsia="Arial" w:hAnsi="Arial" w:cs="Arial"/>
          <w:color w:val="000000"/>
          <w:spacing w:val="0"/>
          <w:w w:val="100"/>
          <w:position w:val="0"/>
        </w:rPr>
        <w:t>1998</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月任邮电部电信总局副局长，</w:t>
      </w:r>
      <w:r>
        <w:rPr>
          <w:rFonts w:ascii="Arial" w:eastAsia="Arial" w:hAnsi="Arial" w:cs="Arial"/>
          <w:color w:val="000000"/>
          <w:spacing w:val="0"/>
          <w:w w:val="100"/>
          <w:position w:val="0"/>
        </w:rPr>
        <w:t>1998</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月至</w:t>
      </w:r>
      <w:r>
        <w:rPr>
          <w:rFonts w:ascii="Arial" w:eastAsia="Arial" w:hAnsi="Arial" w:cs="Arial"/>
          <w:color w:val="000000"/>
          <w:spacing w:val="0"/>
          <w:w w:val="100"/>
          <w:position w:val="0"/>
        </w:rPr>
        <w:t>1999</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月担任邮电部邮政 科学研究规划院院长。</w:t>
      </w:r>
      <w:r>
        <w:rPr>
          <w:rFonts w:ascii="Arial" w:eastAsia="Arial" w:hAnsi="Arial" w:cs="Arial"/>
          <w:color w:val="000000"/>
          <w:spacing w:val="0"/>
          <w:w w:val="100"/>
          <w:position w:val="0"/>
        </w:rPr>
        <w:t>1999</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月至</w:t>
      </w: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月先后担任联通集团总工程师、副总 裁、董事。</w:t>
      </w:r>
      <w:r>
        <w:rPr>
          <w:rFonts w:ascii="Arial" w:eastAsia="Arial" w:hAnsi="Arial" w:cs="Arial"/>
          <w:color w:val="000000"/>
          <w:spacing w:val="0"/>
          <w:w w:val="100"/>
          <w:position w:val="0"/>
        </w:rPr>
        <w:t>2001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月起任本公司董事。</w:t>
      </w:r>
      <w:r>
        <w:rPr>
          <w:rFonts w:ascii="Arial" w:eastAsia="Arial" w:hAnsi="Arial" w:cs="Arial"/>
          <w:color w:val="000000"/>
          <w:spacing w:val="0"/>
          <w:w w:val="100"/>
          <w:position w:val="0"/>
        </w:rPr>
        <w:t>2004</w:t>
      </w:r>
      <w:r>
        <w:rPr>
          <w:color w:val="000000"/>
          <w:spacing w:val="0"/>
          <w:w w:val="100"/>
          <w:position w:val="0"/>
        </w:rPr>
        <w:t>年，由其主持的中国联通“多业务统 一网络平台</w:t>
      </w:r>
      <w:r>
        <w:rPr>
          <w:color w:val="000000"/>
          <w:spacing w:val="0"/>
          <w:w w:val="100"/>
          <w:position w:val="0"/>
        </w:rPr>
        <w:t>(</w:t>
      </w:r>
      <w:r>
        <w:rPr>
          <w:rFonts w:ascii="Arial" w:eastAsia="Arial" w:hAnsi="Arial" w:cs="Arial"/>
          <w:color w:val="000000"/>
          <w:spacing w:val="0"/>
          <w:w w:val="100"/>
          <w:position w:val="0"/>
        </w:rPr>
        <w:t>China Uninet</w:t>
      </w:r>
      <w:r>
        <w:rPr>
          <w:color w:val="000000"/>
          <w:spacing w:val="0"/>
          <w:w w:val="100"/>
          <w:position w:val="0"/>
        </w:rPr>
        <w:t>)</w:t>
      </w:r>
      <w:r>
        <w:rPr>
          <w:color w:val="000000"/>
          <w:spacing w:val="0"/>
          <w:w w:val="100"/>
          <w:position w:val="0"/>
        </w:rPr>
        <w:t>”科研项目荣获国家科技进步一等奖。</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月起任 中国工程院院士。刘韵洁先生有数十年丰富的电信行业管理及运营经验，在数据通信 技术领域有很高的造诣。</w:t>
      </w:r>
    </w:p>
    <w:p>
      <w:pPr>
        <w:pStyle w:val="Style17"/>
        <w:keepNext w:val="0"/>
        <w:keepLines w:val="0"/>
        <w:widowControl w:val="0"/>
        <w:numPr>
          <w:ilvl w:val="0"/>
          <w:numId w:val="5"/>
        </w:numPr>
        <w:shd w:val="clear" w:color="auto" w:fill="auto"/>
        <w:tabs>
          <w:tab w:pos="922" w:val="left"/>
        </w:tabs>
        <w:bidi w:val="0"/>
        <w:spacing w:before="0" w:after="260" w:line="283" w:lineRule="exact"/>
        <w:ind w:left="900" w:right="0" w:hanging="420"/>
        <w:jc w:val="both"/>
      </w:pPr>
      <w:bookmarkStart w:id="113" w:name="bookmark113"/>
      <w:bookmarkEnd w:id="113"/>
      <w:r>
        <w:rPr>
          <w:color w:val="000000"/>
          <w:spacing w:val="0"/>
          <w:w w:val="100"/>
          <w:position w:val="0"/>
        </w:rPr>
        <w:t>孙谦先生计算机专业本科毕业，获英国约克大学管理学硕士学位。历任省人事厅信息 中心主任、期货经纪有限公司负责人。</w:t>
      </w:r>
      <w:r>
        <w:rPr>
          <w:rFonts w:ascii="Arial" w:eastAsia="Arial" w:hAnsi="Arial" w:cs="Arial"/>
          <w:color w:val="000000"/>
          <w:spacing w:val="0"/>
          <w:w w:val="100"/>
          <w:position w:val="0"/>
        </w:rPr>
        <w:t>1998</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月至</w:t>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月先后任东方通信股份 有限公司战略管理部主任、手机研究所所长、投资部总经理、董事会秘书、公司副总 裁等职。</w:t>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月起担任联通集团董事会秘书、综合部总经理。</w:t>
      </w: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月起任本 公司董事、常务副总裁、财务负责人。孙谦先生拥有丰富的上市公司管理经验。</w:t>
      </w:r>
    </w:p>
    <w:p>
      <w:pPr>
        <w:pStyle w:val="Style17"/>
        <w:keepNext w:val="0"/>
        <w:keepLines w:val="0"/>
        <w:widowControl w:val="0"/>
        <w:shd w:val="clear" w:color="auto" w:fill="auto"/>
        <w:bidi w:val="0"/>
        <w:spacing w:before="0" w:after="260" w:line="285" w:lineRule="exact"/>
        <w:ind w:left="900" w:right="0" w:hanging="420"/>
        <w:jc w:val="both"/>
      </w:pPr>
      <w:bookmarkStart w:id="114" w:name="bookmark114"/>
      <w:r>
        <w:rPr>
          <w:color w:val="000000"/>
          <w:spacing w:val="0"/>
          <w:w w:val="100"/>
          <w:position w:val="0"/>
        </w:rPr>
        <w:t>⑺</w:t>
      </w:r>
      <w:bookmarkEnd w:id="114"/>
      <w:r>
        <w:rPr>
          <w:color w:val="000000"/>
          <w:spacing w:val="0"/>
          <w:w w:val="100"/>
          <w:position w:val="0"/>
        </w:rPr>
        <w:t>高尚全先生</w:t>
      </w:r>
      <w:r>
        <w:rPr>
          <w:rFonts w:ascii="Arial" w:eastAsia="Arial" w:hAnsi="Arial" w:cs="Arial"/>
          <w:color w:val="000000"/>
          <w:spacing w:val="0"/>
          <w:w w:val="100"/>
          <w:position w:val="0"/>
        </w:rPr>
        <w:t>1952</w:t>
      </w:r>
      <w:r>
        <w:rPr>
          <w:color w:val="000000"/>
          <w:spacing w:val="0"/>
          <w:w w:val="100"/>
          <w:position w:val="0"/>
        </w:rPr>
        <w:t>年毕业于上海圣约翰大学。</w:t>
      </w:r>
      <w:r>
        <w:rPr>
          <w:rFonts w:ascii="Arial" w:eastAsia="Arial" w:hAnsi="Arial" w:cs="Arial"/>
          <w:color w:val="000000"/>
          <w:spacing w:val="0"/>
          <w:w w:val="100"/>
          <w:position w:val="0"/>
        </w:rPr>
        <w:t>1952</w:t>
      </w:r>
      <w:r>
        <w:rPr>
          <w:color w:val="000000"/>
          <w:spacing w:val="0"/>
          <w:w w:val="100"/>
          <w:position w:val="0"/>
        </w:rPr>
        <w:t>年后在东北人民政府机械工业局、一 机部政策研究室、农机部政策研究室工作。</w:t>
      </w:r>
      <w:r>
        <w:rPr>
          <w:rFonts w:ascii="Arial" w:eastAsia="Arial" w:hAnsi="Arial" w:cs="Arial"/>
          <w:color w:val="000000"/>
          <w:spacing w:val="0"/>
          <w:w w:val="100"/>
          <w:position w:val="0"/>
        </w:rPr>
        <w:t>1978</w:t>
      </w:r>
      <w:r>
        <w:rPr>
          <w:color w:val="000000"/>
          <w:spacing w:val="0"/>
          <w:w w:val="100"/>
          <w:position w:val="0"/>
        </w:rPr>
        <w:t>年后任国务院农机化办公室调研组副 组长，农机部调研室副主任，国家机械委政研室处长。</w:t>
      </w:r>
      <w:r>
        <w:rPr>
          <w:rFonts w:ascii="Arial" w:eastAsia="Arial" w:hAnsi="Arial" w:cs="Arial"/>
          <w:color w:val="000000"/>
          <w:spacing w:val="0"/>
          <w:w w:val="100"/>
          <w:position w:val="0"/>
        </w:rPr>
        <w:t>1982</w:t>
      </w:r>
      <w:r>
        <w:rPr>
          <w:color w:val="000000"/>
          <w:spacing w:val="0"/>
          <w:w w:val="100"/>
          <w:position w:val="0"/>
        </w:rPr>
        <w:t>年后任国家体改委调研组 组长、副局长、局长兼中国经济体制改革研究所所长。</w:t>
      </w:r>
      <w:r>
        <w:rPr>
          <w:rFonts w:ascii="Arial" w:eastAsia="Arial" w:hAnsi="Arial" w:cs="Arial"/>
          <w:color w:val="000000"/>
          <w:spacing w:val="0"/>
          <w:w w:val="100"/>
          <w:position w:val="0"/>
        </w:rPr>
        <w:t>1985</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月至</w:t>
      </w:r>
      <w:r>
        <w:rPr>
          <w:rFonts w:ascii="Arial" w:eastAsia="Arial" w:hAnsi="Arial" w:cs="Arial"/>
          <w:color w:val="000000"/>
          <w:spacing w:val="0"/>
          <w:w w:val="100"/>
          <w:position w:val="0"/>
        </w:rPr>
        <w:t>1993</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月任国 家经济体制改革委员会副主任，曾任国务院经济体制改革方案办公室主任，香港特区 政府筹委会委员及经济组组长，世界银行高级顾问。现任中国经济体制改革研究会会 长，中国企业改革与发展研究会会长，中国(海南)改革发展研究院院长，北京大学教 授、博士生导师，浙江大学管理学院院长，联合国发展政策委员会委员。</w:t>
      </w:r>
      <w:r>
        <w:rPr>
          <w:rFonts w:ascii="Arial" w:eastAsia="Arial" w:hAnsi="Arial" w:cs="Arial"/>
          <w:color w:val="000000"/>
          <w:spacing w:val="0"/>
          <w:w w:val="100"/>
          <w:position w:val="0"/>
        </w:rPr>
        <w:t>1993</w:t>
      </w:r>
      <w:r>
        <w:rPr>
          <w:color w:val="000000"/>
          <w:spacing w:val="0"/>
          <w:w w:val="100"/>
          <w:position w:val="0"/>
        </w:rPr>
        <w:t>年获国 务院政府特殊津贴奖励。</w:t>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月起任本公司独立董事。</w:t>
      </w:r>
    </w:p>
    <w:p>
      <w:pPr>
        <w:pStyle w:val="Style17"/>
        <w:keepNext w:val="0"/>
        <w:keepLines w:val="0"/>
        <w:widowControl w:val="0"/>
        <w:numPr>
          <w:ilvl w:val="0"/>
          <w:numId w:val="7"/>
        </w:numPr>
        <w:shd w:val="clear" w:color="auto" w:fill="auto"/>
        <w:bidi w:val="0"/>
        <w:spacing w:before="0" w:after="260" w:line="287" w:lineRule="exact"/>
        <w:ind w:left="900" w:right="0" w:hanging="420"/>
        <w:jc w:val="both"/>
      </w:pPr>
      <w:bookmarkStart w:id="115" w:name="bookmark115"/>
      <w:bookmarkEnd w:id="115"/>
      <w:r>
        <w:rPr>
          <w:color w:val="000000"/>
          <w:spacing w:val="0"/>
          <w:w w:val="100"/>
          <w:position w:val="0"/>
        </w:rPr>
        <w:t>陈小悦先生</w:t>
      </w:r>
      <w:r>
        <w:rPr>
          <w:rFonts w:ascii="Arial" w:eastAsia="Arial" w:hAnsi="Arial" w:cs="Arial"/>
          <w:color w:val="000000"/>
          <w:spacing w:val="0"/>
          <w:w w:val="100"/>
          <w:position w:val="0"/>
        </w:rPr>
        <w:t>1978</w:t>
      </w:r>
      <w:r>
        <w:rPr>
          <w:color w:val="000000"/>
          <w:spacing w:val="0"/>
          <w:w w:val="100"/>
          <w:position w:val="0"/>
        </w:rPr>
        <w:t>年至</w:t>
      </w:r>
      <w:r>
        <w:rPr>
          <w:rFonts w:ascii="Arial" w:eastAsia="Arial" w:hAnsi="Arial" w:cs="Arial"/>
          <w:color w:val="000000"/>
          <w:spacing w:val="0"/>
          <w:w w:val="100"/>
          <w:position w:val="0"/>
        </w:rPr>
        <w:t>1988</w:t>
      </w:r>
      <w:r>
        <w:rPr>
          <w:color w:val="000000"/>
          <w:spacing w:val="0"/>
          <w:w w:val="100"/>
          <w:position w:val="0"/>
        </w:rPr>
        <w:t>年就读于清华大学汽车工程专业，分别获工学学士、硕士 和博士学位。</w:t>
      </w:r>
      <w:r>
        <w:rPr>
          <w:rFonts w:ascii="Arial" w:eastAsia="Arial" w:hAnsi="Arial" w:cs="Arial"/>
          <w:color w:val="000000"/>
          <w:spacing w:val="0"/>
          <w:w w:val="100"/>
          <w:position w:val="0"/>
        </w:rPr>
        <w:t>1990</w:t>
      </w:r>
      <w:r>
        <w:rPr>
          <w:color w:val="000000"/>
          <w:spacing w:val="0"/>
          <w:w w:val="100"/>
          <w:position w:val="0"/>
        </w:rPr>
        <w:t>年至</w:t>
      </w:r>
      <w:r>
        <w:rPr>
          <w:rFonts w:ascii="Arial" w:eastAsia="Arial" w:hAnsi="Arial" w:cs="Arial"/>
          <w:color w:val="000000"/>
          <w:spacing w:val="0"/>
          <w:w w:val="100"/>
          <w:position w:val="0"/>
        </w:rPr>
        <w:t>1992</w:t>
      </w:r>
      <w:r>
        <w:rPr>
          <w:color w:val="000000"/>
          <w:spacing w:val="0"/>
          <w:w w:val="100"/>
          <w:position w:val="0"/>
        </w:rPr>
        <w:t>年在加拿大西安大略大学(毅伟)商学院进修。</w:t>
      </w:r>
      <w:r>
        <w:rPr>
          <w:rFonts w:ascii="Arial" w:eastAsia="Arial" w:hAnsi="Arial" w:cs="Arial"/>
          <w:color w:val="000000"/>
          <w:spacing w:val="0"/>
          <w:w w:val="100"/>
          <w:position w:val="0"/>
        </w:rPr>
        <w:t>1988</w:t>
      </w:r>
      <w:r>
        <w:rPr>
          <w:color w:val="000000"/>
          <w:spacing w:val="0"/>
          <w:w w:val="100"/>
          <w:position w:val="0"/>
        </w:rPr>
        <w:t>年 起先后担任清华大学经济管理学院财务与金融教研组主任、院长助理、副院长兼会计 系系主任。自</w:t>
      </w:r>
      <w:r>
        <w:rPr>
          <w:rFonts w:ascii="Arial" w:eastAsia="Arial" w:hAnsi="Arial" w:cs="Arial"/>
          <w:color w:val="000000"/>
          <w:spacing w:val="0"/>
          <w:w w:val="100"/>
          <w:position w:val="0"/>
        </w:rPr>
        <w:t>1998</w:t>
      </w:r>
      <w:r>
        <w:rPr>
          <w:color w:val="000000"/>
          <w:spacing w:val="0"/>
          <w:w w:val="100"/>
          <w:position w:val="0"/>
        </w:rPr>
        <w:t>年起任清华大学经济管理学院教授、博士生导师；</w:t>
      </w:r>
      <w:r>
        <w:rPr>
          <w:rFonts w:ascii="Arial" w:eastAsia="Arial" w:hAnsi="Arial" w:cs="Arial"/>
          <w:color w:val="000000"/>
          <w:spacing w:val="0"/>
          <w:w w:val="100"/>
          <w:position w:val="0"/>
        </w:rPr>
        <w:t>1999</w:t>
      </w:r>
      <w:r>
        <w:rPr>
          <w:color w:val="000000"/>
          <w:spacing w:val="0"/>
          <w:w w:val="100"/>
          <w:position w:val="0"/>
        </w:rPr>
        <w:t>年起先后任 北京国家会计学院副院长、院长兼清华大学会计研究所所长。陈先生是中国会计学会 常务理事，上海证券交易所专家委员会委员。陈先生著述丰富，主攻中国资本市场和 企业财务管理等科研领域，曾获得清华大学优秀博士论文奖、全国优秀留学回国人员 奖等奖励，</w:t>
      </w:r>
      <w:r>
        <w:rPr>
          <w:rFonts w:ascii="Arial" w:eastAsia="Arial" w:hAnsi="Arial" w:cs="Arial"/>
          <w:color w:val="000000"/>
          <w:spacing w:val="0"/>
          <w:w w:val="100"/>
          <w:position w:val="0"/>
        </w:rPr>
        <w:t>1999</w:t>
      </w:r>
      <w:r>
        <w:rPr>
          <w:color w:val="000000"/>
          <w:spacing w:val="0"/>
          <w:w w:val="100"/>
          <w:position w:val="0"/>
        </w:rPr>
        <w:t>年领取“国务院颁发的政府特殊津贴”。</w:t>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月起任本公司独立 董事。</w:t>
      </w:r>
    </w:p>
    <w:p>
      <w:pPr>
        <w:pStyle w:val="Style17"/>
        <w:keepNext w:val="0"/>
        <w:keepLines w:val="0"/>
        <w:widowControl w:val="0"/>
        <w:numPr>
          <w:ilvl w:val="0"/>
          <w:numId w:val="7"/>
        </w:numPr>
        <w:shd w:val="clear" w:color="auto" w:fill="auto"/>
        <w:tabs>
          <w:tab w:pos="895" w:val="left"/>
        </w:tabs>
        <w:bidi w:val="0"/>
        <w:spacing w:before="0" w:line="285" w:lineRule="exact"/>
        <w:ind w:left="900" w:right="0" w:hanging="440"/>
        <w:jc w:val="both"/>
      </w:pPr>
      <w:bookmarkStart w:id="116" w:name="bookmark116"/>
      <w:bookmarkEnd w:id="116"/>
      <w:r>
        <w:rPr>
          <w:color w:val="000000"/>
          <w:spacing w:val="0"/>
          <w:w w:val="100"/>
          <w:position w:val="0"/>
        </w:rPr>
        <w:t>陈俊亮先生</w:t>
      </w:r>
      <w:r>
        <w:rPr>
          <w:rFonts w:ascii="Arial" w:eastAsia="Arial" w:hAnsi="Arial" w:cs="Arial"/>
          <w:color w:val="000000"/>
          <w:spacing w:val="0"/>
          <w:w w:val="100"/>
          <w:position w:val="0"/>
        </w:rPr>
        <w:t>1955</w:t>
      </w:r>
      <w:r>
        <w:rPr>
          <w:color w:val="000000"/>
          <w:spacing w:val="0"/>
          <w:w w:val="100"/>
          <w:position w:val="0"/>
        </w:rPr>
        <w:t>年毕业于上海交通大学电信专业；于</w:t>
      </w:r>
      <w:r>
        <w:rPr>
          <w:rFonts w:ascii="Arial" w:eastAsia="Arial" w:hAnsi="Arial" w:cs="Arial"/>
          <w:color w:val="000000"/>
          <w:spacing w:val="0"/>
          <w:w w:val="100"/>
          <w:position w:val="0"/>
        </w:rPr>
        <w:t>1961</w:t>
      </w:r>
      <w:r>
        <w:rPr>
          <w:color w:val="000000"/>
          <w:spacing w:val="0"/>
          <w:w w:val="100"/>
          <w:position w:val="0"/>
        </w:rPr>
        <w:t>年毕业于前苏联莫斯科电 信工程学院电信专业，获副博士学位；于</w:t>
      </w:r>
      <w:r>
        <w:rPr>
          <w:rFonts w:ascii="Arial" w:eastAsia="Arial" w:hAnsi="Arial" w:cs="Arial"/>
          <w:color w:val="000000"/>
          <w:spacing w:val="0"/>
          <w:w w:val="100"/>
          <w:position w:val="0"/>
        </w:rPr>
        <w:t>1978</w:t>
      </w:r>
      <w:r>
        <w:rPr>
          <w:color w:val="000000"/>
          <w:spacing w:val="0"/>
          <w:w w:val="100"/>
          <w:position w:val="0"/>
        </w:rPr>
        <w:t>年、</w:t>
      </w:r>
      <w:r>
        <w:rPr>
          <w:rFonts w:ascii="Arial" w:eastAsia="Arial" w:hAnsi="Arial" w:cs="Arial"/>
          <w:color w:val="000000"/>
          <w:spacing w:val="0"/>
          <w:w w:val="100"/>
          <w:position w:val="0"/>
        </w:rPr>
        <w:t>1980</w:t>
      </w:r>
      <w:r>
        <w:rPr>
          <w:color w:val="000000"/>
          <w:spacing w:val="0"/>
          <w:w w:val="100"/>
          <w:position w:val="0"/>
        </w:rPr>
        <w:t>年作为访问学者分别在美国加 州大学伯克莱分校和洛杉矶分校计算机专业工作；于</w:t>
      </w:r>
      <w:r>
        <w:rPr>
          <w:rFonts w:ascii="Arial" w:eastAsia="Arial" w:hAnsi="Arial" w:cs="Arial"/>
          <w:color w:val="000000"/>
          <w:spacing w:val="0"/>
          <w:w w:val="100"/>
          <w:position w:val="0"/>
        </w:rPr>
        <w:t>1989</w:t>
      </w:r>
      <w:r>
        <w:rPr>
          <w:color w:val="000000"/>
          <w:spacing w:val="0"/>
          <w:w w:val="100"/>
          <w:position w:val="0"/>
        </w:rPr>
        <w:t>年作为高级访问学者在英国 布里斯托尔大学电机系工作。</w:t>
      </w:r>
      <w:r>
        <w:rPr>
          <w:rFonts w:ascii="Arial" w:eastAsia="Arial" w:hAnsi="Arial" w:cs="Arial"/>
          <w:color w:val="000000"/>
          <w:spacing w:val="0"/>
          <w:w w:val="100"/>
          <w:position w:val="0"/>
        </w:rPr>
        <w:t>1955</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月至今，先后在北京邮电大学担任助教、讲师、 副教授、教授。</w:t>
      </w:r>
      <w:r>
        <w:rPr>
          <w:rFonts w:ascii="Arial" w:eastAsia="Arial" w:hAnsi="Arial" w:cs="Arial"/>
          <w:color w:val="000000"/>
          <w:spacing w:val="0"/>
          <w:w w:val="100"/>
          <w:position w:val="0"/>
        </w:rPr>
        <w:t>1980</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月至</w:t>
      </w:r>
      <w:r>
        <w:rPr>
          <w:rFonts w:ascii="Arial" w:eastAsia="Arial" w:hAnsi="Arial" w:cs="Arial"/>
          <w:color w:val="000000"/>
          <w:spacing w:val="0"/>
          <w:w w:val="100"/>
          <w:position w:val="0"/>
        </w:rPr>
        <w:t>1980</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 xml:space="preserve">月在美国加州大学伯克莱分校担任客座副教授。 </w:t>
      </w:r>
      <w:r>
        <w:rPr>
          <w:rFonts w:ascii="Arial" w:eastAsia="Arial" w:hAnsi="Arial" w:cs="Arial"/>
          <w:color w:val="000000"/>
          <w:spacing w:val="0"/>
          <w:w w:val="100"/>
          <w:position w:val="0"/>
        </w:rPr>
        <w:t>1989</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月至</w:t>
      </w:r>
      <w:r>
        <w:rPr>
          <w:rFonts w:ascii="Arial" w:eastAsia="Arial" w:hAnsi="Arial" w:cs="Arial"/>
          <w:color w:val="000000"/>
          <w:spacing w:val="0"/>
          <w:w w:val="100"/>
          <w:position w:val="0"/>
        </w:rPr>
        <w:t>1989</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月在德国布伦瑞克市</w:t>
      </w:r>
      <w:r>
        <w:rPr>
          <w:rFonts w:ascii="Arial" w:eastAsia="Arial" w:hAnsi="Arial" w:cs="Arial"/>
          <w:color w:val="000000"/>
          <w:spacing w:val="0"/>
          <w:w w:val="100"/>
          <w:position w:val="0"/>
        </w:rPr>
        <w:t>SPGmbH</w:t>
      </w:r>
      <w:r>
        <w:rPr>
          <w:color w:val="000000"/>
          <w:spacing w:val="0"/>
          <w:w w:val="100"/>
          <w:position w:val="0"/>
        </w:rPr>
        <w:t>公司担任技术顾问。</w:t>
      </w:r>
      <w:r>
        <w:rPr>
          <w:rFonts w:ascii="Arial" w:eastAsia="Arial" w:hAnsi="Arial" w:cs="Arial"/>
          <w:color w:val="000000"/>
          <w:spacing w:val="0"/>
          <w:w w:val="100"/>
          <w:position w:val="0"/>
        </w:rPr>
        <w:t>1994</w:t>
      </w:r>
      <w:r>
        <w:rPr>
          <w:color w:val="000000"/>
          <w:spacing w:val="0"/>
          <w:w w:val="100"/>
          <w:position w:val="0"/>
        </w:rPr>
        <w:t xml:space="preserve">年 </w:t>
      </w:r>
      <w:r>
        <w:rPr>
          <w:rFonts w:ascii="Arial" w:eastAsia="Arial" w:hAnsi="Arial" w:cs="Arial"/>
          <w:color w:val="000000"/>
          <w:spacing w:val="0"/>
          <w:w w:val="100"/>
          <w:position w:val="0"/>
        </w:rPr>
        <w:t>5</w:t>
      </w:r>
      <w:r>
        <w:rPr>
          <w:color w:val="000000"/>
          <w:spacing w:val="0"/>
          <w:w w:val="100"/>
          <w:position w:val="0"/>
        </w:rPr>
        <w:t>月至</w:t>
      </w:r>
      <w:r>
        <w:rPr>
          <w:rFonts w:ascii="Arial" w:eastAsia="Arial" w:hAnsi="Arial" w:cs="Arial"/>
          <w:color w:val="000000"/>
          <w:spacing w:val="0"/>
          <w:w w:val="100"/>
          <w:position w:val="0"/>
        </w:rPr>
        <w:t>1998</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月，在国家自然科学基金委信息科学部任兼职主任。现任北京邮电大 学教授，中国科学院院士，中国工程院院士。</w:t>
      </w: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月起任本公司独立董事。</w:t>
      </w:r>
    </w:p>
    <w:p>
      <w:pPr>
        <w:pStyle w:val="Style17"/>
        <w:keepNext w:val="0"/>
        <w:keepLines w:val="0"/>
        <w:widowControl w:val="0"/>
        <w:numPr>
          <w:ilvl w:val="0"/>
          <w:numId w:val="7"/>
        </w:numPr>
        <w:shd w:val="clear" w:color="auto" w:fill="auto"/>
        <w:tabs>
          <w:tab w:pos="960" w:val="left"/>
        </w:tabs>
        <w:bidi w:val="0"/>
        <w:spacing w:before="0" w:line="286" w:lineRule="exact"/>
        <w:ind w:left="900" w:right="0" w:hanging="440"/>
        <w:jc w:val="both"/>
      </w:pPr>
      <w:bookmarkStart w:id="117" w:name="bookmark117"/>
      <w:bookmarkEnd w:id="117"/>
      <w:r>
        <w:rPr>
          <w:color w:val="000000"/>
          <w:spacing w:val="0"/>
          <w:w w:val="100"/>
          <w:position w:val="0"/>
        </w:rPr>
        <w:t>王晨光先生</w:t>
      </w:r>
      <w:r>
        <w:rPr>
          <w:rFonts w:ascii="Arial" w:eastAsia="Arial" w:hAnsi="Arial" w:cs="Arial"/>
          <w:color w:val="000000"/>
          <w:spacing w:val="0"/>
          <w:w w:val="100"/>
          <w:position w:val="0"/>
        </w:rPr>
        <w:t>1980</w:t>
      </w:r>
      <w:r>
        <w:rPr>
          <w:color w:val="000000"/>
          <w:spacing w:val="0"/>
          <w:w w:val="100"/>
          <w:position w:val="0"/>
        </w:rPr>
        <w:t>年毕业于北京大学西语系英语专业，获学士学位；</w:t>
      </w:r>
      <w:r>
        <w:rPr>
          <w:rFonts w:ascii="Arial" w:eastAsia="Arial" w:hAnsi="Arial" w:cs="Arial"/>
          <w:color w:val="000000"/>
          <w:spacing w:val="0"/>
          <w:w w:val="100"/>
          <w:position w:val="0"/>
        </w:rPr>
        <w:t>1983</w:t>
      </w:r>
      <w:r>
        <w:rPr>
          <w:color w:val="000000"/>
          <w:spacing w:val="0"/>
          <w:w w:val="100"/>
          <w:position w:val="0"/>
        </w:rPr>
        <w:t>年毕业于北京 大学法律系法律专业，获硕士学位；</w:t>
      </w:r>
      <w:r>
        <w:rPr>
          <w:rFonts w:ascii="Arial" w:eastAsia="Arial" w:hAnsi="Arial" w:cs="Arial"/>
          <w:color w:val="000000"/>
          <w:spacing w:val="0"/>
          <w:w w:val="100"/>
          <w:position w:val="0"/>
        </w:rPr>
        <w:t>1986</w:t>
      </w:r>
      <w:r>
        <w:rPr>
          <w:color w:val="000000"/>
          <w:spacing w:val="0"/>
          <w:w w:val="100"/>
          <w:position w:val="0"/>
        </w:rPr>
        <w:t>年毕业于美国哈佛大学法学院法律专业，获 硕士学位；</w:t>
      </w:r>
      <w:r>
        <w:rPr>
          <w:rFonts w:ascii="Arial" w:eastAsia="Arial" w:hAnsi="Arial" w:cs="Arial"/>
          <w:color w:val="000000"/>
          <w:spacing w:val="0"/>
          <w:w w:val="100"/>
          <w:position w:val="0"/>
        </w:rPr>
        <w:t>1999</w:t>
      </w:r>
      <w:r>
        <w:rPr>
          <w:color w:val="000000"/>
          <w:spacing w:val="0"/>
          <w:w w:val="100"/>
          <w:position w:val="0"/>
        </w:rPr>
        <w:t>年毕业于北京大学法学院法律专业，获博士学位。</w:t>
      </w:r>
      <w:r>
        <w:rPr>
          <w:rFonts w:ascii="Arial" w:eastAsia="Arial" w:hAnsi="Arial" w:cs="Arial"/>
          <w:color w:val="000000"/>
          <w:spacing w:val="0"/>
          <w:w w:val="100"/>
          <w:position w:val="0"/>
        </w:rPr>
        <w:t>1983</w:t>
      </w:r>
      <w:r>
        <w:rPr>
          <w:color w:val="000000"/>
          <w:spacing w:val="0"/>
          <w:w w:val="100"/>
          <w:position w:val="0"/>
        </w:rPr>
        <w:t>年至</w:t>
      </w:r>
      <w:r>
        <w:rPr>
          <w:rFonts w:ascii="Arial" w:eastAsia="Arial" w:hAnsi="Arial" w:cs="Arial"/>
          <w:color w:val="000000"/>
          <w:spacing w:val="0"/>
          <w:w w:val="100"/>
          <w:position w:val="0"/>
        </w:rPr>
        <w:t>1994</w:t>
      </w:r>
      <w:r>
        <w:rPr>
          <w:color w:val="000000"/>
          <w:spacing w:val="0"/>
          <w:w w:val="100"/>
          <w:position w:val="0"/>
        </w:rPr>
        <w:t>年， 在北京大学法律系先后担任助教、讲师、副教授。</w:t>
      </w:r>
      <w:r>
        <w:rPr>
          <w:rFonts w:ascii="Arial" w:eastAsia="Arial" w:hAnsi="Arial" w:cs="Arial"/>
          <w:color w:val="000000"/>
          <w:spacing w:val="0"/>
          <w:w w:val="100"/>
          <w:position w:val="0"/>
        </w:rPr>
        <w:t>1994</w:t>
      </w:r>
      <w:r>
        <w:rPr>
          <w:color w:val="000000"/>
          <w:spacing w:val="0"/>
          <w:w w:val="100"/>
          <w:position w:val="0"/>
        </w:rPr>
        <w:t>年至</w:t>
      </w:r>
      <w:r>
        <w:rPr>
          <w:rFonts w:ascii="Arial" w:eastAsia="Arial" w:hAnsi="Arial" w:cs="Arial"/>
          <w:color w:val="000000"/>
          <w:spacing w:val="0"/>
          <w:w w:val="100"/>
          <w:position w:val="0"/>
        </w:rPr>
        <w:t>2000</w:t>
      </w:r>
      <w:r>
        <w:rPr>
          <w:color w:val="000000"/>
          <w:spacing w:val="0"/>
          <w:w w:val="100"/>
          <w:position w:val="0"/>
        </w:rPr>
        <w:t>年，在香港城市大学 法学院先后担任大学高级讲师、副教授。</w:t>
      </w:r>
      <w:r>
        <w:rPr>
          <w:rFonts w:ascii="Arial" w:eastAsia="Arial" w:hAnsi="Arial" w:cs="Arial"/>
          <w:color w:val="000000"/>
          <w:spacing w:val="0"/>
          <w:w w:val="100"/>
          <w:position w:val="0"/>
        </w:rPr>
        <w:t>2000</w:t>
      </w:r>
      <w:r>
        <w:rPr>
          <w:color w:val="000000"/>
          <w:spacing w:val="0"/>
          <w:w w:val="100"/>
          <w:position w:val="0"/>
        </w:rPr>
        <w:t>年至今，在清华大学法学院先后担任副 教授、教授、院长。</w:t>
      </w: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月起任本公司独立董事。</w:t>
      </w:r>
    </w:p>
    <w:p>
      <w:pPr>
        <w:pStyle w:val="Style17"/>
        <w:keepNext w:val="0"/>
        <w:keepLines w:val="0"/>
        <w:widowControl w:val="0"/>
        <w:numPr>
          <w:ilvl w:val="0"/>
          <w:numId w:val="7"/>
        </w:numPr>
        <w:shd w:val="clear" w:color="auto" w:fill="auto"/>
        <w:tabs>
          <w:tab w:pos="960" w:val="left"/>
        </w:tabs>
        <w:bidi w:val="0"/>
        <w:spacing w:before="0" w:line="285" w:lineRule="exact"/>
        <w:ind w:left="900" w:right="0" w:hanging="440"/>
        <w:jc w:val="both"/>
      </w:pPr>
      <w:bookmarkStart w:id="118" w:name="bookmark118"/>
      <w:bookmarkEnd w:id="118"/>
      <w:r>
        <w:rPr>
          <w:color w:val="000000"/>
          <w:spacing w:val="0"/>
          <w:w w:val="100"/>
          <w:position w:val="0"/>
        </w:rPr>
        <w:t>李建国</w:t>
      </w:r>
      <w:r>
        <w:rPr>
          <w:color w:val="000000"/>
          <w:spacing w:val="0"/>
          <w:w w:val="100"/>
          <w:position w:val="0"/>
          <w:sz w:val="26"/>
          <w:szCs w:val="26"/>
        </w:rPr>
        <w:t>，</w:t>
      </w:r>
      <w:r>
        <w:rPr>
          <w:color w:val="000000"/>
          <w:spacing w:val="0"/>
          <w:w w:val="100"/>
          <w:position w:val="0"/>
        </w:rPr>
        <w:t>李建国女士是一位高级经济师，于</w:t>
      </w:r>
      <w:r>
        <w:rPr>
          <w:rFonts w:ascii="Arial" w:eastAsia="Arial" w:hAnsi="Arial" w:cs="Arial"/>
          <w:color w:val="000000"/>
          <w:spacing w:val="0"/>
          <w:w w:val="100"/>
          <w:position w:val="0"/>
        </w:rPr>
        <w:t>1982</w:t>
      </w:r>
      <w:r>
        <w:rPr>
          <w:color w:val="000000"/>
          <w:spacing w:val="0"/>
          <w:w w:val="100"/>
          <w:position w:val="0"/>
        </w:rPr>
        <w:t>年毕业于湘潭大学化工专修科。</w:t>
      </w:r>
      <w:r>
        <w:rPr>
          <w:rFonts w:ascii="Arial" w:eastAsia="Arial" w:hAnsi="Arial" w:cs="Arial"/>
          <w:color w:val="000000"/>
          <w:spacing w:val="0"/>
          <w:w w:val="100"/>
          <w:position w:val="0"/>
        </w:rPr>
        <w:t xml:space="preserve">1982 </w:t>
      </w:r>
      <w:r>
        <w:rPr>
          <w:color w:val="000000"/>
          <w:spacing w:val="0"/>
          <w:w w:val="100"/>
          <w:position w:val="0"/>
        </w:rPr>
        <w:t>年至</w:t>
      </w:r>
      <w:r>
        <w:rPr>
          <w:rFonts w:ascii="Arial" w:eastAsia="Arial" w:hAnsi="Arial" w:cs="Arial"/>
          <w:color w:val="000000"/>
          <w:spacing w:val="0"/>
          <w:w w:val="100"/>
          <w:position w:val="0"/>
        </w:rPr>
        <w:t>1983</w:t>
      </w:r>
      <w:r>
        <w:rPr>
          <w:color w:val="000000"/>
          <w:spacing w:val="0"/>
          <w:w w:val="100"/>
          <w:position w:val="0"/>
        </w:rPr>
        <w:t>年曾经先后担任湖南岳化总厂涤纶厂党委副书记、书记。</w:t>
      </w:r>
      <w:r>
        <w:rPr>
          <w:rFonts w:ascii="Arial" w:eastAsia="Arial" w:hAnsi="Arial" w:cs="Arial"/>
          <w:color w:val="000000"/>
          <w:spacing w:val="0"/>
          <w:w w:val="100"/>
          <w:position w:val="0"/>
        </w:rPr>
        <w:t>1983</w:t>
      </w:r>
      <w:r>
        <w:rPr>
          <w:color w:val="000000"/>
          <w:spacing w:val="0"/>
          <w:w w:val="100"/>
          <w:position w:val="0"/>
        </w:rPr>
        <w:t>年至</w:t>
      </w:r>
      <w:r>
        <w:rPr>
          <w:rFonts w:ascii="Arial" w:eastAsia="Arial" w:hAnsi="Arial" w:cs="Arial"/>
          <w:color w:val="000000"/>
          <w:spacing w:val="0"/>
          <w:w w:val="100"/>
          <w:position w:val="0"/>
        </w:rPr>
        <w:t>1993</w:t>
      </w:r>
      <w:r>
        <w:rPr>
          <w:color w:val="000000"/>
          <w:spacing w:val="0"/>
          <w:w w:val="100"/>
          <w:position w:val="0"/>
        </w:rPr>
        <w:t>年 曾经担任湖南第八、九届团省委书记、共青团第十一届中央委员会委员、共青团第十 二届中央委员会常委。</w:t>
      </w:r>
      <w:r>
        <w:rPr>
          <w:rFonts w:ascii="Arial" w:eastAsia="Arial" w:hAnsi="Arial" w:cs="Arial"/>
          <w:color w:val="000000"/>
          <w:spacing w:val="0"/>
          <w:w w:val="100"/>
          <w:position w:val="0"/>
        </w:rPr>
        <w:t>1993</w:t>
      </w:r>
      <w:r>
        <w:rPr>
          <w:color w:val="000000"/>
          <w:spacing w:val="0"/>
          <w:w w:val="100"/>
          <w:position w:val="0"/>
        </w:rPr>
        <w:t>年至</w:t>
      </w:r>
      <w:r>
        <w:rPr>
          <w:rFonts w:ascii="Arial" w:eastAsia="Arial" w:hAnsi="Arial" w:cs="Arial"/>
          <w:color w:val="000000"/>
          <w:spacing w:val="0"/>
          <w:w w:val="100"/>
          <w:position w:val="0"/>
        </w:rPr>
        <w:t>1997</w:t>
      </w:r>
      <w:r>
        <w:rPr>
          <w:color w:val="000000"/>
          <w:spacing w:val="0"/>
          <w:w w:val="100"/>
          <w:position w:val="0"/>
        </w:rPr>
        <w:t>年初担任化工管理干部学院党委书记。</w:t>
      </w:r>
      <w:r>
        <w:rPr>
          <w:rFonts w:ascii="Arial" w:eastAsia="Arial" w:hAnsi="Arial" w:cs="Arial"/>
          <w:color w:val="000000"/>
          <w:spacing w:val="0"/>
          <w:w w:val="100"/>
          <w:position w:val="0"/>
        </w:rPr>
        <w:t>1997</w:t>
      </w:r>
      <w:r>
        <w:rPr>
          <w:color w:val="000000"/>
          <w:spacing w:val="0"/>
          <w:w w:val="100"/>
          <w:position w:val="0"/>
        </w:rPr>
        <w:t>年 初至</w:t>
      </w:r>
      <w:r>
        <w:rPr>
          <w:rFonts w:ascii="Arial" w:eastAsia="Arial" w:hAnsi="Arial" w:cs="Arial"/>
          <w:color w:val="000000"/>
          <w:spacing w:val="0"/>
          <w:w w:val="100"/>
          <w:position w:val="0"/>
        </w:rPr>
        <w:t>2000</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月担任中央纪委、监察部驻国家石化局纪检组副组长、监察局局长。李 女士于</w:t>
      </w:r>
      <w:r>
        <w:rPr>
          <w:rFonts w:ascii="Arial" w:eastAsia="Arial" w:hAnsi="Arial" w:cs="Arial"/>
          <w:color w:val="000000"/>
          <w:spacing w:val="0"/>
          <w:w w:val="100"/>
          <w:position w:val="0"/>
        </w:rPr>
        <w:t>2000</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月加入联通集团，现任联通集团董事、纪检组长兼工会主席。</w:t>
      </w:r>
      <w:r>
        <w:rPr>
          <w:rFonts w:ascii="Arial" w:eastAsia="Arial" w:hAnsi="Arial" w:cs="Arial"/>
          <w:color w:val="000000"/>
          <w:spacing w:val="0"/>
          <w:w w:val="100"/>
          <w:position w:val="0"/>
        </w:rPr>
        <w:t>2001</w:t>
      </w:r>
      <w:r>
        <w:rPr>
          <w:color w:val="000000"/>
          <w:spacing w:val="0"/>
          <w:w w:val="100"/>
          <w:position w:val="0"/>
        </w:rPr>
        <w:t xml:space="preserve">年 </w:t>
      </w:r>
      <w:r>
        <w:rPr>
          <w:rFonts w:ascii="Arial" w:eastAsia="Arial" w:hAnsi="Arial" w:cs="Arial"/>
          <w:color w:val="000000"/>
          <w:spacing w:val="0"/>
          <w:w w:val="100"/>
          <w:position w:val="0"/>
        </w:rPr>
        <w:t>12</w:t>
      </w:r>
      <w:r>
        <w:rPr>
          <w:color w:val="000000"/>
          <w:spacing w:val="0"/>
          <w:w w:val="100"/>
          <w:position w:val="0"/>
        </w:rPr>
        <w:t>月起任本公司监事会主席。李建国女士拥有丰富的管理经验。</w:t>
      </w:r>
    </w:p>
    <w:p>
      <w:pPr>
        <w:pStyle w:val="Style17"/>
        <w:keepNext w:val="0"/>
        <w:keepLines w:val="0"/>
        <w:widowControl w:val="0"/>
        <w:numPr>
          <w:ilvl w:val="0"/>
          <w:numId w:val="7"/>
        </w:numPr>
        <w:shd w:val="clear" w:color="auto" w:fill="auto"/>
        <w:tabs>
          <w:tab w:pos="960" w:val="left"/>
        </w:tabs>
        <w:bidi w:val="0"/>
        <w:spacing w:before="0" w:line="286" w:lineRule="exact"/>
        <w:ind w:left="900" w:right="0" w:hanging="440"/>
        <w:jc w:val="both"/>
      </w:pPr>
      <w:bookmarkStart w:id="119" w:name="bookmark119"/>
      <w:bookmarkEnd w:id="119"/>
      <w:r>
        <w:rPr>
          <w:color w:val="000000"/>
          <w:spacing w:val="0"/>
          <w:w w:val="100"/>
          <w:position w:val="0"/>
        </w:rPr>
        <w:t>赵传立先生</w:t>
      </w:r>
      <w:r>
        <w:rPr>
          <w:rFonts w:ascii="Arial" w:eastAsia="Arial" w:hAnsi="Arial" w:cs="Arial"/>
          <w:color w:val="000000"/>
          <w:spacing w:val="0"/>
          <w:w w:val="100"/>
          <w:position w:val="0"/>
        </w:rPr>
        <w:t>1982</w:t>
      </w:r>
      <w:r>
        <w:rPr>
          <w:color w:val="000000"/>
          <w:spacing w:val="0"/>
          <w:w w:val="100"/>
          <w:position w:val="0"/>
        </w:rPr>
        <w:t>年毕业于中国人民大学新闻专业，获文学学士学位。</w:t>
      </w:r>
      <w:r>
        <w:rPr>
          <w:rFonts w:ascii="Arial" w:eastAsia="Arial" w:hAnsi="Arial" w:cs="Arial"/>
          <w:color w:val="000000"/>
          <w:spacing w:val="0"/>
          <w:w w:val="100"/>
          <w:position w:val="0"/>
        </w:rPr>
        <w:t>1982</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 xml:space="preserve">月至 </w:t>
      </w:r>
      <w:r>
        <w:rPr>
          <w:rFonts w:ascii="Arial" w:eastAsia="Arial" w:hAnsi="Arial" w:cs="Arial"/>
          <w:color w:val="000000"/>
          <w:spacing w:val="0"/>
          <w:w w:val="100"/>
          <w:position w:val="0"/>
        </w:rPr>
        <w:t>1991</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月曾先后担任中共中央办公厅秘书局文电处副处长、处长、会议处处长、副 局长。</w:t>
      </w:r>
      <w:r>
        <w:rPr>
          <w:rFonts w:ascii="Arial" w:eastAsia="Arial" w:hAnsi="Arial" w:cs="Arial"/>
          <w:color w:val="000000"/>
          <w:spacing w:val="0"/>
          <w:w w:val="100"/>
          <w:position w:val="0"/>
        </w:rPr>
        <w:t>1991</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月至</w:t>
      </w:r>
      <w:r>
        <w:rPr>
          <w:rFonts w:ascii="Arial" w:eastAsia="Arial" w:hAnsi="Arial" w:cs="Arial"/>
          <w:color w:val="000000"/>
          <w:spacing w:val="0"/>
          <w:w w:val="100"/>
          <w:position w:val="0"/>
        </w:rPr>
        <w:t>1995</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月曾先后担任中华全国总工会政策研究室副主任、办 公厅副主任。</w:t>
      </w:r>
      <w:r>
        <w:rPr>
          <w:rFonts w:ascii="Arial" w:eastAsia="Arial" w:hAnsi="Arial" w:cs="Arial"/>
          <w:color w:val="000000"/>
          <w:spacing w:val="0"/>
          <w:w w:val="100"/>
          <w:position w:val="0"/>
        </w:rPr>
        <w:t>1995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月加入联通集团，先后担任联通集团体制管理部部长、办公厅 副主任、主任、综合部总经理。</w:t>
      </w:r>
      <w:r>
        <w:rPr>
          <w:rFonts w:ascii="Arial" w:eastAsia="Arial" w:hAnsi="Arial" w:cs="Arial"/>
          <w:color w:val="000000"/>
          <w:spacing w:val="0"/>
          <w:w w:val="100"/>
          <w:position w:val="0"/>
        </w:rPr>
        <w:t>2001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 xml:space="preserve">月，他开始担任联通集团工会常务副主席。 </w:t>
      </w:r>
      <w:r>
        <w:rPr>
          <w:rFonts w:ascii="Arial" w:eastAsia="Arial" w:hAnsi="Arial" w:cs="Arial"/>
          <w:color w:val="000000"/>
          <w:spacing w:val="0"/>
          <w:w w:val="100"/>
          <w:position w:val="0"/>
        </w:rPr>
        <w:t>2001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月起任本公司监事。赵传立先生具有丰富的机关组织协调管理经验。</w:t>
      </w:r>
    </w:p>
    <w:p>
      <w:pPr>
        <w:pStyle w:val="Style17"/>
        <w:keepNext w:val="0"/>
        <w:keepLines w:val="0"/>
        <w:widowControl w:val="0"/>
        <w:numPr>
          <w:ilvl w:val="0"/>
          <w:numId w:val="7"/>
        </w:numPr>
        <w:shd w:val="clear" w:color="auto" w:fill="auto"/>
        <w:tabs>
          <w:tab w:pos="960" w:val="left"/>
        </w:tabs>
        <w:bidi w:val="0"/>
        <w:spacing w:before="0" w:line="288" w:lineRule="exact"/>
        <w:ind w:left="900" w:right="0" w:hanging="440"/>
        <w:jc w:val="both"/>
      </w:pPr>
      <w:bookmarkStart w:id="120" w:name="bookmark120"/>
      <w:bookmarkEnd w:id="120"/>
      <w:r>
        <w:rPr>
          <w:color w:val="000000"/>
          <w:spacing w:val="0"/>
          <w:w w:val="100"/>
          <w:position w:val="0"/>
        </w:rPr>
        <w:t>唐富馨女士为高级会计师，工商硕士学位。曾任原邮电部财务司会计及检查处副处 长，原国信寻呼有限责任公司财务部经理，中国联通集团财务部副总经理、总经理， 本公司财务部总经理，现任中国联通集团审计部总经理、兼职监事。唐女士具有对电 信运营公司长期的财务管理、内部控制及资本运作的经验。</w:t>
      </w:r>
    </w:p>
    <w:p>
      <w:pPr>
        <w:pStyle w:val="Style17"/>
        <w:keepNext w:val="0"/>
        <w:keepLines w:val="0"/>
        <w:widowControl w:val="0"/>
        <w:numPr>
          <w:ilvl w:val="0"/>
          <w:numId w:val="7"/>
        </w:numPr>
        <w:shd w:val="clear" w:color="auto" w:fill="auto"/>
        <w:tabs>
          <w:tab w:pos="960" w:val="left"/>
        </w:tabs>
        <w:bidi w:val="0"/>
        <w:spacing w:before="0" w:line="287" w:lineRule="exact"/>
        <w:ind w:left="900" w:right="0" w:hanging="440"/>
        <w:jc w:val="both"/>
      </w:pPr>
      <w:bookmarkStart w:id="121" w:name="bookmark121"/>
      <w:bookmarkEnd w:id="121"/>
      <w:r>
        <w:rPr>
          <w:color w:val="000000"/>
          <w:spacing w:val="0"/>
          <w:w w:val="100"/>
          <w:position w:val="0"/>
        </w:rPr>
        <w:t>劳建华先生现任本公司董事会秘书兼投资者关系部总经理，工商管理硕士。劳先生是一 位高级会计师，是中国注册会计师协会非执业会员。</w:t>
      </w:r>
      <w:r>
        <w:rPr>
          <w:rFonts w:ascii="Arial" w:eastAsia="Arial" w:hAnsi="Arial" w:cs="Arial"/>
          <w:color w:val="000000"/>
          <w:spacing w:val="0"/>
          <w:w w:val="100"/>
          <w:position w:val="0"/>
        </w:rPr>
        <w:t>1991</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月担任上海市邮电管理 局副总会计师兼财务处处长，</w:t>
      </w:r>
      <w:r>
        <w:rPr>
          <w:rFonts w:ascii="Arial" w:eastAsia="Arial" w:hAnsi="Arial" w:cs="Arial"/>
          <w:color w:val="000000"/>
          <w:spacing w:val="0"/>
          <w:w w:val="100"/>
          <w:position w:val="0"/>
        </w:rPr>
        <w:t>1992</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月担任上海国脉通信股份有限公司(现名中卫 国脉通信股份有限公司)副董事长，</w:t>
      </w:r>
      <w:r>
        <w:rPr>
          <w:rFonts w:ascii="Arial" w:eastAsia="Arial" w:hAnsi="Arial" w:cs="Arial"/>
          <w:color w:val="000000"/>
          <w:spacing w:val="0"/>
          <w:w w:val="100"/>
          <w:position w:val="0"/>
        </w:rPr>
        <w:t>2000</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月担任原中国电信上海市电信公司副总 会计师兼执行总监。劳先生拥有丰富的电信行业财务管理、资本运作及上市公司管理 的经验。</w:t>
      </w:r>
      <w:r>
        <w:br w:type="page"/>
      </w:r>
    </w:p>
    <w:p>
      <w:pPr>
        <w:pStyle w:val="Style26"/>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（二）在股东单位任职情况</w:t>
      </w:r>
    </w:p>
    <w:tbl>
      <w:tblPr>
        <w:tblOverlap w:val="never"/>
        <w:jc w:val="center"/>
        <w:tblLayout w:type="fixed"/>
      </w:tblPr>
      <w:tblGrid>
        <w:gridCol w:w="1464"/>
        <w:gridCol w:w="1454"/>
        <w:gridCol w:w="1906"/>
        <w:gridCol w:w="1867"/>
        <w:gridCol w:w="1483"/>
        <w:gridCol w:w="1118"/>
      </w:tblGrid>
      <w:tr>
        <w:trPr>
          <w:trHeight w:val="59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是否领取 报酬津贴</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常小兵</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联通集团</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至今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联通集团</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至今</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佟吉禄</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联通集团</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2001</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至今</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李建国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联通集团</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董事、工会主席</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2000</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至今</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赵传立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联通集团</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工会常务副主席</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至今</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7"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唐富馨</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联通集团</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审计部总经理</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至今</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25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tbl>
      <w:tblPr>
        <w:tblOverlap w:val="never"/>
        <w:jc w:val="center"/>
        <w:tblLayout w:type="fixed"/>
      </w:tblPr>
      <w:tblGrid>
        <w:gridCol w:w="883"/>
        <w:gridCol w:w="2467"/>
        <w:gridCol w:w="2030"/>
        <w:gridCol w:w="1997"/>
        <w:gridCol w:w="989"/>
        <w:gridCol w:w="926"/>
      </w:tblGrid>
      <w:tr>
        <w:trPr>
          <w:trHeight w:val="8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任期终 止日期</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是否领 取报酬 津贴</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刘韵洁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中国工程院</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院士</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8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高尚全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宝山钢铁股份有限公司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2001</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2006 </w:t>
            </w:r>
            <w:r>
              <w:rPr>
                <w:color w:val="000000"/>
                <w:spacing w:val="0"/>
                <w:w w:val="100"/>
                <w:position w:val="0"/>
              </w:rPr>
              <w:t>年</w:t>
            </w:r>
          </w:p>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高尚全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中国五矿股份有限公司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高尚全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民生银行股份有限公司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8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中国神华能源股份 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8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一汽轿车股份有限公司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2001</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2006 </w:t>
            </w:r>
            <w:r>
              <w:rPr>
                <w:color w:val="000000"/>
                <w:spacing w:val="0"/>
                <w:w w:val="100"/>
                <w:position w:val="0"/>
              </w:rPr>
              <w:t>年</w:t>
            </w:r>
          </w:p>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南方基金管理有限公司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2001</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云南白药股份有限公司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8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陈俊亮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北京正方兴通信技术 研究所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法定代表人、所长</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1996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8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陈俊亮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上海欣方智能系统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法定代表人、董事 长</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1998</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8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王晨光</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中国国际经济贸易 仲裁委员会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仲裁员</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1998</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王晨光</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国家法官学校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兼职教授</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1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王晨光</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中国法学会法理学会</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副会长</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ectPr>
          <w:footnotePr>
            <w:pos w:val="pageBottom"/>
            <w:numFmt w:val="decimal"/>
            <w:numRestart w:val="continuous"/>
          </w:footnotePr>
          <w:pgSz w:w="11900" w:h="16840"/>
          <w:pgMar w:top="1278" w:right="1000" w:bottom="1456" w:left="1510" w:header="0" w:footer="3" w:gutter="0"/>
          <w:cols w:space="720"/>
          <w:noEndnote/>
          <w:rtlGutter w:val="0"/>
          <w:docGrid w:linePitch="360"/>
        </w:sectPr>
      </w:pPr>
    </w:p>
    <w:p>
      <w:pPr>
        <w:pStyle w:val="Style14"/>
        <w:keepNext/>
        <w:keepLines/>
        <w:widowControl w:val="0"/>
        <w:shd w:val="clear" w:color="auto" w:fill="auto"/>
        <w:bidi w:val="0"/>
        <w:spacing w:before="0" w:line="293" w:lineRule="exact"/>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color w:val="000000"/>
          <w:spacing w:val="0"/>
          <w:w w:val="100"/>
          <w:position w:val="0"/>
        </w:rPr>
        <w:t>三）董事、监事、高级管理人员报酬情况</w:t>
      </w:r>
      <w:bookmarkEnd w:id="122"/>
      <w:bookmarkEnd w:id="123"/>
      <w:bookmarkEnd w:id="125"/>
    </w:p>
    <w:p>
      <w:pPr>
        <w:pStyle w:val="Style17"/>
        <w:keepNext w:val="0"/>
        <w:keepLines w:val="0"/>
        <w:widowControl w:val="0"/>
        <w:shd w:val="clear" w:color="auto" w:fill="auto"/>
        <w:tabs>
          <w:tab w:pos="535" w:val="left"/>
        </w:tabs>
        <w:bidi w:val="0"/>
        <w:spacing w:before="0" w:after="160" w:line="293" w:lineRule="exact"/>
        <w:ind w:left="540" w:right="0" w:hanging="540"/>
        <w:jc w:val="left"/>
      </w:pPr>
      <w:bookmarkStart w:id="126" w:name="bookmark126"/>
      <w:r>
        <w:rPr>
          <w:rFonts w:ascii="Arial" w:eastAsia="Arial" w:hAnsi="Arial" w:cs="Arial"/>
          <w:color w:val="000000"/>
          <w:spacing w:val="0"/>
          <w:w w:val="100"/>
          <w:position w:val="0"/>
        </w:rPr>
        <w:t>1</w:t>
      </w:r>
      <w:bookmarkEnd w:id="126"/>
      <w:r>
        <w:rPr>
          <w:color w:val="000000"/>
          <w:spacing w:val="0"/>
          <w:w w:val="100"/>
          <w:position w:val="0"/>
        </w:rPr>
        <w:t>、</w:t>
        <w:tab/>
        <w:t>董事、监事、高级管理人员报酬的决策程序：董事和监事的报酬，由董事会、监事会分别 拟订方案，提交股东大会审议。高级管理人员的报酬，由董事会制定薪酬标准并组织考核 确定。</w:t>
      </w:r>
    </w:p>
    <w:p>
      <w:pPr>
        <w:pStyle w:val="Style17"/>
        <w:keepNext w:val="0"/>
        <w:keepLines w:val="0"/>
        <w:widowControl w:val="0"/>
        <w:shd w:val="clear" w:color="auto" w:fill="auto"/>
        <w:tabs>
          <w:tab w:pos="535" w:val="left"/>
        </w:tabs>
        <w:bidi w:val="0"/>
        <w:spacing w:before="0" w:line="293" w:lineRule="exact"/>
        <w:ind w:left="0" w:right="0" w:firstLine="0"/>
        <w:jc w:val="left"/>
      </w:pPr>
      <w:bookmarkStart w:id="127" w:name="bookmark127"/>
      <w:r>
        <w:rPr>
          <w:rFonts w:ascii="Arial" w:eastAsia="Arial" w:hAnsi="Arial" w:cs="Arial"/>
          <w:color w:val="000000"/>
          <w:spacing w:val="0"/>
          <w:w w:val="100"/>
          <w:position w:val="0"/>
        </w:rPr>
        <w:t>2</w:t>
      </w:r>
      <w:bookmarkEnd w:id="127"/>
      <w:r>
        <w:rPr>
          <w:color w:val="000000"/>
          <w:spacing w:val="0"/>
          <w:w w:val="100"/>
          <w:position w:val="0"/>
        </w:rPr>
        <w:t>、</w:t>
        <w:tab/>
        <w:t>不在公司领取报酬津贴的董事监事情况</w:t>
      </w:r>
    </w:p>
    <w:p>
      <w:pPr>
        <w:pStyle w:val="Style17"/>
        <w:keepNext w:val="0"/>
        <w:keepLines w:val="0"/>
        <w:widowControl w:val="0"/>
        <w:shd w:val="clear" w:color="auto" w:fill="auto"/>
        <w:bidi w:val="0"/>
        <w:spacing w:before="0" w:line="288" w:lineRule="exact"/>
        <w:ind w:left="540" w:right="0" w:firstLine="20"/>
        <w:jc w:val="both"/>
      </w:pPr>
      <w:r>
        <w:rPr>
          <w:color w:val="000000"/>
          <w:spacing w:val="0"/>
          <w:w w:val="100"/>
          <w:position w:val="0"/>
        </w:rPr>
        <w:t>董事常小兵、尚冰、佟吉禄、刘韵洁、吕建国及监事李建国、赵传立、唐富馨在本公司所 属子公司领取报酬津贴。</w:t>
      </w:r>
    </w:p>
    <w:p>
      <w:pPr>
        <w:pStyle w:val="Style26"/>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（四）公司董事、监事、高级管理人员变动情况</w:t>
      </w:r>
    </w:p>
    <w:tbl>
      <w:tblPr>
        <w:tblOverlap w:val="never"/>
        <w:jc w:val="center"/>
        <w:tblLayout w:type="fixed"/>
      </w:tblPr>
      <w:tblGrid>
        <w:gridCol w:w="1282"/>
        <w:gridCol w:w="1915"/>
        <w:gridCol w:w="6096"/>
      </w:tblGrid>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离任原因</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张兆鸣</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退休</w:t>
            </w:r>
          </w:p>
        </w:tc>
      </w:tr>
      <w:tr>
        <w:trPr>
          <w:trHeight w:val="31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唐富馨</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日召开的</w:t>
            </w:r>
            <w:r>
              <w:rPr>
                <w:rFonts w:ascii="Arial" w:eastAsia="Arial" w:hAnsi="Arial" w:cs="Arial"/>
                <w:color w:val="000000"/>
                <w:spacing w:val="0"/>
                <w:w w:val="100"/>
                <w:position w:val="0"/>
              </w:rPr>
              <w:t>2005</w:t>
            </w:r>
            <w:r>
              <w:rPr>
                <w:color w:val="000000"/>
                <w:spacing w:val="0"/>
                <w:w w:val="100"/>
                <w:position w:val="0"/>
              </w:rPr>
              <w:t>年度股东大会增补</w:t>
            </w:r>
          </w:p>
        </w:tc>
      </w:tr>
    </w:tbl>
    <w:p>
      <w:pPr>
        <w:pStyle w:val="Style26"/>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（五）公司员工情况</w:t>
      </w:r>
    </w:p>
    <w:p>
      <w:pPr>
        <w:widowControl w:val="0"/>
        <w:spacing w:after="239" w:line="1" w:lineRule="exact"/>
      </w:pPr>
    </w:p>
    <w:p>
      <w:pPr>
        <w:pStyle w:val="Style17"/>
        <w:keepNext w:val="0"/>
        <w:keepLines w:val="0"/>
        <w:widowControl w:val="0"/>
        <w:shd w:val="clear" w:color="auto" w:fill="auto"/>
        <w:bidi w:val="0"/>
        <w:spacing w:before="0" w:line="240" w:lineRule="auto"/>
        <w:ind w:left="0" w:right="0" w:firstLine="540"/>
        <w:jc w:val="left"/>
      </w:pPr>
      <w:r>
        <w:rPr>
          <w:color w:val="000000"/>
          <w:spacing w:val="0"/>
          <w:w w:val="100"/>
          <w:position w:val="0"/>
        </w:rPr>
        <w:t>截止报告期末</w:t>
      </w:r>
      <w:r>
        <w:rPr>
          <w:color w:val="000000"/>
          <w:spacing w:val="0"/>
          <w:w w:val="100"/>
          <w:position w:val="0"/>
          <w:sz w:val="26"/>
          <w:szCs w:val="26"/>
        </w:rPr>
        <w:t>，</w:t>
      </w:r>
      <w:r>
        <w:rPr>
          <w:color w:val="000000"/>
          <w:spacing w:val="0"/>
          <w:w w:val="100"/>
          <w:position w:val="0"/>
        </w:rPr>
        <w:t>公司在职员工为</w:t>
      </w:r>
      <w:r>
        <w:rPr>
          <w:rFonts w:ascii="Arial" w:eastAsia="Arial" w:hAnsi="Arial" w:cs="Arial"/>
          <w:color w:val="000000"/>
          <w:spacing w:val="0"/>
          <w:w w:val="100"/>
          <w:position w:val="0"/>
        </w:rPr>
        <w:t>48,086</w:t>
      </w:r>
      <w:r>
        <w:rPr>
          <w:color w:val="000000"/>
          <w:spacing w:val="0"/>
          <w:w w:val="100"/>
          <w:position w:val="0"/>
        </w:rPr>
        <w:t>人。</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员工的结构如下：</w:t>
      </w:r>
    </w:p>
    <w:p>
      <w:pPr>
        <w:pStyle w:val="Style26"/>
        <w:keepNext w:val="0"/>
        <w:keepLines w:val="0"/>
        <w:widowControl w:val="0"/>
        <w:shd w:val="clear" w:color="auto" w:fill="auto"/>
        <w:bidi w:val="0"/>
        <w:spacing w:before="0" w:after="0" w:line="240" w:lineRule="auto"/>
        <w:ind w:left="14" w:right="0" w:firstLine="0"/>
        <w:jc w:val="left"/>
      </w:pPr>
      <w:r>
        <w:rPr>
          <w:rFonts w:ascii="Arial" w:eastAsia="Arial" w:hAnsi="Arial" w:cs="Arial"/>
          <w:color w:val="000000"/>
          <w:spacing w:val="0"/>
          <w:w w:val="100"/>
          <w:position w:val="0"/>
        </w:rPr>
        <w:t>1</w:t>
      </w:r>
      <w:r>
        <w:rPr>
          <w:color w:val="000000"/>
          <w:spacing w:val="0"/>
          <w:w w:val="100"/>
          <w:position w:val="0"/>
        </w:rPr>
        <w:t>、 专业构成情况</w:t>
      </w:r>
    </w:p>
    <w:tbl>
      <w:tblPr>
        <w:tblOverlap w:val="never"/>
        <w:jc w:val="center"/>
        <w:tblLayout w:type="fixed"/>
      </w:tblPr>
      <w:tblGrid>
        <w:gridCol w:w="5592"/>
        <w:gridCol w:w="3701"/>
      </w:tblGrid>
      <w:tr>
        <w:trPr>
          <w:trHeight w:val="44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专业类别</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r>
      <w:tr>
        <w:trPr>
          <w:trHeight w:val="3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020" w:right="0" w:firstLine="0"/>
              <w:jc w:val="left"/>
            </w:pPr>
            <w:r>
              <w:rPr>
                <w:rFonts w:ascii="Arial" w:eastAsia="Arial" w:hAnsi="Arial" w:cs="Arial"/>
                <w:color w:val="000000"/>
                <w:spacing w:val="0"/>
                <w:w w:val="100"/>
                <w:position w:val="0"/>
              </w:rPr>
              <w:t>9,946</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业务人员</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020" w:right="0" w:firstLine="0"/>
              <w:jc w:val="left"/>
            </w:pPr>
            <w:r>
              <w:rPr>
                <w:rFonts w:ascii="Arial" w:eastAsia="Arial" w:hAnsi="Arial" w:cs="Arial"/>
                <w:color w:val="000000"/>
                <w:spacing w:val="0"/>
                <w:w w:val="100"/>
                <w:position w:val="0"/>
              </w:rPr>
              <w:t>7,717</w:t>
            </w:r>
          </w:p>
        </w:tc>
      </w:tr>
      <w:tr>
        <w:trPr>
          <w:trHeight w:val="3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15,135</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营销人员</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13,741</w:t>
            </w:r>
          </w:p>
        </w:tc>
      </w:tr>
      <w:tr>
        <w:trPr>
          <w:trHeight w:val="312"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客服人员</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020" w:right="0" w:firstLine="0"/>
              <w:jc w:val="left"/>
            </w:pPr>
            <w:r>
              <w:rPr>
                <w:rFonts w:ascii="Arial" w:eastAsia="Arial" w:hAnsi="Arial" w:cs="Arial"/>
                <w:color w:val="000000"/>
                <w:spacing w:val="0"/>
                <w:w w:val="100"/>
                <w:position w:val="0"/>
              </w:rPr>
              <w:t>1,507</w:t>
            </w:r>
          </w:p>
        </w:tc>
      </w:tr>
    </w:tbl>
    <w:p>
      <w:pPr>
        <w:widowControl w:val="0"/>
        <w:spacing w:after="239" w:line="1" w:lineRule="exact"/>
      </w:pPr>
    </w:p>
    <w:p>
      <w:pPr>
        <w:pStyle w:val="Style26"/>
        <w:keepNext w:val="0"/>
        <w:keepLines w:val="0"/>
        <w:widowControl w:val="0"/>
        <w:shd w:val="clear" w:color="auto" w:fill="auto"/>
        <w:tabs>
          <w:tab w:pos="518" w:val="left"/>
        </w:tabs>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w:t>
        <w:tab/>
        <w:t>教育程度情况</w:t>
      </w:r>
    </w:p>
    <w:tbl>
      <w:tblPr>
        <w:tblOverlap w:val="never"/>
        <w:jc w:val="center"/>
        <w:tblLayout w:type="fixed"/>
      </w:tblPr>
      <w:tblGrid>
        <w:gridCol w:w="5496"/>
        <w:gridCol w:w="3797"/>
      </w:tblGrid>
      <w:tr>
        <w:trPr>
          <w:trHeight w:val="44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教育类别</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r>
      <w:tr>
        <w:trPr>
          <w:trHeight w:val="3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硕士以上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120" w:right="0" w:firstLine="0"/>
              <w:jc w:val="left"/>
            </w:pPr>
            <w:r>
              <w:rPr>
                <w:rFonts w:ascii="Arial" w:eastAsia="Arial" w:hAnsi="Arial" w:cs="Arial"/>
                <w:color w:val="000000"/>
                <w:spacing w:val="0"/>
                <w:w w:val="100"/>
                <w:position w:val="0"/>
              </w:rPr>
              <w:t>2,319</w:t>
            </w:r>
          </w:p>
        </w:tc>
      </w:tr>
      <w:tr>
        <w:trPr>
          <w:trHeight w:val="3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000" w:right="0" w:firstLine="0"/>
              <w:jc w:val="left"/>
            </w:pPr>
            <w:r>
              <w:rPr>
                <w:rFonts w:ascii="Arial" w:eastAsia="Arial" w:hAnsi="Arial" w:cs="Arial"/>
                <w:color w:val="000000"/>
                <w:spacing w:val="0"/>
                <w:w w:val="100"/>
                <w:position w:val="0"/>
              </w:rPr>
              <w:t>26,388</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大学专科</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000" w:right="0" w:firstLine="0"/>
              <w:jc w:val="left"/>
            </w:pPr>
            <w:r>
              <w:rPr>
                <w:rFonts w:ascii="Arial" w:eastAsia="Arial" w:hAnsi="Arial" w:cs="Arial"/>
                <w:color w:val="000000"/>
                <w:spacing w:val="0"/>
                <w:w w:val="100"/>
                <w:position w:val="0"/>
              </w:rPr>
              <w:t>13,984</w:t>
            </w:r>
          </w:p>
        </w:tc>
      </w:tr>
      <w:tr>
        <w:trPr>
          <w:trHeight w:val="312"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120" w:right="0" w:firstLine="0"/>
              <w:jc w:val="left"/>
            </w:pPr>
            <w:r>
              <w:rPr>
                <w:rFonts w:ascii="Arial" w:eastAsia="Arial" w:hAnsi="Arial" w:cs="Arial"/>
                <w:color w:val="000000"/>
                <w:spacing w:val="0"/>
                <w:w w:val="100"/>
                <w:position w:val="0"/>
              </w:rPr>
              <w:t>5,355</w:t>
            </w:r>
          </w:p>
        </w:tc>
      </w:tr>
    </w:tbl>
    <w:p>
      <w:pPr>
        <w:sectPr>
          <w:footnotePr>
            <w:pos w:val="pageBottom"/>
            <w:numFmt w:val="decimal"/>
            <w:numRestart w:val="continuous"/>
          </w:footnotePr>
          <w:pgSz w:w="11900" w:h="16840"/>
          <w:pgMar w:top="1263" w:right="1069" w:bottom="1263" w:left="1534" w:header="0" w:footer="3" w:gutter="0"/>
          <w:cols w:space="720"/>
          <w:noEndnote/>
          <w:rtlGutter w:val="0"/>
          <w:docGrid w:linePitch="360"/>
        </w:sectPr>
      </w:pPr>
    </w:p>
    <w:p>
      <w:pPr>
        <w:pStyle w:val="Style14"/>
        <w:keepNext/>
        <w:keepLines/>
        <w:widowControl w:val="0"/>
        <w:shd w:val="clear" w:color="auto" w:fill="auto"/>
        <w:bidi w:val="0"/>
        <w:spacing w:before="0"/>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六</w:t>
      </w:r>
      <w:bookmarkEnd w:id="130"/>
      <w:r>
        <w:rPr>
          <w:color w:val="000000"/>
          <w:spacing w:val="0"/>
          <w:w w:val="100"/>
          <w:position w:val="0"/>
        </w:rPr>
        <w:t>、公司治理结构</w:t>
      </w:r>
      <w:bookmarkEnd w:id="128"/>
      <w:bookmarkEnd w:id="129"/>
      <w:bookmarkEnd w:id="131"/>
    </w:p>
    <w:p>
      <w:pPr>
        <w:pStyle w:val="Style14"/>
        <w:keepNext/>
        <w:keepLines/>
        <w:widowControl w:val="0"/>
        <w:numPr>
          <w:ilvl w:val="0"/>
          <w:numId w:val="9"/>
        </w:numPr>
        <w:shd w:val="clear" w:color="auto" w:fill="auto"/>
        <w:tabs>
          <w:tab w:pos="536" w:val="left"/>
        </w:tabs>
        <w:bidi w:val="0"/>
        <w:spacing w:before="0"/>
        <w:ind w:left="0" w:right="0" w:firstLine="0"/>
        <w:jc w:val="both"/>
      </w:pPr>
      <w:bookmarkStart w:id="128" w:name="bookmark128"/>
      <w:bookmarkStart w:id="129" w:name="bookmark129"/>
      <w:bookmarkStart w:id="132" w:name="bookmark132"/>
      <w:bookmarkStart w:id="133" w:name="bookmark133"/>
      <w:bookmarkEnd w:id="132"/>
      <w:r>
        <w:rPr>
          <w:color w:val="000000"/>
          <w:spacing w:val="0"/>
          <w:w w:val="100"/>
          <w:position w:val="0"/>
        </w:rPr>
        <w:t>公司治理的情况</w:t>
      </w:r>
      <w:bookmarkEnd w:id="128"/>
      <w:bookmarkEnd w:id="129"/>
      <w:bookmarkEnd w:id="133"/>
    </w:p>
    <w:p>
      <w:pPr>
        <w:pStyle w:val="Style17"/>
        <w:keepNext w:val="0"/>
        <w:keepLines w:val="0"/>
        <w:widowControl w:val="0"/>
        <w:shd w:val="clear" w:color="auto" w:fill="auto"/>
        <w:bidi w:val="0"/>
        <w:spacing w:before="0" w:line="286" w:lineRule="exact"/>
        <w:ind w:left="540" w:right="0" w:firstLine="20"/>
        <w:jc w:val="both"/>
      </w:pPr>
      <w:r>
        <w:rPr>
          <w:color w:val="000000"/>
          <w:spacing w:val="0"/>
          <w:w w:val="100"/>
          <w:position w:val="0"/>
        </w:rPr>
        <w:t>公司严格按照《中华人民共和国公司法》《中华人民共和国证券法》的要求，认真落实监管 部门关于公司治理的有关规定，结合本公司的实际情况，进一步完善公司治理结构，促使 公司规范、健康运作。</w:t>
      </w:r>
    </w:p>
    <w:p>
      <w:pPr>
        <w:pStyle w:val="Style17"/>
        <w:keepNext w:val="0"/>
        <w:keepLines w:val="0"/>
        <w:widowControl w:val="0"/>
        <w:shd w:val="clear" w:color="auto" w:fill="auto"/>
        <w:bidi w:val="0"/>
        <w:spacing w:before="0" w:line="288" w:lineRule="exact"/>
        <w:ind w:left="540" w:right="0" w:firstLine="20"/>
        <w:jc w:val="both"/>
      </w:pPr>
      <w:r>
        <w:rPr>
          <w:rFonts w:ascii="Arial" w:eastAsia="Arial" w:hAnsi="Arial" w:cs="Arial"/>
          <w:color w:val="000000"/>
          <w:spacing w:val="0"/>
          <w:w w:val="100"/>
          <w:position w:val="0"/>
        </w:rPr>
        <w:t>2006</w:t>
      </w:r>
      <w:r>
        <w:rPr>
          <w:color w:val="000000"/>
          <w:spacing w:val="0"/>
          <w:w w:val="100"/>
          <w:position w:val="0"/>
        </w:rPr>
        <w:t>年，公司致力内控建设，管控水平进一步加强。公司全面推进以防范和控制风险为核 心的内控制度建设，通过梳理业务流程、查找风险点、制定控制措施，落实风险管理责任， 建立了较为完善的内控制度体系，并在工程建设、业务运营、财务管理及考核和激励制度等 方面，推出及落实一系列管理措施，管控水平有所增强，内控建设取得了一定成效，风险防 范意识和控制责任初步建立，重点难点问题取得突破并切实解决，基础管理工作得到规范和 加强，藉此降低经营风险，提升效益水平。</w:t>
      </w:r>
    </w:p>
    <w:p>
      <w:pPr>
        <w:pStyle w:val="Style17"/>
        <w:keepNext w:val="0"/>
        <w:keepLines w:val="0"/>
        <w:widowControl w:val="0"/>
        <w:shd w:val="clear" w:color="auto" w:fill="auto"/>
        <w:bidi w:val="0"/>
        <w:spacing w:before="0" w:line="288" w:lineRule="exact"/>
        <w:ind w:left="0" w:right="0" w:firstLine="480"/>
        <w:jc w:val="left"/>
      </w:pPr>
      <w:r>
        <w:rPr>
          <w:color w:val="000000"/>
          <w:spacing w:val="0"/>
          <w:w w:val="100"/>
          <w:position w:val="0"/>
        </w:rPr>
        <w:t>内控建设主要实施了以下措施，包括：</w:t>
      </w:r>
    </w:p>
    <w:p>
      <w:pPr>
        <w:pStyle w:val="Style17"/>
        <w:keepNext w:val="0"/>
        <w:keepLines w:val="0"/>
        <w:widowControl w:val="0"/>
        <w:numPr>
          <w:ilvl w:val="0"/>
          <w:numId w:val="11"/>
        </w:numPr>
        <w:shd w:val="clear" w:color="auto" w:fill="auto"/>
        <w:tabs>
          <w:tab w:pos="920" w:val="left"/>
        </w:tabs>
        <w:bidi w:val="0"/>
        <w:spacing w:before="0" w:after="0" w:line="290" w:lineRule="exact"/>
        <w:ind w:left="0" w:right="0" w:firstLine="480"/>
        <w:jc w:val="left"/>
      </w:pPr>
      <w:bookmarkStart w:id="134" w:name="bookmark134"/>
      <w:bookmarkEnd w:id="134"/>
      <w:r>
        <w:rPr>
          <w:color w:val="000000"/>
          <w:spacing w:val="0"/>
          <w:w w:val="100"/>
          <w:position w:val="0"/>
        </w:rPr>
        <w:t>建立内控责任体系，分解和落实管理责任；</w:t>
      </w:r>
    </w:p>
    <w:p>
      <w:pPr>
        <w:pStyle w:val="Style17"/>
        <w:keepNext w:val="0"/>
        <w:keepLines w:val="0"/>
        <w:widowControl w:val="0"/>
        <w:numPr>
          <w:ilvl w:val="0"/>
          <w:numId w:val="11"/>
        </w:numPr>
        <w:shd w:val="clear" w:color="auto" w:fill="auto"/>
        <w:tabs>
          <w:tab w:pos="920" w:val="left"/>
        </w:tabs>
        <w:bidi w:val="0"/>
        <w:spacing w:before="0" w:after="0" w:line="290" w:lineRule="exact"/>
        <w:ind w:left="0" w:right="0" w:firstLine="480"/>
        <w:jc w:val="left"/>
      </w:pPr>
      <w:bookmarkStart w:id="135" w:name="bookmark135"/>
      <w:bookmarkEnd w:id="135"/>
      <w:r>
        <w:rPr>
          <w:color w:val="000000"/>
          <w:spacing w:val="0"/>
          <w:w w:val="100"/>
          <w:position w:val="0"/>
        </w:rPr>
        <w:t>明确界定公司内控的范围，提出内控建设的工作目标和重点；</w:t>
      </w:r>
    </w:p>
    <w:p>
      <w:pPr>
        <w:pStyle w:val="Style17"/>
        <w:keepNext w:val="0"/>
        <w:keepLines w:val="0"/>
        <w:widowControl w:val="0"/>
        <w:numPr>
          <w:ilvl w:val="0"/>
          <w:numId w:val="11"/>
        </w:numPr>
        <w:shd w:val="clear" w:color="auto" w:fill="auto"/>
        <w:tabs>
          <w:tab w:pos="920" w:val="left"/>
        </w:tabs>
        <w:bidi w:val="0"/>
        <w:spacing w:before="0" w:after="0" w:line="290" w:lineRule="exact"/>
        <w:ind w:left="0" w:right="0" w:firstLine="480"/>
        <w:jc w:val="left"/>
      </w:pPr>
      <w:bookmarkStart w:id="136" w:name="bookmark136"/>
      <w:bookmarkEnd w:id="136"/>
      <w:r>
        <w:rPr>
          <w:color w:val="000000"/>
          <w:spacing w:val="0"/>
          <w:w w:val="100"/>
          <w:position w:val="0"/>
        </w:rPr>
        <w:t>积极组织各级培训，提高和强化全员对开展此项工作的认识；</w:t>
      </w:r>
    </w:p>
    <w:p>
      <w:pPr>
        <w:pStyle w:val="Style17"/>
        <w:keepNext w:val="0"/>
        <w:keepLines w:val="0"/>
        <w:widowControl w:val="0"/>
        <w:numPr>
          <w:ilvl w:val="0"/>
          <w:numId w:val="11"/>
        </w:numPr>
        <w:shd w:val="clear" w:color="auto" w:fill="auto"/>
        <w:tabs>
          <w:tab w:pos="920" w:val="left"/>
        </w:tabs>
        <w:bidi w:val="0"/>
        <w:spacing w:before="0" w:after="0" w:line="290" w:lineRule="exact"/>
        <w:ind w:left="840" w:right="0" w:hanging="360"/>
        <w:jc w:val="both"/>
      </w:pPr>
      <w:bookmarkStart w:id="137" w:name="bookmark137"/>
      <w:bookmarkEnd w:id="137"/>
      <w:r>
        <w:rPr>
          <w:color w:val="000000"/>
          <w:spacing w:val="0"/>
          <w:w w:val="100"/>
          <w:position w:val="0"/>
        </w:rPr>
        <w:t>在公司、省分及地市分公司范围内，系统梳理业务流程，逐一查找各重要业务活动的潜 在风险，提出风险控制目标、措施、责任人等，建立内控制度体系；</w:t>
      </w:r>
    </w:p>
    <w:p>
      <w:pPr>
        <w:pStyle w:val="Style17"/>
        <w:keepNext w:val="0"/>
        <w:keepLines w:val="0"/>
        <w:widowControl w:val="0"/>
        <w:numPr>
          <w:ilvl w:val="0"/>
          <w:numId w:val="11"/>
        </w:numPr>
        <w:shd w:val="clear" w:color="auto" w:fill="auto"/>
        <w:tabs>
          <w:tab w:pos="920" w:val="left"/>
        </w:tabs>
        <w:bidi w:val="0"/>
        <w:spacing w:before="0" w:after="0" w:line="290" w:lineRule="exact"/>
        <w:ind w:left="0" w:right="0" w:firstLine="480"/>
        <w:jc w:val="both"/>
      </w:pPr>
      <w:bookmarkStart w:id="138" w:name="bookmark138"/>
      <w:bookmarkEnd w:id="138"/>
      <w:r>
        <w:rPr>
          <w:color w:val="000000"/>
          <w:spacing w:val="0"/>
          <w:w w:val="100"/>
          <w:position w:val="0"/>
        </w:rPr>
        <w:t>在公司内部循环开展内控评审，针对发现的重点问题，限时进行整改并监督执行效果；</w:t>
      </w:r>
    </w:p>
    <w:p>
      <w:pPr>
        <w:pStyle w:val="Style17"/>
        <w:keepNext w:val="0"/>
        <w:keepLines w:val="0"/>
        <w:widowControl w:val="0"/>
        <w:numPr>
          <w:ilvl w:val="0"/>
          <w:numId w:val="11"/>
        </w:numPr>
        <w:shd w:val="clear" w:color="auto" w:fill="auto"/>
        <w:tabs>
          <w:tab w:pos="920" w:val="left"/>
        </w:tabs>
        <w:bidi w:val="0"/>
        <w:spacing w:before="0" w:line="290" w:lineRule="exact"/>
        <w:ind w:left="840" w:right="0" w:hanging="360"/>
        <w:jc w:val="both"/>
      </w:pPr>
      <w:bookmarkStart w:id="139" w:name="bookmark139"/>
      <w:bookmarkEnd w:id="139"/>
      <w:r>
        <w:rPr>
          <w:color w:val="000000"/>
          <w:spacing w:val="0"/>
          <w:w w:val="100"/>
          <w:position w:val="0"/>
        </w:rPr>
        <w:t>根据治理的要求，按照内控的框架，公司各级认真组织完成自我评估，确保内控健全和 有效。</w:t>
      </w:r>
    </w:p>
    <w:p>
      <w:pPr>
        <w:pStyle w:val="Style17"/>
        <w:keepNext w:val="0"/>
        <w:keepLines w:val="0"/>
        <w:widowControl w:val="0"/>
        <w:shd w:val="clear" w:color="auto" w:fill="auto"/>
        <w:bidi w:val="0"/>
        <w:spacing w:before="0" w:line="288" w:lineRule="exact"/>
        <w:ind w:left="0" w:right="0" w:firstLine="540"/>
        <w:jc w:val="left"/>
      </w:pPr>
      <w:r>
        <w:rPr>
          <w:color w:val="000000"/>
          <w:spacing w:val="0"/>
          <w:w w:val="100"/>
          <w:position w:val="0"/>
        </w:rPr>
        <w:t>通过上述措施，取得了初步成效：</w:t>
      </w:r>
    </w:p>
    <w:p>
      <w:pPr>
        <w:pStyle w:val="Style17"/>
        <w:keepNext w:val="0"/>
        <w:keepLines w:val="0"/>
        <w:widowControl w:val="0"/>
        <w:shd w:val="clear" w:color="auto" w:fill="auto"/>
        <w:bidi w:val="0"/>
        <w:spacing w:before="0" w:line="286" w:lineRule="exact"/>
        <w:ind w:left="540" w:right="0" w:firstLine="20"/>
        <w:jc w:val="both"/>
      </w:pPr>
      <w:r>
        <w:rPr>
          <w:color w:val="000000"/>
          <w:spacing w:val="0"/>
          <w:w w:val="100"/>
          <w:position w:val="0"/>
        </w:rPr>
        <w:t>提升经营和管理水平，强化公司治理，营造了有效的控制环境；建立符合上市公司法律法 规要求的董事会和审计委员会，并有效履行监督职责；加强营销管理，确保收入生成各环 节的经营风险得到控制；加强资金资产管理，保证资金资产安全和完整，提高资金使用效 益和效率；加强对成本费用的管控，保证按权责发生制准确核算；加强工程建设管理，保 证资本性支出规范准确；加强对财务报告及披露程序的监督，保证财务信息真实和准确； 加强信息系统控制，强化业务发展的系统支撑。</w:t>
      </w:r>
    </w:p>
    <w:p>
      <w:pPr>
        <w:pStyle w:val="Style14"/>
        <w:keepNext/>
        <w:keepLines/>
        <w:widowControl w:val="0"/>
        <w:numPr>
          <w:ilvl w:val="0"/>
          <w:numId w:val="9"/>
        </w:numPr>
        <w:shd w:val="clear" w:color="auto" w:fill="auto"/>
        <w:tabs>
          <w:tab w:pos="541" w:val="left"/>
        </w:tabs>
        <w:bidi w:val="0"/>
        <w:spacing w:before="0"/>
        <w:ind w:left="0" w:right="0" w:firstLine="0"/>
        <w:jc w:val="left"/>
      </w:pPr>
      <w:bookmarkStart w:id="140" w:name="bookmark140"/>
      <w:bookmarkStart w:id="141" w:name="bookmark141"/>
      <w:bookmarkStart w:id="142" w:name="bookmark142"/>
      <w:bookmarkStart w:id="143" w:name="bookmark143"/>
      <w:bookmarkEnd w:id="142"/>
      <w:r>
        <w:rPr>
          <w:color w:val="000000"/>
          <w:spacing w:val="0"/>
          <w:w w:val="100"/>
          <w:position w:val="0"/>
        </w:rPr>
        <w:t>独立董事履行职责情况</w:t>
      </w:r>
      <w:bookmarkEnd w:id="140"/>
      <w:bookmarkEnd w:id="141"/>
      <w:bookmarkEnd w:id="143"/>
    </w:p>
    <w:p>
      <w:pPr>
        <w:pStyle w:val="Style26"/>
        <w:keepNext w:val="0"/>
        <w:keepLines w:val="0"/>
        <w:widowControl w:val="0"/>
        <w:shd w:val="clear" w:color="auto" w:fill="auto"/>
        <w:tabs>
          <w:tab w:pos="485" w:val="left"/>
        </w:tabs>
        <w:bidi w:val="0"/>
        <w:spacing w:before="0" w:after="0" w:line="240" w:lineRule="auto"/>
        <w:ind w:left="0" w:right="0" w:firstLine="0"/>
        <w:jc w:val="center"/>
      </w:pPr>
      <w:r>
        <w:rPr>
          <w:rFonts w:ascii="Arial" w:eastAsia="Arial" w:hAnsi="Arial" w:cs="Arial"/>
          <w:color w:val="000000"/>
          <w:spacing w:val="0"/>
          <w:w w:val="100"/>
          <w:position w:val="0"/>
        </w:rPr>
        <w:t>1</w:t>
      </w:r>
      <w:r>
        <w:rPr>
          <w:color w:val="000000"/>
          <w:spacing w:val="0"/>
          <w:w w:val="100"/>
          <w:position w:val="0"/>
        </w:rPr>
        <w:t>、</w:t>
        <w:tab/>
        <w:t>独立董事参加董事会的出席情况</w:t>
      </w:r>
    </w:p>
    <w:tbl>
      <w:tblPr>
        <w:tblOverlap w:val="never"/>
        <w:jc w:val="center"/>
        <w:tblLayout w:type="fixed"/>
      </w:tblPr>
      <w:tblGrid>
        <w:gridCol w:w="1402"/>
        <w:gridCol w:w="2386"/>
        <w:gridCol w:w="1771"/>
        <w:gridCol w:w="1766"/>
        <w:gridCol w:w="1325"/>
        <w:gridCol w:w="667"/>
      </w:tblGrid>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独立董事姓名</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本年应参加董事会次数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亲自出席(次)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缺席(次)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备注</w:t>
            </w:r>
          </w:p>
        </w:tc>
      </w:tr>
      <w:tr>
        <w:trPr>
          <w:trHeight w:val="3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高尚全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140" w:right="0" w:firstLine="0"/>
              <w:jc w:val="left"/>
            </w:pPr>
            <w:r>
              <w:rPr>
                <w:rFonts w:ascii="Arial" w:eastAsia="Arial" w:hAnsi="Arial" w:cs="Arial"/>
                <w:color w:val="000000"/>
                <w:spacing w:val="0"/>
                <w:w w:val="100"/>
                <w:position w:val="0"/>
              </w:rPr>
              <w:t>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left"/>
            </w:pPr>
            <w:r>
              <w:rPr>
                <w:rFonts w:ascii="Arial" w:eastAsia="Arial" w:hAnsi="Arial" w:cs="Arial"/>
                <w:color w:val="000000"/>
                <w:spacing w:val="0"/>
                <w:w w:val="100"/>
                <w:position w:val="0"/>
              </w:rPr>
              <w:t>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left"/>
            </w:pPr>
            <w:r>
              <w:rPr>
                <w:rFonts w:ascii="Arial" w:eastAsia="Arial" w:hAnsi="Arial" w:cs="Arial"/>
                <w:color w:val="000000"/>
                <w:spacing w:val="0"/>
                <w:w w:val="100"/>
                <w:position w:val="0"/>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陈小悦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140" w:right="0" w:firstLine="0"/>
              <w:jc w:val="left"/>
            </w:pPr>
            <w:r>
              <w:rPr>
                <w:rFonts w:ascii="Arial" w:eastAsia="Arial" w:hAnsi="Arial" w:cs="Arial"/>
                <w:color w:val="000000"/>
                <w:spacing w:val="0"/>
                <w:w w:val="100"/>
                <w:position w:val="0"/>
              </w:rPr>
              <w:t>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left"/>
            </w:pPr>
            <w:r>
              <w:rPr>
                <w:rFonts w:ascii="Arial" w:eastAsia="Arial" w:hAnsi="Arial" w:cs="Arial"/>
                <w:color w:val="000000"/>
                <w:spacing w:val="0"/>
                <w:w w:val="100"/>
                <w:position w:val="0"/>
              </w:rPr>
              <w:t>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left"/>
            </w:pPr>
            <w:r>
              <w:rPr>
                <w:rFonts w:ascii="Arial" w:eastAsia="Arial" w:hAnsi="Arial" w:cs="Arial"/>
                <w:color w:val="000000"/>
                <w:spacing w:val="0"/>
                <w:w w:val="100"/>
                <w:position w:val="0"/>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陈俊亮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140" w:right="0" w:firstLine="0"/>
              <w:jc w:val="left"/>
            </w:pPr>
            <w:r>
              <w:rPr>
                <w:rFonts w:ascii="Arial" w:eastAsia="Arial" w:hAnsi="Arial" w:cs="Arial"/>
                <w:color w:val="000000"/>
                <w:spacing w:val="0"/>
                <w:w w:val="100"/>
                <w:position w:val="0"/>
              </w:rPr>
              <w:t>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left"/>
            </w:pPr>
            <w:r>
              <w:rPr>
                <w:rFonts w:ascii="Arial" w:eastAsia="Arial" w:hAnsi="Arial" w:cs="Arial"/>
                <w:color w:val="000000"/>
                <w:spacing w:val="0"/>
                <w:w w:val="100"/>
                <w:position w:val="0"/>
              </w:rPr>
              <w:t>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left"/>
            </w:pPr>
            <w:r>
              <w:rPr>
                <w:rFonts w:ascii="Arial" w:eastAsia="Arial" w:hAnsi="Arial" w:cs="Arial"/>
                <w:color w:val="000000"/>
                <w:spacing w:val="0"/>
                <w:w w:val="100"/>
                <w:position w:val="0"/>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王晨光</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140" w:right="0" w:firstLine="0"/>
              <w:jc w:val="left"/>
            </w:pPr>
            <w:r>
              <w:rPr>
                <w:rFonts w:ascii="Arial" w:eastAsia="Arial" w:hAnsi="Arial" w:cs="Arial"/>
                <w:color w:val="000000"/>
                <w:spacing w:val="0"/>
                <w:w w:val="100"/>
                <w:position w:val="0"/>
              </w:rPr>
              <w:t>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left"/>
            </w:pPr>
            <w:r>
              <w:rPr>
                <w:rFonts w:ascii="Arial" w:eastAsia="Arial" w:hAnsi="Arial" w:cs="Arial"/>
                <w:color w:val="000000"/>
                <w:spacing w:val="0"/>
                <w:w w:val="100"/>
                <w:position w:val="0"/>
              </w:rPr>
              <w:t>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left"/>
            </w:pPr>
            <w:r>
              <w:rPr>
                <w:rFonts w:ascii="Arial" w:eastAsia="Arial" w:hAnsi="Arial" w:cs="Arial"/>
                <w:color w:val="000000"/>
                <w:spacing w:val="0"/>
                <w:w w:val="100"/>
                <w:position w:val="0"/>
              </w:rPr>
              <w:t>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tabs>
          <w:tab w:pos="526" w:val="left"/>
        </w:tabs>
        <w:bidi w:val="0"/>
        <w:spacing w:before="0" w:after="220" w:line="293" w:lineRule="exact"/>
        <w:ind w:left="0" w:right="0" w:firstLine="0"/>
        <w:jc w:val="left"/>
      </w:pPr>
      <w:bookmarkStart w:id="144" w:name="bookmark144"/>
      <w:r>
        <w:rPr>
          <w:rFonts w:ascii="Arial" w:eastAsia="Arial" w:hAnsi="Arial" w:cs="Arial"/>
          <w:color w:val="000000"/>
          <w:spacing w:val="0"/>
          <w:w w:val="100"/>
          <w:position w:val="0"/>
          <w:shd w:val="clear" w:color="auto" w:fill="FFFFFF"/>
        </w:rPr>
        <w:t>2</w:t>
      </w:r>
      <w:bookmarkEnd w:id="144"/>
      <w:r>
        <w:rPr>
          <w:color w:val="000000"/>
          <w:spacing w:val="0"/>
          <w:w w:val="100"/>
          <w:position w:val="0"/>
          <w:shd w:val="clear" w:color="auto" w:fill="FFFFFF"/>
        </w:rPr>
        <w:t>、</w:t>
      </w:r>
      <w:r>
        <w:rPr>
          <w:color w:val="000000"/>
          <w:spacing w:val="0"/>
          <w:w w:val="100"/>
          <w:position w:val="0"/>
        </w:rPr>
        <w:tab/>
        <w:t>独立董事对公司有关事项提出异议的情况</w:t>
      </w:r>
    </w:p>
    <w:p>
      <w:pPr>
        <w:pStyle w:val="Style17"/>
        <w:keepNext w:val="0"/>
        <w:keepLines w:val="0"/>
        <w:widowControl w:val="0"/>
        <w:shd w:val="clear" w:color="auto" w:fill="auto"/>
        <w:bidi w:val="0"/>
        <w:spacing w:before="0" w:after="220" w:line="293" w:lineRule="exact"/>
        <w:ind w:left="0" w:right="0" w:firstLine="560"/>
        <w:jc w:val="left"/>
      </w:pPr>
      <w:r>
        <w:rPr>
          <w:color w:val="000000"/>
          <w:spacing w:val="0"/>
          <w:w w:val="100"/>
          <w:position w:val="0"/>
        </w:rPr>
        <w:t>报告期内，公司独立董事未对公司本年度的董事会议案及其他非董事会议案事项提出异议。</w:t>
      </w:r>
    </w:p>
    <w:p>
      <w:pPr>
        <w:pStyle w:val="Style14"/>
        <w:keepNext/>
        <w:keepLines/>
        <w:widowControl w:val="0"/>
        <w:shd w:val="clear" w:color="auto" w:fill="auto"/>
        <w:tabs>
          <w:tab w:pos="536" w:val="left"/>
        </w:tabs>
        <w:bidi w:val="0"/>
        <w:spacing w:before="0" w:after="220" w:line="293" w:lineRule="exact"/>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color w:val="000000"/>
          <w:spacing w:val="0"/>
          <w:w w:val="100"/>
          <w:position w:val="0"/>
        </w:rPr>
        <w:t>三）</w:t>
        <w:tab/>
        <w:t>公司相对于控股股东在业务、人员、资产、机构、财务等方面的独立情况</w:t>
      </w:r>
      <w:bookmarkEnd w:id="145"/>
      <w:bookmarkEnd w:id="146"/>
      <w:bookmarkEnd w:id="148"/>
    </w:p>
    <w:p>
      <w:pPr>
        <w:pStyle w:val="Style17"/>
        <w:keepNext w:val="0"/>
        <w:keepLines w:val="0"/>
        <w:widowControl w:val="0"/>
        <w:shd w:val="clear" w:color="auto" w:fill="auto"/>
        <w:bidi w:val="0"/>
        <w:spacing w:before="0" w:after="280" w:line="293" w:lineRule="exact"/>
        <w:ind w:left="560" w:right="0" w:hanging="560"/>
        <w:jc w:val="left"/>
      </w:pPr>
      <w:bookmarkStart w:id="149" w:name="bookmark149"/>
      <w:r>
        <w:rPr>
          <w:rFonts w:ascii="Arial" w:eastAsia="Arial" w:hAnsi="Arial" w:cs="Arial"/>
          <w:color w:val="000000"/>
          <w:spacing w:val="0"/>
          <w:w w:val="100"/>
          <w:position w:val="0"/>
        </w:rPr>
        <w:t>1</w:t>
      </w:r>
      <w:bookmarkEnd w:id="149"/>
      <w:r>
        <w:rPr>
          <w:color w:val="000000"/>
          <w:spacing w:val="0"/>
          <w:w w:val="100"/>
          <w:position w:val="0"/>
        </w:rPr>
        <w:t>、 业务方面：由于公司的经营范围仅限于通过中国联通</w:t>
      </w:r>
      <w:r>
        <w:rPr>
          <w:color w:val="000000"/>
          <w:spacing w:val="0"/>
          <w:w w:val="100"/>
          <w:position w:val="0"/>
        </w:rPr>
        <w:t>（</w:t>
      </w:r>
      <w:r>
        <w:rPr>
          <w:rFonts w:ascii="Arial" w:eastAsia="Arial" w:hAnsi="Arial" w:cs="Arial"/>
          <w:color w:val="000000"/>
          <w:spacing w:val="0"/>
          <w:w w:val="100"/>
          <w:position w:val="0"/>
        </w:rPr>
        <w:t>BVI</w:t>
      </w:r>
      <w:r>
        <w:rPr>
          <w:color w:val="000000"/>
          <w:spacing w:val="0"/>
          <w:w w:val="100"/>
          <w:position w:val="0"/>
        </w:rPr>
        <w:t>）</w:t>
      </w:r>
      <w:r>
        <w:rPr>
          <w:color w:val="000000"/>
          <w:spacing w:val="0"/>
          <w:w w:val="100"/>
          <w:position w:val="0"/>
        </w:rPr>
        <w:t>公司（以下简称</w:t>
      </w:r>
      <w:r>
        <w:rPr>
          <w:color w:val="000000"/>
          <w:spacing w:val="0"/>
          <w:w w:val="100"/>
          <w:position w:val="0"/>
        </w:rPr>
        <w:t>"</w:t>
      </w:r>
      <w:r>
        <w:rPr>
          <w:color w:val="000000"/>
          <w:spacing w:val="0"/>
          <w:w w:val="100"/>
          <w:position w:val="0"/>
        </w:rPr>
        <w:t>联通</w:t>
      </w:r>
      <w:r>
        <w:rPr>
          <w:rFonts w:ascii="Arial" w:eastAsia="Arial" w:hAnsi="Arial" w:cs="Arial"/>
          <w:color w:val="000000"/>
          <w:spacing w:val="0"/>
          <w:w w:val="100"/>
          <w:position w:val="0"/>
        </w:rPr>
        <w:t>BVI</w:t>
      </w:r>
      <w:r>
        <w:rPr>
          <w:color w:val="000000"/>
          <w:spacing w:val="0"/>
          <w:w w:val="100"/>
          <w:position w:val="0"/>
        </w:rPr>
        <w:t>公 司”）持有联通红筹公司的股权，而不直接经营任何其他业务，因此业务界面完全独立于控 股股东。</w:t>
      </w:r>
    </w:p>
    <w:p>
      <w:pPr>
        <w:pStyle w:val="Style17"/>
        <w:keepNext w:val="0"/>
        <w:keepLines w:val="0"/>
        <w:widowControl w:val="0"/>
        <w:shd w:val="clear" w:color="auto" w:fill="auto"/>
        <w:tabs>
          <w:tab w:pos="526" w:val="left"/>
        </w:tabs>
        <w:bidi w:val="0"/>
        <w:spacing w:before="0" w:after="280" w:line="288" w:lineRule="exact"/>
        <w:ind w:left="560" w:right="0" w:hanging="560"/>
        <w:jc w:val="left"/>
      </w:pPr>
      <w:bookmarkStart w:id="150" w:name="bookmark150"/>
      <w:r>
        <w:rPr>
          <w:rFonts w:ascii="Arial" w:eastAsia="Arial" w:hAnsi="Arial" w:cs="Arial"/>
          <w:color w:val="000000"/>
          <w:spacing w:val="0"/>
          <w:w w:val="100"/>
          <w:position w:val="0"/>
        </w:rPr>
        <w:t>2</w:t>
      </w:r>
      <w:bookmarkEnd w:id="150"/>
      <w:r>
        <w:rPr>
          <w:color w:val="000000"/>
          <w:spacing w:val="0"/>
          <w:w w:val="100"/>
          <w:position w:val="0"/>
        </w:rPr>
        <w:t>、</w:t>
        <w:tab/>
        <w:t>人员方面：公司除总裁由联通集团总裁兼任外，公司常务副总裁、董事会秘书及其他人员 均独立配置。</w:t>
      </w:r>
    </w:p>
    <w:p>
      <w:pPr>
        <w:pStyle w:val="Style17"/>
        <w:keepNext w:val="0"/>
        <w:keepLines w:val="0"/>
        <w:widowControl w:val="0"/>
        <w:shd w:val="clear" w:color="auto" w:fill="auto"/>
        <w:tabs>
          <w:tab w:pos="526" w:val="left"/>
        </w:tabs>
        <w:bidi w:val="0"/>
        <w:spacing w:before="0" w:after="220" w:line="293" w:lineRule="exact"/>
        <w:ind w:left="0" w:right="0" w:firstLine="0"/>
        <w:jc w:val="left"/>
      </w:pPr>
      <w:bookmarkStart w:id="151" w:name="bookmark151"/>
      <w:r>
        <w:rPr>
          <w:rFonts w:ascii="Arial" w:eastAsia="Arial" w:hAnsi="Arial" w:cs="Arial"/>
          <w:color w:val="000000"/>
          <w:spacing w:val="0"/>
          <w:w w:val="100"/>
          <w:position w:val="0"/>
        </w:rPr>
        <w:t>3</w:t>
      </w:r>
      <w:bookmarkEnd w:id="151"/>
      <w:r>
        <w:rPr>
          <w:color w:val="000000"/>
          <w:spacing w:val="0"/>
          <w:w w:val="100"/>
          <w:position w:val="0"/>
        </w:rPr>
        <w:t>、</w:t>
        <w:tab/>
        <w:t>资产方面：公司所拥有的资产具有完整的所有权和管理权。</w:t>
      </w:r>
    </w:p>
    <w:p>
      <w:pPr>
        <w:pStyle w:val="Style17"/>
        <w:keepNext w:val="0"/>
        <w:keepLines w:val="0"/>
        <w:widowControl w:val="0"/>
        <w:shd w:val="clear" w:color="auto" w:fill="auto"/>
        <w:tabs>
          <w:tab w:pos="526" w:val="left"/>
        </w:tabs>
        <w:bidi w:val="0"/>
        <w:spacing w:before="0" w:after="220" w:line="288" w:lineRule="exact"/>
        <w:ind w:left="560" w:right="0" w:hanging="560"/>
        <w:jc w:val="left"/>
      </w:pPr>
      <w:bookmarkStart w:id="152" w:name="bookmark152"/>
      <w:r>
        <w:rPr>
          <w:rFonts w:ascii="Arial" w:eastAsia="Arial" w:hAnsi="Arial" w:cs="Arial"/>
          <w:color w:val="000000"/>
          <w:spacing w:val="0"/>
          <w:w w:val="100"/>
          <w:position w:val="0"/>
        </w:rPr>
        <w:t>4</w:t>
      </w:r>
      <w:bookmarkEnd w:id="152"/>
      <w:r>
        <w:rPr>
          <w:color w:val="000000"/>
          <w:spacing w:val="0"/>
          <w:w w:val="100"/>
          <w:position w:val="0"/>
        </w:rPr>
        <w:t>、</w:t>
        <w:tab/>
        <w:t>机构方面：公司严格根据上市公司规范运作要求设立职能部门，依照独立运作原则制定各 部门规章职责制度。公司有自己的办公场所，组织机构独立于控股股东，不存在混合经营、 合署办公的情况。</w:t>
      </w:r>
    </w:p>
    <w:p>
      <w:pPr>
        <w:pStyle w:val="Style17"/>
        <w:keepNext w:val="0"/>
        <w:keepLines w:val="0"/>
        <w:widowControl w:val="0"/>
        <w:shd w:val="clear" w:color="auto" w:fill="auto"/>
        <w:tabs>
          <w:tab w:pos="526" w:val="left"/>
        </w:tabs>
        <w:bidi w:val="0"/>
        <w:spacing w:before="0" w:after="220" w:line="298" w:lineRule="exact"/>
        <w:ind w:left="560" w:right="0" w:hanging="560"/>
        <w:jc w:val="left"/>
      </w:pPr>
      <w:bookmarkStart w:id="153" w:name="bookmark153"/>
      <w:r>
        <w:rPr>
          <w:rFonts w:ascii="Arial" w:eastAsia="Arial" w:hAnsi="Arial" w:cs="Arial"/>
          <w:color w:val="000000"/>
          <w:spacing w:val="0"/>
          <w:w w:val="100"/>
          <w:position w:val="0"/>
        </w:rPr>
        <w:t>5</w:t>
      </w:r>
      <w:bookmarkEnd w:id="153"/>
      <w:r>
        <w:rPr>
          <w:color w:val="000000"/>
          <w:spacing w:val="0"/>
          <w:w w:val="100"/>
          <w:position w:val="0"/>
        </w:rPr>
        <w:t>、</w:t>
        <w:tab/>
        <w:t>财务方面：公司已设立独立的财务部门，严格按照《企业会计制度》建立独立的会计核算体 系和财务管理制度。</w:t>
      </w:r>
    </w:p>
    <w:p>
      <w:pPr>
        <w:pStyle w:val="Style14"/>
        <w:keepNext/>
        <w:keepLines/>
        <w:widowControl w:val="0"/>
        <w:shd w:val="clear" w:color="auto" w:fill="auto"/>
        <w:tabs>
          <w:tab w:pos="536" w:val="left"/>
        </w:tabs>
        <w:bidi w:val="0"/>
        <w:spacing w:before="0" w:after="280" w:line="293" w:lineRule="exact"/>
        <w:ind w:left="0" w:right="0" w:firstLine="0"/>
        <w:jc w:val="left"/>
      </w:pPr>
      <w:bookmarkStart w:id="154" w:name="bookmark154"/>
      <w:bookmarkStart w:id="155" w:name="bookmark155"/>
      <w:bookmarkStart w:id="156" w:name="bookmark156"/>
      <w:bookmarkStart w:id="157" w:name="bookmark157"/>
      <w:r>
        <w:rPr>
          <w:color w:val="000000"/>
          <w:spacing w:val="0"/>
          <w:w w:val="100"/>
          <w:position w:val="0"/>
        </w:rPr>
        <w:t>（</w:t>
      </w:r>
      <w:bookmarkEnd w:id="156"/>
      <w:r>
        <w:rPr>
          <w:color w:val="000000"/>
          <w:spacing w:val="0"/>
          <w:w w:val="100"/>
          <w:position w:val="0"/>
        </w:rPr>
        <w:t>四）</w:t>
        <w:tab/>
        <w:t>高级管理人员的考评及激励情况</w:t>
      </w:r>
      <w:bookmarkEnd w:id="154"/>
      <w:bookmarkEnd w:id="155"/>
      <w:bookmarkEnd w:id="157"/>
    </w:p>
    <w:p>
      <w:pPr>
        <w:pStyle w:val="Style17"/>
        <w:keepNext w:val="0"/>
        <w:keepLines w:val="0"/>
        <w:widowControl w:val="0"/>
        <w:shd w:val="clear" w:color="auto" w:fill="auto"/>
        <w:bidi w:val="0"/>
        <w:spacing w:before="0" w:after="280" w:line="288" w:lineRule="exact"/>
        <w:ind w:left="560" w:right="0" w:firstLine="0"/>
        <w:jc w:val="left"/>
      </w:pPr>
      <w:r>
        <w:rPr>
          <w:color w:val="000000"/>
          <w:spacing w:val="0"/>
          <w:w w:val="100"/>
          <w:position w:val="0"/>
        </w:rPr>
        <w:t>根据公司高级管理人员绩效考核办法和董事会确定的年度目标，董事长委托中国联合通信 有限公司人力资源部组织实施。年终通过高管人员的述职、公司各层面的综合评分，采用 经营绩效等综合指标评价考核公司高管人员，并将高管人员的薪酬与考核业绩挂钩。</w:t>
      </w:r>
    </w:p>
    <w:p>
      <w:pPr>
        <w:pStyle w:val="Style14"/>
        <w:keepNext/>
        <w:keepLines/>
        <w:widowControl w:val="0"/>
        <w:shd w:val="clear" w:color="auto" w:fill="auto"/>
        <w:bidi w:val="0"/>
        <w:spacing w:before="0" w:after="220" w:line="293" w:lineRule="exact"/>
        <w:ind w:left="0" w:right="0" w:firstLine="0"/>
        <w:jc w:val="left"/>
      </w:pPr>
      <w:bookmarkStart w:id="158" w:name="bookmark158"/>
      <w:bookmarkStart w:id="159" w:name="bookmark159"/>
      <w:bookmarkStart w:id="160" w:name="bookmark160"/>
      <w:bookmarkStart w:id="161" w:name="bookmark161"/>
      <w:r>
        <w:rPr>
          <w:color w:val="000000"/>
          <w:spacing w:val="0"/>
          <w:w w:val="100"/>
          <w:position w:val="0"/>
        </w:rPr>
        <w:t>七</w:t>
      </w:r>
      <w:bookmarkEnd w:id="160"/>
      <w:r>
        <w:rPr>
          <w:color w:val="000000"/>
          <w:spacing w:val="0"/>
          <w:w w:val="100"/>
          <w:position w:val="0"/>
        </w:rPr>
        <w:t>、股东大会情况简介</w:t>
      </w:r>
      <w:bookmarkEnd w:id="158"/>
      <w:bookmarkEnd w:id="159"/>
      <w:bookmarkEnd w:id="161"/>
    </w:p>
    <w:p>
      <w:pPr>
        <w:pStyle w:val="Style14"/>
        <w:keepNext/>
        <w:keepLines/>
        <w:widowControl w:val="0"/>
        <w:shd w:val="clear" w:color="auto" w:fill="auto"/>
        <w:tabs>
          <w:tab w:pos="536" w:val="left"/>
        </w:tabs>
        <w:bidi w:val="0"/>
        <w:spacing w:before="0" w:after="220" w:line="293" w:lineRule="exact"/>
        <w:ind w:left="0" w:right="0" w:firstLine="0"/>
        <w:jc w:val="left"/>
      </w:pPr>
      <w:bookmarkStart w:id="158" w:name="bookmark158"/>
      <w:bookmarkStart w:id="159" w:name="bookmark159"/>
      <w:bookmarkStart w:id="162" w:name="bookmark162"/>
      <w:bookmarkStart w:id="163" w:name="bookmark163"/>
      <w:r>
        <w:rPr>
          <w:color w:val="000000"/>
          <w:spacing w:val="0"/>
          <w:w w:val="100"/>
          <w:position w:val="0"/>
        </w:rPr>
        <w:t>（</w:t>
      </w:r>
      <w:bookmarkEnd w:id="162"/>
      <w:r>
        <w:rPr>
          <w:color w:val="000000"/>
          <w:spacing w:val="0"/>
          <w:w w:val="100"/>
          <w:position w:val="0"/>
        </w:rPr>
        <w:t>一）</w:t>
        <w:tab/>
        <w:t>年度股东大会情况</w:t>
      </w:r>
      <w:bookmarkEnd w:id="158"/>
      <w:bookmarkEnd w:id="159"/>
      <w:bookmarkEnd w:id="163"/>
    </w:p>
    <w:p>
      <w:pPr>
        <w:pStyle w:val="Style17"/>
        <w:keepNext w:val="0"/>
        <w:keepLines w:val="0"/>
        <w:widowControl w:val="0"/>
        <w:shd w:val="clear" w:color="auto" w:fill="auto"/>
        <w:bidi w:val="0"/>
        <w:spacing w:before="0" w:after="220" w:line="293" w:lineRule="exact"/>
        <w:ind w:left="560" w:right="0" w:hanging="560"/>
        <w:jc w:val="left"/>
      </w:pPr>
      <w:r>
        <w:rPr>
          <w:rFonts w:ascii="Arial" w:eastAsia="Arial" w:hAnsi="Arial" w:cs="Arial"/>
          <w:color w:val="000000"/>
          <w:spacing w:val="0"/>
          <w:w w:val="100"/>
          <w:position w:val="0"/>
        </w:rPr>
        <w:t>1</w:t>
      </w:r>
      <w:r>
        <w:rPr>
          <w:color w:val="000000"/>
          <w:spacing w:val="0"/>
          <w:w w:val="100"/>
          <w:position w:val="0"/>
        </w:rPr>
        <w:t>、 公司于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日召开</w:t>
      </w:r>
      <w:r>
        <w:rPr>
          <w:rFonts w:ascii="Arial" w:eastAsia="Arial" w:hAnsi="Arial" w:cs="Arial"/>
          <w:color w:val="000000"/>
          <w:spacing w:val="0"/>
          <w:w w:val="100"/>
          <w:position w:val="0"/>
        </w:rPr>
        <w:t>2005</w:t>
      </w:r>
      <w:r>
        <w:rPr>
          <w:color w:val="000000"/>
          <w:spacing w:val="0"/>
          <w:w w:val="100"/>
          <w:position w:val="0"/>
        </w:rPr>
        <w:t>年年度股东大会。决议公告刊登在</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13</w:t>
      </w:r>
      <w:r>
        <w:rPr>
          <w:color w:val="000000"/>
          <w:spacing w:val="0"/>
          <w:w w:val="100"/>
          <w:position w:val="0"/>
        </w:rPr>
        <w:t>日 的《中国证券报》、《上海证券报》。</w:t>
      </w:r>
    </w:p>
    <w:p>
      <w:pPr>
        <w:pStyle w:val="Style14"/>
        <w:keepNext/>
        <w:keepLines/>
        <w:widowControl w:val="0"/>
        <w:shd w:val="clear" w:color="auto" w:fill="auto"/>
        <w:tabs>
          <w:tab w:pos="536" w:val="left"/>
        </w:tabs>
        <w:bidi w:val="0"/>
        <w:spacing w:before="0" w:after="280" w:line="293" w:lineRule="exact"/>
        <w:ind w:left="0" w:right="0" w:firstLine="0"/>
        <w:jc w:val="left"/>
      </w:pPr>
      <w:bookmarkStart w:id="164" w:name="bookmark164"/>
      <w:bookmarkStart w:id="165" w:name="bookmark165"/>
      <w:bookmarkStart w:id="166" w:name="bookmark166"/>
      <w:bookmarkStart w:id="167" w:name="bookmark167"/>
      <w:r>
        <w:rPr>
          <w:color w:val="000000"/>
          <w:spacing w:val="0"/>
          <w:w w:val="100"/>
          <w:position w:val="0"/>
        </w:rPr>
        <w:t>（</w:t>
      </w:r>
      <w:bookmarkEnd w:id="166"/>
      <w:r>
        <w:rPr>
          <w:color w:val="000000"/>
          <w:spacing w:val="0"/>
          <w:w w:val="100"/>
          <w:position w:val="0"/>
        </w:rPr>
        <w:t>二）</w:t>
        <w:tab/>
        <w:t>临时股东大会情况</w:t>
      </w:r>
      <w:bookmarkEnd w:id="164"/>
      <w:bookmarkEnd w:id="165"/>
      <w:bookmarkEnd w:id="167"/>
    </w:p>
    <w:p>
      <w:pPr>
        <w:pStyle w:val="Style17"/>
        <w:keepNext w:val="0"/>
        <w:keepLines w:val="0"/>
        <w:widowControl w:val="0"/>
        <w:shd w:val="clear" w:color="auto" w:fill="auto"/>
        <w:tabs>
          <w:tab w:pos="526" w:val="left"/>
        </w:tabs>
        <w:bidi w:val="0"/>
        <w:spacing w:before="0" w:after="220" w:line="293" w:lineRule="exact"/>
        <w:ind w:left="0" w:right="0" w:firstLine="0"/>
        <w:jc w:val="left"/>
      </w:pPr>
      <w:bookmarkStart w:id="168" w:name="bookmark168"/>
      <w:r>
        <w:rPr>
          <w:rFonts w:ascii="Arial" w:eastAsia="Arial" w:hAnsi="Arial" w:cs="Arial"/>
          <w:color w:val="000000"/>
          <w:spacing w:val="0"/>
          <w:w w:val="100"/>
          <w:position w:val="0"/>
          <w:shd w:val="clear" w:color="auto" w:fill="FFFFFF"/>
        </w:rPr>
        <w:t>1</w:t>
      </w:r>
      <w:bookmarkEnd w:id="168"/>
      <w:r>
        <w:rPr>
          <w:color w:val="000000"/>
          <w:spacing w:val="0"/>
          <w:w w:val="100"/>
          <w:position w:val="0"/>
          <w:shd w:val="clear" w:color="auto" w:fill="FFFFFF"/>
        </w:rPr>
        <w:t>、</w:t>
      </w:r>
      <w:r>
        <w:rPr>
          <w:color w:val="000000"/>
          <w:spacing w:val="0"/>
          <w:w w:val="100"/>
          <w:position w:val="0"/>
        </w:rPr>
        <w:tab/>
        <w:t>第</w:t>
      </w:r>
      <w:r>
        <w:rPr>
          <w:rFonts w:ascii="Arial" w:eastAsia="Arial" w:hAnsi="Arial" w:cs="Arial"/>
          <w:color w:val="000000"/>
          <w:spacing w:val="0"/>
          <w:w w:val="100"/>
          <w:position w:val="0"/>
        </w:rPr>
        <w:t>1</w:t>
      </w:r>
      <w:r>
        <w:rPr>
          <w:color w:val="000000"/>
          <w:spacing w:val="0"/>
          <w:w w:val="100"/>
          <w:position w:val="0"/>
        </w:rPr>
        <w:t>次临时股东大会情况：</w:t>
      </w:r>
    </w:p>
    <w:p>
      <w:pPr>
        <w:pStyle w:val="Style17"/>
        <w:keepNext w:val="0"/>
        <w:keepLines w:val="0"/>
        <w:widowControl w:val="0"/>
        <w:shd w:val="clear" w:color="auto" w:fill="auto"/>
        <w:bidi w:val="0"/>
        <w:spacing w:before="0" w:after="220" w:line="293" w:lineRule="exact"/>
        <w:ind w:left="560" w:right="0" w:firstLine="0"/>
        <w:jc w:val="left"/>
        <w:sectPr>
          <w:footnotePr>
            <w:pos w:val="pageBottom"/>
            <w:numFmt w:val="decimal"/>
            <w:numRestart w:val="continuous"/>
          </w:footnotePr>
          <w:pgSz w:w="11900" w:h="16840"/>
          <w:pgMar w:top="1273" w:right="978" w:bottom="3126" w:left="1534" w:header="0" w:footer="3" w:gutter="0"/>
          <w:cols w:space="720"/>
          <w:noEndnote/>
          <w:rtlGutter w:val="0"/>
          <w:docGrid w:linePitch="360"/>
        </w:sectPr>
      </w:pPr>
      <w:r>
        <w:rPr>
          <w:color w:val="000000"/>
          <w:spacing w:val="0"/>
          <w:w w:val="100"/>
          <w:position w:val="0"/>
        </w:rPr>
        <w:t>公司于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日召开</w:t>
      </w:r>
      <w:r>
        <w:rPr>
          <w:rFonts w:ascii="Arial" w:eastAsia="Arial" w:hAnsi="Arial" w:cs="Arial"/>
          <w:color w:val="000000"/>
          <w:spacing w:val="0"/>
          <w:w w:val="100"/>
          <w:position w:val="0"/>
        </w:rPr>
        <w:t>2006</w:t>
      </w:r>
      <w:r>
        <w:rPr>
          <w:color w:val="000000"/>
          <w:spacing w:val="0"/>
          <w:w w:val="100"/>
          <w:position w:val="0"/>
        </w:rPr>
        <w:t>年第</w:t>
      </w:r>
      <w:r>
        <w:rPr>
          <w:rFonts w:ascii="Arial" w:eastAsia="Arial" w:hAnsi="Arial" w:cs="Arial"/>
          <w:color w:val="000000"/>
          <w:spacing w:val="0"/>
          <w:w w:val="100"/>
          <w:position w:val="0"/>
        </w:rPr>
        <w:t>1</w:t>
      </w:r>
      <w:r>
        <w:rPr>
          <w:color w:val="000000"/>
          <w:spacing w:val="0"/>
          <w:w w:val="100"/>
          <w:position w:val="0"/>
        </w:rPr>
        <w:t>次临时股东大会。决议公告刊登在</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 xml:space="preserve">12 </w:t>
      </w:r>
      <w:r>
        <w:rPr>
          <w:color w:val="000000"/>
          <w:spacing w:val="0"/>
          <w:w w:val="100"/>
          <w:position w:val="0"/>
        </w:rPr>
        <w:t>月</w:t>
      </w:r>
      <w:r>
        <w:rPr>
          <w:rFonts w:ascii="Arial" w:eastAsia="Arial" w:hAnsi="Arial" w:cs="Arial"/>
          <w:color w:val="000000"/>
          <w:spacing w:val="0"/>
          <w:w w:val="100"/>
          <w:position w:val="0"/>
        </w:rPr>
        <w:t>2</w:t>
      </w:r>
      <w:r>
        <w:rPr>
          <w:color w:val="000000"/>
          <w:spacing w:val="0"/>
          <w:w w:val="100"/>
          <w:position w:val="0"/>
        </w:rPr>
        <w:t>日的《中国证券报》、《上海证券报》。</w:t>
      </w:r>
    </w:p>
    <w:p>
      <w:pPr>
        <w:pStyle w:val="Style14"/>
        <w:keepNext/>
        <w:keepLines/>
        <w:widowControl w:val="0"/>
        <w:shd w:val="clear" w:color="auto" w:fill="auto"/>
        <w:bidi w:val="0"/>
        <w:spacing w:before="0" w:line="286" w:lineRule="exact"/>
        <w:ind w:left="0" w:right="0" w:firstLine="0"/>
        <w:jc w:val="left"/>
      </w:pPr>
      <w:bookmarkStart w:id="169" w:name="bookmark169"/>
      <w:bookmarkStart w:id="170" w:name="bookmark170"/>
      <w:bookmarkStart w:id="171" w:name="bookmark171"/>
      <w:bookmarkStart w:id="172" w:name="bookmark172"/>
      <w:r>
        <w:rPr>
          <w:color w:val="000000"/>
          <w:spacing w:val="0"/>
          <w:w w:val="100"/>
          <w:position w:val="0"/>
        </w:rPr>
        <w:t>八</w:t>
      </w:r>
      <w:bookmarkEnd w:id="171"/>
      <w:r>
        <w:rPr>
          <w:color w:val="000000"/>
          <w:spacing w:val="0"/>
          <w:w w:val="100"/>
          <w:position w:val="0"/>
        </w:rPr>
        <w:t>、董事会报告</w:t>
      </w:r>
      <w:bookmarkEnd w:id="169"/>
      <w:bookmarkEnd w:id="170"/>
      <w:bookmarkEnd w:id="172"/>
    </w:p>
    <w:p>
      <w:pPr>
        <w:pStyle w:val="Style14"/>
        <w:keepNext/>
        <w:keepLines/>
        <w:widowControl w:val="0"/>
        <w:shd w:val="clear" w:color="auto" w:fill="auto"/>
        <w:bidi w:val="0"/>
        <w:spacing w:before="0" w:after="180" w:line="286" w:lineRule="exact"/>
        <w:ind w:left="0" w:right="0" w:firstLine="0"/>
        <w:jc w:val="left"/>
      </w:pPr>
      <w:bookmarkStart w:id="169" w:name="bookmark169"/>
      <w:bookmarkStart w:id="170" w:name="bookmark170"/>
      <w:bookmarkStart w:id="173" w:name="bookmark173"/>
      <w:r>
        <w:rPr>
          <w:color w:val="000000"/>
          <w:spacing w:val="0"/>
          <w:w w:val="100"/>
          <w:position w:val="0"/>
        </w:rPr>
        <w:t>(―)管理层讨论与分析</w:t>
      </w:r>
      <w:bookmarkEnd w:id="169"/>
      <w:bookmarkEnd w:id="170"/>
      <w:bookmarkEnd w:id="173"/>
    </w:p>
    <w:p>
      <w:pPr>
        <w:pStyle w:val="Style17"/>
        <w:keepNext w:val="0"/>
        <w:keepLines w:val="0"/>
        <w:widowControl w:val="0"/>
        <w:shd w:val="clear" w:color="auto" w:fill="auto"/>
        <w:bidi w:val="0"/>
        <w:spacing w:before="0" w:after="180" w:line="286" w:lineRule="exact"/>
        <w:ind w:left="0" w:right="0" w:firstLine="0"/>
        <w:jc w:val="left"/>
      </w:pPr>
      <w:r>
        <w:rPr>
          <w:color w:val="000000"/>
          <w:spacing w:val="0"/>
          <w:w w:val="100"/>
          <w:position w:val="0"/>
        </w:rPr>
        <w:t>第一部分总体经营情况</w:t>
      </w:r>
    </w:p>
    <w:p>
      <w:pPr>
        <w:pStyle w:val="Style17"/>
        <w:keepNext w:val="0"/>
        <w:keepLines w:val="0"/>
        <w:widowControl w:val="0"/>
        <w:shd w:val="clear" w:color="auto" w:fill="auto"/>
        <w:bidi w:val="0"/>
        <w:spacing w:before="0" w:after="180" w:line="288" w:lineRule="exact"/>
        <w:ind w:left="560" w:right="0" w:firstLine="0"/>
        <w:jc w:val="both"/>
      </w:pPr>
      <w:r>
        <w:rPr>
          <w:color w:val="000000"/>
          <w:spacing w:val="0"/>
          <w:w w:val="100"/>
          <w:position w:val="0"/>
        </w:rPr>
        <w:t>本年度公司着力提高发展质量，深化发展模式转型，全面实施品牌营销，调整优化组织结 构，加强内控制度建设，积极开展对外合作，各项业务持续健康发展，经营效益进一步改 善。</w:t>
      </w:r>
    </w:p>
    <w:p>
      <w:pPr>
        <w:pStyle w:val="Style17"/>
        <w:keepNext w:val="0"/>
        <w:keepLines w:val="0"/>
        <w:widowControl w:val="0"/>
        <w:shd w:val="clear" w:color="auto" w:fill="auto"/>
        <w:bidi w:val="0"/>
        <w:spacing w:before="0" w:after="180" w:line="285" w:lineRule="exact"/>
        <w:ind w:left="560" w:right="0" w:firstLine="0"/>
        <w:jc w:val="both"/>
      </w:pPr>
      <w:r>
        <w:rPr>
          <w:color w:val="000000"/>
          <w:spacing w:val="0"/>
          <w:w w:val="100"/>
          <w:position w:val="0"/>
        </w:rPr>
        <w:t>业务收入稳定增长。公司主营业务收入达人民币(下同)</w:t>
      </w:r>
      <w:r>
        <w:rPr>
          <w:rFonts w:ascii="Arial" w:eastAsia="Arial" w:hAnsi="Arial" w:cs="Arial"/>
          <w:color w:val="000000"/>
          <w:spacing w:val="0"/>
          <w:w w:val="100"/>
          <w:position w:val="0"/>
        </w:rPr>
        <w:t>804.8</w:t>
      </w:r>
      <w:r>
        <w:rPr>
          <w:color w:val="000000"/>
          <w:spacing w:val="0"/>
          <w:w w:val="100"/>
          <w:position w:val="0"/>
        </w:rPr>
        <w:t>亿元，比上年增长</w:t>
      </w:r>
      <w:r>
        <w:rPr>
          <w:rFonts w:ascii="Arial" w:eastAsia="Arial" w:hAnsi="Arial" w:cs="Arial"/>
          <w:color w:val="000000"/>
          <w:spacing w:val="0"/>
          <w:w w:val="100"/>
          <w:position w:val="0"/>
        </w:rPr>
        <w:t>5.7</w:t>
      </w:r>
      <w:r>
        <w:rPr>
          <w:color w:val="000000"/>
          <w:spacing w:val="0"/>
          <w:w w:val="100"/>
          <w:position w:val="0"/>
        </w:rPr>
        <w:t>%。 移动服务收入为</w:t>
      </w:r>
      <w:r>
        <w:rPr>
          <w:rFonts w:ascii="Arial" w:eastAsia="Arial" w:hAnsi="Arial" w:cs="Arial"/>
          <w:color w:val="000000"/>
          <w:spacing w:val="0"/>
          <w:w w:val="100"/>
          <w:position w:val="0"/>
        </w:rPr>
        <w:t>782.4</w:t>
      </w:r>
      <w:r>
        <w:rPr>
          <w:color w:val="000000"/>
          <w:spacing w:val="0"/>
          <w:w w:val="100"/>
          <w:position w:val="0"/>
        </w:rPr>
        <w:t>亿元，比上年增长</w:t>
      </w:r>
      <w:r>
        <w:rPr>
          <w:rFonts w:ascii="Arial" w:eastAsia="Arial" w:hAnsi="Arial" w:cs="Arial"/>
          <w:color w:val="000000"/>
          <w:spacing w:val="0"/>
          <w:w w:val="100"/>
          <w:position w:val="0"/>
        </w:rPr>
        <w:t>7.3</w:t>
      </w:r>
      <w:r>
        <w:rPr>
          <w:color w:val="000000"/>
          <w:spacing w:val="0"/>
          <w:w w:val="100"/>
          <w:position w:val="0"/>
        </w:rPr>
        <w:t>%，其中</w:t>
      </w:r>
      <w:r>
        <w:rPr>
          <w:rFonts w:ascii="Arial" w:eastAsia="Arial" w:hAnsi="Arial" w:cs="Arial"/>
          <w:color w:val="000000"/>
          <w:spacing w:val="0"/>
          <w:w w:val="100"/>
          <w:position w:val="0"/>
        </w:rPr>
        <w:t>GSM</w:t>
      </w:r>
      <w:r>
        <w:rPr>
          <w:color w:val="000000"/>
          <w:spacing w:val="0"/>
          <w:w w:val="100"/>
          <w:position w:val="0"/>
        </w:rPr>
        <w:t>业务为</w:t>
      </w:r>
      <w:r>
        <w:rPr>
          <w:rFonts w:ascii="Arial" w:eastAsia="Arial" w:hAnsi="Arial" w:cs="Arial"/>
          <w:color w:val="000000"/>
          <w:spacing w:val="0"/>
          <w:w w:val="100"/>
          <w:position w:val="0"/>
        </w:rPr>
        <w:t>531.3</w:t>
      </w:r>
      <w:r>
        <w:rPr>
          <w:color w:val="000000"/>
          <w:spacing w:val="0"/>
          <w:w w:val="100"/>
          <w:position w:val="0"/>
        </w:rPr>
        <w:t>亿元，</w:t>
      </w:r>
      <w:r>
        <w:rPr>
          <w:rFonts w:ascii="Arial" w:eastAsia="Arial" w:hAnsi="Arial" w:cs="Arial"/>
          <w:color w:val="000000"/>
          <w:spacing w:val="0"/>
          <w:w w:val="100"/>
          <w:position w:val="0"/>
        </w:rPr>
        <w:t>CDMA</w:t>
      </w:r>
      <w:r>
        <w:rPr>
          <w:color w:val="000000"/>
          <w:spacing w:val="0"/>
          <w:w w:val="100"/>
          <w:position w:val="0"/>
        </w:rPr>
        <w:t>业 务为</w:t>
      </w:r>
      <w:r>
        <w:rPr>
          <w:rFonts w:ascii="Arial" w:eastAsia="Arial" w:hAnsi="Arial" w:cs="Arial"/>
          <w:color w:val="000000"/>
          <w:spacing w:val="0"/>
          <w:w w:val="100"/>
          <w:position w:val="0"/>
        </w:rPr>
        <w:t>251.1</w:t>
      </w:r>
      <w:r>
        <w:rPr>
          <w:color w:val="000000"/>
          <w:spacing w:val="0"/>
          <w:w w:val="100"/>
          <w:position w:val="0"/>
        </w:rPr>
        <w:t>亿元。移动增值业务收入占移动业务服务收入比重达</w:t>
      </w:r>
      <w:r>
        <w:rPr>
          <w:rFonts w:ascii="Arial" w:eastAsia="Arial" w:hAnsi="Arial" w:cs="Arial"/>
          <w:color w:val="000000"/>
          <w:spacing w:val="0"/>
          <w:w w:val="100"/>
          <w:position w:val="0"/>
        </w:rPr>
        <w:t>22.1</w:t>
      </w:r>
      <w:r>
        <w:rPr>
          <w:color w:val="000000"/>
          <w:spacing w:val="0"/>
          <w:w w:val="100"/>
          <w:position w:val="0"/>
        </w:rPr>
        <w:t>%。长途数据及互联 网服务收入为</w:t>
      </w:r>
      <w:r>
        <w:rPr>
          <w:rFonts w:ascii="Arial" w:eastAsia="Arial" w:hAnsi="Arial" w:cs="Arial"/>
          <w:color w:val="000000"/>
          <w:spacing w:val="0"/>
          <w:w w:val="100"/>
          <w:position w:val="0"/>
        </w:rPr>
        <w:t>22.4</w:t>
      </w:r>
      <w:r>
        <w:rPr>
          <w:color w:val="000000"/>
          <w:spacing w:val="0"/>
          <w:w w:val="100"/>
          <w:position w:val="0"/>
        </w:rPr>
        <w:t>亿元。</w:t>
      </w:r>
    </w:p>
    <w:p>
      <w:pPr>
        <w:pStyle w:val="Style17"/>
        <w:keepNext w:val="0"/>
        <w:keepLines w:val="0"/>
        <w:widowControl w:val="0"/>
        <w:shd w:val="clear" w:color="auto" w:fill="auto"/>
        <w:bidi w:val="0"/>
        <w:spacing w:before="0" w:after="180" w:line="278" w:lineRule="exact"/>
        <w:ind w:left="560" w:right="0" w:firstLine="0"/>
        <w:jc w:val="both"/>
      </w:pPr>
      <w:r>
        <w:rPr>
          <w:color w:val="000000"/>
          <w:spacing w:val="0"/>
          <w:w w:val="100"/>
          <w:position w:val="0"/>
        </w:rPr>
        <w:t>经营效益进一步改善。公司净利润为</w:t>
      </w:r>
      <w:r>
        <w:rPr>
          <w:rFonts w:ascii="Arial" w:eastAsia="Arial" w:hAnsi="Arial" w:cs="Arial"/>
          <w:color w:val="000000"/>
          <w:spacing w:val="0"/>
          <w:w w:val="100"/>
          <w:position w:val="0"/>
        </w:rPr>
        <w:t>36.4</w:t>
      </w:r>
      <w:r>
        <w:rPr>
          <w:color w:val="000000"/>
          <w:spacing w:val="0"/>
          <w:w w:val="100"/>
          <w:position w:val="0"/>
        </w:rPr>
        <w:t>亿元，比上年增长</w:t>
      </w:r>
      <w:r>
        <w:rPr>
          <w:rFonts w:ascii="Arial" w:eastAsia="Arial" w:hAnsi="Arial" w:cs="Arial"/>
          <w:color w:val="000000"/>
          <w:spacing w:val="0"/>
          <w:w w:val="100"/>
          <w:position w:val="0"/>
        </w:rPr>
        <w:t>28.2</w:t>
      </w:r>
      <w:r>
        <w:rPr>
          <w:color w:val="000000"/>
          <w:spacing w:val="0"/>
          <w:w w:val="100"/>
          <w:position w:val="0"/>
        </w:rPr>
        <w:t>%；每股盈利为</w:t>
      </w:r>
      <w:r>
        <w:rPr>
          <w:rFonts w:ascii="Arial" w:eastAsia="Arial" w:hAnsi="Arial" w:cs="Arial"/>
          <w:color w:val="000000"/>
          <w:spacing w:val="0"/>
          <w:w w:val="100"/>
          <w:position w:val="0"/>
        </w:rPr>
        <w:t xml:space="preserve">0.172 </w:t>
      </w:r>
      <w:r>
        <w:rPr>
          <w:color w:val="000000"/>
          <w:spacing w:val="0"/>
          <w:w w:val="100"/>
          <w:position w:val="0"/>
        </w:rPr>
        <w:t>元。</w:t>
      </w:r>
      <w:r>
        <w:rPr>
          <w:rFonts w:ascii="Arial" w:eastAsia="Arial" w:hAnsi="Arial" w:cs="Arial"/>
          <w:color w:val="000000"/>
          <w:spacing w:val="0"/>
          <w:w w:val="100"/>
          <w:position w:val="0"/>
        </w:rPr>
        <w:t>EBITDA</w:t>
      </w:r>
      <w:r>
        <w:rPr>
          <w:color w:val="000000"/>
          <w:spacing w:val="0"/>
          <w:w w:val="100"/>
          <w:position w:val="0"/>
        </w:rPr>
        <w:t>为</w:t>
      </w:r>
      <w:r>
        <w:rPr>
          <w:rFonts w:ascii="Arial" w:eastAsia="Arial" w:hAnsi="Arial" w:cs="Arial"/>
          <w:color w:val="000000"/>
          <w:spacing w:val="0"/>
          <w:w w:val="100"/>
          <w:position w:val="0"/>
        </w:rPr>
        <w:t>317.5</w:t>
      </w:r>
      <w:r>
        <w:rPr>
          <w:color w:val="000000"/>
          <w:spacing w:val="0"/>
          <w:w w:val="100"/>
          <w:position w:val="0"/>
        </w:rPr>
        <w:t>亿元，</w:t>
      </w:r>
      <w:r>
        <w:rPr>
          <w:rFonts w:ascii="Arial" w:eastAsia="Arial" w:hAnsi="Arial" w:cs="Arial"/>
          <w:color w:val="000000"/>
          <w:spacing w:val="0"/>
          <w:w w:val="100"/>
          <w:position w:val="0"/>
        </w:rPr>
        <w:t>EBITDA</w:t>
      </w:r>
      <w:r>
        <w:rPr>
          <w:color w:val="000000"/>
          <w:spacing w:val="0"/>
          <w:w w:val="100"/>
          <w:position w:val="0"/>
        </w:rPr>
        <w:t>率由上年</w:t>
      </w:r>
      <w:r>
        <w:rPr>
          <w:rFonts w:ascii="Arial" w:eastAsia="Arial" w:hAnsi="Arial" w:cs="Arial"/>
          <w:color w:val="000000"/>
          <w:spacing w:val="0"/>
          <w:w w:val="100"/>
          <w:position w:val="0"/>
        </w:rPr>
        <w:t>37.5</w:t>
      </w:r>
      <w:r>
        <w:rPr>
          <w:color w:val="000000"/>
          <w:spacing w:val="0"/>
          <w:w w:val="100"/>
          <w:position w:val="0"/>
        </w:rPr>
        <w:t>%上升为</w:t>
      </w:r>
      <w:r>
        <w:rPr>
          <w:rFonts w:ascii="Arial" w:eastAsia="Arial" w:hAnsi="Arial" w:cs="Arial"/>
          <w:color w:val="000000"/>
          <w:spacing w:val="0"/>
          <w:w w:val="100"/>
          <w:position w:val="0"/>
        </w:rPr>
        <w:t>39.4</w:t>
      </w:r>
      <w:r>
        <w:rPr>
          <w:color w:val="000000"/>
          <w:spacing w:val="0"/>
          <w:w w:val="100"/>
          <w:position w:val="0"/>
        </w:rPr>
        <w:t>%。</w:t>
      </w:r>
    </w:p>
    <w:p>
      <w:pPr>
        <w:pStyle w:val="Style17"/>
        <w:keepNext w:val="0"/>
        <w:keepLines w:val="0"/>
        <w:widowControl w:val="0"/>
        <w:shd w:val="clear" w:color="auto" w:fill="auto"/>
        <w:bidi w:val="0"/>
        <w:spacing w:before="0" w:after="180" w:line="274" w:lineRule="exact"/>
        <w:ind w:left="560" w:right="0" w:firstLine="0"/>
        <w:jc w:val="both"/>
      </w:pPr>
      <w:r>
        <w:rPr>
          <w:color w:val="000000"/>
          <w:spacing w:val="0"/>
          <w:w w:val="100"/>
          <w:position w:val="0"/>
        </w:rPr>
        <w:t>财务状况更趋稳健。公司资产负债率由上年底的</w:t>
      </w:r>
      <w:r>
        <w:rPr>
          <w:rFonts w:ascii="Arial" w:eastAsia="Arial" w:hAnsi="Arial" w:cs="Arial"/>
          <w:color w:val="000000"/>
          <w:spacing w:val="0"/>
          <w:w w:val="100"/>
          <w:position w:val="0"/>
        </w:rPr>
        <w:t>45.8%</w:t>
      </w:r>
      <w:r>
        <w:rPr>
          <w:color w:val="000000"/>
          <w:spacing w:val="0"/>
          <w:w w:val="100"/>
          <w:position w:val="0"/>
        </w:rPr>
        <w:t>下降至</w:t>
      </w:r>
      <w:r>
        <w:rPr>
          <w:rFonts w:ascii="Arial" w:eastAsia="Arial" w:hAnsi="Arial" w:cs="Arial"/>
          <w:color w:val="000000"/>
          <w:spacing w:val="0"/>
          <w:w w:val="100"/>
          <w:position w:val="0"/>
        </w:rPr>
        <w:t>43.9%</w:t>
      </w:r>
      <w:r>
        <w:rPr>
          <w:color w:val="000000"/>
          <w:spacing w:val="0"/>
          <w:w w:val="100"/>
          <w:position w:val="0"/>
        </w:rPr>
        <w:t xml:space="preserve">；自由现金流为 </w:t>
      </w:r>
      <w:r>
        <w:rPr>
          <w:rFonts w:ascii="Arial" w:eastAsia="Arial" w:hAnsi="Arial" w:cs="Arial"/>
          <w:color w:val="000000"/>
          <w:spacing w:val="0"/>
          <w:w w:val="100"/>
          <w:position w:val="0"/>
        </w:rPr>
        <w:t>149.0</w:t>
      </w:r>
      <w:r>
        <w:rPr>
          <w:color w:val="000000"/>
          <w:spacing w:val="0"/>
          <w:w w:val="100"/>
          <w:position w:val="0"/>
        </w:rPr>
        <w:t>亿元。</w:t>
      </w:r>
    </w:p>
    <w:p>
      <w:pPr>
        <w:pStyle w:val="Style17"/>
        <w:keepNext w:val="0"/>
        <w:keepLines w:val="0"/>
        <w:widowControl w:val="0"/>
        <w:shd w:val="clear" w:color="auto" w:fill="auto"/>
        <w:bidi w:val="0"/>
        <w:spacing w:before="0" w:after="180" w:line="286" w:lineRule="exact"/>
        <w:ind w:left="0" w:right="0" w:firstLine="560"/>
        <w:jc w:val="left"/>
      </w:pPr>
      <w:r>
        <w:rPr>
          <w:color w:val="000000"/>
          <w:spacing w:val="0"/>
          <w:w w:val="100"/>
          <w:position w:val="0"/>
        </w:rPr>
        <w:t>深化发展模式转型 各项业务持续健康发展</w:t>
      </w:r>
    </w:p>
    <w:p>
      <w:pPr>
        <w:pStyle w:val="Style17"/>
        <w:keepNext w:val="0"/>
        <w:keepLines w:val="0"/>
        <w:widowControl w:val="0"/>
        <w:shd w:val="clear" w:color="auto" w:fill="auto"/>
        <w:bidi w:val="0"/>
        <w:spacing w:before="0" w:after="180" w:line="288" w:lineRule="exact"/>
        <w:ind w:left="560" w:right="0" w:firstLine="0"/>
        <w:jc w:val="both"/>
      </w:pPr>
      <w:r>
        <w:rPr>
          <w:color w:val="000000"/>
          <w:spacing w:val="0"/>
          <w:w w:val="100"/>
          <w:position w:val="0"/>
        </w:rPr>
        <w:t>公司</w:t>
      </w:r>
      <w:r>
        <w:rPr>
          <w:rFonts w:ascii="Arial" w:eastAsia="Arial" w:hAnsi="Arial" w:cs="Arial"/>
          <w:color w:val="000000"/>
          <w:spacing w:val="0"/>
          <w:w w:val="100"/>
          <w:position w:val="0"/>
        </w:rPr>
        <w:t>GSM</w:t>
      </w:r>
      <w:r>
        <w:rPr>
          <w:color w:val="000000"/>
          <w:spacing w:val="0"/>
          <w:w w:val="100"/>
          <w:position w:val="0"/>
        </w:rPr>
        <w:t>业务坚持增量与存量并重、发展与维系并举的原则，注重营销成本与收入的配 比，</w:t>
      </w:r>
      <w:r>
        <w:rPr>
          <w:rFonts w:ascii="Arial" w:eastAsia="Arial" w:hAnsi="Arial" w:cs="Arial"/>
          <w:color w:val="000000"/>
          <w:spacing w:val="0"/>
          <w:w w:val="100"/>
          <w:position w:val="0"/>
        </w:rPr>
        <w:t>GSM</w:t>
      </w:r>
      <w:r>
        <w:rPr>
          <w:color w:val="000000"/>
          <w:spacing w:val="0"/>
          <w:w w:val="100"/>
          <w:position w:val="0"/>
        </w:rPr>
        <w:t>业务收入与用户数量同步增长，</w:t>
      </w:r>
      <w:r>
        <w:rPr>
          <w:rFonts w:ascii="Arial" w:eastAsia="Arial" w:hAnsi="Arial" w:cs="Arial"/>
          <w:color w:val="000000"/>
          <w:spacing w:val="0"/>
          <w:w w:val="100"/>
          <w:position w:val="0"/>
        </w:rPr>
        <w:t>CDMA</w:t>
      </w:r>
      <w:r>
        <w:rPr>
          <w:color w:val="000000"/>
          <w:spacing w:val="0"/>
          <w:w w:val="100"/>
          <w:position w:val="0"/>
        </w:rPr>
        <w:t>业务效益明显改善。截至</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 xml:space="preserve">月 </w:t>
      </w:r>
      <w:r>
        <w:rPr>
          <w:rFonts w:ascii="Arial" w:eastAsia="Arial" w:hAnsi="Arial" w:cs="Arial"/>
          <w:color w:val="000000"/>
          <w:spacing w:val="0"/>
          <w:w w:val="100"/>
          <w:position w:val="0"/>
        </w:rPr>
        <w:t>31</w:t>
      </w:r>
      <w:r>
        <w:rPr>
          <w:color w:val="000000"/>
          <w:spacing w:val="0"/>
          <w:w w:val="100"/>
          <w:position w:val="0"/>
        </w:rPr>
        <w:t>日止，公司移动用户总数达</w:t>
      </w:r>
      <w:r>
        <w:rPr>
          <w:rFonts w:ascii="Arial" w:eastAsia="Arial" w:hAnsi="Arial" w:cs="Arial"/>
          <w:color w:val="000000"/>
          <w:spacing w:val="0"/>
          <w:w w:val="100"/>
          <w:position w:val="0"/>
        </w:rPr>
        <w:t>14,236.6</w:t>
      </w:r>
      <w:r>
        <w:rPr>
          <w:color w:val="000000"/>
          <w:spacing w:val="0"/>
          <w:w w:val="100"/>
          <w:position w:val="0"/>
        </w:rPr>
        <w:t>万户，净增</w:t>
      </w:r>
      <w:r>
        <w:rPr>
          <w:rFonts w:ascii="Arial" w:eastAsia="Arial" w:hAnsi="Arial" w:cs="Arial"/>
          <w:color w:val="000000"/>
          <w:spacing w:val="0"/>
          <w:w w:val="100"/>
          <w:position w:val="0"/>
        </w:rPr>
        <w:t>1,457.2</w:t>
      </w:r>
      <w:r>
        <w:rPr>
          <w:color w:val="000000"/>
          <w:spacing w:val="0"/>
          <w:w w:val="100"/>
          <w:position w:val="0"/>
        </w:rPr>
        <w:t>万户；</w:t>
      </w:r>
      <w:r>
        <w:rPr>
          <w:rFonts w:ascii="Arial" w:eastAsia="Arial" w:hAnsi="Arial" w:cs="Arial"/>
          <w:color w:val="000000"/>
          <w:spacing w:val="0"/>
          <w:w w:val="100"/>
          <w:position w:val="0"/>
        </w:rPr>
        <w:t>CDMA</w:t>
      </w:r>
      <w:r>
        <w:rPr>
          <w:color w:val="000000"/>
          <w:spacing w:val="0"/>
          <w:w w:val="100"/>
          <w:position w:val="0"/>
        </w:rPr>
        <w:t>业务税前利润达 到人民币</w:t>
      </w:r>
      <w:r>
        <w:rPr>
          <w:rFonts w:ascii="Arial" w:eastAsia="Arial" w:hAnsi="Arial" w:cs="Arial"/>
          <w:color w:val="000000"/>
          <w:spacing w:val="0"/>
          <w:w w:val="100"/>
          <w:position w:val="0"/>
        </w:rPr>
        <w:t>10.3</w:t>
      </w:r>
      <w:r>
        <w:rPr>
          <w:color w:val="000000"/>
          <w:spacing w:val="0"/>
          <w:w w:val="100"/>
          <w:position w:val="0"/>
        </w:rPr>
        <w:t>亿元。公司移动增值业务持续快速增长。短信使用量累计达到</w:t>
      </w:r>
      <w:r>
        <w:rPr>
          <w:rFonts w:ascii="Arial" w:eastAsia="Arial" w:hAnsi="Arial" w:cs="Arial"/>
          <w:color w:val="000000"/>
          <w:spacing w:val="0"/>
          <w:w w:val="100"/>
          <w:position w:val="0"/>
        </w:rPr>
        <w:t>756.8</w:t>
      </w:r>
      <w:r>
        <w:rPr>
          <w:color w:val="000000"/>
          <w:spacing w:val="0"/>
          <w:w w:val="100"/>
          <w:position w:val="0"/>
        </w:rPr>
        <w:t xml:space="preserve">亿条， </w:t>
      </w:r>
      <w:r>
        <w:rPr>
          <w:rFonts w:ascii="Arial" w:eastAsia="Arial" w:hAnsi="Arial" w:cs="Arial"/>
          <w:color w:val="000000"/>
          <w:spacing w:val="0"/>
          <w:w w:val="100"/>
          <w:position w:val="0"/>
        </w:rPr>
        <w:t>CDMA 1X</w:t>
      </w:r>
      <w:r>
        <w:rPr>
          <w:color w:val="000000"/>
          <w:spacing w:val="0"/>
          <w:w w:val="100"/>
          <w:position w:val="0"/>
        </w:rPr>
        <w:t>无线数据业务用户总数达到</w:t>
      </w:r>
      <w:r>
        <w:rPr>
          <w:rFonts w:ascii="Arial" w:eastAsia="Arial" w:hAnsi="Arial" w:cs="Arial"/>
          <w:color w:val="000000"/>
          <w:spacing w:val="0"/>
          <w:w w:val="100"/>
          <w:position w:val="0"/>
        </w:rPr>
        <w:t>2,004</w:t>
      </w:r>
      <w:r>
        <w:rPr>
          <w:color w:val="000000"/>
          <w:spacing w:val="0"/>
          <w:w w:val="100"/>
          <w:position w:val="0"/>
        </w:rPr>
        <w:t>万户。长途数据及互联网业务</w:t>
      </w:r>
      <w:r>
        <w:rPr>
          <w:rFonts w:ascii="Arial" w:eastAsia="Arial" w:hAnsi="Arial" w:cs="Arial"/>
          <w:color w:val="000000"/>
          <w:spacing w:val="0"/>
          <w:w w:val="100"/>
          <w:position w:val="0"/>
        </w:rPr>
        <w:t>EBITDA</w:t>
      </w:r>
      <w:r>
        <w:rPr>
          <w:color w:val="000000"/>
          <w:spacing w:val="0"/>
          <w:w w:val="100"/>
          <w:position w:val="0"/>
        </w:rPr>
        <w:t>及税前 利润均有明显增长。</w:t>
      </w:r>
    </w:p>
    <w:p>
      <w:pPr>
        <w:pStyle w:val="Style17"/>
        <w:keepNext w:val="0"/>
        <w:keepLines w:val="0"/>
        <w:widowControl w:val="0"/>
        <w:shd w:val="clear" w:color="auto" w:fill="auto"/>
        <w:bidi w:val="0"/>
        <w:spacing w:before="0" w:after="180" w:line="286" w:lineRule="exact"/>
        <w:ind w:left="0" w:right="0" w:firstLine="560"/>
        <w:jc w:val="left"/>
      </w:pPr>
      <w:r>
        <w:rPr>
          <w:color w:val="000000"/>
          <w:spacing w:val="0"/>
          <w:w w:val="100"/>
          <w:position w:val="0"/>
        </w:rPr>
        <w:t>建立分品牌的营销体系市场营销能力和服务水平有效提升</w:t>
      </w:r>
    </w:p>
    <w:p>
      <w:pPr>
        <w:pStyle w:val="Style17"/>
        <w:keepNext w:val="0"/>
        <w:keepLines w:val="0"/>
        <w:widowControl w:val="0"/>
        <w:shd w:val="clear" w:color="auto" w:fill="auto"/>
        <w:bidi w:val="0"/>
        <w:spacing w:before="0" w:after="0" w:line="286" w:lineRule="exact"/>
        <w:ind w:left="560" w:right="0" w:firstLine="0"/>
        <w:jc w:val="both"/>
      </w:pPr>
      <w:r>
        <w:rPr>
          <w:color w:val="000000"/>
          <w:spacing w:val="0"/>
          <w:w w:val="100"/>
          <w:position w:val="0"/>
        </w:rPr>
        <w:t>公司成功启动以红色为基调的新司标，全面实施品牌营销战略，建立了完整的品牌架构。 针对中高端用户，突出“双网双待”优势，促进“世界风”发展；积极开拓青少年用户和 校园市场，提高“新势力”的市场份额；大力开发大众及农村市场，保持“如意通”的稳 定发展；扩展集团和行业应用，全面启动农业、工商、海洋等“新时空”等客户品牌。</w:t>
      </w:r>
    </w:p>
    <w:p>
      <w:pPr>
        <w:pStyle w:val="Style17"/>
        <w:keepNext w:val="0"/>
        <w:keepLines w:val="0"/>
        <w:widowControl w:val="0"/>
        <w:shd w:val="clear" w:color="auto" w:fill="auto"/>
        <w:bidi w:val="0"/>
        <w:spacing w:before="0" w:after="180" w:line="286" w:lineRule="exact"/>
        <w:ind w:left="560" w:right="0" w:firstLine="0"/>
        <w:jc w:val="both"/>
      </w:pPr>
      <w:r>
        <w:rPr>
          <w:color w:val="000000"/>
          <w:spacing w:val="0"/>
          <w:w w:val="100"/>
          <w:position w:val="0"/>
        </w:rPr>
        <w:t>公司按品牌细分市场，整合产品、客户、资费和渠道资源，推进组合营销，理顺资费套餐, 加强自有销售渠道建设，加大终端采购力度，全面提升市场营销能力。同时，通过规范服 务标准、做好客户售后服务、维系及挽留的工作以及加强对内容与服务供应商的管理，客 户服务质量得到进一步的提升。</w:t>
      </w:r>
    </w:p>
    <w:p>
      <w:pPr>
        <w:pStyle w:val="Style17"/>
        <w:keepNext w:val="0"/>
        <w:keepLines w:val="0"/>
        <w:widowControl w:val="0"/>
        <w:shd w:val="clear" w:color="auto" w:fill="auto"/>
        <w:bidi w:val="0"/>
        <w:spacing w:before="0" w:after="180" w:line="286" w:lineRule="exact"/>
        <w:ind w:left="0" w:right="0" w:firstLine="560"/>
        <w:jc w:val="left"/>
      </w:pPr>
      <w:r>
        <w:rPr>
          <w:color w:val="000000"/>
          <w:spacing w:val="0"/>
          <w:w w:val="100"/>
          <w:position w:val="0"/>
        </w:rPr>
        <w:t>加强通信网络建设为市场发展提供有力支撑</w:t>
      </w:r>
    </w:p>
    <w:p>
      <w:pPr>
        <w:pStyle w:val="Style17"/>
        <w:keepNext w:val="0"/>
        <w:keepLines w:val="0"/>
        <w:widowControl w:val="0"/>
        <w:shd w:val="clear" w:color="auto" w:fill="auto"/>
        <w:bidi w:val="0"/>
        <w:spacing w:before="0" w:after="180" w:line="286" w:lineRule="exact"/>
        <w:ind w:left="560" w:right="0" w:firstLine="0"/>
        <w:jc w:val="both"/>
      </w:pPr>
      <w:r>
        <w:rPr>
          <w:color w:val="000000"/>
          <w:spacing w:val="0"/>
          <w:w w:val="100"/>
          <w:position w:val="0"/>
        </w:rPr>
        <w:t>公司根据市场发展需要，优化现有网络，在效益好、网络资源紧张的地区适度增加投资、 扩充网络容量，全年</w:t>
      </w:r>
      <w:r>
        <w:rPr>
          <w:rFonts w:ascii="Arial" w:eastAsia="Arial" w:hAnsi="Arial" w:cs="Arial"/>
          <w:color w:val="000000"/>
          <w:spacing w:val="0"/>
          <w:w w:val="100"/>
          <w:position w:val="0"/>
        </w:rPr>
        <w:t>GSM</w:t>
      </w:r>
      <w:r>
        <w:rPr>
          <w:color w:val="000000"/>
          <w:spacing w:val="0"/>
          <w:w w:val="100"/>
          <w:position w:val="0"/>
        </w:rPr>
        <w:t>网络新增交换容量</w:t>
      </w:r>
      <w:r>
        <w:rPr>
          <w:rFonts w:ascii="Arial" w:eastAsia="Arial" w:hAnsi="Arial" w:cs="Arial"/>
          <w:color w:val="000000"/>
          <w:spacing w:val="0"/>
          <w:w w:val="100"/>
          <w:position w:val="0"/>
        </w:rPr>
        <w:t>1,600</w:t>
      </w:r>
      <w:r>
        <w:rPr>
          <w:color w:val="000000"/>
          <w:spacing w:val="0"/>
          <w:w w:val="100"/>
          <w:position w:val="0"/>
        </w:rPr>
        <w:t>万户，并在</w:t>
      </w:r>
      <w:r>
        <w:rPr>
          <w:rFonts w:ascii="Arial" w:eastAsia="Arial" w:hAnsi="Arial" w:cs="Arial"/>
          <w:color w:val="000000"/>
          <w:spacing w:val="0"/>
          <w:w w:val="100"/>
          <w:position w:val="0"/>
        </w:rPr>
        <w:t>96</w:t>
      </w:r>
      <w:r>
        <w:rPr>
          <w:color w:val="000000"/>
          <w:spacing w:val="0"/>
          <w:w w:val="100"/>
          <w:position w:val="0"/>
        </w:rPr>
        <w:t>个主要城市进行</w:t>
      </w:r>
      <w:r>
        <w:rPr>
          <w:rFonts w:ascii="Arial" w:eastAsia="Arial" w:hAnsi="Arial" w:cs="Arial"/>
          <w:color w:val="000000"/>
          <w:spacing w:val="0"/>
          <w:w w:val="100"/>
          <w:position w:val="0"/>
        </w:rPr>
        <w:t xml:space="preserve">GPRS </w:t>
      </w:r>
      <w:r>
        <w:rPr>
          <w:color w:val="000000"/>
          <w:spacing w:val="0"/>
          <w:w w:val="100"/>
          <w:position w:val="0"/>
        </w:rPr>
        <w:t>升级，网络质量进一步改善。</w:t>
      </w:r>
    </w:p>
    <w:p>
      <w:pPr>
        <w:pStyle w:val="Style17"/>
        <w:keepNext w:val="0"/>
        <w:keepLines w:val="0"/>
        <w:widowControl w:val="0"/>
        <w:shd w:val="clear" w:color="auto" w:fill="auto"/>
        <w:bidi w:val="0"/>
        <w:spacing w:before="0" w:after="180" w:line="278" w:lineRule="exact"/>
        <w:ind w:left="560" w:right="0" w:firstLine="0"/>
        <w:jc w:val="both"/>
      </w:pPr>
      <w:r>
        <w:rPr>
          <w:color w:val="000000"/>
          <w:spacing w:val="0"/>
          <w:w w:val="100"/>
          <w:position w:val="0"/>
        </w:rPr>
        <w:t>通过建立面向市场的集中运维和管理体制，加强业务、网管等支撑系统建设，增强应急通 信能力，确保网络安全畅通，为市场发展提供了有力保障。</w:t>
      </w:r>
    </w:p>
    <w:p>
      <w:pPr>
        <w:pStyle w:val="Style17"/>
        <w:keepNext w:val="0"/>
        <w:keepLines w:val="0"/>
        <w:widowControl w:val="0"/>
        <w:shd w:val="clear" w:color="auto" w:fill="auto"/>
        <w:bidi w:val="0"/>
        <w:spacing w:before="0" w:line="286" w:lineRule="exact"/>
        <w:ind w:left="0" w:right="0" w:firstLine="560"/>
        <w:jc w:val="left"/>
      </w:pPr>
      <w:r>
        <w:rPr>
          <w:color w:val="000000"/>
          <w:spacing w:val="0"/>
          <w:w w:val="100"/>
          <w:position w:val="0"/>
        </w:rPr>
        <w:t>技术创新和对外合作皆取得重大进展</w:t>
      </w:r>
    </w:p>
    <w:p>
      <w:pPr>
        <w:pStyle w:val="Style17"/>
        <w:keepNext w:val="0"/>
        <w:keepLines w:val="0"/>
        <w:widowControl w:val="0"/>
        <w:shd w:val="clear" w:color="auto" w:fill="auto"/>
        <w:bidi w:val="0"/>
        <w:spacing w:before="0" w:after="0" w:line="276" w:lineRule="exact"/>
        <w:ind w:left="560" w:right="0" w:firstLine="0"/>
        <w:jc w:val="both"/>
      </w:pPr>
      <w:r>
        <w:rPr>
          <w:color w:val="000000"/>
          <w:spacing w:val="0"/>
          <w:w w:val="100"/>
          <w:position w:val="0"/>
        </w:rPr>
        <w:t>公司积极推进自主技术创新，建立中国联通专利库，全年获得授权专利</w:t>
      </w:r>
      <w:r>
        <w:rPr>
          <w:rFonts w:ascii="Arial" w:eastAsia="Arial" w:hAnsi="Arial" w:cs="Arial"/>
          <w:color w:val="000000"/>
          <w:spacing w:val="0"/>
          <w:w w:val="100"/>
          <w:position w:val="0"/>
        </w:rPr>
        <w:t>10</w:t>
      </w:r>
      <w:r>
        <w:rPr>
          <w:color w:val="000000"/>
          <w:spacing w:val="0"/>
          <w:w w:val="100"/>
          <w:position w:val="0"/>
        </w:rPr>
        <w:t>项，获得中国通 信学会科技进步奖项</w:t>
      </w:r>
      <w:r>
        <w:rPr>
          <w:rFonts w:ascii="Arial" w:eastAsia="Arial" w:hAnsi="Arial" w:cs="Arial"/>
          <w:color w:val="000000"/>
          <w:spacing w:val="0"/>
          <w:w w:val="100"/>
          <w:position w:val="0"/>
        </w:rPr>
        <w:t>6</w:t>
      </w:r>
      <w:r>
        <w:rPr>
          <w:color w:val="000000"/>
          <w:spacing w:val="0"/>
          <w:w w:val="100"/>
          <w:position w:val="0"/>
        </w:rPr>
        <w:t>项，其中</w:t>
      </w:r>
      <w:r>
        <w:rPr>
          <w:color w:val="000000"/>
          <w:spacing w:val="0"/>
          <w:w w:val="100"/>
          <w:position w:val="0"/>
        </w:rPr>
        <w:t>“</w:t>
      </w:r>
      <w:r>
        <w:rPr>
          <w:rFonts w:ascii="Arial" w:eastAsia="Arial" w:hAnsi="Arial" w:cs="Arial"/>
          <w:color w:val="000000"/>
          <w:spacing w:val="0"/>
          <w:w w:val="100"/>
          <w:position w:val="0"/>
        </w:rPr>
        <w:t>CDMA/GSM</w:t>
      </w:r>
      <w:r>
        <w:rPr>
          <w:color w:val="000000"/>
          <w:spacing w:val="0"/>
          <w:w w:val="100"/>
          <w:position w:val="0"/>
        </w:rPr>
        <w:t>双网双待机终端”技术荣获一等奖第一名。</w:t>
      </w:r>
    </w:p>
    <w:p>
      <w:pPr>
        <w:pStyle w:val="Style17"/>
        <w:keepNext w:val="0"/>
        <w:keepLines w:val="0"/>
        <w:widowControl w:val="0"/>
        <w:shd w:val="clear" w:color="auto" w:fill="auto"/>
        <w:bidi w:val="0"/>
        <w:spacing w:before="0" w:line="276" w:lineRule="exact"/>
        <w:ind w:left="560" w:right="0" w:firstLine="0"/>
        <w:jc w:val="both"/>
      </w:pPr>
      <w:r>
        <w:rPr>
          <w:color w:val="000000"/>
          <w:spacing w:val="0"/>
          <w:w w:val="100"/>
          <w:position w:val="0"/>
        </w:rPr>
        <w:t>公司并获</w:t>
      </w:r>
      <w:r>
        <w:rPr>
          <w:rFonts w:ascii="Arial" w:eastAsia="Arial" w:hAnsi="Arial" w:cs="Arial"/>
          <w:color w:val="000000"/>
          <w:spacing w:val="0"/>
          <w:w w:val="100"/>
          <w:position w:val="0"/>
        </w:rPr>
        <w:t>CDMA</w:t>
      </w:r>
      <w:r>
        <w:rPr>
          <w:color w:val="000000"/>
          <w:spacing w:val="0"/>
          <w:w w:val="100"/>
          <w:position w:val="0"/>
        </w:rPr>
        <w:t>发展组织</w:t>
      </w:r>
      <w:r>
        <w:rPr>
          <w:color w:val="000000"/>
          <w:spacing w:val="0"/>
          <w:w w:val="100"/>
          <w:position w:val="0"/>
        </w:rPr>
        <w:t>(“</w:t>
      </w:r>
      <w:r>
        <w:rPr>
          <w:rFonts w:ascii="Arial" w:eastAsia="Arial" w:hAnsi="Arial" w:cs="Arial"/>
          <w:color w:val="000000"/>
          <w:spacing w:val="0"/>
          <w:w w:val="100"/>
          <w:position w:val="0"/>
        </w:rPr>
        <w:t>CDG</w:t>
      </w:r>
      <w:r>
        <w:rPr>
          <w:color w:val="000000"/>
          <w:spacing w:val="0"/>
          <w:w w:val="100"/>
          <w:position w:val="0"/>
        </w:rPr>
        <w:t>”)</w:t>
      </w:r>
      <w:r>
        <w:rPr>
          <w:color w:val="000000"/>
          <w:spacing w:val="0"/>
          <w:w w:val="100"/>
          <w:position w:val="0"/>
        </w:rPr>
        <w:t>正式委托制定移动通信“双网双待终端”的全球标 准。</w:t>
      </w:r>
    </w:p>
    <w:p>
      <w:pPr>
        <w:pStyle w:val="Style17"/>
        <w:keepNext w:val="0"/>
        <w:keepLines w:val="0"/>
        <w:widowControl w:val="0"/>
        <w:shd w:val="clear" w:color="auto" w:fill="auto"/>
        <w:bidi w:val="0"/>
        <w:spacing w:before="0" w:line="286" w:lineRule="exact"/>
        <w:ind w:left="560" w:right="0" w:firstLine="0"/>
        <w:jc w:val="both"/>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月，公司向韩国</w:t>
      </w:r>
      <w:r>
        <w:rPr>
          <w:rFonts w:ascii="Arial" w:eastAsia="Arial" w:hAnsi="Arial" w:cs="Arial"/>
          <w:color w:val="000000"/>
          <w:spacing w:val="0"/>
          <w:w w:val="100"/>
          <w:position w:val="0"/>
        </w:rPr>
        <w:t>SK</w:t>
      </w:r>
      <w:r>
        <w:rPr>
          <w:color w:val="000000"/>
          <w:spacing w:val="0"/>
          <w:w w:val="100"/>
          <w:position w:val="0"/>
        </w:rPr>
        <w:t>电讯公司成功发行</w:t>
      </w:r>
      <w:r>
        <w:rPr>
          <w:rFonts w:ascii="Arial" w:eastAsia="Arial" w:hAnsi="Arial" w:cs="Arial"/>
          <w:color w:val="000000"/>
          <w:spacing w:val="0"/>
          <w:w w:val="100"/>
          <w:position w:val="0"/>
        </w:rPr>
        <w:t>10</w:t>
      </w:r>
      <w:r>
        <w:rPr>
          <w:color w:val="000000"/>
          <w:spacing w:val="0"/>
          <w:w w:val="100"/>
          <w:position w:val="0"/>
        </w:rPr>
        <w:t>亿美元可转换债券，并签订战略联盟 框架协议，展开在移动通信业务领域的合作。</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月，公司成功获得澳门本地移动通 信业务经营许可；同年</w:t>
      </w:r>
      <w:r>
        <w:rPr>
          <w:rFonts w:ascii="Arial" w:eastAsia="Arial" w:hAnsi="Arial" w:cs="Arial"/>
          <w:color w:val="000000"/>
          <w:spacing w:val="0"/>
          <w:w w:val="100"/>
          <w:position w:val="0"/>
        </w:rPr>
        <w:t>10</w:t>
      </w:r>
      <w:r>
        <w:rPr>
          <w:color w:val="000000"/>
          <w:spacing w:val="0"/>
          <w:w w:val="100"/>
          <w:position w:val="0"/>
        </w:rPr>
        <w:t>月，中标澳门</w:t>
      </w:r>
      <w:r>
        <w:rPr>
          <w:rFonts w:ascii="Arial" w:eastAsia="Arial" w:hAnsi="Arial" w:cs="Arial"/>
          <w:color w:val="000000"/>
          <w:spacing w:val="0"/>
          <w:w w:val="100"/>
          <w:position w:val="0"/>
        </w:rPr>
        <w:t>3G</w:t>
      </w:r>
      <w:r>
        <w:rPr>
          <w:color w:val="000000"/>
          <w:spacing w:val="0"/>
          <w:w w:val="100"/>
          <w:position w:val="0"/>
        </w:rPr>
        <w:t>牌照。</w:t>
      </w:r>
    </w:p>
    <w:p>
      <w:pPr>
        <w:pStyle w:val="Style17"/>
        <w:keepNext w:val="0"/>
        <w:keepLines w:val="0"/>
        <w:widowControl w:val="0"/>
        <w:shd w:val="clear" w:color="auto" w:fill="auto"/>
        <w:bidi w:val="0"/>
        <w:spacing w:before="0" w:line="286" w:lineRule="exact"/>
        <w:ind w:left="0" w:right="0" w:firstLine="0"/>
        <w:jc w:val="left"/>
      </w:pPr>
      <w:r>
        <w:rPr>
          <w:color w:val="000000"/>
          <w:spacing w:val="0"/>
          <w:w w:val="100"/>
          <w:position w:val="0"/>
        </w:rPr>
        <w:t>第二部分业务发展分析</w:t>
      </w:r>
    </w:p>
    <w:p>
      <w:pPr>
        <w:pStyle w:val="Style17"/>
        <w:keepNext w:val="0"/>
        <w:keepLines w:val="0"/>
        <w:widowControl w:val="0"/>
        <w:shd w:val="clear" w:color="auto" w:fill="auto"/>
        <w:bidi w:val="0"/>
        <w:spacing w:before="0" w:line="286" w:lineRule="exact"/>
        <w:ind w:left="0" w:right="0" w:firstLine="0"/>
        <w:jc w:val="left"/>
      </w:pPr>
      <w:r>
        <w:rPr>
          <w:color w:val="000000"/>
          <w:spacing w:val="0"/>
          <w:w w:val="100"/>
          <w:position w:val="0"/>
        </w:rPr>
        <w:t>⑴概述</w:t>
      </w:r>
    </w:p>
    <w:p>
      <w:pPr>
        <w:pStyle w:val="Style17"/>
        <w:keepNext w:val="0"/>
        <w:keepLines w:val="0"/>
        <w:widowControl w:val="0"/>
        <w:shd w:val="clear" w:color="auto" w:fill="auto"/>
        <w:bidi w:val="0"/>
        <w:spacing w:before="0" w:line="288" w:lineRule="exact"/>
        <w:ind w:left="560" w:right="0" w:firstLine="0"/>
        <w:jc w:val="both"/>
      </w:pPr>
      <w:r>
        <w:rPr>
          <w:color w:val="000000"/>
          <w:spacing w:val="0"/>
          <w:w w:val="100"/>
          <w:position w:val="0"/>
        </w:rPr>
        <w:t>二零零六年，本公司致力于增强可持续发展能力，坚持理性、务实、积极的发展策略，深 化发展模式转型，加大市场开拓力度，全面实施品牌营销战略，健全分品牌客户服务体系， 积极开展合作创新，本公司的整体竞争能力进一步提升。</w:t>
      </w:r>
    </w:p>
    <w:p>
      <w:pPr>
        <w:pStyle w:val="Style17"/>
        <w:keepNext w:val="0"/>
        <w:keepLines w:val="0"/>
        <w:widowControl w:val="0"/>
        <w:shd w:val="clear" w:color="auto" w:fill="auto"/>
        <w:bidi w:val="0"/>
        <w:spacing w:before="0" w:line="280" w:lineRule="exact"/>
        <w:ind w:left="560" w:right="0" w:firstLine="0"/>
        <w:jc w:val="both"/>
      </w:pPr>
      <w:r>
        <w:rPr>
          <w:color w:val="000000"/>
          <w:spacing w:val="0"/>
          <w:w w:val="100"/>
          <w:position w:val="0"/>
        </w:rPr>
        <w:t>移动业务用户规模稳步扩大。截至二零零六年十二月三十一日止，本公司移动电话用户总 数达到</w:t>
      </w:r>
      <w:r>
        <w:rPr>
          <w:rFonts w:ascii="Arial" w:eastAsia="Arial" w:hAnsi="Arial" w:cs="Arial"/>
          <w:color w:val="000000"/>
          <w:spacing w:val="0"/>
          <w:w w:val="100"/>
          <w:position w:val="0"/>
        </w:rPr>
        <w:t>14236.6</w:t>
      </w:r>
      <w:r>
        <w:rPr>
          <w:color w:val="000000"/>
          <w:spacing w:val="0"/>
          <w:w w:val="100"/>
          <w:position w:val="0"/>
        </w:rPr>
        <w:t>万户，年增长率达到</w:t>
      </w:r>
      <w:r>
        <w:rPr>
          <w:rFonts w:ascii="Arial" w:eastAsia="Arial" w:hAnsi="Arial" w:cs="Arial"/>
          <w:color w:val="000000"/>
          <w:spacing w:val="0"/>
          <w:w w:val="100"/>
          <w:position w:val="0"/>
        </w:rPr>
        <w:t>11.4</w:t>
      </w:r>
      <w:r>
        <w:rPr>
          <w:color w:val="000000"/>
          <w:spacing w:val="0"/>
          <w:w w:val="100"/>
          <w:position w:val="0"/>
        </w:rPr>
        <w:t xml:space="preserve">%,在本公司服务地区的累计用户市场占有率为 </w:t>
      </w:r>
      <w:r>
        <w:rPr>
          <w:rFonts w:ascii="Arial" w:eastAsia="Arial" w:hAnsi="Arial" w:cs="Arial"/>
          <w:color w:val="000000"/>
          <w:spacing w:val="0"/>
          <w:w w:val="100"/>
          <w:position w:val="0"/>
        </w:rPr>
        <w:t>31.3</w:t>
      </w:r>
      <w:r>
        <w:rPr>
          <w:color w:val="000000"/>
          <w:spacing w:val="0"/>
          <w:w w:val="100"/>
          <w:position w:val="0"/>
        </w:rPr>
        <w:t>%，其中</w:t>
      </w:r>
      <w:r>
        <w:rPr>
          <w:rFonts w:ascii="Arial" w:eastAsia="Arial" w:hAnsi="Arial" w:cs="Arial"/>
          <w:color w:val="000000"/>
          <w:spacing w:val="0"/>
          <w:w w:val="100"/>
          <w:position w:val="0"/>
        </w:rPr>
        <w:t>GSM</w:t>
      </w:r>
      <w:r>
        <w:rPr>
          <w:color w:val="000000"/>
          <w:spacing w:val="0"/>
          <w:w w:val="100"/>
          <w:position w:val="0"/>
        </w:rPr>
        <w:t>用户总数达到</w:t>
      </w:r>
      <w:r>
        <w:rPr>
          <w:rFonts w:ascii="Arial" w:eastAsia="Arial" w:hAnsi="Arial" w:cs="Arial"/>
          <w:color w:val="000000"/>
          <w:spacing w:val="0"/>
          <w:w w:val="100"/>
          <w:position w:val="0"/>
        </w:rPr>
        <w:t>10587.3</w:t>
      </w:r>
      <w:r>
        <w:rPr>
          <w:color w:val="000000"/>
          <w:spacing w:val="0"/>
          <w:w w:val="100"/>
          <w:position w:val="0"/>
        </w:rPr>
        <w:t>万户，年增长率达</w:t>
      </w:r>
      <w:r>
        <w:rPr>
          <w:rFonts w:ascii="Arial" w:eastAsia="Arial" w:hAnsi="Arial" w:cs="Arial"/>
          <w:color w:val="000000"/>
          <w:spacing w:val="0"/>
          <w:w w:val="100"/>
          <w:position w:val="0"/>
        </w:rPr>
        <w:t>11.4</w:t>
      </w:r>
      <w:r>
        <w:rPr>
          <w:color w:val="000000"/>
          <w:spacing w:val="0"/>
          <w:w w:val="100"/>
          <w:position w:val="0"/>
        </w:rPr>
        <w:t xml:space="preserve">%； </w:t>
      </w:r>
      <w:r>
        <w:rPr>
          <w:rFonts w:ascii="Arial" w:eastAsia="Arial" w:hAnsi="Arial" w:cs="Arial"/>
          <w:color w:val="000000"/>
          <w:spacing w:val="0"/>
          <w:w w:val="100"/>
          <w:position w:val="0"/>
        </w:rPr>
        <w:t>CDMA</w:t>
      </w:r>
      <w:r>
        <w:rPr>
          <w:color w:val="000000"/>
          <w:spacing w:val="0"/>
          <w:w w:val="100"/>
          <w:position w:val="0"/>
        </w:rPr>
        <w:t>用户总数达 到</w:t>
      </w:r>
      <w:r>
        <w:rPr>
          <w:rFonts w:ascii="Arial" w:eastAsia="Arial" w:hAnsi="Arial" w:cs="Arial"/>
          <w:color w:val="000000"/>
          <w:spacing w:val="0"/>
          <w:w w:val="100"/>
          <w:position w:val="0"/>
        </w:rPr>
        <w:t>3649.3</w:t>
      </w:r>
      <w:r>
        <w:rPr>
          <w:color w:val="000000"/>
          <w:spacing w:val="0"/>
          <w:w w:val="100"/>
          <w:position w:val="0"/>
        </w:rPr>
        <w:t>万户，年增长率达到</w:t>
      </w:r>
      <w:r>
        <w:rPr>
          <w:rFonts w:ascii="Arial" w:eastAsia="Arial" w:hAnsi="Arial" w:cs="Arial"/>
          <w:color w:val="000000"/>
          <w:spacing w:val="0"/>
          <w:w w:val="100"/>
          <w:position w:val="0"/>
        </w:rPr>
        <w:t>11.5</w:t>
      </w:r>
      <w:r>
        <w:rPr>
          <w:color w:val="000000"/>
          <w:spacing w:val="0"/>
          <w:w w:val="100"/>
          <w:position w:val="0"/>
        </w:rPr>
        <w:t>%。</w:t>
      </w:r>
    </w:p>
    <w:p>
      <w:pPr>
        <w:pStyle w:val="Style17"/>
        <w:keepNext w:val="0"/>
        <w:keepLines w:val="0"/>
        <w:widowControl w:val="0"/>
        <w:shd w:val="clear" w:color="auto" w:fill="auto"/>
        <w:bidi w:val="0"/>
        <w:spacing w:before="0" w:line="290" w:lineRule="exact"/>
        <w:ind w:left="560" w:right="0" w:firstLine="0"/>
        <w:jc w:val="both"/>
      </w:pPr>
      <w:r>
        <w:rPr>
          <w:color w:val="000000"/>
          <w:spacing w:val="0"/>
          <w:w w:val="100"/>
          <w:position w:val="0"/>
        </w:rPr>
        <w:t>移动增值业务继续快速增长。二零零六年移动用户短信使用量为</w:t>
      </w:r>
      <w:r>
        <w:rPr>
          <w:rFonts w:ascii="Arial" w:eastAsia="Arial" w:hAnsi="Arial" w:cs="Arial"/>
          <w:color w:val="000000"/>
          <w:spacing w:val="0"/>
          <w:w w:val="100"/>
          <w:position w:val="0"/>
        </w:rPr>
        <w:t>756.8</w:t>
      </w:r>
      <w:r>
        <w:rPr>
          <w:color w:val="000000"/>
          <w:spacing w:val="0"/>
          <w:w w:val="100"/>
          <w:position w:val="0"/>
        </w:rPr>
        <w:t>亿条，年增长率达 到</w:t>
      </w:r>
      <w:r>
        <w:rPr>
          <w:rFonts w:ascii="Arial" w:eastAsia="Arial" w:hAnsi="Arial" w:cs="Arial"/>
          <w:color w:val="000000"/>
          <w:spacing w:val="0"/>
          <w:w w:val="100"/>
          <w:position w:val="0"/>
        </w:rPr>
        <w:t>38.8</w:t>
      </w:r>
      <w:r>
        <w:rPr>
          <w:color w:val="000000"/>
          <w:spacing w:val="0"/>
          <w:w w:val="100"/>
          <w:position w:val="0"/>
        </w:rPr>
        <w:t>%。炫铃用户达到</w:t>
      </w:r>
      <w:r>
        <w:rPr>
          <w:rFonts w:ascii="Arial" w:eastAsia="Arial" w:hAnsi="Arial" w:cs="Arial"/>
          <w:color w:val="000000"/>
          <w:spacing w:val="0"/>
          <w:w w:val="100"/>
          <w:position w:val="0"/>
        </w:rPr>
        <w:t>3588.1</w:t>
      </w:r>
      <w:r>
        <w:rPr>
          <w:color w:val="000000"/>
          <w:spacing w:val="0"/>
          <w:w w:val="100"/>
          <w:position w:val="0"/>
        </w:rPr>
        <w:t>万户，用户渗透率为</w:t>
      </w:r>
      <w:r>
        <w:rPr>
          <w:rFonts w:ascii="Arial" w:eastAsia="Arial" w:hAnsi="Arial" w:cs="Arial"/>
          <w:color w:val="000000"/>
          <w:spacing w:val="0"/>
          <w:w w:val="100"/>
          <w:position w:val="0"/>
        </w:rPr>
        <w:t>25.2%</w:t>
      </w:r>
      <w:r>
        <w:rPr>
          <w:color w:val="000000"/>
          <w:spacing w:val="0"/>
          <w:w w:val="100"/>
          <w:position w:val="0"/>
        </w:rPr>
        <w:t xml:space="preserve">。全年移动增值业务收入达到 </w:t>
      </w:r>
      <w:r>
        <w:rPr>
          <w:rFonts w:ascii="Arial" w:eastAsia="Arial" w:hAnsi="Arial" w:cs="Arial"/>
          <w:color w:val="000000"/>
          <w:spacing w:val="0"/>
          <w:w w:val="100"/>
          <w:position w:val="0"/>
        </w:rPr>
        <w:t>172.5</w:t>
      </w:r>
      <w:r>
        <w:rPr>
          <w:color w:val="000000"/>
          <w:spacing w:val="0"/>
          <w:w w:val="100"/>
          <w:position w:val="0"/>
        </w:rPr>
        <w:t xml:space="preserve">亿元，增长了 </w:t>
      </w:r>
      <w:r>
        <w:rPr>
          <w:rFonts w:ascii="Arial" w:eastAsia="Arial" w:hAnsi="Arial" w:cs="Arial"/>
          <w:color w:val="000000"/>
          <w:spacing w:val="0"/>
          <w:w w:val="100"/>
          <w:position w:val="0"/>
        </w:rPr>
        <w:t>39.5%</w:t>
      </w:r>
      <w:r>
        <w:rPr>
          <w:color w:val="000000"/>
          <w:spacing w:val="0"/>
          <w:w w:val="100"/>
          <w:position w:val="0"/>
        </w:rPr>
        <w:t>，占移动业务收入比重由二零零五年的</w:t>
      </w:r>
      <w:r>
        <w:rPr>
          <w:rFonts w:ascii="Arial" w:eastAsia="Arial" w:hAnsi="Arial" w:cs="Arial"/>
          <w:color w:val="000000"/>
          <w:spacing w:val="0"/>
          <w:w w:val="100"/>
          <w:position w:val="0"/>
        </w:rPr>
        <w:t>17.0</w:t>
      </w:r>
      <w:r>
        <w:rPr>
          <w:color w:val="000000"/>
          <w:spacing w:val="0"/>
          <w:w w:val="100"/>
          <w:position w:val="0"/>
        </w:rPr>
        <w:t>%上升至</w:t>
      </w:r>
      <w:r>
        <w:rPr>
          <w:rFonts w:ascii="Arial" w:eastAsia="Arial" w:hAnsi="Arial" w:cs="Arial"/>
          <w:color w:val="000000"/>
          <w:spacing w:val="0"/>
          <w:w w:val="100"/>
          <w:position w:val="0"/>
        </w:rPr>
        <w:t>22.1</w:t>
      </w:r>
      <w:r>
        <w:rPr>
          <w:color w:val="000000"/>
          <w:spacing w:val="0"/>
          <w:w w:val="100"/>
          <w:position w:val="0"/>
        </w:rPr>
        <w:t>%。</w:t>
      </w:r>
    </w:p>
    <w:p>
      <w:pPr>
        <w:pStyle w:val="Style17"/>
        <w:keepNext w:val="0"/>
        <w:keepLines w:val="0"/>
        <w:widowControl w:val="0"/>
        <w:shd w:val="clear" w:color="auto" w:fill="auto"/>
        <w:bidi w:val="0"/>
        <w:spacing w:before="0" w:line="278" w:lineRule="exact"/>
        <w:ind w:left="560" w:right="0" w:firstLine="0"/>
        <w:jc w:val="both"/>
      </w:pPr>
      <w:r>
        <w:rPr>
          <w:color w:val="000000"/>
          <w:spacing w:val="0"/>
          <w:w w:val="100"/>
          <w:position w:val="0"/>
        </w:rPr>
        <w:t>长途数据及互联网业务平稳发展。二零零六年国际国内长途电话去话时长达到</w:t>
      </w:r>
      <w:r>
        <w:rPr>
          <w:rFonts w:ascii="Arial" w:eastAsia="Arial" w:hAnsi="Arial" w:cs="Arial"/>
          <w:color w:val="000000"/>
          <w:spacing w:val="0"/>
          <w:w w:val="100"/>
          <w:position w:val="0"/>
        </w:rPr>
        <w:t>243.6</w:t>
      </w:r>
      <w:r>
        <w:rPr>
          <w:color w:val="000000"/>
          <w:spacing w:val="0"/>
          <w:w w:val="100"/>
          <w:position w:val="0"/>
        </w:rPr>
        <w:t>亿分 钟，比上年下降</w:t>
      </w:r>
      <w:r>
        <w:rPr>
          <w:rFonts w:ascii="Arial" w:eastAsia="Arial" w:hAnsi="Arial" w:cs="Arial"/>
          <w:color w:val="000000"/>
          <w:spacing w:val="0"/>
          <w:w w:val="100"/>
          <w:position w:val="0"/>
        </w:rPr>
        <w:t>3.4</w:t>
      </w:r>
      <w:r>
        <w:rPr>
          <w:color w:val="000000"/>
          <w:spacing w:val="0"/>
          <w:w w:val="100"/>
          <w:position w:val="0"/>
        </w:rPr>
        <w:t>%。</w:t>
      </w:r>
    </w:p>
    <w:p>
      <w:pPr>
        <w:pStyle w:val="Style17"/>
        <w:keepNext w:val="0"/>
        <w:keepLines w:val="0"/>
        <w:widowControl w:val="0"/>
        <w:shd w:val="clear" w:color="auto" w:fill="auto"/>
        <w:bidi w:val="0"/>
        <w:spacing w:before="0" w:line="271" w:lineRule="auto"/>
        <w:ind w:left="0" w:right="0" w:firstLine="0"/>
        <w:jc w:val="left"/>
      </w:pPr>
      <w:r>
        <w:rPr>
          <w:rFonts w:ascii="Arial" w:eastAsia="Arial" w:hAnsi="Arial" w:cs="Arial"/>
          <w:color w:val="000000"/>
          <w:spacing w:val="0"/>
          <w:w w:val="100"/>
          <w:position w:val="0"/>
        </w:rPr>
        <w:t>(2)</w:t>
      </w:r>
      <w:r>
        <w:rPr>
          <w:color w:val="000000"/>
          <w:spacing w:val="0"/>
          <w:w w:val="100"/>
          <w:position w:val="0"/>
        </w:rPr>
        <w:t>业务简介</w:t>
      </w:r>
    </w:p>
    <w:p>
      <w:pPr>
        <w:pStyle w:val="Style17"/>
        <w:keepNext w:val="0"/>
        <w:keepLines w:val="0"/>
        <w:widowControl w:val="0"/>
        <w:shd w:val="clear" w:color="auto" w:fill="auto"/>
        <w:tabs>
          <w:tab w:pos="528" w:val="left"/>
        </w:tabs>
        <w:bidi w:val="0"/>
        <w:spacing w:before="0" w:line="271" w:lineRule="auto"/>
        <w:ind w:left="0" w:right="0" w:firstLine="0"/>
        <w:jc w:val="left"/>
      </w:pPr>
      <w:bookmarkStart w:id="174" w:name="bookmark174"/>
      <w:r>
        <w:rPr>
          <w:rFonts w:ascii="Arial" w:eastAsia="Arial" w:hAnsi="Arial" w:cs="Arial"/>
          <w:color w:val="000000"/>
          <w:spacing w:val="0"/>
          <w:w w:val="100"/>
          <w:position w:val="0"/>
          <w:shd w:val="clear" w:color="auto" w:fill="FFFFFF"/>
        </w:rPr>
        <w:t>1</w:t>
      </w:r>
      <w:bookmarkEnd w:id="174"/>
      <w:r>
        <w:rPr>
          <w:color w:val="000000"/>
          <w:spacing w:val="0"/>
          <w:w w:val="100"/>
          <w:position w:val="0"/>
          <w:shd w:val="clear" w:color="auto" w:fill="FFFFFF"/>
        </w:rPr>
        <w:t>、</w:t>
      </w:r>
      <w:r>
        <w:rPr>
          <w:color w:val="000000"/>
          <w:spacing w:val="0"/>
          <w:w w:val="100"/>
          <w:position w:val="0"/>
        </w:rPr>
        <w:tab/>
      </w:r>
      <w:r>
        <w:rPr>
          <w:rFonts w:ascii="Arial" w:eastAsia="Arial" w:hAnsi="Arial" w:cs="Arial"/>
          <w:color w:val="000000"/>
          <w:spacing w:val="0"/>
          <w:w w:val="100"/>
          <w:position w:val="0"/>
        </w:rPr>
        <w:t>GSM</w:t>
      </w:r>
      <w:r>
        <w:rPr>
          <w:color w:val="000000"/>
          <w:spacing w:val="0"/>
          <w:w w:val="100"/>
          <w:position w:val="0"/>
        </w:rPr>
        <w:t>业务保持稳定增长</w:t>
      </w:r>
    </w:p>
    <w:p>
      <w:pPr>
        <w:pStyle w:val="Style17"/>
        <w:keepNext w:val="0"/>
        <w:keepLines w:val="0"/>
        <w:widowControl w:val="0"/>
        <w:shd w:val="clear" w:color="auto" w:fill="auto"/>
        <w:bidi w:val="0"/>
        <w:spacing w:before="0" w:line="271" w:lineRule="auto"/>
        <w:ind w:left="0" w:right="0" w:firstLine="0"/>
        <w:jc w:val="left"/>
      </w:pPr>
      <w:r>
        <w:rPr>
          <w:rFonts w:ascii="Arial" w:eastAsia="Arial" w:hAnsi="Arial" w:cs="Arial"/>
          <w:color w:val="000000"/>
          <w:spacing w:val="0"/>
          <w:w w:val="100"/>
          <w:position w:val="0"/>
        </w:rPr>
        <w:t>1.1</w:t>
      </w:r>
      <w:r>
        <w:rPr>
          <w:color w:val="000000"/>
          <w:spacing w:val="0"/>
          <w:w w:val="100"/>
          <w:position w:val="0"/>
        </w:rPr>
        <w:t>产品与用户结构</w:t>
      </w:r>
    </w:p>
    <w:p>
      <w:pPr>
        <w:pStyle w:val="Style17"/>
        <w:keepNext w:val="0"/>
        <w:keepLines w:val="0"/>
        <w:widowControl w:val="0"/>
        <w:shd w:val="clear" w:color="auto" w:fill="auto"/>
        <w:bidi w:val="0"/>
        <w:spacing w:before="0" w:line="278" w:lineRule="exact"/>
        <w:ind w:left="560" w:right="0" w:firstLine="0"/>
        <w:jc w:val="both"/>
      </w:pPr>
      <w:r>
        <w:rPr>
          <w:color w:val="000000"/>
          <w:spacing w:val="0"/>
          <w:w w:val="100"/>
          <w:position w:val="0"/>
        </w:rPr>
        <w:t>本公司在中国境内提供优质的</w:t>
      </w:r>
      <w:r>
        <w:rPr>
          <w:rFonts w:ascii="Arial" w:eastAsia="Arial" w:hAnsi="Arial" w:cs="Arial"/>
          <w:color w:val="000000"/>
          <w:spacing w:val="0"/>
          <w:w w:val="100"/>
          <w:position w:val="0"/>
        </w:rPr>
        <w:t>GSM</w:t>
      </w:r>
      <w:r>
        <w:rPr>
          <w:color w:val="000000"/>
          <w:spacing w:val="0"/>
          <w:w w:val="100"/>
          <w:position w:val="0"/>
        </w:rPr>
        <w:t>移动通信业务，与</w:t>
      </w:r>
      <w:r>
        <w:rPr>
          <w:rFonts w:ascii="Arial" w:eastAsia="Arial" w:hAnsi="Arial" w:cs="Arial"/>
          <w:color w:val="000000"/>
          <w:spacing w:val="0"/>
          <w:w w:val="100"/>
          <w:position w:val="0"/>
        </w:rPr>
        <w:t>170</w:t>
      </w:r>
      <w:r>
        <w:rPr>
          <w:color w:val="000000"/>
          <w:spacing w:val="0"/>
          <w:w w:val="100"/>
          <w:position w:val="0"/>
        </w:rPr>
        <w:t>个国家和地区的</w:t>
      </w:r>
      <w:r>
        <w:rPr>
          <w:rFonts w:ascii="Arial" w:eastAsia="Arial" w:hAnsi="Arial" w:cs="Arial"/>
          <w:color w:val="000000"/>
          <w:spacing w:val="0"/>
          <w:w w:val="100"/>
          <w:position w:val="0"/>
        </w:rPr>
        <w:t>260</w:t>
      </w:r>
      <w:r>
        <w:rPr>
          <w:color w:val="000000"/>
          <w:spacing w:val="0"/>
          <w:w w:val="100"/>
          <w:position w:val="0"/>
        </w:rPr>
        <w:t xml:space="preserve">家运营商 开通了 </w:t>
      </w:r>
      <w:r>
        <w:rPr>
          <w:rFonts w:ascii="Arial" w:eastAsia="Arial" w:hAnsi="Arial" w:cs="Arial"/>
          <w:color w:val="000000"/>
          <w:spacing w:val="0"/>
          <w:w w:val="100"/>
          <w:position w:val="0"/>
        </w:rPr>
        <w:t>GSM</w:t>
      </w:r>
      <w:r>
        <w:rPr>
          <w:color w:val="000000"/>
          <w:spacing w:val="0"/>
          <w:w w:val="100"/>
          <w:position w:val="0"/>
        </w:rPr>
        <w:t>国际漫游业务。</w:t>
      </w:r>
    </w:p>
    <w:p>
      <w:pPr>
        <w:pStyle w:val="Style17"/>
        <w:keepNext w:val="0"/>
        <w:keepLines w:val="0"/>
        <w:widowControl w:val="0"/>
        <w:shd w:val="clear" w:color="auto" w:fill="auto"/>
        <w:bidi w:val="0"/>
        <w:spacing w:before="0" w:line="287" w:lineRule="exact"/>
        <w:ind w:left="560" w:right="0" w:firstLine="0"/>
        <w:jc w:val="both"/>
      </w:pPr>
      <w:r>
        <w:rPr>
          <w:color w:val="000000"/>
          <w:spacing w:val="0"/>
          <w:w w:val="100"/>
          <w:position w:val="0"/>
        </w:rPr>
        <w:t>截至二零零六年十二月三十一日止，</w:t>
      </w:r>
      <w:r>
        <w:rPr>
          <w:rFonts w:ascii="Arial" w:eastAsia="Arial" w:hAnsi="Arial" w:cs="Arial"/>
          <w:color w:val="000000"/>
          <w:spacing w:val="0"/>
          <w:w w:val="100"/>
          <w:position w:val="0"/>
        </w:rPr>
        <w:t>GSM</w:t>
      </w:r>
      <w:r>
        <w:rPr>
          <w:color w:val="000000"/>
          <w:spacing w:val="0"/>
          <w:w w:val="100"/>
          <w:position w:val="0"/>
        </w:rPr>
        <w:t>移动用户总数达到</w:t>
      </w:r>
      <w:r>
        <w:rPr>
          <w:rFonts w:ascii="Arial" w:eastAsia="Arial" w:hAnsi="Arial" w:cs="Arial"/>
          <w:color w:val="000000"/>
          <w:spacing w:val="0"/>
          <w:w w:val="100"/>
          <w:position w:val="0"/>
        </w:rPr>
        <w:t>10587.3</w:t>
      </w:r>
      <w:r>
        <w:rPr>
          <w:color w:val="000000"/>
          <w:spacing w:val="0"/>
          <w:w w:val="100"/>
          <w:position w:val="0"/>
        </w:rPr>
        <w:t>万户，比二零零五年 底的</w:t>
      </w:r>
      <w:r>
        <w:rPr>
          <w:rFonts w:ascii="Arial" w:eastAsia="Arial" w:hAnsi="Arial" w:cs="Arial"/>
          <w:color w:val="000000"/>
          <w:spacing w:val="0"/>
          <w:w w:val="100"/>
          <w:position w:val="0"/>
        </w:rPr>
        <w:t>9507.2</w:t>
      </w:r>
      <w:r>
        <w:rPr>
          <w:color w:val="000000"/>
          <w:spacing w:val="0"/>
          <w:w w:val="100"/>
          <w:position w:val="0"/>
        </w:rPr>
        <w:t xml:space="preserve">万户净增了 </w:t>
      </w:r>
      <w:r>
        <w:rPr>
          <w:rFonts w:ascii="Arial" w:eastAsia="Arial" w:hAnsi="Arial" w:cs="Arial"/>
          <w:color w:val="000000"/>
          <w:spacing w:val="0"/>
          <w:w w:val="100"/>
          <w:position w:val="0"/>
        </w:rPr>
        <w:t>1080.1</w:t>
      </w:r>
      <w:r>
        <w:rPr>
          <w:color w:val="000000"/>
          <w:spacing w:val="0"/>
          <w:w w:val="100"/>
          <w:position w:val="0"/>
        </w:rPr>
        <w:t>万户，其中，后付费用户数达到</w:t>
      </w:r>
      <w:r>
        <w:rPr>
          <w:rFonts w:ascii="Arial" w:eastAsia="Arial" w:hAnsi="Arial" w:cs="Arial"/>
          <w:color w:val="000000"/>
          <w:spacing w:val="0"/>
          <w:w w:val="100"/>
          <w:position w:val="0"/>
        </w:rPr>
        <w:t>5426.7</w:t>
      </w:r>
      <w:r>
        <w:rPr>
          <w:color w:val="000000"/>
          <w:spacing w:val="0"/>
          <w:w w:val="100"/>
          <w:position w:val="0"/>
        </w:rPr>
        <w:t>万户，比二零零五 年底的</w:t>
      </w:r>
      <w:r>
        <w:rPr>
          <w:rFonts w:ascii="Arial" w:eastAsia="Arial" w:hAnsi="Arial" w:cs="Arial"/>
          <w:color w:val="000000"/>
          <w:spacing w:val="0"/>
          <w:w w:val="100"/>
          <w:position w:val="0"/>
        </w:rPr>
        <w:t>4816.6</w:t>
      </w:r>
      <w:r>
        <w:rPr>
          <w:color w:val="000000"/>
          <w:spacing w:val="0"/>
          <w:w w:val="100"/>
          <w:position w:val="0"/>
        </w:rPr>
        <w:t xml:space="preserve">万户净增了 </w:t>
      </w:r>
      <w:r>
        <w:rPr>
          <w:rFonts w:ascii="Arial" w:eastAsia="Arial" w:hAnsi="Arial" w:cs="Arial"/>
          <w:color w:val="000000"/>
          <w:spacing w:val="0"/>
          <w:w w:val="100"/>
          <w:position w:val="0"/>
        </w:rPr>
        <w:t>610.1</w:t>
      </w:r>
      <w:r>
        <w:rPr>
          <w:color w:val="000000"/>
          <w:spacing w:val="0"/>
          <w:w w:val="100"/>
          <w:position w:val="0"/>
        </w:rPr>
        <w:t>万户；预付费用户数达到</w:t>
      </w:r>
      <w:r>
        <w:rPr>
          <w:rFonts w:ascii="Arial" w:eastAsia="Arial" w:hAnsi="Arial" w:cs="Arial"/>
          <w:color w:val="000000"/>
          <w:spacing w:val="0"/>
          <w:w w:val="100"/>
          <w:position w:val="0"/>
        </w:rPr>
        <w:t>5160.6</w:t>
      </w:r>
      <w:r>
        <w:rPr>
          <w:color w:val="000000"/>
          <w:spacing w:val="0"/>
          <w:w w:val="100"/>
          <w:position w:val="0"/>
        </w:rPr>
        <w:t xml:space="preserve">万户，比二零零五底的 </w:t>
      </w:r>
      <w:r>
        <w:rPr>
          <w:rFonts w:ascii="Arial" w:eastAsia="Arial" w:hAnsi="Arial" w:cs="Arial"/>
          <w:color w:val="000000"/>
          <w:spacing w:val="0"/>
          <w:w w:val="100"/>
          <w:position w:val="0"/>
        </w:rPr>
        <w:t>4690.5</w:t>
      </w:r>
      <w:r>
        <w:rPr>
          <w:color w:val="000000"/>
          <w:spacing w:val="0"/>
          <w:w w:val="100"/>
          <w:position w:val="0"/>
        </w:rPr>
        <w:t xml:space="preserve">万户净增了 </w:t>
      </w:r>
      <w:r>
        <w:rPr>
          <w:rFonts w:ascii="Arial" w:eastAsia="Arial" w:hAnsi="Arial" w:cs="Arial"/>
          <w:color w:val="000000"/>
          <w:spacing w:val="0"/>
          <w:w w:val="100"/>
          <w:position w:val="0"/>
        </w:rPr>
        <w:t>470.1</w:t>
      </w:r>
      <w:r>
        <w:rPr>
          <w:color w:val="000000"/>
          <w:spacing w:val="0"/>
          <w:w w:val="100"/>
          <w:position w:val="0"/>
        </w:rPr>
        <w:t>万户。二零零六年，</w:t>
      </w:r>
      <w:r>
        <w:rPr>
          <w:rFonts w:ascii="Arial" w:eastAsia="Arial" w:hAnsi="Arial" w:cs="Arial"/>
          <w:color w:val="000000"/>
          <w:spacing w:val="0"/>
          <w:w w:val="100"/>
          <w:position w:val="0"/>
        </w:rPr>
        <w:t>GSM</w:t>
      </w:r>
      <w:r>
        <w:rPr>
          <w:color w:val="000000"/>
          <w:spacing w:val="0"/>
          <w:w w:val="100"/>
          <w:position w:val="0"/>
        </w:rPr>
        <w:t>业务的平均月离网率为</w:t>
      </w:r>
      <w:r>
        <w:rPr>
          <w:rFonts w:ascii="Arial" w:eastAsia="Arial" w:hAnsi="Arial" w:cs="Arial"/>
          <w:color w:val="000000"/>
          <w:spacing w:val="0"/>
          <w:w w:val="100"/>
          <w:position w:val="0"/>
        </w:rPr>
        <w:t>2.44</w:t>
      </w:r>
      <w:r>
        <w:rPr>
          <w:color w:val="000000"/>
          <w:spacing w:val="0"/>
          <w:w w:val="100"/>
          <w:position w:val="0"/>
        </w:rPr>
        <w:t>%，与二 零零五年基本持平。</w:t>
      </w:r>
    </w:p>
    <w:p>
      <w:pPr>
        <w:pStyle w:val="Style17"/>
        <w:keepNext w:val="0"/>
        <w:keepLines w:val="0"/>
        <w:widowControl w:val="0"/>
        <w:shd w:val="clear" w:color="auto" w:fill="auto"/>
        <w:bidi w:val="0"/>
        <w:spacing w:before="0" w:after="180" w:line="283" w:lineRule="exact"/>
        <w:ind w:left="0" w:right="0" w:firstLine="0"/>
        <w:jc w:val="left"/>
      </w:pPr>
      <w:r>
        <w:rPr>
          <w:rFonts w:ascii="Arial" w:eastAsia="Arial" w:hAnsi="Arial" w:cs="Arial"/>
          <w:color w:val="000000"/>
          <w:spacing w:val="0"/>
          <w:w w:val="100"/>
          <w:position w:val="0"/>
        </w:rPr>
        <w:t>1.2</w:t>
      </w:r>
      <w:r>
        <w:rPr>
          <w:color w:val="000000"/>
          <w:spacing w:val="0"/>
          <w:w w:val="100"/>
          <w:position w:val="0"/>
        </w:rPr>
        <w:t>通信使用量</w:t>
      </w:r>
    </w:p>
    <w:p>
      <w:pPr>
        <w:pStyle w:val="Style17"/>
        <w:keepNext w:val="0"/>
        <w:keepLines w:val="0"/>
        <w:widowControl w:val="0"/>
        <w:shd w:val="clear" w:color="auto" w:fill="auto"/>
        <w:bidi w:val="0"/>
        <w:spacing w:before="0" w:after="260" w:line="278" w:lineRule="exact"/>
        <w:ind w:left="560" w:right="0" w:firstLine="0"/>
        <w:jc w:val="both"/>
      </w:pPr>
      <w:r>
        <w:rPr>
          <w:color w:val="000000"/>
          <w:spacing w:val="0"/>
          <w:w w:val="100"/>
          <w:position w:val="0"/>
        </w:rPr>
        <w:t>二零零六年</w:t>
      </w:r>
      <w:r>
        <w:rPr>
          <w:rFonts w:ascii="Arial" w:eastAsia="Arial" w:hAnsi="Arial" w:cs="Arial"/>
          <w:color w:val="000000"/>
          <w:spacing w:val="0"/>
          <w:w w:val="100"/>
          <w:position w:val="0"/>
        </w:rPr>
        <w:t>GSM</w:t>
      </w:r>
      <w:r>
        <w:rPr>
          <w:color w:val="000000"/>
          <w:spacing w:val="0"/>
          <w:w w:val="100"/>
          <w:position w:val="0"/>
        </w:rPr>
        <w:t>移动用户总通信使用量达到</w:t>
      </w:r>
      <w:r>
        <w:rPr>
          <w:rFonts w:ascii="Arial" w:eastAsia="Arial" w:hAnsi="Arial" w:cs="Arial"/>
          <w:color w:val="000000"/>
          <w:spacing w:val="0"/>
          <w:w w:val="100"/>
          <w:position w:val="0"/>
        </w:rPr>
        <w:t>2860.5</w:t>
      </w:r>
      <w:r>
        <w:rPr>
          <w:color w:val="000000"/>
          <w:spacing w:val="0"/>
          <w:w w:val="100"/>
          <w:position w:val="0"/>
        </w:rPr>
        <w:t>亿分钟，比二零零五年的</w:t>
      </w:r>
      <w:r>
        <w:rPr>
          <w:rFonts w:ascii="Arial" w:eastAsia="Arial" w:hAnsi="Arial" w:cs="Arial"/>
          <w:color w:val="000000"/>
          <w:spacing w:val="0"/>
          <w:w w:val="100"/>
          <w:position w:val="0"/>
        </w:rPr>
        <w:t>2174.4</w:t>
      </w:r>
      <w:r>
        <w:rPr>
          <w:color w:val="000000"/>
          <w:spacing w:val="0"/>
          <w:w w:val="100"/>
          <w:position w:val="0"/>
        </w:rPr>
        <w:t xml:space="preserve">亿分 钟增长了 </w:t>
      </w:r>
      <w:r>
        <w:rPr>
          <w:rFonts w:ascii="Arial" w:eastAsia="Arial" w:hAnsi="Arial" w:cs="Arial"/>
          <w:color w:val="000000"/>
          <w:spacing w:val="0"/>
          <w:w w:val="100"/>
          <w:position w:val="0"/>
        </w:rPr>
        <w:t>31.6%</w:t>
      </w:r>
      <w:r>
        <w:rPr>
          <w:color w:val="000000"/>
          <w:spacing w:val="0"/>
          <w:w w:val="100"/>
          <w:position w:val="0"/>
        </w:rPr>
        <w:t>。</w:t>
      </w:r>
    </w:p>
    <w:p>
      <w:pPr>
        <w:pStyle w:val="Style17"/>
        <w:keepNext w:val="0"/>
        <w:keepLines w:val="0"/>
        <w:widowControl w:val="0"/>
        <w:shd w:val="clear" w:color="auto" w:fill="auto"/>
        <w:bidi w:val="0"/>
        <w:spacing w:before="0" w:after="260" w:line="283" w:lineRule="exact"/>
        <w:ind w:left="0" w:right="0" w:firstLine="560"/>
        <w:jc w:val="left"/>
      </w:pPr>
      <w:r>
        <w:rPr>
          <w:color w:val="000000"/>
          <w:spacing w:val="0"/>
          <w:w w:val="100"/>
          <w:position w:val="0"/>
        </w:rPr>
        <w:t>平均每月每用户通话分钟数与收入</w:t>
      </w:r>
      <w:r>
        <w:rPr>
          <w:color w:val="000000"/>
          <w:spacing w:val="0"/>
          <w:w w:val="100"/>
          <w:position w:val="0"/>
        </w:rPr>
        <w:t>（</w:t>
      </w:r>
      <w:r>
        <w:rPr>
          <w:rFonts w:ascii="Arial" w:eastAsia="Arial" w:hAnsi="Arial" w:cs="Arial"/>
          <w:color w:val="000000"/>
          <w:spacing w:val="0"/>
          <w:w w:val="100"/>
          <w:position w:val="0"/>
        </w:rPr>
        <w:t>MOU&amp;ARPU</w:t>
      </w:r>
      <w:r>
        <w:rPr>
          <w:color w:val="000000"/>
          <w:spacing w:val="0"/>
          <w:w w:val="100"/>
          <w:position w:val="0"/>
        </w:rPr>
        <w:t>）</w:t>
      </w:r>
    </w:p>
    <w:p>
      <w:pPr>
        <w:pStyle w:val="Style17"/>
        <w:keepNext w:val="0"/>
        <w:keepLines w:val="0"/>
        <w:widowControl w:val="0"/>
        <w:shd w:val="clear" w:color="auto" w:fill="auto"/>
        <w:bidi w:val="0"/>
        <w:spacing w:before="0" w:after="180" w:line="286" w:lineRule="exact"/>
        <w:ind w:left="560" w:right="0" w:firstLine="0"/>
        <w:jc w:val="both"/>
      </w:pPr>
      <w:r>
        <w:rPr>
          <w:color w:val="000000"/>
          <w:spacing w:val="0"/>
          <w:w w:val="100"/>
          <w:position w:val="0"/>
        </w:rPr>
        <w:t>本公司</w:t>
      </w:r>
      <w:r>
        <w:rPr>
          <w:rFonts w:ascii="Arial" w:eastAsia="Arial" w:hAnsi="Arial" w:cs="Arial"/>
          <w:color w:val="000000"/>
          <w:spacing w:val="0"/>
          <w:w w:val="100"/>
          <w:position w:val="0"/>
        </w:rPr>
        <w:t>GSM</w:t>
      </w:r>
      <w:r>
        <w:rPr>
          <w:color w:val="000000"/>
          <w:spacing w:val="0"/>
          <w:w w:val="100"/>
          <w:position w:val="0"/>
        </w:rPr>
        <w:t>业务平均每月每用户通话分钟数</w:t>
      </w:r>
      <w:r>
        <w:rPr>
          <w:color w:val="000000"/>
          <w:spacing w:val="0"/>
          <w:w w:val="100"/>
          <w:position w:val="0"/>
        </w:rPr>
        <w:t>（</w:t>
      </w:r>
      <w:r>
        <w:rPr>
          <w:rFonts w:ascii="Arial" w:eastAsia="Arial" w:hAnsi="Arial" w:cs="Arial"/>
          <w:color w:val="000000"/>
          <w:spacing w:val="0"/>
          <w:w w:val="100"/>
          <w:position w:val="0"/>
        </w:rPr>
        <w:t>MOU</w:t>
      </w:r>
      <w:r>
        <w:rPr>
          <w:color w:val="000000"/>
          <w:spacing w:val="0"/>
          <w:w w:val="100"/>
          <w:position w:val="0"/>
        </w:rPr>
        <w:t>）</w:t>
      </w:r>
      <w:r>
        <w:rPr>
          <w:color w:val="000000"/>
          <w:spacing w:val="0"/>
          <w:w w:val="100"/>
          <w:position w:val="0"/>
        </w:rPr>
        <w:t>保持适度增长。二零零六年</w:t>
      </w:r>
      <w:r>
        <w:rPr>
          <w:rFonts w:ascii="Arial" w:eastAsia="Arial" w:hAnsi="Arial" w:cs="Arial"/>
          <w:color w:val="000000"/>
          <w:spacing w:val="0"/>
          <w:w w:val="100"/>
          <w:position w:val="0"/>
        </w:rPr>
        <w:t>GSM</w:t>
      </w:r>
      <w:r>
        <w:rPr>
          <w:color w:val="000000"/>
          <w:spacing w:val="0"/>
          <w:w w:val="100"/>
          <w:position w:val="0"/>
        </w:rPr>
        <w:t>业 务</w:t>
      </w:r>
      <w:r>
        <w:rPr>
          <w:rFonts w:ascii="Arial" w:eastAsia="Arial" w:hAnsi="Arial" w:cs="Arial"/>
          <w:color w:val="000000"/>
          <w:spacing w:val="0"/>
          <w:w w:val="100"/>
          <w:position w:val="0"/>
        </w:rPr>
        <w:t>MOU</w:t>
      </w:r>
      <w:r>
        <w:rPr>
          <w:color w:val="000000"/>
          <w:spacing w:val="0"/>
          <w:w w:val="100"/>
          <w:position w:val="0"/>
        </w:rPr>
        <w:t>为</w:t>
      </w:r>
      <w:r>
        <w:rPr>
          <w:rFonts w:ascii="Arial" w:eastAsia="Arial" w:hAnsi="Arial" w:cs="Arial"/>
          <w:color w:val="000000"/>
          <w:spacing w:val="0"/>
          <w:w w:val="100"/>
          <w:position w:val="0"/>
        </w:rPr>
        <w:t>237.2</w:t>
      </w:r>
      <w:r>
        <w:rPr>
          <w:color w:val="000000"/>
          <w:spacing w:val="0"/>
          <w:w w:val="100"/>
          <w:position w:val="0"/>
        </w:rPr>
        <w:t>分钟</w:t>
      </w:r>
      <w:r>
        <w:rPr>
          <w:color w:val="000000"/>
          <w:spacing w:val="0"/>
          <w:w w:val="100"/>
          <w:position w:val="0"/>
          <w:sz w:val="26"/>
          <w:szCs w:val="26"/>
        </w:rPr>
        <w:t>，</w:t>
      </w:r>
      <w:r>
        <w:rPr>
          <w:color w:val="000000"/>
          <w:spacing w:val="0"/>
          <w:w w:val="100"/>
          <w:position w:val="0"/>
        </w:rPr>
        <w:t>比二零零五年的</w:t>
      </w:r>
      <w:r>
        <w:rPr>
          <w:rFonts w:ascii="Arial" w:eastAsia="Arial" w:hAnsi="Arial" w:cs="Arial"/>
          <w:color w:val="000000"/>
          <w:spacing w:val="0"/>
          <w:w w:val="100"/>
          <w:position w:val="0"/>
        </w:rPr>
        <w:t>202.2</w:t>
      </w:r>
      <w:r>
        <w:rPr>
          <w:color w:val="000000"/>
          <w:spacing w:val="0"/>
          <w:w w:val="100"/>
          <w:position w:val="0"/>
        </w:rPr>
        <w:t xml:space="preserve">分钟上升了 </w:t>
      </w:r>
      <w:r>
        <w:rPr>
          <w:rFonts w:ascii="Arial" w:eastAsia="Arial" w:hAnsi="Arial" w:cs="Arial"/>
          <w:color w:val="000000"/>
          <w:spacing w:val="0"/>
          <w:w w:val="100"/>
          <w:position w:val="0"/>
        </w:rPr>
        <w:t>35.0</w:t>
      </w:r>
      <w:r>
        <w:rPr>
          <w:color w:val="000000"/>
          <w:spacing w:val="0"/>
          <w:w w:val="100"/>
          <w:position w:val="0"/>
        </w:rPr>
        <w:t>分钟。</w:t>
      </w:r>
      <w:r>
        <w:rPr>
          <w:rFonts w:ascii="Arial" w:eastAsia="Arial" w:hAnsi="Arial" w:cs="Arial"/>
          <w:color w:val="000000"/>
          <w:spacing w:val="0"/>
          <w:w w:val="100"/>
          <w:position w:val="0"/>
        </w:rPr>
        <w:t>GSM</w:t>
      </w:r>
      <w:r>
        <w:rPr>
          <w:color w:val="000000"/>
          <w:spacing w:val="0"/>
          <w:w w:val="100"/>
          <w:position w:val="0"/>
        </w:rPr>
        <w:t>业务平均每用 户每月收入</w:t>
      </w:r>
      <w:r>
        <w:rPr>
          <w:color w:val="000000"/>
          <w:spacing w:val="0"/>
          <w:w w:val="100"/>
          <w:position w:val="0"/>
        </w:rPr>
        <w:t>（</w:t>
      </w:r>
      <w:r>
        <w:rPr>
          <w:rFonts w:ascii="Arial" w:eastAsia="Arial" w:hAnsi="Arial" w:cs="Arial"/>
          <w:color w:val="000000"/>
          <w:spacing w:val="0"/>
          <w:w w:val="100"/>
          <w:position w:val="0"/>
        </w:rPr>
        <w:t>ARPU</w:t>
      </w:r>
      <w:r>
        <w:rPr>
          <w:color w:val="000000"/>
          <w:spacing w:val="0"/>
          <w:w w:val="100"/>
          <w:position w:val="0"/>
        </w:rPr>
        <w:t>）由二零零五年的</w:t>
      </w:r>
      <w:r>
        <w:rPr>
          <w:rFonts w:ascii="Arial" w:eastAsia="Arial" w:hAnsi="Arial" w:cs="Arial"/>
          <w:color w:val="000000"/>
          <w:spacing w:val="0"/>
          <w:w w:val="100"/>
          <w:position w:val="0"/>
        </w:rPr>
        <w:t>48.5</w:t>
      </w:r>
      <w:r>
        <w:rPr>
          <w:color w:val="000000"/>
          <w:spacing w:val="0"/>
          <w:w w:val="100"/>
          <w:position w:val="0"/>
        </w:rPr>
        <w:t>元上升到二零零六年的</w:t>
      </w:r>
      <w:r>
        <w:rPr>
          <w:rFonts w:ascii="Arial" w:eastAsia="Arial" w:hAnsi="Arial" w:cs="Arial"/>
          <w:color w:val="000000"/>
          <w:spacing w:val="0"/>
          <w:w w:val="100"/>
          <w:position w:val="0"/>
        </w:rPr>
        <w:t>49.2</w:t>
      </w:r>
      <w:r>
        <w:rPr>
          <w:color w:val="000000"/>
          <w:spacing w:val="0"/>
          <w:w w:val="100"/>
          <w:position w:val="0"/>
        </w:rPr>
        <w:t>元。</w:t>
      </w:r>
    </w:p>
    <w:p>
      <w:pPr>
        <w:pStyle w:val="Style17"/>
        <w:keepNext w:val="0"/>
        <w:keepLines w:val="0"/>
        <w:widowControl w:val="0"/>
        <w:shd w:val="clear" w:color="auto" w:fill="auto"/>
        <w:tabs>
          <w:tab w:pos="545" w:val="left"/>
        </w:tabs>
        <w:bidi w:val="0"/>
        <w:spacing w:before="0" w:after="180" w:line="283" w:lineRule="exact"/>
        <w:ind w:left="0" w:right="0" w:firstLine="0"/>
        <w:jc w:val="left"/>
      </w:pPr>
      <w:bookmarkStart w:id="175" w:name="bookmark175"/>
      <w:r>
        <w:rPr>
          <w:rFonts w:ascii="Arial" w:eastAsia="Arial" w:hAnsi="Arial" w:cs="Arial"/>
          <w:color w:val="000000"/>
          <w:spacing w:val="0"/>
          <w:w w:val="100"/>
          <w:position w:val="0"/>
        </w:rPr>
        <w:t>2</w:t>
      </w:r>
      <w:bookmarkEnd w:id="175"/>
      <w:r>
        <w:rPr>
          <w:color w:val="000000"/>
          <w:spacing w:val="0"/>
          <w:w w:val="100"/>
          <w:position w:val="0"/>
        </w:rPr>
        <w:t>、</w:t>
        <w:tab/>
      </w:r>
      <w:r>
        <w:rPr>
          <w:rFonts w:ascii="Arial" w:eastAsia="Arial" w:hAnsi="Arial" w:cs="Arial"/>
          <w:color w:val="000000"/>
          <w:spacing w:val="0"/>
          <w:w w:val="100"/>
          <w:position w:val="0"/>
        </w:rPr>
        <w:t>CDMA</w:t>
      </w:r>
      <w:r>
        <w:rPr>
          <w:color w:val="000000"/>
          <w:spacing w:val="0"/>
          <w:w w:val="100"/>
          <w:position w:val="0"/>
        </w:rPr>
        <w:t>业务实现较快增长</w:t>
      </w:r>
    </w:p>
    <w:p>
      <w:pPr>
        <w:pStyle w:val="Style17"/>
        <w:keepNext w:val="0"/>
        <w:keepLines w:val="0"/>
        <w:widowControl w:val="0"/>
        <w:shd w:val="clear" w:color="auto" w:fill="auto"/>
        <w:bidi w:val="0"/>
        <w:spacing w:before="0" w:after="180" w:line="283" w:lineRule="exact"/>
        <w:ind w:left="0" w:right="0" w:firstLine="0"/>
        <w:jc w:val="left"/>
      </w:pPr>
      <w:r>
        <w:rPr>
          <w:rFonts w:ascii="Arial" w:eastAsia="Arial" w:hAnsi="Arial" w:cs="Arial"/>
          <w:color w:val="000000"/>
          <w:spacing w:val="0"/>
          <w:w w:val="100"/>
          <w:position w:val="0"/>
        </w:rPr>
        <w:t>2.1</w:t>
      </w:r>
      <w:r>
        <w:rPr>
          <w:color w:val="000000"/>
          <w:spacing w:val="0"/>
          <w:w w:val="100"/>
          <w:position w:val="0"/>
        </w:rPr>
        <w:t>产品与用户结构</w:t>
      </w:r>
    </w:p>
    <w:p>
      <w:pPr>
        <w:pStyle w:val="Style17"/>
        <w:keepNext w:val="0"/>
        <w:keepLines w:val="0"/>
        <w:widowControl w:val="0"/>
        <w:shd w:val="clear" w:color="auto" w:fill="auto"/>
        <w:bidi w:val="0"/>
        <w:spacing w:before="0" w:after="180" w:line="283" w:lineRule="exact"/>
        <w:ind w:left="560" w:right="0" w:firstLine="0"/>
        <w:jc w:val="both"/>
      </w:pPr>
      <w:r>
        <w:rPr>
          <w:color w:val="000000"/>
          <w:spacing w:val="0"/>
          <w:w w:val="100"/>
          <w:position w:val="0"/>
        </w:rPr>
        <w:t>本公司在中国境内独家经营高品质的</w:t>
      </w:r>
      <w:r>
        <w:rPr>
          <w:rFonts w:ascii="Arial" w:eastAsia="Arial" w:hAnsi="Arial" w:cs="Arial"/>
          <w:color w:val="000000"/>
          <w:spacing w:val="0"/>
          <w:w w:val="100"/>
          <w:position w:val="0"/>
        </w:rPr>
        <w:t>CDMA</w:t>
      </w:r>
      <w:r>
        <w:rPr>
          <w:color w:val="000000"/>
          <w:spacing w:val="0"/>
          <w:w w:val="100"/>
          <w:position w:val="0"/>
        </w:rPr>
        <w:t>移动通信业务，与</w:t>
      </w:r>
      <w:r>
        <w:rPr>
          <w:rFonts w:ascii="Arial" w:eastAsia="Arial" w:hAnsi="Arial" w:cs="Arial"/>
          <w:color w:val="000000"/>
          <w:spacing w:val="0"/>
          <w:w w:val="100"/>
          <w:position w:val="0"/>
        </w:rPr>
        <w:t>16</w:t>
      </w:r>
      <w:r>
        <w:rPr>
          <w:color w:val="000000"/>
          <w:spacing w:val="0"/>
          <w:w w:val="100"/>
          <w:position w:val="0"/>
        </w:rPr>
        <w:t>个国家和地区的</w:t>
      </w:r>
      <w:r>
        <w:rPr>
          <w:rFonts w:ascii="Arial" w:eastAsia="Arial" w:hAnsi="Arial" w:cs="Arial"/>
          <w:color w:val="000000"/>
          <w:spacing w:val="0"/>
          <w:w w:val="100"/>
          <w:position w:val="0"/>
        </w:rPr>
        <w:t>22</w:t>
      </w:r>
      <w:r>
        <w:rPr>
          <w:color w:val="000000"/>
          <w:spacing w:val="0"/>
          <w:w w:val="100"/>
          <w:position w:val="0"/>
        </w:rPr>
        <w:t xml:space="preserve">家运 营商开通了 </w:t>
      </w:r>
      <w:r>
        <w:rPr>
          <w:rFonts w:ascii="Arial" w:eastAsia="Arial" w:hAnsi="Arial" w:cs="Arial"/>
          <w:color w:val="000000"/>
          <w:spacing w:val="0"/>
          <w:w w:val="100"/>
          <w:position w:val="0"/>
        </w:rPr>
        <w:t>CDMA</w:t>
      </w:r>
      <w:r>
        <w:rPr>
          <w:color w:val="000000"/>
          <w:spacing w:val="0"/>
          <w:w w:val="100"/>
          <w:position w:val="0"/>
        </w:rPr>
        <w:t>国际漫游业务。</w:t>
      </w:r>
    </w:p>
    <w:p>
      <w:pPr>
        <w:pStyle w:val="Style17"/>
        <w:keepNext w:val="0"/>
        <w:keepLines w:val="0"/>
        <w:widowControl w:val="0"/>
        <w:shd w:val="clear" w:color="auto" w:fill="auto"/>
        <w:bidi w:val="0"/>
        <w:spacing w:before="0" w:after="180" w:line="284" w:lineRule="exact"/>
        <w:ind w:left="560" w:right="0" w:firstLine="0"/>
        <w:jc w:val="both"/>
      </w:pPr>
      <w:r>
        <w:rPr>
          <w:color w:val="000000"/>
          <w:spacing w:val="0"/>
          <w:w w:val="100"/>
          <w:position w:val="0"/>
        </w:rPr>
        <w:t>截至二零零六年十二月三十一日止，</w:t>
      </w:r>
      <w:r>
        <w:rPr>
          <w:rFonts w:ascii="Arial" w:eastAsia="Arial" w:hAnsi="Arial" w:cs="Arial"/>
          <w:color w:val="000000"/>
          <w:spacing w:val="0"/>
          <w:w w:val="100"/>
          <w:position w:val="0"/>
        </w:rPr>
        <w:t>CDMA</w:t>
      </w:r>
      <w:r>
        <w:rPr>
          <w:color w:val="000000"/>
          <w:spacing w:val="0"/>
          <w:w w:val="100"/>
          <w:position w:val="0"/>
        </w:rPr>
        <w:t>移动用户总数达到</w:t>
      </w:r>
      <w:r>
        <w:rPr>
          <w:rFonts w:ascii="Arial" w:eastAsia="Arial" w:hAnsi="Arial" w:cs="Arial"/>
          <w:color w:val="000000"/>
          <w:spacing w:val="0"/>
          <w:w w:val="100"/>
          <w:position w:val="0"/>
        </w:rPr>
        <w:t>3649.3</w:t>
      </w:r>
      <w:r>
        <w:rPr>
          <w:color w:val="000000"/>
          <w:spacing w:val="0"/>
          <w:w w:val="100"/>
          <w:position w:val="0"/>
        </w:rPr>
        <w:t>万户，比二零零五年 底的</w:t>
      </w:r>
      <w:r>
        <w:rPr>
          <w:rFonts w:ascii="Arial" w:eastAsia="Arial" w:hAnsi="Arial" w:cs="Arial"/>
          <w:color w:val="000000"/>
          <w:spacing w:val="0"/>
          <w:w w:val="100"/>
          <w:position w:val="0"/>
        </w:rPr>
        <w:t>3272.2</w:t>
      </w:r>
      <w:r>
        <w:rPr>
          <w:color w:val="000000"/>
          <w:spacing w:val="0"/>
          <w:w w:val="100"/>
          <w:position w:val="0"/>
        </w:rPr>
        <w:t xml:space="preserve">万户净增了 </w:t>
      </w:r>
      <w:r>
        <w:rPr>
          <w:rFonts w:ascii="Arial" w:eastAsia="Arial" w:hAnsi="Arial" w:cs="Arial"/>
          <w:color w:val="000000"/>
          <w:spacing w:val="0"/>
          <w:w w:val="100"/>
          <w:position w:val="0"/>
        </w:rPr>
        <w:t>377.1</w:t>
      </w:r>
      <w:r>
        <w:rPr>
          <w:color w:val="000000"/>
          <w:spacing w:val="0"/>
          <w:w w:val="100"/>
          <w:position w:val="0"/>
        </w:rPr>
        <w:t>万户。其中，后付费用户数达到</w:t>
      </w:r>
      <w:r>
        <w:rPr>
          <w:rFonts w:ascii="Arial" w:eastAsia="Arial" w:hAnsi="Arial" w:cs="Arial"/>
          <w:color w:val="000000"/>
          <w:spacing w:val="0"/>
          <w:w w:val="100"/>
          <w:position w:val="0"/>
        </w:rPr>
        <w:t>3345.4</w:t>
      </w:r>
      <w:r>
        <w:rPr>
          <w:color w:val="000000"/>
          <w:spacing w:val="0"/>
          <w:w w:val="100"/>
          <w:position w:val="0"/>
        </w:rPr>
        <w:t>万户，比二零零五 年底的</w:t>
      </w:r>
      <w:r>
        <w:rPr>
          <w:rFonts w:ascii="Arial" w:eastAsia="Arial" w:hAnsi="Arial" w:cs="Arial"/>
          <w:color w:val="000000"/>
          <w:spacing w:val="0"/>
          <w:w w:val="100"/>
          <w:position w:val="0"/>
        </w:rPr>
        <w:t>3001.0</w:t>
      </w:r>
      <w:r>
        <w:rPr>
          <w:color w:val="000000"/>
          <w:spacing w:val="0"/>
          <w:w w:val="100"/>
          <w:position w:val="0"/>
        </w:rPr>
        <w:t xml:space="preserve">万户净增了 </w:t>
      </w:r>
      <w:r>
        <w:rPr>
          <w:rFonts w:ascii="Arial" w:eastAsia="Arial" w:hAnsi="Arial" w:cs="Arial"/>
          <w:color w:val="000000"/>
          <w:spacing w:val="0"/>
          <w:w w:val="100"/>
          <w:position w:val="0"/>
        </w:rPr>
        <w:t>344.5</w:t>
      </w:r>
      <w:r>
        <w:rPr>
          <w:color w:val="000000"/>
          <w:spacing w:val="0"/>
          <w:w w:val="100"/>
          <w:position w:val="0"/>
        </w:rPr>
        <w:t>万户；预付费用户数达到</w:t>
      </w:r>
      <w:r>
        <w:rPr>
          <w:rFonts w:ascii="Arial" w:eastAsia="Arial" w:hAnsi="Arial" w:cs="Arial"/>
          <w:color w:val="000000"/>
          <w:spacing w:val="0"/>
          <w:w w:val="100"/>
          <w:position w:val="0"/>
        </w:rPr>
        <w:t>303.9</w:t>
      </w:r>
      <w:r>
        <w:rPr>
          <w:color w:val="000000"/>
          <w:spacing w:val="0"/>
          <w:w w:val="100"/>
          <w:position w:val="0"/>
        </w:rPr>
        <w:t xml:space="preserve">万户，比二零零五年底的 </w:t>
      </w:r>
      <w:r>
        <w:rPr>
          <w:rFonts w:ascii="Arial" w:eastAsia="Arial" w:hAnsi="Arial" w:cs="Arial"/>
          <w:color w:val="000000"/>
          <w:spacing w:val="0"/>
          <w:w w:val="100"/>
          <w:position w:val="0"/>
        </w:rPr>
        <w:t>271.3</w:t>
      </w:r>
      <w:r>
        <w:rPr>
          <w:color w:val="000000"/>
          <w:spacing w:val="0"/>
          <w:w w:val="100"/>
          <w:position w:val="0"/>
        </w:rPr>
        <w:t xml:space="preserve">万户净增了 </w:t>
      </w:r>
      <w:r>
        <w:rPr>
          <w:rFonts w:ascii="Arial" w:eastAsia="Arial" w:hAnsi="Arial" w:cs="Arial"/>
          <w:color w:val="000000"/>
          <w:spacing w:val="0"/>
          <w:w w:val="100"/>
          <w:position w:val="0"/>
        </w:rPr>
        <w:t>32.7</w:t>
      </w:r>
      <w:r>
        <w:rPr>
          <w:color w:val="000000"/>
          <w:spacing w:val="0"/>
          <w:w w:val="100"/>
          <w:position w:val="0"/>
        </w:rPr>
        <w:t>万户。二零零六年，</w:t>
      </w:r>
      <w:r>
        <w:rPr>
          <w:rFonts w:ascii="Arial" w:eastAsia="Arial" w:hAnsi="Arial" w:cs="Arial"/>
          <w:color w:val="000000"/>
          <w:spacing w:val="0"/>
          <w:w w:val="100"/>
          <w:position w:val="0"/>
        </w:rPr>
        <w:t>CDMA</w:t>
      </w:r>
      <w:r>
        <w:rPr>
          <w:color w:val="000000"/>
          <w:spacing w:val="0"/>
          <w:w w:val="100"/>
          <w:position w:val="0"/>
        </w:rPr>
        <w:t>业务的平均月离网率为</w:t>
      </w:r>
      <w:r>
        <w:rPr>
          <w:rFonts w:ascii="Arial" w:eastAsia="Arial" w:hAnsi="Arial" w:cs="Arial"/>
          <w:color w:val="000000"/>
          <w:spacing w:val="0"/>
          <w:w w:val="100"/>
          <w:position w:val="0"/>
        </w:rPr>
        <w:t>1.57</w:t>
      </w:r>
      <w:r>
        <w:rPr>
          <w:color w:val="000000"/>
          <w:spacing w:val="0"/>
          <w:w w:val="100"/>
          <w:position w:val="0"/>
        </w:rPr>
        <w:t>%，略高于 二零零五年</w:t>
      </w:r>
      <w:r>
        <w:rPr>
          <w:rFonts w:ascii="Arial" w:eastAsia="Arial" w:hAnsi="Arial" w:cs="Arial"/>
          <w:color w:val="000000"/>
          <w:spacing w:val="0"/>
          <w:w w:val="100"/>
          <w:position w:val="0"/>
        </w:rPr>
        <w:t>1.49</w:t>
      </w:r>
      <w:r>
        <w:rPr>
          <w:color w:val="000000"/>
          <w:spacing w:val="0"/>
          <w:w w:val="100"/>
          <w:position w:val="0"/>
        </w:rPr>
        <w:t>%的水平。</w:t>
      </w:r>
    </w:p>
    <w:p>
      <w:pPr>
        <w:pStyle w:val="Style17"/>
        <w:keepNext w:val="0"/>
        <w:keepLines w:val="0"/>
        <w:widowControl w:val="0"/>
        <w:shd w:val="clear" w:color="auto" w:fill="auto"/>
        <w:bidi w:val="0"/>
        <w:spacing w:before="0" w:after="180"/>
        <w:ind w:left="0" w:right="0" w:firstLine="0"/>
        <w:jc w:val="left"/>
      </w:pPr>
      <w:r>
        <w:rPr>
          <w:rFonts w:ascii="Arial" w:eastAsia="Arial" w:hAnsi="Arial" w:cs="Arial"/>
          <w:color w:val="000000"/>
          <w:spacing w:val="0"/>
          <w:w w:val="100"/>
          <w:position w:val="0"/>
        </w:rPr>
        <w:t xml:space="preserve">2.2 </w:t>
      </w:r>
      <w:r>
        <w:rPr>
          <w:color w:val="000000"/>
          <w:spacing w:val="0"/>
          <w:w w:val="100"/>
          <w:position w:val="0"/>
        </w:rPr>
        <w:t>通信使用量</w:t>
      </w:r>
    </w:p>
    <w:p>
      <w:pPr>
        <w:pStyle w:val="Style17"/>
        <w:keepNext w:val="0"/>
        <w:keepLines w:val="0"/>
        <w:widowControl w:val="0"/>
        <w:shd w:val="clear" w:color="auto" w:fill="auto"/>
        <w:bidi w:val="0"/>
        <w:spacing w:before="0" w:after="180" w:line="283" w:lineRule="exact"/>
        <w:ind w:left="560" w:right="0" w:firstLine="0"/>
        <w:jc w:val="both"/>
      </w:pPr>
      <w:r>
        <w:rPr>
          <w:color w:val="000000"/>
          <w:spacing w:val="0"/>
          <w:w w:val="100"/>
          <w:position w:val="0"/>
        </w:rPr>
        <w:t>二零零六年</w:t>
      </w:r>
      <w:r>
        <w:rPr>
          <w:rFonts w:ascii="Arial" w:eastAsia="Arial" w:hAnsi="Arial" w:cs="Arial"/>
          <w:color w:val="000000"/>
          <w:spacing w:val="0"/>
          <w:w w:val="100"/>
          <w:position w:val="0"/>
        </w:rPr>
        <w:t>CDMA</w:t>
      </w:r>
      <w:r>
        <w:rPr>
          <w:color w:val="000000"/>
          <w:spacing w:val="0"/>
          <w:w w:val="100"/>
          <w:position w:val="0"/>
        </w:rPr>
        <w:t>移动用户总通信使用量达到</w:t>
      </w:r>
      <w:r>
        <w:rPr>
          <w:rFonts w:ascii="Arial" w:eastAsia="Arial" w:hAnsi="Arial" w:cs="Arial"/>
          <w:color w:val="000000"/>
          <w:spacing w:val="0"/>
          <w:w w:val="100"/>
          <w:position w:val="0"/>
        </w:rPr>
        <w:t>1138.5</w:t>
      </w:r>
      <w:r>
        <w:rPr>
          <w:color w:val="000000"/>
          <w:spacing w:val="0"/>
          <w:w w:val="100"/>
          <w:position w:val="0"/>
        </w:rPr>
        <w:t>亿分钟，比二零零五年的</w:t>
      </w:r>
      <w:r>
        <w:rPr>
          <w:rFonts w:ascii="Arial" w:eastAsia="Arial" w:hAnsi="Arial" w:cs="Arial"/>
          <w:color w:val="000000"/>
          <w:spacing w:val="0"/>
          <w:w w:val="100"/>
          <w:position w:val="0"/>
        </w:rPr>
        <w:t>1017.5</w:t>
      </w:r>
      <w:r>
        <w:rPr>
          <w:color w:val="000000"/>
          <w:spacing w:val="0"/>
          <w:w w:val="100"/>
          <w:position w:val="0"/>
        </w:rPr>
        <w:t xml:space="preserve">亿 分钟增长了 </w:t>
      </w:r>
      <w:r>
        <w:rPr>
          <w:rFonts w:ascii="Arial" w:eastAsia="Arial" w:hAnsi="Arial" w:cs="Arial"/>
          <w:color w:val="000000"/>
          <w:spacing w:val="0"/>
          <w:w w:val="100"/>
          <w:position w:val="0"/>
        </w:rPr>
        <w:t>11.9%</w:t>
      </w:r>
      <w:r>
        <w:rPr>
          <w:color w:val="000000"/>
          <w:spacing w:val="0"/>
          <w:w w:val="100"/>
          <w:position w:val="0"/>
        </w:rPr>
        <w:t>。</w:t>
      </w:r>
    </w:p>
    <w:p>
      <w:pPr>
        <w:pStyle w:val="Style17"/>
        <w:keepNext w:val="0"/>
        <w:keepLines w:val="0"/>
        <w:widowControl w:val="0"/>
        <w:shd w:val="clear" w:color="auto" w:fill="auto"/>
        <w:bidi w:val="0"/>
        <w:spacing w:before="0" w:after="260" w:line="283" w:lineRule="exact"/>
        <w:ind w:left="0" w:right="0" w:firstLine="0"/>
        <w:jc w:val="left"/>
      </w:pPr>
      <w:r>
        <w:rPr>
          <w:rFonts w:ascii="Arial" w:eastAsia="Arial" w:hAnsi="Arial" w:cs="Arial"/>
          <w:color w:val="000000"/>
          <w:spacing w:val="0"/>
          <w:w w:val="100"/>
          <w:position w:val="0"/>
        </w:rPr>
        <w:t>2.3</w:t>
      </w:r>
      <w:r>
        <w:rPr>
          <w:color w:val="000000"/>
          <w:spacing w:val="0"/>
          <w:w w:val="100"/>
          <w:position w:val="0"/>
        </w:rPr>
        <w:t>平均每月每用户通话分钟数与收入</w:t>
      </w:r>
      <w:r>
        <w:rPr>
          <w:color w:val="000000"/>
          <w:spacing w:val="0"/>
          <w:w w:val="100"/>
          <w:position w:val="0"/>
        </w:rPr>
        <w:t>（</w:t>
      </w:r>
      <w:r>
        <w:rPr>
          <w:rFonts w:ascii="Arial" w:eastAsia="Arial" w:hAnsi="Arial" w:cs="Arial"/>
          <w:color w:val="000000"/>
          <w:spacing w:val="0"/>
          <w:w w:val="100"/>
          <w:position w:val="0"/>
        </w:rPr>
        <w:t>MOU&amp;ARPU</w:t>
      </w:r>
      <w:r>
        <w:rPr>
          <w:color w:val="000000"/>
          <w:spacing w:val="0"/>
          <w:w w:val="100"/>
          <w:position w:val="0"/>
        </w:rPr>
        <w:t>）</w:t>
      </w:r>
    </w:p>
    <w:p>
      <w:pPr>
        <w:pStyle w:val="Style17"/>
        <w:keepNext w:val="0"/>
        <w:keepLines w:val="0"/>
        <w:widowControl w:val="0"/>
        <w:shd w:val="clear" w:color="auto" w:fill="auto"/>
        <w:bidi w:val="0"/>
        <w:spacing w:before="0" w:after="260" w:line="283" w:lineRule="exact"/>
        <w:ind w:left="560" w:right="0" w:firstLine="0"/>
        <w:jc w:val="both"/>
      </w:pPr>
      <w:r>
        <w:rPr>
          <w:color w:val="000000"/>
          <w:spacing w:val="0"/>
          <w:w w:val="100"/>
          <w:position w:val="0"/>
        </w:rPr>
        <w:t>二零零六年</w:t>
      </w:r>
      <w:r>
        <w:rPr>
          <w:rFonts w:ascii="Arial" w:eastAsia="Arial" w:hAnsi="Arial" w:cs="Arial"/>
          <w:color w:val="000000"/>
          <w:spacing w:val="0"/>
          <w:w w:val="100"/>
          <w:position w:val="0"/>
        </w:rPr>
        <w:t>CDMA</w:t>
      </w:r>
      <w:r>
        <w:rPr>
          <w:color w:val="000000"/>
          <w:spacing w:val="0"/>
          <w:w w:val="100"/>
          <w:position w:val="0"/>
        </w:rPr>
        <w:t>业务平均每月每用户通话分钟数（</w:t>
      </w:r>
      <w:r>
        <w:rPr>
          <w:rFonts w:ascii="Arial" w:eastAsia="Arial" w:hAnsi="Arial" w:cs="Arial"/>
          <w:color w:val="000000"/>
          <w:spacing w:val="0"/>
          <w:w w:val="100"/>
          <w:position w:val="0"/>
        </w:rPr>
        <w:t>MOU</w:t>
      </w:r>
      <w:r>
        <w:rPr>
          <w:color w:val="000000"/>
          <w:spacing w:val="0"/>
          <w:w w:val="100"/>
          <w:position w:val="0"/>
        </w:rPr>
        <w:t>）</w:t>
      </w:r>
      <w:r>
        <w:rPr>
          <w:color w:val="000000"/>
          <w:spacing w:val="0"/>
          <w:w w:val="100"/>
          <w:position w:val="0"/>
        </w:rPr>
        <w:t>为</w:t>
      </w:r>
      <w:r>
        <w:rPr>
          <w:rFonts w:ascii="Arial" w:eastAsia="Arial" w:hAnsi="Arial" w:cs="Arial"/>
          <w:color w:val="000000"/>
          <w:spacing w:val="0"/>
          <w:w w:val="100"/>
          <w:position w:val="0"/>
        </w:rPr>
        <w:t>274.7</w:t>
      </w:r>
      <w:r>
        <w:rPr>
          <w:color w:val="000000"/>
          <w:spacing w:val="0"/>
          <w:w w:val="100"/>
          <w:position w:val="0"/>
        </w:rPr>
        <w:t>分钟</w:t>
      </w:r>
      <w:r>
        <w:rPr>
          <w:rFonts w:ascii="Arial" w:eastAsia="Arial" w:hAnsi="Arial" w:cs="Arial"/>
          <w:color w:val="000000"/>
          <w:spacing w:val="0"/>
          <w:w w:val="100"/>
          <w:position w:val="0"/>
        </w:rPr>
        <w:t>,</w:t>
      </w:r>
      <w:r>
        <w:rPr>
          <w:color w:val="000000"/>
          <w:spacing w:val="0"/>
          <w:w w:val="100"/>
          <w:position w:val="0"/>
        </w:rPr>
        <w:t>与二零零五年 的</w:t>
      </w:r>
      <w:r>
        <w:rPr>
          <w:rFonts w:ascii="Arial" w:eastAsia="Arial" w:hAnsi="Arial" w:cs="Arial"/>
          <w:color w:val="000000"/>
          <w:spacing w:val="0"/>
          <w:w w:val="100"/>
          <w:position w:val="0"/>
        </w:rPr>
        <w:t>276.9</w:t>
      </w:r>
      <w:r>
        <w:rPr>
          <w:color w:val="000000"/>
          <w:spacing w:val="0"/>
          <w:w w:val="100"/>
          <w:position w:val="0"/>
        </w:rPr>
        <w:t>分钟基本持平。</w:t>
      </w:r>
      <w:r>
        <w:rPr>
          <w:rFonts w:ascii="Arial" w:eastAsia="Arial" w:hAnsi="Arial" w:cs="Arial"/>
          <w:color w:val="000000"/>
          <w:spacing w:val="0"/>
          <w:w w:val="100"/>
          <w:position w:val="0"/>
        </w:rPr>
        <w:t>CDMA</w:t>
      </w:r>
      <w:r>
        <w:rPr>
          <w:color w:val="000000"/>
          <w:spacing w:val="0"/>
          <w:w w:val="100"/>
          <w:position w:val="0"/>
        </w:rPr>
        <w:t>业务平均每用户每月收入</w:t>
      </w:r>
      <w:r>
        <w:rPr>
          <w:color w:val="000000"/>
          <w:spacing w:val="0"/>
          <w:w w:val="100"/>
          <w:position w:val="0"/>
        </w:rPr>
        <w:t>（</w:t>
      </w:r>
      <w:r>
        <w:rPr>
          <w:rFonts w:ascii="Arial" w:eastAsia="Arial" w:hAnsi="Arial" w:cs="Arial"/>
          <w:color w:val="000000"/>
          <w:spacing w:val="0"/>
          <w:w w:val="100"/>
          <w:position w:val="0"/>
        </w:rPr>
        <w:t>ARPU</w:t>
      </w:r>
      <w:r>
        <w:rPr>
          <w:color w:val="000000"/>
          <w:spacing w:val="0"/>
          <w:w w:val="100"/>
          <w:position w:val="0"/>
        </w:rPr>
        <w:t>）</w:t>
      </w:r>
      <w:r>
        <w:rPr>
          <w:color w:val="000000"/>
          <w:spacing w:val="0"/>
          <w:w w:val="100"/>
          <w:position w:val="0"/>
        </w:rPr>
        <w:t>为</w:t>
      </w:r>
      <w:r>
        <w:rPr>
          <w:rFonts w:ascii="Arial" w:eastAsia="Arial" w:hAnsi="Arial" w:cs="Arial"/>
          <w:color w:val="000000"/>
          <w:spacing w:val="0"/>
          <w:w w:val="100"/>
          <w:position w:val="0"/>
        </w:rPr>
        <w:t>65.9</w:t>
      </w:r>
      <w:r>
        <w:rPr>
          <w:color w:val="000000"/>
          <w:spacing w:val="0"/>
          <w:w w:val="100"/>
          <w:position w:val="0"/>
        </w:rPr>
        <w:t>元，比二零零 五年的</w:t>
      </w:r>
      <w:r>
        <w:rPr>
          <w:rFonts w:ascii="Arial" w:eastAsia="Arial" w:hAnsi="Arial" w:cs="Arial"/>
          <w:color w:val="000000"/>
          <w:spacing w:val="0"/>
          <w:w w:val="100"/>
          <w:position w:val="0"/>
        </w:rPr>
        <w:t>75.1</w:t>
      </w:r>
      <w:r>
        <w:rPr>
          <w:color w:val="000000"/>
          <w:spacing w:val="0"/>
          <w:w w:val="100"/>
          <w:position w:val="0"/>
        </w:rPr>
        <w:t xml:space="preserve">元下降了 </w:t>
      </w:r>
      <w:r>
        <w:rPr>
          <w:rFonts w:ascii="Arial" w:eastAsia="Arial" w:hAnsi="Arial" w:cs="Arial"/>
          <w:color w:val="000000"/>
          <w:spacing w:val="0"/>
          <w:w w:val="100"/>
          <w:position w:val="0"/>
        </w:rPr>
        <w:t>9.2</w:t>
      </w:r>
      <w:r>
        <w:rPr>
          <w:color w:val="000000"/>
          <w:spacing w:val="0"/>
          <w:w w:val="100"/>
          <w:position w:val="0"/>
        </w:rPr>
        <w:t>元。</w:t>
      </w:r>
    </w:p>
    <w:p>
      <w:pPr>
        <w:pStyle w:val="Style17"/>
        <w:keepNext w:val="0"/>
        <w:keepLines w:val="0"/>
        <w:widowControl w:val="0"/>
        <w:shd w:val="clear" w:color="auto" w:fill="auto"/>
        <w:tabs>
          <w:tab w:pos="545" w:val="left"/>
        </w:tabs>
        <w:bidi w:val="0"/>
        <w:spacing w:before="0" w:after="180" w:line="283" w:lineRule="exact"/>
        <w:ind w:left="0" w:right="0" w:firstLine="0"/>
        <w:jc w:val="left"/>
      </w:pPr>
      <w:bookmarkStart w:id="176" w:name="bookmark176"/>
      <w:r>
        <w:rPr>
          <w:rFonts w:ascii="Arial" w:eastAsia="Arial" w:hAnsi="Arial" w:cs="Arial"/>
          <w:color w:val="000000"/>
          <w:spacing w:val="0"/>
          <w:w w:val="100"/>
          <w:position w:val="0"/>
        </w:rPr>
        <w:t>3</w:t>
      </w:r>
      <w:bookmarkEnd w:id="176"/>
      <w:r>
        <w:rPr>
          <w:color w:val="000000"/>
          <w:spacing w:val="0"/>
          <w:w w:val="100"/>
          <w:position w:val="0"/>
        </w:rPr>
        <w:t>、</w:t>
        <w:tab/>
        <w:t>移动增值业务继续快速增长</w:t>
      </w:r>
    </w:p>
    <w:p>
      <w:pPr>
        <w:pStyle w:val="Style17"/>
        <w:keepNext w:val="0"/>
        <w:keepLines w:val="0"/>
        <w:widowControl w:val="0"/>
        <w:shd w:val="clear" w:color="auto" w:fill="auto"/>
        <w:bidi w:val="0"/>
        <w:spacing w:before="0" w:after="180" w:line="274" w:lineRule="exact"/>
        <w:ind w:left="560" w:right="0" w:firstLine="0"/>
        <w:jc w:val="both"/>
      </w:pPr>
      <w:r>
        <w:rPr>
          <w:color w:val="000000"/>
          <w:spacing w:val="0"/>
          <w:w w:val="100"/>
          <w:position w:val="0"/>
        </w:rPr>
        <w:t>二零零六年，本公司不断提高短信、炫铃等业务的渗透率，积极主导产业合作，创建“开 放、创新、合作、共赢”的产业价值链，加快推广凸显</w:t>
      </w:r>
      <w:r>
        <w:rPr>
          <w:rFonts w:ascii="Arial" w:eastAsia="Arial" w:hAnsi="Arial" w:cs="Arial"/>
          <w:color w:val="000000"/>
          <w:spacing w:val="0"/>
          <w:w w:val="100"/>
          <w:position w:val="0"/>
        </w:rPr>
        <w:t>CDMA 1X</w:t>
      </w:r>
      <w:r>
        <w:rPr>
          <w:color w:val="000000"/>
          <w:spacing w:val="0"/>
          <w:w w:val="100"/>
          <w:position w:val="0"/>
        </w:rPr>
        <w:t>差异化优势的各项业务。</w:t>
      </w:r>
    </w:p>
    <w:p>
      <w:pPr>
        <w:pStyle w:val="Style17"/>
        <w:keepNext w:val="0"/>
        <w:keepLines w:val="0"/>
        <w:widowControl w:val="0"/>
        <w:shd w:val="clear" w:color="auto" w:fill="auto"/>
        <w:bidi w:val="0"/>
        <w:spacing w:before="0" w:after="180" w:line="283" w:lineRule="exact"/>
        <w:ind w:left="560" w:right="0" w:firstLine="0"/>
        <w:jc w:val="both"/>
      </w:pPr>
      <w:r>
        <w:rPr>
          <w:color w:val="000000"/>
          <w:spacing w:val="0"/>
          <w:w w:val="100"/>
          <w:position w:val="0"/>
        </w:rPr>
        <w:t>本公司短信业务继续增长，二零零六年短信使用量达到</w:t>
      </w:r>
      <w:r>
        <w:rPr>
          <w:rFonts w:ascii="Arial" w:eastAsia="Arial" w:hAnsi="Arial" w:cs="Arial"/>
          <w:color w:val="000000"/>
          <w:spacing w:val="0"/>
          <w:w w:val="100"/>
          <w:position w:val="0"/>
        </w:rPr>
        <w:t>756.8</w:t>
      </w:r>
      <w:r>
        <w:rPr>
          <w:color w:val="000000"/>
          <w:spacing w:val="0"/>
          <w:w w:val="100"/>
          <w:position w:val="0"/>
        </w:rPr>
        <w:t>亿条，比二零零五年的</w:t>
      </w:r>
      <w:r>
        <w:rPr>
          <w:rFonts w:ascii="Arial" w:eastAsia="Arial" w:hAnsi="Arial" w:cs="Arial"/>
          <w:color w:val="000000"/>
          <w:spacing w:val="0"/>
          <w:w w:val="100"/>
          <w:position w:val="0"/>
        </w:rPr>
        <w:t xml:space="preserve">545.3 </w:t>
      </w:r>
      <w:r>
        <w:rPr>
          <w:color w:val="000000"/>
          <w:spacing w:val="0"/>
          <w:w w:val="100"/>
          <w:position w:val="0"/>
        </w:rPr>
        <w:t xml:space="preserve">亿条增长了 </w:t>
      </w:r>
      <w:r>
        <w:rPr>
          <w:rFonts w:ascii="Arial" w:eastAsia="Arial" w:hAnsi="Arial" w:cs="Arial"/>
          <w:color w:val="000000"/>
          <w:spacing w:val="0"/>
          <w:w w:val="100"/>
          <w:position w:val="0"/>
        </w:rPr>
        <w:t>38.8%</w:t>
      </w:r>
      <w:r>
        <w:rPr>
          <w:color w:val="000000"/>
          <w:spacing w:val="0"/>
          <w:w w:val="100"/>
          <w:position w:val="0"/>
        </w:rPr>
        <w:t>。其中</w:t>
      </w:r>
      <w:r>
        <w:rPr>
          <w:rFonts w:ascii="Arial" w:eastAsia="Arial" w:hAnsi="Arial" w:cs="Arial"/>
          <w:color w:val="000000"/>
          <w:spacing w:val="0"/>
          <w:w w:val="100"/>
          <w:position w:val="0"/>
        </w:rPr>
        <w:t>GSM</w:t>
      </w:r>
      <w:r>
        <w:rPr>
          <w:color w:val="000000"/>
          <w:spacing w:val="0"/>
          <w:w w:val="100"/>
          <w:position w:val="0"/>
        </w:rPr>
        <w:t>短信使用量达到</w:t>
      </w:r>
      <w:r>
        <w:rPr>
          <w:rFonts w:ascii="Arial" w:eastAsia="Arial" w:hAnsi="Arial" w:cs="Arial"/>
          <w:color w:val="000000"/>
          <w:spacing w:val="0"/>
          <w:w w:val="100"/>
          <w:position w:val="0"/>
        </w:rPr>
        <w:t>588.9</w:t>
      </w:r>
      <w:r>
        <w:rPr>
          <w:color w:val="000000"/>
          <w:spacing w:val="0"/>
          <w:w w:val="100"/>
          <w:position w:val="0"/>
        </w:rPr>
        <w:t>亿条，比二零零五年的</w:t>
      </w:r>
      <w:r>
        <w:rPr>
          <w:rFonts w:ascii="Arial" w:eastAsia="Arial" w:hAnsi="Arial" w:cs="Arial"/>
          <w:color w:val="000000"/>
          <w:spacing w:val="0"/>
          <w:w w:val="100"/>
          <w:position w:val="0"/>
        </w:rPr>
        <w:t>395.1</w:t>
      </w:r>
      <w:r>
        <w:rPr>
          <w:color w:val="000000"/>
          <w:spacing w:val="0"/>
          <w:w w:val="100"/>
          <w:position w:val="0"/>
        </w:rPr>
        <w:t xml:space="preserve">亿条增 长了 </w:t>
      </w:r>
      <w:r>
        <w:rPr>
          <w:rFonts w:ascii="Arial" w:eastAsia="Arial" w:hAnsi="Arial" w:cs="Arial"/>
          <w:color w:val="000000"/>
          <w:spacing w:val="0"/>
          <w:w w:val="100"/>
          <w:position w:val="0"/>
        </w:rPr>
        <w:t>49.1%</w:t>
      </w:r>
      <w:r>
        <w:rPr>
          <w:color w:val="000000"/>
          <w:spacing w:val="0"/>
          <w:w w:val="100"/>
          <w:position w:val="0"/>
        </w:rPr>
        <w:t>，</w:t>
      </w:r>
      <w:r>
        <w:rPr>
          <w:rFonts w:ascii="Arial" w:eastAsia="Arial" w:hAnsi="Arial" w:cs="Arial"/>
          <w:color w:val="000000"/>
          <w:spacing w:val="0"/>
          <w:w w:val="100"/>
          <w:position w:val="0"/>
        </w:rPr>
        <w:t xml:space="preserve">CDMA </w:t>
      </w:r>
      <w:r>
        <w:rPr>
          <w:color w:val="000000"/>
          <w:spacing w:val="0"/>
          <w:w w:val="100"/>
          <w:position w:val="0"/>
        </w:rPr>
        <w:t xml:space="preserve">短信使用量达到 </w:t>
      </w:r>
      <w:r>
        <w:rPr>
          <w:rFonts w:ascii="Arial" w:eastAsia="Arial" w:hAnsi="Arial" w:cs="Arial"/>
          <w:color w:val="000000"/>
          <w:spacing w:val="0"/>
          <w:w w:val="100"/>
          <w:position w:val="0"/>
        </w:rPr>
        <w:t xml:space="preserve">167.8 </w:t>
      </w:r>
      <w:r>
        <w:rPr>
          <w:color w:val="000000"/>
          <w:spacing w:val="0"/>
          <w:w w:val="100"/>
          <w:position w:val="0"/>
        </w:rPr>
        <w:t xml:space="preserve">亿条，比二零零五年的 </w:t>
      </w:r>
      <w:r>
        <w:rPr>
          <w:rFonts w:ascii="Arial" w:eastAsia="Arial" w:hAnsi="Arial" w:cs="Arial"/>
          <w:color w:val="000000"/>
          <w:spacing w:val="0"/>
          <w:w w:val="100"/>
          <w:position w:val="0"/>
        </w:rPr>
        <w:t xml:space="preserve">150.2 </w:t>
      </w:r>
      <w:r>
        <w:rPr>
          <w:color w:val="000000"/>
          <w:spacing w:val="0"/>
          <w:w w:val="100"/>
          <w:position w:val="0"/>
        </w:rPr>
        <w:t xml:space="preserve">亿条增长了 </w:t>
      </w:r>
      <w:r>
        <w:rPr>
          <w:rFonts w:ascii="Arial" w:eastAsia="Arial" w:hAnsi="Arial" w:cs="Arial"/>
          <w:color w:val="000000"/>
          <w:spacing w:val="0"/>
          <w:w w:val="100"/>
          <w:position w:val="0"/>
        </w:rPr>
        <w:t>11.7%</w:t>
      </w:r>
      <w:r>
        <w:rPr>
          <w:color w:val="000000"/>
          <w:spacing w:val="0"/>
          <w:w w:val="100"/>
          <w:position w:val="0"/>
        </w:rPr>
        <w:t>。</w:t>
      </w:r>
    </w:p>
    <w:p>
      <w:pPr>
        <w:pStyle w:val="Style17"/>
        <w:keepNext w:val="0"/>
        <w:keepLines w:val="0"/>
        <w:widowControl w:val="0"/>
        <w:shd w:val="clear" w:color="auto" w:fill="auto"/>
        <w:bidi w:val="0"/>
        <w:spacing w:before="0" w:after="180" w:line="283" w:lineRule="exact"/>
        <w:ind w:left="560" w:right="0" w:firstLine="0"/>
        <w:jc w:val="both"/>
      </w:pPr>
      <w:r>
        <w:rPr>
          <w:color w:val="000000"/>
          <w:spacing w:val="0"/>
          <w:w w:val="100"/>
          <w:position w:val="0"/>
        </w:rPr>
        <w:t>炫铃、掌中宽带、互动视界等业务快速增长。二零零六年，本公司净增炫铃用户</w:t>
      </w:r>
      <w:r>
        <w:rPr>
          <w:rFonts w:ascii="Arial" w:eastAsia="Arial" w:hAnsi="Arial" w:cs="Arial"/>
          <w:color w:val="000000"/>
          <w:spacing w:val="0"/>
          <w:w w:val="100"/>
          <w:position w:val="0"/>
        </w:rPr>
        <w:t>1393.1</w:t>
      </w:r>
      <w:r>
        <w:rPr>
          <w:color w:val="000000"/>
          <w:spacing w:val="0"/>
          <w:w w:val="100"/>
          <w:position w:val="0"/>
        </w:rPr>
        <w:t>万 户，其中</w:t>
      </w:r>
      <w:r>
        <w:rPr>
          <w:rFonts w:ascii="Arial" w:eastAsia="Arial" w:hAnsi="Arial" w:cs="Arial"/>
          <w:color w:val="000000"/>
          <w:spacing w:val="0"/>
          <w:w w:val="100"/>
          <w:position w:val="0"/>
        </w:rPr>
        <w:t>GSM</w:t>
      </w:r>
      <w:r>
        <w:rPr>
          <w:color w:val="000000"/>
          <w:spacing w:val="0"/>
          <w:w w:val="100"/>
          <w:position w:val="0"/>
        </w:rPr>
        <w:t>净增炫铃用户</w:t>
      </w:r>
      <w:r>
        <w:rPr>
          <w:rFonts w:ascii="Arial" w:eastAsia="Arial" w:hAnsi="Arial" w:cs="Arial"/>
          <w:color w:val="000000"/>
          <w:spacing w:val="0"/>
          <w:w w:val="100"/>
          <w:position w:val="0"/>
        </w:rPr>
        <w:t>1195.4</w:t>
      </w:r>
      <w:r>
        <w:rPr>
          <w:color w:val="000000"/>
          <w:spacing w:val="0"/>
          <w:w w:val="100"/>
          <w:position w:val="0"/>
        </w:rPr>
        <w:t>万户，</w:t>
      </w:r>
      <w:r>
        <w:rPr>
          <w:rFonts w:ascii="Arial" w:eastAsia="Arial" w:hAnsi="Arial" w:cs="Arial"/>
          <w:color w:val="000000"/>
          <w:spacing w:val="0"/>
          <w:w w:val="100"/>
          <w:position w:val="0"/>
        </w:rPr>
        <w:t>CDMA</w:t>
      </w:r>
      <w:r>
        <w:rPr>
          <w:color w:val="000000"/>
          <w:spacing w:val="0"/>
          <w:w w:val="100"/>
          <w:position w:val="0"/>
        </w:rPr>
        <w:t>净增炫铃用户</w:t>
      </w:r>
      <w:r>
        <w:rPr>
          <w:rFonts w:ascii="Arial" w:eastAsia="Arial" w:hAnsi="Arial" w:cs="Arial"/>
          <w:color w:val="000000"/>
          <w:spacing w:val="0"/>
          <w:w w:val="100"/>
          <w:position w:val="0"/>
        </w:rPr>
        <w:t>197.8</w:t>
      </w:r>
      <w:r>
        <w:rPr>
          <w:color w:val="000000"/>
          <w:spacing w:val="0"/>
          <w:w w:val="100"/>
          <w:position w:val="0"/>
        </w:rPr>
        <w:t>万户。截至二零零 六年十二月三十一日止，炫铃用户达到</w:t>
      </w:r>
      <w:r>
        <w:rPr>
          <w:rFonts w:ascii="Arial" w:eastAsia="Arial" w:hAnsi="Arial" w:cs="Arial"/>
          <w:color w:val="000000"/>
          <w:spacing w:val="0"/>
          <w:w w:val="100"/>
          <w:position w:val="0"/>
        </w:rPr>
        <w:t>3588.1</w:t>
      </w:r>
      <w:r>
        <w:rPr>
          <w:color w:val="000000"/>
          <w:spacing w:val="0"/>
          <w:w w:val="100"/>
          <w:position w:val="0"/>
        </w:rPr>
        <w:t>万户，其中</w:t>
      </w:r>
      <w:r>
        <w:rPr>
          <w:rFonts w:ascii="Arial" w:eastAsia="Arial" w:hAnsi="Arial" w:cs="Arial"/>
          <w:color w:val="000000"/>
          <w:spacing w:val="0"/>
          <w:w w:val="100"/>
          <w:position w:val="0"/>
        </w:rPr>
        <w:t>GSM</w:t>
      </w:r>
      <w:r>
        <w:rPr>
          <w:color w:val="000000"/>
          <w:spacing w:val="0"/>
          <w:w w:val="100"/>
          <w:position w:val="0"/>
        </w:rPr>
        <w:t>炫铃用户达到</w:t>
      </w:r>
      <w:r>
        <w:rPr>
          <w:rFonts w:ascii="Arial" w:eastAsia="Arial" w:hAnsi="Arial" w:cs="Arial"/>
          <w:color w:val="000000"/>
          <w:spacing w:val="0"/>
          <w:w w:val="100"/>
          <w:position w:val="0"/>
        </w:rPr>
        <w:t>2841.4</w:t>
      </w:r>
      <w:r>
        <w:rPr>
          <w:color w:val="000000"/>
          <w:spacing w:val="0"/>
          <w:w w:val="100"/>
          <w:position w:val="0"/>
        </w:rPr>
        <w:t xml:space="preserve">万户， </w:t>
      </w:r>
      <w:r>
        <w:rPr>
          <w:rFonts w:ascii="Arial" w:eastAsia="Arial" w:hAnsi="Arial" w:cs="Arial"/>
          <w:color w:val="000000"/>
          <w:spacing w:val="0"/>
          <w:w w:val="100"/>
          <w:position w:val="0"/>
        </w:rPr>
        <w:t>CDMA</w:t>
      </w:r>
      <w:r>
        <w:rPr>
          <w:color w:val="000000"/>
          <w:spacing w:val="0"/>
          <w:w w:val="100"/>
          <w:position w:val="0"/>
        </w:rPr>
        <w:t>炫铃用户达到</w:t>
      </w:r>
      <w:r>
        <w:rPr>
          <w:rFonts w:ascii="Arial" w:eastAsia="Arial" w:hAnsi="Arial" w:cs="Arial"/>
          <w:color w:val="000000"/>
          <w:spacing w:val="0"/>
          <w:w w:val="100"/>
          <w:position w:val="0"/>
        </w:rPr>
        <w:t>746.7</w:t>
      </w:r>
      <w:r>
        <w:rPr>
          <w:color w:val="000000"/>
          <w:spacing w:val="0"/>
          <w:w w:val="100"/>
          <w:position w:val="0"/>
        </w:rPr>
        <w:t>万户。</w:t>
      </w:r>
      <w:r>
        <w:rPr>
          <w:rFonts w:ascii="Arial" w:eastAsia="Arial" w:hAnsi="Arial" w:cs="Arial"/>
          <w:color w:val="000000"/>
          <w:spacing w:val="0"/>
          <w:w w:val="100"/>
          <w:position w:val="0"/>
        </w:rPr>
        <w:t>Uni</w:t>
      </w:r>
      <w:r>
        <w:rPr>
          <w:color w:val="000000"/>
          <w:spacing w:val="0"/>
          <w:w w:val="100"/>
          <w:position w:val="0"/>
        </w:rPr>
        <w:t>业务用户全年净增</w:t>
      </w:r>
      <w:r>
        <w:rPr>
          <w:rFonts w:ascii="Arial" w:eastAsia="Arial" w:hAnsi="Arial" w:cs="Arial"/>
          <w:color w:val="000000"/>
          <w:spacing w:val="0"/>
          <w:w w:val="100"/>
          <w:position w:val="0"/>
        </w:rPr>
        <w:t>499.1</w:t>
      </w:r>
      <w:r>
        <w:rPr>
          <w:color w:val="000000"/>
          <w:spacing w:val="0"/>
          <w:w w:val="100"/>
          <w:position w:val="0"/>
        </w:rPr>
        <w:t>万户，其中“互动视界”用 户净增</w:t>
      </w:r>
      <w:r>
        <w:rPr>
          <w:rFonts w:ascii="Arial" w:eastAsia="Arial" w:hAnsi="Arial" w:cs="Arial"/>
          <w:color w:val="000000"/>
          <w:spacing w:val="0"/>
          <w:w w:val="100"/>
          <w:position w:val="0"/>
        </w:rPr>
        <w:t>429.7</w:t>
      </w:r>
      <w:r>
        <w:rPr>
          <w:color w:val="000000"/>
          <w:spacing w:val="0"/>
          <w:w w:val="100"/>
          <w:position w:val="0"/>
        </w:rPr>
        <w:t>万户，</w:t>
      </w:r>
      <w:r>
        <w:rPr>
          <w:color w:val="000000"/>
          <w:spacing w:val="0"/>
          <w:w w:val="100"/>
          <w:position w:val="0"/>
        </w:rPr>
        <w:t>"</w:t>
      </w:r>
      <w:r>
        <w:rPr>
          <w:color w:val="000000"/>
          <w:spacing w:val="0"/>
          <w:w w:val="100"/>
          <w:position w:val="0"/>
        </w:rPr>
        <w:t>掌中宽带”用户净增</w:t>
      </w:r>
      <w:r>
        <w:rPr>
          <w:rFonts w:ascii="Arial" w:eastAsia="Arial" w:hAnsi="Arial" w:cs="Arial"/>
          <w:color w:val="000000"/>
          <w:spacing w:val="0"/>
          <w:w w:val="100"/>
          <w:position w:val="0"/>
        </w:rPr>
        <w:t>69.4</w:t>
      </w:r>
      <w:r>
        <w:rPr>
          <w:color w:val="000000"/>
          <w:spacing w:val="0"/>
          <w:w w:val="100"/>
          <w:position w:val="0"/>
        </w:rPr>
        <w:t>万户。</w:t>
      </w:r>
    </w:p>
    <w:p>
      <w:pPr>
        <w:pStyle w:val="Style17"/>
        <w:keepNext w:val="0"/>
        <w:keepLines w:val="0"/>
        <w:widowControl w:val="0"/>
        <w:shd w:val="clear" w:color="auto" w:fill="auto"/>
        <w:tabs>
          <w:tab w:pos="547" w:val="left"/>
        </w:tabs>
        <w:bidi w:val="0"/>
        <w:spacing w:before="0" w:after="200" w:line="284" w:lineRule="exact"/>
        <w:ind w:left="0" w:right="0" w:firstLine="0"/>
        <w:jc w:val="left"/>
      </w:pPr>
      <w:bookmarkStart w:id="177" w:name="bookmark177"/>
      <w:r>
        <w:rPr>
          <w:rFonts w:ascii="Arial" w:eastAsia="Arial" w:hAnsi="Arial" w:cs="Arial"/>
          <w:color w:val="000000"/>
          <w:spacing w:val="0"/>
          <w:w w:val="100"/>
          <w:position w:val="0"/>
          <w:shd w:val="clear" w:color="auto" w:fill="FFFFFF"/>
        </w:rPr>
        <w:t>4</w:t>
      </w:r>
      <w:bookmarkEnd w:id="177"/>
      <w:r>
        <w:rPr>
          <w:color w:val="000000"/>
          <w:spacing w:val="0"/>
          <w:w w:val="100"/>
          <w:position w:val="0"/>
          <w:shd w:val="clear" w:color="auto" w:fill="FFFFFF"/>
        </w:rPr>
        <w:t>、</w:t>
      </w:r>
      <w:r>
        <w:rPr>
          <w:color w:val="000000"/>
          <w:spacing w:val="0"/>
          <w:w w:val="100"/>
          <w:position w:val="0"/>
        </w:rPr>
        <w:tab/>
        <w:t>长途、数据及互联网业务平稳发展</w:t>
      </w:r>
    </w:p>
    <w:p>
      <w:pPr>
        <w:pStyle w:val="Style17"/>
        <w:keepNext w:val="0"/>
        <w:keepLines w:val="0"/>
        <w:widowControl w:val="0"/>
        <w:shd w:val="clear" w:color="auto" w:fill="auto"/>
        <w:bidi w:val="0"/>
        <w:spacing w:before="0" w:after="260" w:line="288" w:lineRule="exact"/>
        <w:ind w:left="560" w:right="0" w:firstLine="0"/>
        <w:jc w:val="left"/>
      </w:pPr>
      <w:r>
        <w:rPr>
          <w:color w:val="000000"/>
          <w:spacing w:val="0"/>
          <w:w w:val="100"/>
          <w:position w:val="0"/>
        </w:rPr>
        <w:t>公司长途、数据及互联网业务确定了 “语音为先、数据为本、突破增值业务”的经营策略, 突出以效益为中心，坚持在有市场的地区发展有效益的业务。通过业务调整，压缩无效益的 产品规模，使得业务总体利润水平上升，实现转型初见成效。</w:t>
      </w:r>
    </w:p>
    <w:p>
      <w:pPr>
        <w:pStyle w:val="Style17"/>
        <w:keepNext w:val="0"/>
        <w:keepLines w:val="0"/>
        <w:widowControl w:val="0"/>
        <w:numPr>
          <w:ilvl w:val="0"/>
          <w:numId w:val="13"/>
        </w:numPr>
        <w:shd w:val="clear" w:color="auto" w:fill="auto"/>
        <w:tabs>
          <w:tab w:pos="1182" w:val="left"/>
        </w:tabs>
        <w:bidi w:val="0"/>
        <w:spacing w:before="0" w:after="200" w:line="271" w:lineRule="auto"/>
        <w:ind w:left="0" w:right="0" w:firstLine="560"/>
        <w:jc w:val="left"/>
      </w:pPr>
      <w:bookmarkStart w:id="178" w:name="bookmark178"/>
      <w:bookmarkEnd w:id="178"/>
      <w:r>
        <w:rPr>
          <w:color w:val="000000"/>
          <w:spacing w:val="0"/>
          <w:w w:val="100"/>
          <w:position w:val="0"/>
        </w:rPr>
        <w:t>国际国内长途电话业务</w:t>
      </w:r>
    </w:p>
    <w:p>
      <w:pPr>
        <w:pStyle w:val="Style17"/>
        <w:keepNext w:val="0"/>
        <w:keepLines w:val="0"/>
        <w:widowControl w:val="0"/>
        <w:shd w:val="clear" w:color="auto" w:fill="auto"/>
        <w:bidi w:val="0"/>
        <w:spacing w:before="0" w:after="260" w:line="278" w:lineRule="exact"/>
        <w:ind w:left="1140" w:right="0" w:firstLine="0"/>
        <w:jc w:val="both"/>
      </w:pPr>
      <w:r>
        <w:rPr>
          <w:color w:val="000000"/>
          <w:spacing w:val="0"/>
          <w:w w:val="100"/>
          <w:position w:val="0"/>
        </w:rPr>
        <w:t>二零零六年，国际国内长途电话去话时长累计达到</w:t>
      </w:r>
      <w:r>
        <w:rPr>
          <w:rFonts w:ascii="Arial" w:eastAsia="Arial" w:hAnsi="Arial" w:cs="Arial"/>
          <w:color w:val="000000"/>
          <w:spacing w:val="0"/>
          <w:w w:val="100"/>
          <w:position w:val="0"/>
        </w:rPr>
        <w:t>243.6</w:t>
      </w:r>
      <w:r>
        <w:rPr>
          <w:color w:val="000000"/>
          <w:spacing w:val="0"/>
          <w:w w:val="100"/>
          <w:position w:val="0"/>
        </w:rPr>
        <w:t xml:space="preserve">亿分钟，比二零零五年的 </w:t>
      </w:r>
      <w:r>
        <w:rPr>
          <w:rFonts w:ascii="Arial" w:eastAsia="Arial" w:hAnsi="Arial" w:cs="Arial"/>
          <w:color w:val="000000"/>
          <w:spacing w:val="0"/>
          <w:w w:val="100"/>
          <w:position w:val="0"/>
        </w:rPr>
        <w:t>252.1</w:t>
      </w:r>
      <w:r>
        <w:rPr>
          <w:color w:val="000000"/>
          <w:spacing w:val="0"/>
          <w:w w:val="100"/>
          <w:position w:val="0"/>
        </w:rPr>
        <w:t>亿分钟有所下降。接续国际及港澳台来话为</w:t>
      </w:r>
      <w:r>
        <w:rPr>
          <w:rFonts w:ascii="Arial" w:eastAsia="Arial" w:hAnsi="Arial" w:cs="Arial"/>
          <w:color w:val="000000"/>
          <w:spacing w:val="0"/>
          <w:w w:val="100"/>
          <w:position w:val="0"/>
        </w:rPr>
        <w:t>26.1</w:t>
      </w:r>
      <w:r>
        <w:rPr>
          <w:color w:val="000000"/>
          <w:spacing w:val="0"/>
          <w:w w:val="100"/>
          <w:position w:val="0"/>
        </w:rPr>
        <w:t>亿分钟。</w:t>
      </w:r>
    </w:p>
    <w:p>
      <w:pPr>
        <w:pStyle w:val="Style17"/>
        <w:keepNext w:val="0"/>
        <w:keepLines w:val="0"/>
        <w:widowControl w:val="0"/>
        <w:shd w:val="clear" w:color="auto" w:fill="auto"/>
        <w:bidi w:val="0"/>
        <w:spacing w:before="0" w:after="200" w:line="271" w:lineRule="auto"/>
        <w:ind w:left="1140" w:right="0" w:firstLine="0"/>
        <w:jc w:val="both"/>
      </w:pPr>
      <w:r>
        <w:rPr>
          <w:rFonts w:ascii="Arial" w:eastAsia="Arial" w:hAnsi="Arial" w:cs="Arial"/>
          <w:color w:val="000000"/>
          <w:spacing w:val="0"/>
          <w:w w:val="100"/>
          <w:position w:val="0"/>
        </w:rPr>
        <w:t>PSTN</w:t>
      </w:r>
      <w:r>
        <w:rPr>
          <w:color w:val="000000"/>
          <w:spacing w:val="0"/>
          <w:w w:val="100"/>
          <w:position w:val="0"/>
        </w:rPr>
        <w:t>长途电话业务</w:t>
      </w:r>
    </w:p>
    <w:p>
      <w:pPr>
        <w:pStyle w:val="Style17"/>
        <w:keepNext w:val="0"/>
        <w:keepLines w:val="0"/>
        <w:widowControl w:val="0"/>
        <w:shd w:val="clear" w:color="auto" w:fill="auto"/>
        <w:bidi w:val="0"/>
        <w:spacing w:before="0" w:after="260" w:line="278" w:lineRule="exact"/>
        <w:ind w:left="1140" w:right="0" w:firstLine="0"/>
        <w:jc w:val="both"/>
      </w:pPr>
      <w:r>
        <w:rPr>
          <w:color w:val="000000"/>
          <w:spacing w:val="0"/>
          <w:w w:val="100"/>
          <w:position w:val="0"/>
        </w:rPr>
        <w:t>电路交换长途电话去话时长由二零零五年的</w:t>
      </w:r>
      <w:r>
        <w:rPr>
          <w:rFonts w:ascii="Arial" w:eastAsia="Arial" w:hAnsi="Arial" w:cs="Arial"/>
          <w:color w:val="000000"/>
          <w:spacing w:val="0"/>
          <w:w w:val="100"/>
          <w:position w:val="0"/>
        </w:rPr>
        <w:t>104.8</w:t>
      </w:r>
      <w:r>
        <w:rPr>
          <w:color w:val="000000"/>
          <w:spacing w:val="0"/>
          <w:w w:val="100"/>
          <w:position w:val="0"/>
        </w:rPr>
        <w:t>亿分钟上升到二零零六年的</w:t>
      </w:r>
      <w:r>
        <w:rPr>
          <w:rFonts w:ascii="Arial" w:eastAsia="Arial" w:hAnsi="Arial" w:cs="Arial"/>
          <w:color w:val="000000"/>
          <w:spacing w:val="0"/>
          <w:w w:val="100"/>
          <w:position w:val="0"/>
        </w:rPr>
        <w:t xml:space="preserve">112.3 </w:t>
      </w:r>
      <w:r>
        <w:rPr>
          <w:color w:val="000000"/>
          <w:spacing w:val="0"/>
          <w:w w:val="100"/>
          <w:position w:val="0"/>
        </w:rPr>
        <w:t>亿分钟。其中，国内长途</w:t>
      </w:r>
      <w:r>
        <w:rPr>
          <w:rFonts w:ascii="Arial" w:eastAsia="Arial" w:hAnsi="Arial" w:cs="Arial"/>
          <w:color w:val="000000"/>
          <w:spacing w:val="0"/>
          <w:w w:val="100"/>
          <w:position w:val="0"/>
        </w:rPr>
        <w:t>110.7</w:t>
      </w:r>
      <w:r>
        <w:rPr>
          <w:color w:val="000000"/>
          <w:spacing w:val="0"/>
          <w:w w:val="100"/>
          <w:position w:val="0"/>
        </w:rPr>
        <w:t>亿分钟，国际及港澳台</w:t>
      </w:r>
      <w:r>
        <w:rPr>
          <w:rFonts w:ascii="Arial" w:eastAsia="Arial" w:hAnsi="Arial" w:cs="Arial"/>
          <w:color w:val="000000"/>
          <w:spacing w:val="0"/>
          <w:w w:val="100"/>
          <w:position w:val="0"/>
        </w:rPr>
        <w:t>1.6</w:t>
      </w:r>
      <w:r>
        <w:rPr>
          <w:color w:val="000000"/>
          <w:spacing w:val="0"/>
          <w:w w:val="100"/>
          <w:position w:val="0"/>
        </w:rPr>
        <w:t>亿分钟。接续国际及港澳 台来话时长累计达到</w:t>
      </w:r>
      <w:r>
        <w:rPr>
          <w:rFonts w:ascii="Arial" w:eastAsia="Arial" w:hAnsi="Arial" w:cs="Arial"/>
          <w:color w:val="000000"/>
          <w:spacing w:val="0"/>
          <w:w w:val="100"/>
          <w:position w:val="0"/>
        </w:rPr>
        <w:t>23.9</w:t>
      </w:r>
      <w:r>
        <w:rPr>
          <w:color w:val="000000"/>
          <w:spacing w:val="0"/>
          <w:w w:val="100"/>
          <w:position w:val="0"/>
        </w:rPr>
        <w:t>亿分钟。</w:t>
      </w:r>
    </w:p>
    <w:p>
      <w:pPr>
        <w:pStyle w:val="Style17"/>
        <w:keepNext w:val="0"/>
        <w:keepLines w:val="0"/>
        <w:widowControl w:val="0"/>
        <w:shd w:val="clear" w:color="auto" w:fill="auto"/>
        <w:bidi w:val="0"/>
        <w:spacing w:before="0" w:after="200" w:line="271" w:lineRule="auto"/>
        <w:ind w:left="1140" w:right="0" w:firstLine="0"/>
        <w:jc w:val="both"/>
      </w:pPr>
      <w:r>
        <w:rPr>
          <w:rFonts w:ascii="Arial" w:eastAsia="Arial" w:hAnsi="Arial" w:cs="Arial"/>
          <w:color w:val="000000"/>
          <w:spacing w:val="0"/>
          <w:w w:val="100"/>
          <w:position w:val="0"/>
        </w:rPr>
        <w:t>IP</w:t>
      </w:r>
      <w:r>
        <w:rPr>
          <w:color w:val="000000"/>
          <w:spacing w:val="0"/>
          <w:w w:val="100"/>
          <w:position w:val="0"/>
        </w:rPr>
        <w:t>长途电话业务</w:t>
      </w:r>
    </w:p>
    <w:p>
      <w:pPr>
        <w:pStyle w:val="Style17"/>
        <w:keepNext w:val="0"/>
        <w:keepLines w:val="0"/>
        <w:widowControl w:val="0"/>
        <w:shd w:val="clear" w:color="auto" w:fill="auto"/>
        <w:bidi w:val="0"/>
        <w:spacing w:before="0" w:after="260" w:line="283" w:lineRule="exact"/>
        <w:ind w:left="1140" w:right="0" w:firstLine="0"/>
        <w:jc w:val="both"/>
      </w:pPr>
      <w:r>
        <w:rPr>
          <w:color w:val="000000"/>
          <w:spacing w:val="0"/>
          <w:w w:val="100"/>
          <w:position w:val="0"/>
        </w:rPr>
        <w:t>本公司</w:t>
      </w:r>
      <w:r>
        <w:rPr>
          <w:rFonts w:ascii="Arial" w:eastAsia="Arial" w:hAnsi="Arial" w:cs="Arial"/>
          <w:color w:val="000000"/>
          <w:spacing w:val="0"/>
          <w:w w:val="100"/>
          <w:position w:val="0"/>
        </w:rPr>
        <w:t>IP</w:t>
      </w:r>
      <w:r>
        <w:rPr>
          <w:color w:val="000000"/>
          <w:spacing w:val="0"/>
          <w:w w:val="100"/>
          <w:position w:val="0"/>
        </w:rPr>
        <w:t>长途电话业务在</w:t>
      </w:r>
      <w:r>
        <w:rPr>
          <w:rFonts w:ascii="Arial" w:eastAsia="Arial" w:hAnsi="Arial" w:cs="Arial"/>
          <w:color w:val="000000"/>
          <w:spacing w:val="0"/>
          <w:w w:val="100"/>
          <w:position w:val="0"/>
        </w:rPr>
        <w:t>34</w:t>
      </w:r>
      <w:r>
        <w:rPr>
          <w:color w:val="000000"/>
          <w:spacing w:val="0"/>
          <w:w w:val="100"/>
          <w:position w:val="0"/>
        </w:rPr>
        <w:t>个国家和地区开通了国际漫游。二零零六年，</w:t>
      </w:r>
      <w:r>
        <w:rPr>
          <w:rFonts w:ascii="Arial" w:eastAsia="Arial" w:hAnsi="Arial" w:cs="Arial"/>
          <w:color w:val="000000"/>
          <w:spacing w:val="0"/>
          <w:w w:val="100"/>
          <w:position w:val="0"/>
        </w:rPr>
        <w:t>IP</w:t>
      </w:r>
      <w:r>
        <w:rPr>
          <w:color w:val="000000"/>
          <w:spacing w:val="0"/>
          <w:w w:val="100"/>
          <w:position w:val="0"/>
        </w:rPr>
        <w:t>电话去 话时长累计达到</w:t>
      </w:r>
      <w:r>
        <w:rPr>
          <w:rFonts w:ascii="Arial" w:eastAsia="Arial" w:hAnsi="Arial" w:cs="Arial"/>
          <w:color w:val="000000"/>
          <w:spacing w:val="0"/>
          <w:w w:val="100"/>
          <w:position w:val="0"/>
        </w:rPr>
        <w:t>131.3</w:t>
      </w:r>
      <w:r>
        <w:rPr>
          <w:color w:val="000000"/>
          <w:spacing w:val="0"/>
          <w:w w:val="100"/>
          <w:position w:val="0"/>
        </w:rPr>
        <w:t>亿分钟，比二零零五年的</w:t>
      </w:r>
      <w:r>
        <w:rPr>
          <w:rFonts w:ascii="Arial" w:eastAsia="Arial" w:hAnsi="Arial" w:cs="Arial"/>
          <w:color w:val="000000"/>
          <w:spacing w:val="0"/>
          <w:w w:val="100"/>
          <w:position w:val="0"/>
        </w:rPr>
        <w:t>147.3</w:t>
      </w:r>
      <w:r>
        <w:rPr>
          <w:color w:val="000000"/>
          <w:spacing w:val="0"/>
          <w:w w:val="100"/>
          <w:position w:val="0"/>
        </w:rPr>
        <w:t xml:space="preserve">亿分钟下降了 </w:t>
      </w:r>
      <w:r>
        <w:rPr>
          <w:rFonts w:ascii="Arial" w:eastAsia="Arial" w:hAnsi="Arial" w:cs="Arial"/>
          <w:color w:val="000000"/>
          <w:spacing w:val="0"/>
          <w:w w:val="100"/>
          <w:position w:val="0"/>
        </w:rPr>
        <w:t>10.9%</w:t>
      </w:r>
      <w:r>
        <w:rPr>
          <w:color w:val="000000"/>
          <w:spacing w:val="0"/>
          <w:w w:val="100"/>
          <w:position w:val="0"/>
        </w:rPr>
        <w:t>。其中， 国内长途</w:t>
      </w:r>
      <w:r>
        <w:rPr>
          <w:rFonts w:ascii="Arial" w:eastAsia="Arial" w:hAnsi="Arial" w:cs="Arial"/>
          <w:color w:val="000000"/>
          <w:spacing w:val="0"/>
          <w:w w:val="100"/>
          <w:position w:val="0"/>
        </w:rPr>
        <w:t>130.2</w:t>
      </w:r>
      <w:r>
        <w:rPr>
          <w:color w:val="000000"/>
          <w:spacing w:val="0"/>
          <w:w w:val="100"/>
          <w:position w:val="0"/>
        </w:rPr>
        <w:t>亿分钟，国际及港澳台</w:t>
      </w:r>
      <w:r>
        <w:rPr>
          <w:rFonts w:ascii="Arial" w:eastAsia="Arial" w:hAnsi="Arial" w:cs="Arial"/>
          <w:color w:val="000000"/>
          <w:spacing w:val="0"/>
          <w:w w:val="100"/>
          <w:position w:val="0"/>
        </w:rPr>
        <w:t>1.1</w:t>
      </w:r>
      <w:r>
        <w:rPr>
          <w:color w:val="000000"/>
          <w:spacing w:val="0"/>
          <w:w w:val="100"/>
          <w:position w:val="0"/>
        </w:rPr>
        <w:t>亿分钟。接续国际及港澳台来话时长累计 达到</w:t>
      </w:r>
      <w:r>
        <w:rPr>
          <w:rFonts w:ascii="Arial" w:eastAsia="Arial" w:hAnsi="Arial" w:cs="Arial"/>
          <w:color w:val="000000"/>
          <w:spacing w:val="0"/>
          <w:w w:val="100"/>
          <w:position w:val="0"/>
        </w:rPr>
        <w:t>2.2</w:t>
      </w:r>
      <w:r>
        <w:rPr>
          <w:color w:val="000000"/>
          <w:spacing w:val="0"/>
          <w:w w:val="100"/>
          <w:position w:val="0"/>
        </w:rPr>
        <w:t>亿分钟。</w:t>
      </w:r>
    </w:p>
    <w:p>
      <w:pPr>
        <w:pStyle w:val="Style17"/>
        <w:keepNext w:val="0"/>
        <w:keepLines w:val="0"/>
        <w:widowControl w:val="0"/>
        <w:numPr>
          <w:ilvl w:val="0"/>
          <w:numId w:val="13"/>
        </w:numPr>
        <w:shd w:val="clear" w:color="auto" w:fill="auto"/>
        <w:tabs>
          <w:tab w:pos="1182" w:val="left"/>
        </w:tabs>
        <w:bidi w:val="0"/>
        <w:spacing w:before="0" w:after="200" w:line="271" w:lineRule="auto"/>
        <w:ind w:left="0" w:right="0" w:firstLine="560"/>
        <w:jc w:val="both"/>
      </w:pPr>
      <w:bookmarkStart w:id="179" w:name="bookmark179"/>
      <w:bookmarkEnd w:id="179"/>
      <w:r>
        <w:rPr>
          <w:color w:val="000000"/>
          <w:spacing w:val="0"/>
          <w:w w:val="100"/>
          <w:position w:val="0"/>
        </w:rPr>
        <w:t>网元出租及视讯业务</w:t>
      </w:r>
    </w:p>
    <w:p>
      <w:pPr>
        <w:pStyle w:val="Style17"/>
        <w:keepNext w:val="0"/>
        <w:keepLines w:val="0"/>
        <w:widowControl w:val="0"/>
        <w:shd w:val="clear" w:color="auto" w:fill="auto"/>
        <w:bidi w:val="0"/>
        <w:spacing w:before="0" w:after="260" w:line="288" w:lineRule="exact"/>
        <w:ind w:left="1140" w:right="0" w:firstLine="0"/>
        <w:jc w:val="left"/>
      </w:pPr>
      <w:r>
        <w:rPr>
          <w:color w:val="000000"/>
          <w:spacing w:val="0"/>
          <w:w w:val="100"/>
          <w:position w:val="0"/>
        </w:rPr>
        <w:t>本公司根据用户要求提供不同带宽的电路出租和异步转换模式</w:t>
      </w:r>
      <w:r>
        <w:rPr>
          <w:color w:val="000000"/>
          <w:spacing w:val="0"/>
          <w:w w:val="100"/>
          <w:position w:val="0"/>
        </w:rPr>
        <w:t>（</w:t>
      </w:r>
      <w:r>
        <w:rPr>
          <w:rFonts w:ascii="Arial" w:eastAsia="Arial" w:hAnsi="Arial" w:cs="Arial"/>
          <w:color w:val="000000"/>
          <w:spacing w:val="0"/>
          <w:w w:val="100"/>
          <w:position w:val="0"/>
        </w:rPr>
        <w:t>ATM</w:t>
      </w:r>
      <w:r>
        <w:rPr>
          <w:color w:val="000000"/>
          <w:spacing w:val="0"/>
          <w:w w:val="100"/>
          <w:position w:val="0"/>
        </w:rPr>
        <w:t>）</w:t>
      </w:r>
      <w:r>
        <w:rPr>
          <w:color w:val="000000"/>
          <w:spacing w:val="0"/>
          <w:w w:val="100"/>
          <w:position w:val="0"/>
        </w:rPr>
        <w:t>、帧中继</w:t>
      </w:r>
      <w:r>
        <w:rPr>
          <w:color w:val="000000"/>
          <w:spacing w:val="0"/>
          <w:w w:val="100"/>
          <w:position w:val="0"/>
        </w:rPr>
        <w:t>（</w:t>
      </w:r>
      <w:r>
        <w:rPr>
          <w:rFonts w:ascii="Arial" w:eastAsia="Arial" w:hAnsi="Arial" w:cs="Arial"/>
          <w:color w:val="000000"/>
          <w:spacing w:val="0"/>
          <w:w w:val="100"/>
          <w:position w:val="0"/>
        </w:rPr>
        <w:t>FR</w:t>
      </w:r>
      <w:r>
        <w:rPr>
          <w:color w:val="000000"/>
          <w:spacing w:val="0"/>
          <w:w w:val="100"/>
          <w:position w:val="0"/>
        </w:rPr>
        <w:t xml:space="preserve">） </w:t>
      </w:r>
      <w:r>
        <w:rPr>
          <w:color w:val="000000"/>
          <w:spacing w:val="0"/>
          <w:w w:val="100"/>
          <w:position w:val="0"/>
        </w:rPr>
        <w:t>出租业务。至二零零六年十二月三十一日止，累计出租带宽达到</w:t>
      </w:r>
      <w:r>
        <w:rPr>
          <w:rFonts w:ascii="Arial" w:eastAsia="Arial" w:hAnsi="Arial" w:cs="Arial"/>
          <w:color w:val="000000"/>
          <w:spacing w:val="0"/>
          <w:w w:val="100"/>
          <w:position w:val="0"/>
        </w:rPr>
        <w:t>5.8</w:t>
      </w:r>
      <w:r>
        <w:rPr>
          <w:color w:val="000000"/>
          <w:spacing w:val="0"/>
          <w:w w:val="100"/>
          <w:position w:val="0"/>
        </w:rPr>
        <w:t>万个等效</w:t>
      </w:r>
      <w:r>
        <w:rPr>
          <w:rFonts w:ascii="Arial" w:eastAsia="Arial" w:hAnsi="Arial" w:cs="Arial"/>
          <w:color w:val="000000"/>
          <w:spacing w:val="0"/>
          <w:w w:val="100"/>
          <w:position w:val="0"/>
        </w:rPr>
        <w:t>2Mbps</w:t>
      </w:r>
      <w:r>
        <w:rPr>
          <w:color w:val="000000"/>
          <w:spacing w:val="0"/>
          <w:w w:val="100"/>
          <w:position w:val="0"/>
        </w:rPr>
        <w:t xml:space="preserve">。 </w:t>
      </w:r>
      <w:r>
        <w:rPr>
          <w:color w:val="000000"/>
          <w:spacing w:val="0"/>
          <w:w w:val="100"/>
          <w:position w:val="0"/>
        </w:rPr>
        <w:t>“宝视通”宽带视讯业务用户累计达到</w:t>
      </w:r>
      <w:r>
        <w:rPr>
          <w:rFonts w:ascii="Arial" w:eastAsia="Arial" w:hAnsi="Arial" w:cs="Arial"/>
          <w:color w:val="000000"/>
          <w:spacing w:val="0"/>
          <w:w w:val="100"/>
          <w:position w:val="0"/>
        </w:rPr>
        <w:t>46.5</w:t>
      </w:r>
      <w:r>
        <w:rPr>
          <w:color w:val="000000"/>
          <w:spacing w:val="0"/>
          <w:w w:val="100"/>
          <w:position w:val="0"/>
        </w:rPr>
        <w:t>万户。</w:t>
      </w:r>
    </w:p>
    <w:p>
      <w:pPr>
        <w:pStyle w:val="Style17"/>
        <w:keepNext w:val="0"/>
        <w:keepLines w:val="0"/>
        <w:widowControl w:val="0"/>
        <w:numPr>
          <w:ilvl w:val="0"/>
          <w:numId w:val="13"/>
        </w:numPr>
        <w:shd w:val="clear" w:color="auto" w:fill="auto"/>
        <w:tabs>
          <w:tab w:pos="1182" w:val="left"/>
        </w:tabs>
        <w:bidi w:val="0"/>
        <w:spacing w:before="0" w:after="200" w:line="271" w:lineRule="auto"/>
        <w:ind w:left="0" w:right="0" w:firstLine="560"/>
        <w:jc w:val="left"/>
      </w:pPr>
      <w:bookmarkStart w:id="180" w:name="bookmark180"/>
      <w:bookmarkEnd w:id="180"/>
      <w:r>
        <w:rPr>
          <w:color w:val="000000"/>
          <w:spacing w:val="0"/>
          <w:w w:val="100"/>
          <w:position w:val="0"/>
        </w:rPr>
        <w:t>互联网业务</w:t>
      </w:r>
    </w:p>
    <w:p>
      <w:pPr>
        <w:pStyle w:val="Style17"/>
        <w:keepNext w:val="0"/>
        <w:keepLines w:val="0"/>
        <w:widowControl w:val="0"/>
        <w:shd w:val="clear" w:color="auto" w:fill="auto"/>
        <w:bidi w:val="0"/>
        <w:spacing w:before="0" w:after="260" w:line="278" w:lineRule="exact"/>
        <w:ind w:left="1140" w:right="0" w:firstLine="0"/>
        <w:jc w:val="both"/>
      </w:pPr>
      <w:r>
        <w:rPr>
          <w:color w:val="000000"/>
          <w:spacing w:val="0"/>
          <w:w w:val="100"/>
          <w:position w:val="0"/>
        </w:rPr>
        <w:t>截至二零零六年十二月三十一日止，本公司互联网宽带用户数达到</w:t>
      </w:r>
      <w:r>
        <w:rPr>
          <w:rFonts w:ascii="Arial" w:eastAsia="Arial" w:hAnsi="Arial" w:cs="Arial"/>
          <w:color w:val="000000"/>
          <w:spacing w:val="0"/>
          <w:w w:val="100"/>
          <w:position w:val="0"/>
        </w:rPr>
        <w:t>125.4</w:t>
      </w:r>
      <w:r>
        <w:rPr>
          <w:color w:val="000000"/>
          <w:spacing w:val="0"/>
          <w:w w:val="100"/>
          <w:position w:val="0"/>
        </w:rPr>
        <w:t>万户，如意 邮箱用户为</w:t>
      </w:r>
      <w:r>
        <w:rPr>
          <w:rFonts w:ascii="Arial" w:eastAsia="Arial" w:hAnsi="Arial" w:cs="Arial"/>
          <w:color w:val="000000"/>
          <w:spacing w:val="0"/>
          <w:w w:val="100"/>
          <w:position w:val="0"/>
        </w:rPr>
        <w:t>1221.7</w:t>
      </w:r>
      <w:r>
        <w:rPr>
          <w:color w:val="000000"/>
          <w:spacing w:val="0"/>
          <w:w w:val="100"/>
          <w:position w:val="0"/>
        </w:rPr>
        <w:t>万户，增长</w:t>
      </w:r>
      <w:r>
        <w:rPr>
          <w:rFonts w:ascii="Arial" w:eastAsia="Arial" w:hAnsi="Arial" w:cs="Arial"/>
          <w:color w:val="000000"/>
          <w:spacing w:val="0"/>
          <w:w w:val="100"/>
          <w:position w:val="0"/>
        </w:rPr>
        <w:t>44.3%</w:t>
      </w:r>
      <w:r>
        <w:rPr>
          <w:color w:val="000000"/>
          <w:spacing w:val="0"/>
          <w:w w:val="100"/>
          <w:position w:val="0"/>
        </w:rPr>
        <w:t>。。</w:t>
      </w:r>
    </w:p>
    <w:p>
      <w:pPr>
        <w:pStyle w:val="Style17"/>
        <w:keepNext w:val="0"/>
        <w:keepLines w:val="0"/>
        <w:widowControl w:val="0"/>
        <w:shd w:val="clear" w:color="auto" w:fill="auto"/>
        <w:bidi w:val="0"/>
        <w:spacing w:before="0" w:after="200" w:line="271" w:lineRule="auto"/>
        <w:ind w:left="0" w:right="0" w:firstLine="0"/>
        <w:jc w:val="left"/>
      </w:pPr>
      <w:r>
        <w:rPr>
          <w:rFonts w:ascii="Arial" w:eastAsia="Arial" w:hAnsi="Arial" w:cs="Arial"/>
          <w:color w:val="000000"/>
          <w:spacing w:val="0"/>
          <w:w w:val="100"/>
          <w:position w:val="0"/>
        </w:rPr>
        <w:t>（3）</w:t>
      </w:r>
      <w:r>
        <w:rPr>
          <w:color w:val="000000"/>
          <w:spacing w:val="0"/>
          <w:w w:val="100"/>
          <w:position w:val="0"/>
        </w:rPr>
        <w:t>网络及支撑系统建设</w:t>
      </w:r>
    </w:p>
    <w:p>
      <w:pPr>
        <w:pStyle w:val="Style17"/>
        <w:keepNext w:val="0"/>
        <w:keepLines w:val="0"/>
        <w:widowControl w:val="0"/>
        <w:shd w:val="clear" w:color="auto" w:fill="auto"/>
        <w:bidi w:val="0"/>
        <w:spacing w:before="0" w:after="200" w:line="284" w:lineRule="exact"/>
        <w:ind w:left="560" w:right="0" w:firstLine="0"/>
        <w:jc w:val="both"/>
      </w:pPr>
      <w:r>
        <w:rPr>
          <w:color w:val="000000"/>
          <w:spacing w:val="0"/>
          <w:w w:val="100"/>
          <w:position w:val="0"/>
        </w:rPr>
        <w:t>二零零六年，本公司以市场需求为导向，加大网络升级改造和无线网络优化力度，网络承载 能力和运行质量进一步提升。全年</w:t>
      </w:r>
      <w:r>
        <w:rPr>
          <w:rFonts w:ascii="Arial" w:eastAsia="Arial" w:hAnsi="Arial" w:cs="Arial"/>
          <w:color w:val="000000"/>
          <w:spacing w:val="0"/>
          <w:w w:val="100"/>
          <w:position w:val="0"/>
        </w:rPr>
        <w:t>GSM</w:t>
      </w:r>
      <w:r>
        <w:rPr>
          <w:color w:val="000000"/>
          <w:spacing w:val="0"/>
          <w:w w:val="100"/>
          <w:position w:val="0"/>
        </w:rPr>
        <w:t>网络新增交换容量</w:t>
      </w:r>
      <w:r>
        <w:rPr>
          <w:rFonts w:ascii="Arial" w:eastAsia="Arial" w:hAnsi="Arial" w:cs="Arial"/>
          <w:color w:val="000000"/>
          <w:spacing w:val="0"/>
          <w:w w:val="100"/>
          <w:position w:val="0"/>
        </w:rPr>
        <w:t>1600</w:t>
      </w:r>
      <w:r>
        <w:rPr>
          <w:color w:val="000000"/>
          <w:spacing w:val="0"/>
          <w:w w:val="100"/>
          <w:position w:val="0"/>
        </w:rPr>
        <w:t>万户，在</w:t>
      </w:r>
      <w:r>
        <w:rPr>
          <w:rFonts w:ascii="Arial" w:eastAsia="Arial" w:hAnsi="Arial" w:cs="Arial"/>
          <w:color w:val="000000"/>
          <w:spacing w:val="0"/>
          <w:w w:val="100"/>
          <w:position w:val="0"/>
        </w:rPr>
        <w:t>96</w:t>
      </w:r>
      <w:r>
        <w:rPr>
          <w:color w:val="000000"/>
          <w:spacing w:val="0"/>
          <w:w w:val="100"/>
          <w:position w:val="0"/>
        </w:rPr>
        <w:t xml:space="preserve">个重点城市 建成开通了 </w:t>
      </w:r>
      <w:r>
        <w:rPr>
          <w:rFonts w:ascii="Arial" w:eastAsia="Arial" w:hAnsi="Arial" w:cs="Arial"/>
          <w:color w:val="000000"/>
          <w:spacing w:val="0"/>
          <w:w w:val="100"/>
          <w:position w:val="0"/>
        </w:rPr>
        <w:t>GPRS</w:t>
      </w:r>
      <w:r>
        <w:rPr>
          <w:color w:val="000000"/>
          <w:spacing w:val="0"/>
          <w:w w:val="100"/>
          <w:position w:val="0"/>
        </w:rPr>
        <w:t>网络。</w:t>
      </w:r>
      <w:r>
        <w:rPr>
          <w:rFonts w:ascii="Arial" w:eastAsia="Arial" w:hAnsi="Arial" w:cs="Arial"/>
          <w:color w:val="000000"/>
          <w:spacing w:val="0"/>
          <w:w w:val="100"/>
          <w:position w:val="0"/>
        </w:rPr>
        <w:t>CDMA</w:t>
      </w:r>
      <w:r>
        <w:rPr>
          <w:color w:val="000000"/>
          <w:spacing w:val="0"/>
          <w:w w:val="100"/>
          <w:position w:val="0"/>
        </w:rPr>
        <w:t>网络进一步得到优化和完善。继获得澳门本地业务经营牌 照并正式开通本地业务后，本公司成功获发在澳门地区建设并经营</w:t>
      </w:r>
      <w:r>
        <w:rPr>
          <w:rFonts w:ascii="Arial" w:eastAsia="Arial" w:hAnsi="Arial" w:cs="Arial"/>
          <w:color w:val="000000"/>
          <w:spacing w:val="0"/>
          <w:w w:val="100"/>
          <w:position w:val="0"/>
        </w:rPr>
        <w:t>3G</w:t>
      </w:r>
      <w:r>
        <w:rPr>
          <w:color w:val="000000"/>
          <w:spacing w:val="0"/>
          <w:w w:val="100"/>
          <w:position w:val="0"/>
        </w:rPr>
        <w:t>移动电话网络的牌 照，为本公司的进一步发展拓展了空间。</w:t>
      </w:r>
    </w:p>
    <w:p>
      <w:pPr>
        <w:pStyle w:val="Style17"/>
        <w:keepNext w:val="0"/>
        <w:keepLines w:val="0"/>
        <w:widowControl w:val="0"/>
        <w:shd w:val="clear" w:color="auto" w:fill="auto"/>
        <w:bidi w:val="0"/>
        <w:spacing w:before="0" w:after="0" w:line="285" w:lineRule="exact"/>
        <w:ind w:left="560" w:right="0" w:firstLine="0"/>
        <w:jc w:val="both"/>
      </w:pPr>
      <w:r>
        <w:rPr>
          <w:color w:val="000000"/>
          <w:spacing w:val="0"/>
          <w:w w:val="100"/>
          <w:position w:val="0"/>
        </w:rPr>
        <w:t>截止二零零六年底，本公司</w:t>
      </w:r>
      <w:r>
        <w:rPr>
          <w:rFonts w:ascii="Arial" w:eastAsia="Arial" w:hAnsi="Arial" w:cs="Arial"/>
          <w:color w:val="000000"/>
          <w:spacing w:val="0"/>
          <w:w w:val="100"/>
          <w:position w:val="0"/>
        </w:rPr>
        <w:t>GSM</w:t>
      </w:r>
      <w:r>
        <w:rPr>
          <w:color w:val="000000"/>
          <w:spacing w:val="0"/>
          <w:w w:val="100"/>
          <w:position w:val="0"/>
        </w:rPr>
        <w:t>网络无线接通率为</w:t>
      </w:r>
      <w:r>
        <w:rPr>
          <w:rFonts w:ascii="Arial" w:eastAsia="Arial" w:hAnsi="Arial" w:cs="Arial"/>
          <w:color w:val="000000"/>
          <w:spacing w:val="0"/>
          <w:w w:val="100"/>
          <w:position w:val="0"/>
        </w:rPr>
        <w:t>98.41%</w:t>
      </w:r>
      <w:r>
        <w:rPr>
          <w:color w:val="000000"/>
          <w:spacing w:val="0"/>
          <w:w w:val="100"/>
          <w:position w:val="0"/>
        </w:rPr>
        <w:t>，掉话率低于</w:t>
      </w:r>
      <w:r>
        <w:rPr>
          <w:rFonts w:ascii="Arial" w:eastAsia="Arial" w:hAnsi="Arial" w:cs="Arial"/>
          <w:color w:val="000000"/>
          <w:spacing w:val="0"/>
          <w:w w:val="100"/>
          <w:position w:val="0"/>
        </w:rPr>
        <w:t>0.84</w:t>
      </w:r>
      <w:r>
        <w:rPr>
          <w:color w:val="000000"/>
          <w:spacing w:val="0"/>
          <w:w w:val="100"/>
          <w:position w:val="0"/>
        </w:rPr>
        <w:t>% ；本公司 租赁母公司</w:t>
      </w:r>
      <w:r>
        <w:rPr>
          <w:rFonts w:ascii="Arial" w:eastAsia="Arial" w:hAnsi="Arial" w:cs="Arial"/>
          <w:color w:val="000000"/>
          <w:spacing w:val="0"/>
          <w:w w:val="100"/>
          <w:position w:val="0"/>
        </w:rPr>
        <w:t>CDMA</w:t>
      </w:r>
      <w:r>
        <w:rPr>
          <w:color w:val="000000"/>
          <w:spacing w:val="0"/>
          <w:w w:val="100"/>
          <w:position w:val="0"/>
        </w:rPr>
        <w:t>网络的无线接通率为</w:t>
      </w:r>
      <w:r>
        <w:rPr>
          <w:rFonts w:ascii="Arial" w:eastAsia="Arial" w:hAnsi="Arial" w:cs="Arial"/>
          <w:color w:val="000000"/>
          <w:spacing w:val="0"/>
          <w:w w:val="100"/>
          <w:position w:val="0"/>
        </w:rPr>
        <w:t>99.75%</w:t>
      </w:r>
      <w:r>
        <w:rPr>
          <w:color w:val="000000"/>
          <w:spacing w:val="0"/>
          <w:w w:val="100"/>
          <w:position w:val="0"/>
        </w:rPr>
        <w:t>，掉话率低于</w:t>
      </w:r>
      <w:r>
        <w:rPr>
          <w:rFonts w:ascii="Arial" w:eastAsia="Arial" w:hAnsi="Arial" w:cs="Arial"/>
          <w:color w:val="000000"/>
          <w:spacing w:val="0"/>
          <w:w w:val="100"/>
          <w:position w:val="0"/>
        </w:rPr>
        <w:t>0.37</w:t>
      </w:r>
      <w:r>
        <w:rPr>
          <w:color w:val="000000"/>
          <w:spacing w:val="0"/>
          <w:w w:val="100"/>
          <w:position w:val="0"/>
        </w:rPr>
        <w:t>%。</w:t>
      </w:r>
    </w:p>
    <w:p>
      <w:pPr>
        <w:pStyle w:val="Style17"/>
        <w:keepNext w:val="0"/>
        <w:keepLines w:val="0"/>
        <w:widowControl w:val="0"/>
        <w:shd w:val="clear" w:color="auto" w:fill="auto"/>
        <w:bidi w:val="0"/>
        <w:spacing w:before="0" w:after="200" w:line="285" w:lineRule="exact"/>
        <w:ind w:left="560" w:right="0" w:firstLine="0"/>
        <w:jc w:val="both"/>
      </w:pPr>
      <w:r>
        <w:rPr>
          <w:color w:val="000000"/>
          <w:spacing w:val="0"/>
          <w:w w:val="100"/>
          <w:position w:val="0"/>
        </w:rPr>
        <w:t>本公司加快部署和实施信息化战略规划，基于市场经营和管理需求，进一步完善了对代理 佣金、终端、卡资源等业务支撑系统的建设和应用，实现了全国性流程的电子化支撑。本 公司运营和管理的信息化水平不断提升。</w:t>
      </w:r>
    </w:p>
    <w:p>
      <w:pPr>
        <w:pStyle w:val="Style17"/>
        <w:keepNext w:val="0"/>
        <w:keepLines w:val="0"/>
        <w:widowControl w:val="0"/>
        <w:shd w:val="clear" w:color="auto" w:fill="auto"/>
        <w:bidi w:val="0"/>
        <w:spacing w:before="0" w:line="286" w:lineRule="exact"/>
        <w:ind w:left="0" w:right="0" w:firstLine="0"/>
        <w:jc w:val="left"/>
      </w:pPr>
      <w:r>
        <w:rPr>
          <w:rFonts w:ascii="Arial" w:eastAsia="Arial" w:hAnsi="Arial" w:cs="Arial"/>
          <w:color w:val="000000"/>
          <w:spacing w:val="0"/>
          <w:w w:val="100"/>
          <w:position w:val="0"/>
        </w:rPr>
        <w:t>(4)</w:t>
      </w:r>
      <w:r>
        <w:rPr>
          <w:color w:val="000000"/>
          <w:spacing w:val="0"/>
          <w:w w:val="100"/>
          <w:position w:val="0"/>
        </w:rPr>
        <w:t>市场营销</w:t>
      </w:r>
    </w:p>
    <w:p>
      <w:pPr>
        <w:pStyle w:val="Style17"/>
        <w:keepNext w:val="0"/>
        <w:keepLines w:val="0"/>
        <w:widowControl w:val="0"/>
        <w:shd w:val="clear" w:color="auto" w:fill="auto"/>
        <w:tabs>
          <w:tab w:pos="552" w:val="left"/>
        </w:tabs>
        <w:bidi w:val="0"/>
        <w:spacing w:before="0" w:line="286" w:lineRule="exact"/>
        <w:ind w:left="0" w:right="0" w:firstLine="0"/>
        <w:jc w:val="left"/>
      </w:pPr>
      <w:bookmarkStart w:id="181" w:name="bookmark181"/>
      <w:r>
        <w:rPr>
          <w:rFonts w:ascii="Arial" w:eastAsia="Arial" w:hAnsi="Arial" w:cs="Arial"/>
          <w:color w:val="000000"/>
          <w:spacing w:val="0"/>
          <w:w w:val="100"/>
          <w:position w:val="0"/>
        </w:rPr>
        <w:t>1</w:t>
      </w:r>
      <w:bookmarkEnd w:id="181"/>
      <w:r>
        <w:rPr>
          <w:color w:val="000000"/>
          <w:spacing w:val="0"/>
          <w:w w:val="100"/>
          <w:position w:val="0"/>
        </w:rPr>
        <w:t>、</w:t>
        <w:tab/>
        <w:t>品牌策略</w:t>
      </w:r>
    </w:p>
    <w:p>
      <w:pPr>
        <w:pStyle w:val="Style17"/>
        <w:keepNext w:val="0"/>
        <w:keepLines w:val="0"/>
        <w:widowControl w:val="0"/>
        <w:shd w:val="clear" w:color="auto" w:fill="auto"/>
        <w:bidi w:val="0"/>
        <w:spacing w:before="0" w:line="283" w:lineRule="exact"/>
        <w:ind w:left="560" w:right="0" w:firstLine="0"/>
        <w:jc w:val="both"/>
      </w:pPr>
      <w:r>
        <w:rPr>
          <w:color w:val="000000"/>
          <w:spacing w:val="0"/>
          <w:w w:val="100"/>
          <w:position w:val="0"/>
        </w:rPr>
        <w:t>本公司全面实施品牌营销战略，成功推出并启用以红色为基调的公司品牌标识，建立分品 牌营销体系，增强客户品牌的归属感和吸引力。</w:t>
      </w:r>
      <w:r>
        <w:rPr>
          <w:color w:val="000000"/>
          <w:spacing w:val="0"/>
          <w:w w:val="100"/>
          <w:position w:val="0"/>
        </w:rPr>
        <w:t>"</w:t>
      </w:r>
      <w:r>
        <w:rPr>
          <w:color w:val="000000"/>
          <w:spacing w:val="0"/>
          <w:w w:val="100"/>
          <w:position w:val="0"/>
        </w:rPr>
        <w:t>世界风”通过本公司自主创新的"双网 双待”机应用优势推广，强化了面向中高端客户的定位，品牌忠诚度提高；面向青少年客 户的“新势力”品牌借助个性公仔</w:t>
      </w:r>
      <w:r>
        <w:rPr>
          <w:rFonts w:ascii="Arial" w:eastAsia="Arial" w:hAnsi="Arial" w:cs="Arial"/>
          <w:color w:val="000000"/>
          <w:spacing w:val="0"/>
          <w:w w:val="100"/>
          <w:position w:val="0"/>
        </w:rPr>
        <w:t>“</w:t>
      </w:r>
      <w:r>
        <w:rPr>
          <w:color w:val="000000"/>
          <w:spacing w:val="0"/>
          <w:w w:val="100"/>
          <w:position w:val="0"/>
        </w:rPr>
        <w:t>优帕</w:t>
      </w:r>
      <w:r>
        <w:rPr>
          <w:rFonts w:ascii="Arial" w:eastAsia="Arial" w:hAnsi="Arial" w:cs="Arial"/>
          <w:color w:val="000000"/>
          <w:spacing w:val="0"/>
          <w:w w:val="100"/>
          <w:position w:val="0"/>
        </w:rPr>
        <w:t>”</w:t>
      </w:r>
      <w:r>
        <w:rPr>
          <w:color w:val="000000"/>
          <w:spacing w:val="0"/>
          <w:w w:val="100"/>
          <w:position w:val="0"/>
        </w:rPr>
        <w:t>的推出，展现了</w:t>
      </w:r>
      <w:r>
        <w:rPr>
          <w:rFonts w:ascii="Arial" w:eastAsia="Arial" w:hAnsi="Arial" w:cs="Arial"/>
          <w:color w:val="000000"/>
          <w:spacing w:val="0"/>
          <w:w w:val="100"/>
          <w:position w:val="0"/>
        </w:rPr>
        <w:t>“</w:t>
      </w:r>
      <w:r>
        <w:rPr>
          <w:color w:val="000000"/>
          <w:spacing w:val="0"/>
          <w:w w:val="100"/>
          <w:position w:val="0"/>
        </w:rPr>
        <w:t>由我连通</w:t>
      </w:r>
      <w:r>
        <w:rPr>
          <w:rFonts w:ascii="Arial" w:eastAsia="Arial" w:hAnsi="Arial" w:cs="Arial"/>
          <w:color w:val="000000"/>
          <w:spacing w:val="0"/>
          <w:w w:val="100"/>
          <w:position w:val="0"/>
        </w:rPr>
        <w:t>”</w:t>
      </w:r>
      <w:r>
        <w:rPr>
          <w:color w:val="000000"/>
          <w:spacing w:val="0"/>
          <w:w w:val="100"/>
          <w:position w:val="0"/>
        </w:rPr>
        <w:t>的品牌宣言，市场占有 率提升；“如意通”以“大家连通”为理念，进一步增强了面向大众市场的亲和力，客户 规模不断扩大；农业、工商、海洋等“新时空”项目全面启动，丰富了 “新时空”致力于 集团和行业应用的品牌内涵。</w:t>
      </w:r>
    </w:p>
    <w:p>
      <w:pPr>
        <w:pStyle w:val="Style17"/>
        <w:keepNext w:val="0"/>
        <w:keepLines w:val="0"/>
        <w:widowControl w:val="0"/>
        <w:shd w:val="clear" w:color="auto" w:fill="auto"/>
        <w:tabs>
          <w:tab w:pos="552" w:val="left"/>
        </w:tabs>
        <w:bidi w:val="0"/>
        <w:spacing w:before="0" w:line="286" w:lineRule="exact"/>
        <w:ind w:left="0" w:right="0" w:firstLine="0"/>
        <w:jc w:val="left"/>
      </w:pPr>
      <w:bookmarkStart w:id="182" w:name="bookmark182"/>
      <w:r>
        <w:rPr>
          <w:rFonts w:ascii="Arial" w:eastAsia="Arial" w:hAnsi="Arial" w:cs="Arial"/>
          <w:color w:val="000000"/>
          <w:spacing w:val="0"/>
          <w:w w:val="100"/>
          <w:position w:val="0"/>
        </w:rPr>
        <w:t>2</w:t>
      </w:r>
      <w:bookmarkEnd w:id="182"/>
      <w:r>
        <w:rPr>
          <w:color w:val="000000"/>
          <w:spacing w:val="0"/>
          <w:w w:val="100"/>
          <w:position w:val="0"/>
        </w:rPr>
        <w:t>、</w:t>
        <w:tab/>
        <w:t>营销渠道</w:t>
      </w:r>
    </w:p>
    <w:p>
      <w:pPr>
        <w:pStyle w:val="Style17"/>
        <w:keepNext w:val="0"/>
        <w:keepLines w:val="0"/>
        <w:widowControl w:val="0"/>
        <w:shd w:val="clear" w:color="auto" w:fill="auto"/>
        <w:bidi w:val="0"/>
        <w:spacing w:before="0" w:line="288" w:lineRule="exact"/>
        <w:ind w:left="560" w:right="0" w:firstLine="0"/>
        <w:jc w:val="both"/>
      </w:pPr>
      <w:r>
        <w:rPr>
          <w:color w:val="000000"/>
          <w:spacing w:val="0"/>
          <w:w w:val="100"/>
          <w:position w:val="0"/>
        </w:rPr>
        <w:t>二零零六年，本公司以提高企业核心竞争力为目的，着力推进渠道扁平化进程，增强渠道 掌控能力。合理投资，加快自有渠道建设，提高自有渠道销售和服务能力。积极开展与社 会渠道的合作，保持适当数量，合理布局，优化结构，强化对社会渠道发展用户质量和收 入贡献的考核，提高佣金的使用效率。</w:t>
      </w:r>
    </w:p>
    <w:p>
      <w:pPr>
        <w:pStyle w:val="Style17"/>
        <w:keepNext w:val="0"/>
        <w:keepLines w:val="0"/>
        <w:widowControl w:val="0"/>
        <w:shd w:val="clear" w:color="auto" w:fill="auto"/>
        <w:tabs>
          <w:tab w:pos="552" w:val="left"/>
        </w:tabs>
        <w:bidi w:val="0"/>
        <w:spacing w:before="0" w:line="286" w:lineRule="exact"/>
        <w:ind w:left="0" w:right="0" w:firstLine="0"/>
        <w:jc w:val="left"/>
      </w:pPr>
      <w:bookmarkStart w:id="183" w:name="bookmark183"/>
      <w:r>
        <w:rPr>
          <w:rFonts w:ascii="Arial" w:eastAsia="Arial" w:hAnsi="Arial" w:cs="Arial"/>
          <w:color w:val="000000"/>
          <w:spacing w:val="0"/>
          <w:w w:val="100"/>
          <w:position w:val="0"/>
        </w:rPr>
        <w:t>3</w:t>
      </w:r>
      <w:bookmarkEnd w:id="183"/>
      <w:r>
        <w:rPr>
          <w:color w:val="000000"/>
          <w:spacing w:val="0"/>
          <w:w w:val="100"/>
          <w:position w:val="0"/>
        </w:rPr>
        <w:t>、</w:t>
        <w:tab/>
        <w:t>客户服务</w:t>
      </w:r>
    </w:p>
    <w:p>
      <w:pPr>
        <w:pStyle w:val="Style17"/>
        <w:keepNext w:val="0"/>
        <w:keepLines w:val="0"/>
        <w:widowControl w:val="0"/>
        <w:shd w:val="clear" w:color="auto" w:fill="auto"/>
        <w:bidi w:val="0"/>
        <w:spacing w:before="0" w:line="286" w:lineRule="exact"/>
        <w:ind w:left="560" w:right="0" w:firstLine="0"/>
        <w:jc w:val="both"/>
      </w:pPr>
      <w:r>
        <w:rPr>
          <w:color w:val="000000"/>
          <w:spacing w:val="0"/>
          <w:w w:val="100"/>
          <w:position w:val="0"/>
        </w:rPr>
        <w:t>二零零六年，本公司以品牌营销为主线，统一各服务渠道的服务标准、管理规范和处理流 程，建立“联通</w:t>
      </w:r>
      <w:r>
        <w:rPr>
          <w:rFonts w:ascii="Arial" w:eastAsia="Arial" w:hAnsi="Arial" w:cs="Arial"/>
          <w:color w:val="000000"/>
          <w:spacing w:val="0"/>
          <w:w w:val="100"/>
          <w:position w:val="0"/>
        </w:rPr>
        <w:t>10010</w:t>
      </w:r>
      <w:r>
        <w:rPr>
          <w:color w:val="000000"/>
          <w:spacing w:val="0"/>
          <w:w w:val="100"/>
          <w:position w:val="0"/>
        </w:rPr>
        <w:t>”客户服务体系，实施基于客户品牌的分级服务。以提高客户满意 度为目标，积极开展“畅通网络、诚信服务”等活动，着力解决服务短板；全面推行服务 质量问责制，“首问负责、限时办结，以省为主、全网联动”的投诉处理保障机制基本形 成，提高了客户投诉问题的响应能力，用户投诉率明显下降，本公司服务形象得到进一步 提升。</w:t>
      </w:r>
    </w:p>
    <w:p>
      <w:pPr>
        <w:pStyle w:val="Style17"/>
        <w:keepNext w:val="0"/>
        <w:keepLines w:val="0"/>
        <w:widowControl w:val="0"/>
        <w:shd w:val="clear" w:color="auto" w:fill="auto"/>
        <w:tabs>
          <w:tab w:pos="552" w:val="left"/>
        </w:tabs>
        <w:bidi w:val="0"/>
        <w:spacing w:before="0" w:line="286" w:lineRule="exact"/>
        <w:ind w:left="0" w:right="0" w:firstLine="0"/>
        <w:jc w:val="left"/>
      </w:pPr>
      <w:bookmarkStart w:id="184" w:name="bookmark184"/>
      <w:r>
        <w:rPr>
          <w:rFonts w:ascii="Arial" w:eastAsia="Arial" w:hAnsi="Arial" w:cs="Arial"/>
          <w:color w:val="000000"/>
          <w:spacing w:val="0"/>
          <w:w w:val="100"/>
          <w:position w:val="0"/>
        </w:rPr>
        <w:t>4</w:t>
      </w:r>
      <w:bookmarkEnd w:id="184"/>
      <w:r>
        <w:rPr>
          <w:color w:val="000000"/>
          <w:spacing w:val="0"/>
          <w:w w:val="100"/>
          <w:position w:val="0"/>
        </w:rPr>
        <w:t>、</w:t>
        <w:tab/>
        <w:t>资费策略</w:t>
      </w:r>
    </w:p>
    <w:p>
      <w:pPr>
        <w:pStyle w:val="Style17"/>
        <w:keepNext w:val="0"/>
        <w:keepLines w:val="0"/>
        <w:widowControl w:val="0"/>
        <w:shd w:val="clear" w:color="auto" w:fill="auto"/>
        <w:bidi w:val="0"/>
        <w:spacing w:before="0" w:line="286" w:lineRule="exact"/>
        <w:ind w:left="560" w:right="0" w:firstLine="0"/>
        <w:jc w:val="both"/>
      </w:pPr>
      <w:r>
        <w:rPr>
          <w:color w:val="000000"/>
          <w:spacing w:val="0"/>
          <w:w w:val="100"/>
          <w:position w:val="0"/>
        </w:rPr>
        <w:t>二零零六年，本公司围绕品牌营销战略的实施，优化资费设计、业务组合和产品区隔，初 步建立了以品牌为基础的资费体系。通过加强资费套餐梳理，简化套餐结构，满足用户明 明白白消费的要求。结合信息产业部有关清理整顿</w:t>
      </w:r>
      <w:r>
        <w:rPr>
          <w:rFonts w:ascii="Arial" w:eastAsia="Arial" w:hAnsi="Arial" w:cs="Arial"/>
          <w:color w:val="000000"/>
          <w:spacing w:val="0"/>
          <w:w w:val="100"/>
          <w:position w:val="0"/>
        </w:rPr>
        <w:t>SP</w:t>
      </w:r>
      <w:r>
        <w:rPr>
          <w:color w:val="000000"/>
          <w:spacing w:val="0"/>
          <w:w w:val="100"/>
          <w:position w:val="0"/>
        </w:rPr>
        <w:t>收费、网内带号转套餐等政策要求， 进一步加强了对资费行为的管控力度。</w:t>
      </w:r>
    </w:p>
    <w:p>
      <w:pPr>
        <w:pStyle w:val="Style17"/>
        <w:keepNext w:val="0"/>
        <w:keepLines w:val="0"/>
        <w:widowControl w:val="0"/>
        <w:shd w:val="clear" w:color="auto" w:fill="auto"/>
        <w:bidi w:val="0"/>
        <w:spacing w:before="0" w:line="286" w:lineRule="exact"/>
        <w:ind w:left="0" w:right="0" w:firstLine="0"/>
        <w:jc w:val="left"/>
      </w:pPr>
      <w:r>
        <w:rPr>
          <w:color w:val="000000"/>
          <w:spacing w:val="0"/>
          <w:w w:val="100"/>
          <w:position w:val="0"/>
        </w:rPr>
        <w:t>第三部分财务状况分析</w:t>
      </w:r>
    </w:p>
    <w:p>
      <w:pPr>
        <w:pStyle w:val="Style17"/>
        <w:keepNext w:val="0"/>
        <w:keepLines w:val="0"/>
        <w:widowControl w:val="0"/>
        <w:shd w:val="clear" w:color="auto" w:fill="auto"/>
        <w:bidi w:val="0"/>
        <w:spacing w:before="0" w:line="286" w:lineRule="exact"/>
        <w:ind w:left="0" w:right="0" w:firstLine="0"/>
        <w:jc w:val="left"/>
      </w:pPr>
      <w:r>
        <w:rPr>
          <w:color w:val="000000"/>
          <w:spacing w:val="0"/>
          <w:w w:val="100"/>
          <w:position w:val="0"/>
        </w:rPr>
        <w:t>⑴概述</w:t>
      </w:r>
    </w:p>
    <w:p>
      <w:pPr>
        <w:pStyle w:val="Style17"/>
        <w:keepNext w:val="0"/>
        <w:keepLines w:val="0"/>
        <w:widowControl w:val="0"/>
        <w:shd w:val="clear" w:color="auto" w:fill="auto"/>
        <w:bidi w:val="0"/>
        <w:spacing w:before="0" w:line="285" w:lineRule="exact"/>
        <w:ind w:left="560" w:right="0" w:firstLine="0"/>
        <w:jc w:val="both"/>
      </w:pPr>
      <w:r>
        <w:rPr>
          <w:color w:val="000000"/>
          <w:spacing w:val="0"/>
          <w:w w:val="100"/>
          <w:position w:val="0"/>
        </w:rPr>
        <w:t>二零零六年本公司继续坚持有效发展，着力提高发展质量。全年主营业务收入保持稳定增 长，达到</w:t>
      </w:r>
      <w:r>
        <w:rPr>
          <w:rFonts w:ascii="Arial" w:eastAsia="Arial" w:hAnsi="Arial" w:cs="Arial"/>
          <w:color w:val="000000"/>
          <w:spacing w:val="0"/>
          <w:w w:val="100"/>
          <w:position w:val="0"/>
        </w:rPr>
        <w:t>804.8</w:t>
      </w:r>
      <w:r>
        <w:rPr>
          <w:color w:val="000000"/>
          <w:spacing w:val="0"/>
          <w:w w:val="100"/>
          <w:position w:val="0"/>
        </w:rPr>
        <w:t>亿元，比上年增长</w:t>
      </w:r>
      <w:r>
        <w:rPr>
          <w:rFonts w:ascii="Arial" w:eastAsia="Arial" w:hAnsi="Arial" w:cs="Arial"/>
          <w:color w:val="000000"/>
          <w:spacing w:val="0"/>
          <w:w w:val="100"/>
          <w:position w:val="0"/>
        </w:rPr>
        <w:t>5.7%</w:t>
      </w:r>
      <w:r>
        <w:rPr>
          <w:color w:val="000000"/>
          <w:spacing w:val="0"/>
          <w:w w:val="100"/>
          <w:position w:val="0"/>
        </w:rPr>
        <w:t>；盈利能力进一步提升，全年实现净利润</w:t>
      </w:r>
      <w:r>
        <w:rPr>
          <w:rFonts w:ascii="Arial" w:eastAsia="Arial" w:hAnsi="Arial" w:cs="Arial"/>
          <w:color w:val="000000"/>
          <w:spacing w:val="0"/>
          <w:w w:val="100"/>
          <w:position w:val="0"/>
        </w:rPr>
        <w:t>36.4</w:t>
      </w:r>
      <w:r>
        <w:rPr>
          <w:color w:val="000000"/>
          <w:spacing w:val="0"/>
          <w:w w:val="100"/>
          <w:position w:val="0"/>
        </w:rPr>
        <w:t>亿元, 比上年增长</w:t>
      </w:r>
      <w:r>
        <w:rPr>
          <w:rFonts w:ascii="Arial" w:eastAsia="Arial" w:hAnsi="Arial" w:cs="Arial"/>
          <w:color w:val="000000"/>
          <w:spacing w:val="0"/>
          <w:w w:val="100"/>
          <w:position w:val="0"/>
        </w:rPr>
        <w:t>28.2%</w:t>
      </w:r>
      <w:r>
        <w:rPr>
          <w:color w:val="000000"/>
          <w:spacing w:val="0"/>
          <w:w w:val="100"/>
          <w:position w:val="0"/>
        </w:rPr>
        <w:t>；债务结构更趋稳健，债务资本率和净债务资本率分别由上年底的</w:t>
      </w:r>
      <w:r>
        <w:rPr>
          <w:rFonts w:ascii="Arial" w:eastAsia="Arial" w:hAnsi="Arial" w:cs="Arial"/>
          <w:color w:val="000000"/>
          <w:spacing w:val="0"/>
          <w:w w:val="100"/>
          <w:position w:val="0"/>
        </w:rPr>
        <w:t xml:space="preserve">56.6% </w:t>
      </w:r>
      <w:r>
        <w:rPr>
          <w:color w:val="000000"/>
          <w:spacing w:val="0"/>
          <w:w w:val="100"/>
          <w:position w:val="0"/>
        </w:rPr>
        <w:t>和</w:t>
      </w:r>
      <w:r>
        <w:rPr>
          <w:rFonts w:ascii="Arial" w:eastAsia="Arial" w:hAnsi="Arial" w:cs="Arial"/>
          <w:color w:val="000000"/>
          <w:spacing w:val="0"/>
          <w:w w:val="100"/>
          <w:position w:val="0"/>
        </w:rPr>
        <w:t>51.3%</w:t>
      </w:r>
      <w:r>
        <w:rPr>
          <w:color w:val="000000"/>
          <w:spacing w:val="0"/>
          <w:w w:val="100"/>
          <w:position w:val="0"/>
        </w:rPr>
        <w:t>降至二零零六年底的</w:t>
      </w:r>
      <w:r>
        <w:rPr>
          <w:rFonts w:ascii="Arial" w:eastAsia="Arial" w:hAnsi="Arial" w:cs="Arial"/>
          <w:color w:val="000000"/>
          <w:spacing w:val="0"/>
          <w:w w:val="100"/>
          <w:position w:val="0"/>
        </w:rPr>
        <w:t>51.3%</w:t>
      </w:r>
      <w:r>
        <w:rPr>
          <w:color w:val="000000"/>
          <w:spacing w:val="0"/>
          <w:w w:val="100"/>
          <w:position w:val="0"/>
        </w:rPr>
        <w:t>和</w:t>
      </w:r>
      <w:r>
        <w:rPr>
          <w:rFonts w:ascii="Arial" w:eastAsia="Arial" w:hAnsi="Arial" w:cs="Arial"/>
          <w:color w:val="000000"/>
          <w:spacing w:val="0"/>
          <w:w w:val="100"/>
          <w:position w:val="0"/>
        </w:rPr>
        <w:t>39.2%</w:t>
      </w:r>
      <w:r>
        <w:rPr>
          <w:color w:val="000000"/>
          <w:spacing w:val="0"/>
          <w:w w:val="100"/>
          <w:position w:val="0"/>
        </w:rPr>
        <w:t>；现金流持续改善，经营活动现金净流入达 到</w:t>
      </w:r>
      <w:r>
        <w:rPr>
          <w:rFonts w:ascii="Arial" w:eastAsia="Arial" w:hAnsi="Arial" w:cs="Arial"/>
          <w:color w:val="000000"/>
          <w:spacing w:val="0"/>
          <w:w w:val="100"/>
          <w:position w:val="0"/>
        </w:rPr>
        <w:t>364.0</w:t>
      </w:r>
      <w:r>
        <w:rPr>
          <w:color w:val="000000"/>
          <w:spacing w:val="0"/>
          <w:w w:val="100"/>
          <w:position w:val="0"/>
        </w:rPr>
        <w:t>亿元，比上年增长</w:t>
      </w:r>
      <w:r>
        <w:rPr>
          <w:rFonts w:ascii="Arial" w:eastAsia="Arial" w:hAnsi="Arial" w:cs="Arial"/>
          <w:color w:val="000000"/>
          <w:spacing w:val="0"/>
          <w:w w:val="100"/>
          <w:position w:val="0"/>
        </w:rPr>
        <w:t>12.0%</w:t>
      </w:r>
      <w:r>
        <w:rPr>
          <w:color w:val="000000"/>
          <w:spacing w:val="0"/>
          <w:w w:val="100"/>
          <w:position w:val="0"/>
        </w:rPr>
        <w:t>，扣除全年资本开支</w:t>
      </w:r>
      <w:r>
        <w:rPr>
          <w:rFonts w:ascii="Arial" w:eastAsia="Arial" w:hAnsi="Arial" w:cs="Arial"/>
          <w:color w:val="000000"/>
          <w:spacing w:val="0"/>
          <w:w w:val="100"/>
          <w:position w:val="0"/>
        </w:rPr>
        <w:t>215.0</w:t>
      </w:r>
      <w:r>
        <w:rPr>
          <w:color w:val="000000"/>
          <w:spacing w:val="0"/>
          <w:w w:val="100"/>
          <w:position w:val="0"/>
        </w:rPr>
        <w:t>亿元后，自由现金流为</w:t>
      </w:r>
      <w:r>
        <w:rPr>
          <w:rFonts w:ascii="Arial" w:eastAsia="Arial" w:hAnsi="Arial" w:cs="Arial"/>
          <w:color w:val="000000"/>
          <w:spacing w:val="0"/>
          <w:w w:val="100"/>
          <w:position w:val="0"/>
        </w:rPr>
        <w:t xml:space="preserve">149.0 </w:t>
      </w:r>
      <w:r>
        <w:rPr>
          <w:color w:val="000000"/>
          <w:spacing w:val="0"/>
          <w:w w:val="100"/>
          <w:position w:val="0"/>
        </w:rPr>
        <w:t>亿元。</w:t>
      </w:r>
    </w:p>
    <w:p>
      <w:pPr>
        <w:pStyle w:val="Style17"/>
        <w:keepNext w:val="0"/>
        <w:keepLines w:val="0"/>
        <w:widowControl w:val="0"/>
        <w:shd w:val="clear" w:color="auto" w:fill="auto"/>
        <w:bidi w:val="0"/>
        <w:spacing w:before="0" w:line="254" w:lineRule="auto"/>
        <w:ind w:left="0" w:right="0" w:firstLine="0"/>
        <w:jc w:val="left"/>
      </w:pPr>
      <w:r>
        <w:rPr>
          <w:rFonts w:ascii="Arial" w:eastAsia="Arial" w:hAnsi="Arial" w:cs="Arial"/>
          <w:color w:val="000000"/>
          <w:spacing w:val="0"/>
          <w:w w:val="100"/>
          <w:position w:val="0"/>
        </w:rPr>
        <w:t>（2）</w:t>
      </w:r>
      <w:r>
        <w:rPr>
          <w:color w:val="000000"/>
          <w:spacing w:val="0"/>
          <w:w w:val="100"/>
          <w:position w:val="0"/>
        </w:rPr>
        <w:t>主营业务收入</w:t>
      </w:r>
    </w:p>
    <w:p>
      <w:pPr>
        <w:pStyle w:val="Style17"/>
        <w:keepNext w:val="0"/>
        <w:keepLines w:val="0"/>
        <w:widowControl w:val="0"/>
        <w:shd w:val="clear" w:color="auto" w:fill="auto"/>
        <w:bidi w:val="0"/>
        <w:spacing w:before="0" w:after="280" w:line="269" w:lineRule="exact"/>
        <w:ind w:left="500" w:right="0" w:firstLine="20"/>
        <w:jc w:val="both"/>
      </w:pPr>
      <w:r>
        <w:rPr>
          <w:color w:val="000000"/>
          <w:spacing w:val="0"/>
          <w:w w:val="100"/>
          <w:position w:val="0"/>
        </w:rPr>
        <w:t>二零零六年本公司的业务收入继续保持稳定增长，全年实现主营业务收入</w:t>
      </w:r>
      <w:r>
        <w:rPr>
          <w:rFonts w:ascii="Arial" w:eastAsia="Arial" w:hAnsi="Arial" w:cs="Arial"/>
          <w:color w:val="000000"/>
          <w:spacing w:val="0"/>
          <w:w w:val="100"/>
          <w:position w:val="0"/>
        </w:rPr>
        <w:t>804.8</w:t>
      </w:r>
      <w:r>
        <w:rPr>
          <w:color w:val="000000"/>
          <w:spacing w:val="0"/>
          <w:w w:val="100"/>
          <w:position w:val="0"/>
        </w:rPr>
        <w:t>亿元，比 上年增长</w:t>
      </w:r>
      <w:r>
        <w:rPr>
          <w:rFonts w:ascii="Arial" w:eastAsia="Arial" w:hAnsi="Arial" w:cs="Arial"/>
          <w:color w:val="000000"/>
          <w:spacing w:val="0"/>
          <w:w w:val="100"/>
          <w:position w:val="0"/>
        </w:rPr>
        <w:t>5.7%</w:t>
      </w:r>
      <w:r>
        <w:rPr>
          <w:color w:val="000000"/>
          <w:spacing w:val="0"/>
          <w:w w:val="100"/>
          <w:position w:val="0"/>
        </w:rPr>
        <w:t>。</w:t>
      </w:r>
    </w:p>
    <w:p>
      <w:pPr>
        <w:pStyle w:val="Style17"/>
        <w:keepNext w:val="0"/>
        <w:keepLines w:val="0"/>
        <w:widowControl w:val="0"/>
        <w:shd w:val="clear" w:color="auto" w:fill="auto"/>
        <w:bidi w:val="0"/>
        <w:spacing w:before="0" w:after="280" w:line="269" w:lineRule="exact"/>
        <w:ind w:left="0" w:right="0" w:firstLine="500"/>
        <w:jc w:val="both"/>
      </w:pPr>
      <w:r>
        <w:rPr>
          <w:color w:val="000000"/>
          <w:spacing w:val="0"/>
          <w:w w:val="100"/>
          <w:position w:val="0"/>
        </w:rPr>
        <w:t>下表反映了本公司二零零五年和二零零六年的收入变化及占主营业务收入的百分比。</w:t>
      </w:r>
    </w:p>
    <w:tbl>
      <w:tblPr>
        <w:tblOverlap w:val="never"/>
        <w:jc w:val="center"/>
        <w:tblLayout w:type="fixed"/>
      </w:tblPr>
      <w:tblGrid>
        <w:gridCol w:w="3077"/>
        <w:gridCol w:w="1771"/>
        <w:gridCol w:w="1210"/>
        <w:gridCol w:w="1709"/>
        <w:gridCol w:w="960"/>
      </w:tblGrid>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 xml:space="preserve">2005 </w:t>
            </w:r>
            <w:r>
              <w:rPr>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left"/>
            </w:pPr>
            <w:r>
              <w:rPr>
                <w:rFonts w:ascii="Arial" w:eastAsia="Arial" w:hAnsi="Arial" w:cs="Arial"/>
                <w:color w:val="000000"/>
                <w:spacing w:val="0"/>
                <w:w w:val="100"/>
                <w:position w:val="0"/>
              </w:rPr>
              <w:t xml:space="preserve">2006 </w:t>
            </w:r>
            <w:r>
              <w:rPr>
                <w:color w:val="000000"/>
                <w:spacing w:val="0"/>
                <w:w w:val="100"/>
                <w:position w:val="0"/>
              </w:rPr>
              <w:t>年</w:t>
            </w: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占收入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人民币</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占收入</w:t>
            </w:r>
          </w:p>
        </w:tc>
      </w:tr>
      <w:tr>
        <w:trPr>
          <w:trHeight w:val="29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6"/>
                <w:szCs w:val="26"/>
              </w:rPr>
            </w:pPr>
            <w:r>
              <w:rPr>
                <w:rFonts w:ascii="Arial" w:eastAsia="Arial" w:hAnsi="Arial" w:cs="Arial"/>
                <w:color w:val="000000"/>
                <w:spacing w:val="0"/>
                <w:w w:val="100"/>
                <w:position w:val="0"/>
                <w:sz w:val="22"/>
                <w:szCs w:val="22"/>
              </w:rPr>
              <w:t>（</w:t>
            </w:r>
            <w:r>
              <w:rPr>
                <w:color w:val="000000"/>
                <w:spacing w:val="0"/>
                <w:w w:val="100"/>
                <w:position w:val="0"/>
                <w:sz w:val="22"/>
                <w:szCs w:val="22"/>
              </w:rPr>
              <w:t>百万元</w:t>
            </w:r>
            <w:r>
              <w:rPr>
                <w:color w:val="000000"/>
                <w:spacing w:val="0"/>
                <w:w w:val="100"/>
                <w:position w:val="0"/>
                <w:sz w:val="26"/>
                <w:szCs w:val="2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百分比</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w:t>
            </w:r>
            <w:r>
              <w:rPr>
                <w:color w:val="000000"/>
                <w:spacing w:val="0"/>
                <w:w w:val="100"/>
                <w:position w:val="0"/>
              </w:rPr>
              <w:t>百万元</w:t>
            </w:r>
            <w:r>
              <w:rPr>
                <w:rFonts w:ascii="Arial" w:eastAsia="Arial" w:hAnsi="Arial" w:cs="Arial"/>
                <w:color w:val="000000"/>
                <w:spacing w:val="0"/>
                <w:w w:val="100"/>
                <w:position w:val="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80" w:firstLine="0"/>
              <w:jc w:val="right"/>
            </w:pPr>
            <w:r>
              <w:rPr>
                <w:color w:val="000000"/>
                <w:spacing w:val="0"/>
                <w:w w:val="100"/>
                <w:position w:val="0"/>
              </w:rPr>
              <w:t>百分比</w:t>
            </w:r>
          </w:p>
        </w:tc>
      </w:tr>
      <w:tr>
        <w:trPr>
          <w:trHeight w:val="2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主营业务收入合计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76,109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00" w:firstLine="0"/>
              <w:jc w:val="right"/>
            </w:pPr>
            <w:r>
              <w:rPr>
                <w:rFonts w:ascii="Arial" w:eastAsia="Arial" w:hAnsi="Arial" w:cs="Arial"/>
                <w:color w:val="000000"/>
                <w:spacing w:val="0"/>
                <w:w w:val="100"/>
                <w:position w:val="0"/>
              </w:rPr>
              <w:t>100%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80,480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r>
      <w:tr>
        <w:trPr>
          <w:trHeight w:val="29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其中：移动电话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72,889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95.8%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78,238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97.2%</w:t>
            </w:r>
          </w:p>
        </w:tc>
      </w:tr>
      <w:tr>
        <w:trPr>
          <w:trHeight w:val="29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其中：</w:t>
            </w:r>
            <w:r>
              <w:rPr>
                <w:rFonts w:ascii="Arial" w:eastAsia="Arial" w:hAnsi="Arial" w:cs="Arial"/>
                <w:color w:val="000000"/>
                <w:spacing w:val="0"/>
                <w:w w:val="100"/>
                <w:position w:val="0"/>
              </w:rPr>
              <w:t>GSM</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47,235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62.1%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53,128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66.0%</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left"/>
            </w:pPr>
            <w:r>
              <w:rPr>
                <w:rFonts w:ascii="Arial" w:eastAsia="Arial" w:hAnsi="Arial" w:cs="Arial"/>
                <w:color w:val="000000"/>
                <w:spacing w:val="0"/>
                <w:w w:val="100"/>
                <w:position w:val="0"/>
              </w:rPr>
              <w:t>CDMA</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25,654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33.7%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25,110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31.2%</w:t>
            </w:r>
          </w:p>
        </w:tc>
      </w:tr>
      <w:tr>
        <w:trPr>
          <w:trHeight w:val="2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长途数据及互联网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3,220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00" w:firstLine="0"/>
              <w:jc w:val="right"/>
            </w:pPr>
            <w:r>
              <w:rPr>
                <w:rFonts w:ascii="Arial" w:eastAsia="Arial" w:hAnsi="Arial" w:cs="Arial"/>
                <w:color w:val="000000"/>
                <w:spacing w:val="0"/>
                <w:w w:val="100"/>
                <w:position w:val="0"/>
              </w:rPr>
              <w:t>4.2%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2,242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2.8%</w:t>
            </w:r>
          </w:p>
        </w:tc>
      </w:tr>
    </w:tbl>
    <w:p>
      <w:pPr>
        <w:widowControl w:val="0"/>
        <w:spacing w:after="239" w:line="1" w:lineRule="exact"/>
      </w:pPr>
    </w:p>
    <w:p>
      <w:pPr>
        <w:pStyle w:val="Style17"/>
        <w:keepNext w:val="0"/>
        <w:keepLines w:val="0"/>
        <w:widowControl w:val="0"/>
        <w:shd w:val="clear" w:color="auto" w:fill="auto"/>
        <w:bidi w:val="0"/>
        <w:spacing w:before="0" w:line="277" w:lineRule="exact"/>
        <w:ind w:left="0" w:right="0" w:firstLine="500"/>
        <w:jc w:val="both"/>
      </w:pPr>
      <w:r>
        <w:rPr>
          <w:rFonts w:ascii="Arial" w:eastAsia="Arial" w:hAnsi="Arial" w:cs="Arial"/>
          <w:color w:val="000000"/>
          <w:spacing w:val="0"/>
          <w:w w:val="100"/>
          <w:position w:val="0"/>
        </w:rPr>
        <w:t>1</w:t>
      </w:r>
      <w:r>
        <w:rPr>
          <w:color w:val="000000"/>
          <w:spacing w:val="0"/>
          <w:w w:val="100"/>
          <w:position w:val="0"/>
        </w:rPr>
        <w:t>、</w:t>
      </w:r>
      <w:r>
        <w:rPr>
          <w:rFonts w:ascii="Arial" w:eastAsia="Arial" w:hAnsi="Arial" w:cs="Arial"/>
          <w:color w:val="000000"/>
          <w:spacing w:val="0"/>
          <w:w w:val="100"/>
          <w:position w:val="0"/>
        </w:rPr>
        <w:t>GSM</w:t>
      </w:r>
      <w:r>
        <w:rPr>
          <w:color w:val="000000"/>
          <w:spacing w:val="0"/>
          <w:w w:val="100"/>
          <w:position w:val="0"/>
        </w:rPr>
        <w:t>移动电话业务</w:t>
      </w:r>
    </w:p>
    <w:p>
      <w:pPr>
        <w:pStyle w:val="Style17"/>
        <w:keepNext w:val="0"/>
        <w:keepLines w:val="0"/>
        <w:widowControl w:val="0"/>
        <w:shd w:val="clear" w:color="auto" w:fill="auto"/>
        <w:bidi w:val="0"/>
        <w:spacing w:before="0" w:line="278" w:lineRule="exact"/>
        <w:ind w:left="840" w:right="0" w:firstLine="0"/>
        <w:jc w:val="both"/>
      </w:pPr>
      <w:r>
        <w:rPr>
          <w:color w:val="000000"/>
          <w:spacing w:val="0"/>
          <w:w w:val="100"/>
          <w:position w:val="0"/>
        </w:rPr>
        <w:t>二零零六年本公司的</w:t>
      </w:r>
      <w:r>
        <w:rPr>
          <w:rFonts w:ascii="Arial" w:eastAsia="Arial" w:hAnsi="Arial" w:cs="Arial"/>
          <w:color w:val="000000"/>
          <w:spacing w:val="0"/>
          <w:w w:val="100"/>
          <w:position w:val="0"/>
        </w:rPr>
        <w:t>GSM</w:t>
      </w:r>
      <w:r>
        <w:rPr>
          <w:color w:val="000000"/>
          <w:spacing w:val="0"/>
          <w:w w:val="100"/>
          <w:position w:val="0"/>
        </w:rPr>
        <w:t xml:space="preserve">移动电话业务保持持续稳定增长，全年完成主营业务收入 </w:t>
      </w:r>
      <w:r>
        <w:rPr>
          <w:rFonts w:ascii="Arial" w:eastAsia="Arial" w:hAnsi="Arial" w:cs="Arial"/>
          <w:color w:val="000000"/>
          <w:spacing w:val="0"/>
          <w:w w:val="100"/>
          <w:position w:val="0"/>
        </w:rPr>
        <w:t>531.3</w:t>
      </w:r>
      <w:r>
        <w:rPr>
          <w:color w:val="000000"/>
          <w:spacing w:val="0"/>
          <w:w w:val="100"/>
          <w:position w:val="0"/>
        </w:rPr>
        <w:t>亿元，比上年增长</w:t>
      </w:r>
      <w:r>
        <w:rPr>
          <w:rFonts w:ascii="Arial" w:eastAsia="Arial" w:hAnsi="Arial" w:cs="Arial"/>
          <w:color w:val="000000"/>
          <w:spacing w:val="0"/>
          <w:w w:val="100"/>
          <w:position w:val="0"/>
        </w:rPr>
        <w:t>12.5%</w:t>
      </w:r>
      <w:r>
        <w:rPr>
          <w:color w:val="000000"/>
          <w:spacing w:val="0"/>
          <w:w w:val="100"/>
          <w:position w:val="0"/>
        </w:rPr>
        <w:t>。平均每户每月收入</w:t>
      </w:r>
      <w:r>
        <w:rPr>
          <w:color w:val="000000"/>
          <w:spacing w:val="0"/>
          <w:w w:val="100"/>
          <w:position w:val="0"/>
        </w:rPr>
        <w:t>（</w:t>
      </w:r>
      <w:r>
        <w:rPr>
          <w:rFonts w:ascii="Arial" w:eastAsia="Arial" w:hAnsi="Arial" w:cs="Arial"/>
          <w:color w:val="000000"/>
          <w:spacing w:val="0"/>
          <w:w w:val="100"/>
          <w:position w:val="0"/>
        </w:rPr>
        <w:t>ARPU</w:t>
      </w:r>
      <w:r>
        <w:rPr>
          <w:color w:val="000000"/>
          <w:spacing w:val="0"/>
          <w:w w:val="100"/>
          <w:position w:val="0"/>
        </w:rPr>
        <w:t>）由上年的</w:t>
      </w:r>
      <w:r>
        <w:rPr>
          <w:rFonts w:ascii="Arial" w:eastAsia="Arial" w:hAnsi="Arial" w:cs="Arial"/>
          <w:color w:val="000000"/>
          <w:spacing w:val="0"/>
          <w:w w:val="100"/>
          <w:position w:val="0"/>
        </w:rPr>
        <w:t>48.5</w:t>
      </w:r>
      <w:r>
        <w:rPr>
          <w:color w:val="000000"/>
          <w:spacing w:val="0"/>
          <w:w w:val="100"/>
          <w:position w:val="0"/>
        </w:rPr>
        <w:t>元上升</w:t>
      </w:r>
      <w:r>
        <w:rPr>
          <w:rFonts w:ascii="Arial" w:eastAsia="Arial" w:hAnsi="Arial" w:cs="Arial"/>
          <w:color w:val="000000"/>
          <w:spacing w:val="0"/>
          <w:w w:val="100"/>
          <w:position w:val="0"/>
        </w:rPr>
        <w:t xml:space="preserve">0.7 </w:t>
      </w:r>
      <w:r>
        <w:rPr>
          <w:color w:val="000000"/>
          <w:spacing w:val="0"/>
          <w:w w:val="100"/>
          <w:position w:val="0"/>
        </w:rPr>
        <w:t>元至</w:t>
      </w:r>
      <w:r>
        <w:rPr>
          <w:rFonts w:ascii="Arial" w:eastAsia="Arial" w:hAnsi="Arial" w:cs="Arial"/>
          <w:color w:val="000000"/>
          <w:spacing w:val="0"/>
          <w:w w:val="100"/>
          <w:position w:val="0"/>
        </w:rPr>
        <w:t>49.2</w:t>
      </w:r>
      <w:r>
        <w:rPr>
          <w:color w:val="000000"/>
          <w:spacing w:val="0"/>
          <w:w w:val="100"/>
          <w:position w:val="0"/>
        </w:rPr>
        <w:t>元。</w:t>
      </w:r>
    </w:p>
    <w:p>
      <w:pPr>
        <w:pStyle w:val="Style17"/>
        <w:keepNext w:val="0"/>
        <w:keepLines w:val="0"/>
        <w:widowControl w:val="0"/>
        <w:shd w:val="clear" w:color="auto" w:fill="auto"/>
        <w:bidi w:val="0"/>
        <w:spacing w:before="0" w:line="276" w:lineRule="exact"/>
        <w:ind w:left="840" w:right="0" w:firstLine="0"/>
        <w:jc w:val="both"/>
      </w:pPr>
      <w:r>
        <w:rPr>
          <w:color w:val="000000"/>
          <w:spacing w:val="0"/>
          <w:w w:val="100"/>
          <w:position w:val="0"/>
        </w:rPr>
        <w:t xml:space="preserve">通过进一步加强增值业务开发与管理，积极培育用户使用习惯，二零零六年本公司的 </w:t>
      </w:r>
      <w:r>
        <w:rPr>
          <w:rFonts w:ascii="Arial" w:eastAsia="Arial" w:hAnsi="Arial" w:cs="Arial"/>
          <w:color w:val="000000"/>
          <w:spacing w:val="0"/>
          <w:w w:val="100"/>
          <w:position w:val="0"/>
        </w:rPr>
        <w:t>GSM</w:t>
      </w:r>
      <w:r>
        <w:rPr>
          <w:color w:val="000000"/>
          <w:spacing w:val="0"/>
          <w:w w:val="100"/>
          <w:position w:val="0"/>
        </w:rPr>
        <w:t>增值业务收入达到</w:t>
      </w:r>
      <w:r>
        <w:rPr>
          <w:rFonts w:ascii="Arial" w:eastAsia="Arial" w:hAnsi="Arial" w:cs="Arial"/>
          <w:color w:val="000000"/>
          <w:spacing w:val="0"/>
          <w:w w:val="100"/>
          <w:position w:val="0"/>
        </w:rPr>
        <w:t>118.4</w:t>
      </w:r>
      <w:r>
        <w:rPr>
          <w:color w:val="000000"/>
          <w:spacing w:val="0"/>
          <w:w w:val="100"/>
          <w:position w:val="0"/>
        </w:rPr>
        <w:t>亿元，比上年增长</w:t>
      </w:r>
      <w:r>
        <w:rPr>
          <w:rFonts w:ascii="Arial" w:eastAsia="Arial" w:hAnsi="Arial" w:cs="Arial"/>
          <w:color w:val="000000"/>
          <w:spacing w:val="0"/>
          <w:w w:val="100"/>
          <w:position w:val="0"/>
        </w:rPr>
        <w:t>44.8%</w:t>
      </w:r>
      <w:r>
        <w:rPr>
          <w:color w:val="000000"/>
          <w:spacing w:val="0"/>
          <w:w w:val="100"/>
          <w:position w:val="0"/>
        </w:rPr>
        <w:t>，所占</w:t>
      </w:r>
      <w:r>
        <w:rPr>
          <w:rFonts w:ascii="Arial" w:eastAsia="Arial" w:hAnsi="Arial" w:cs="Arial"/>
          <w:color w:val="000000"/>
          <w:spacing w:val="0"/>
          <w:w w:val="100"/>
          <w:position w:val="0"/>
        </w:rPr>
        <w:t>GSM</w:t>
      </w:r>
      <w:r>
        <w:rPr>
          <w:color w:val="000000"/>
          <w:spacing w:val="0"/>
          <w:w w:val="100"/>
          <w:position w:val="0"/>
        </w:rPr>
        <w:t>业务收入比重由上 年的</w:t>
      </w:r>
      <w:r>
        <w:rPr>
          <w:rFonts w:ascii="Arial" w:eastAsia="Arial" w:hAnsi="Arial" w:cs="Arial"/>
          <w:color w:val="000000"/>
          <w:spacing w:val="0"/>
          <w:w w:val="100"/>
          <w:position w:val="0"/>
        </w:rPr>
        <w:t>17.3%</w:t>
      </w:r>
      <w:r>
        <w:rPr>
          <w:color w:val="000000"/>
          <w:spacing w:val="0"/>
          <w:w w:val="100"/>
          <w:position w:val="0"/>
        </w:rPr>
        <w:t>升至</w:t>
      </w:r>
      <w:r>
        <w:rPr>
          <w:rFonts w:ascii="Arial" w:eastAsia="Arial" w:hAnsi="Arial" w:cs="Arial"/>
          <w:color w:val="000000"/>
          <w:spacing w:val="0"/>
          <w:w w:val="100"/>
          <w:position w:val="0"/>
        </w:rPr>
        <w:t>22.3%</w:t>
      </w:r>
      <w:r>
        <w:rPr>
          <w:color w:val="000000"/>
          <w:spacing w:val="0"/>
          <w:w w:val="100"/>
          <w:position w:val="0"/>
        </w:rPr>
        <w:t>。</w:t>
      </w:r>
    </w:p>
    <w:p>
      <w:pPr>
        <w:pStyle w:val="Style17"/>
        <w:keepNext w:val="0"/>
        <w:keepLines w:val="0"/>
        <w:widowControl w:val="0"/>
        <w:shd w:val="clear" w:color="auto" w:fill="auto"/>
        <w:bidi w:val="0"/>
        <w:spacing w:before="0" w:line="277" w:lineRule="exact"/>
        <w:ind w:left="0" w:right="0" w:firstLine="840"/>
        <w:jc w:val="left"/>
      </w:pPr>
      <w:r>
        <w:rPr>
          <w:color w:val="000000"/>
          <w:spacing w:val="0"/>
          <w:w w:val="100"/>
          <w:position w:val="0"/>
        </w:rPr>
        <w:t>二零零六年本公司</w:t>
      </w:r>
      <w:r>
        <w:rPr>
          <w:rFonts w:ascii="Arial" w:eastAsia="Arial" w:hAnsi="Arial" w:cs="Arial"/>
          <w:color w:val="000000"/>
          <w:spacing w:val="0"/>
          <w:w w:val="100"/>
          <w:position w:val="0"/>
        </w:rPr>
        <w:t>GSM</w:t>
      </w:r>
      <w:r>
        <w:rPr>
          <w:color w:val="000000"/>
          <w:spacing w:val="0"/>
          <w:w w:val="100"/>
          <w:position w:val="0"/>
        </w:rPr>
        <w:t>业务网间结算净支出为</w:t>
      </w:r>
      <w:r>
        <w:rPr>
          <w:rFonts w:ascii="Arial" w:eastAsia="Arial" w:hAnsi="Arial" w:cs="Arial"/>
          <w:color w:val="000000"/>
          <w:spacing w:val="0"/>
          <w:w w:val="100"/>
          <w:position w:val="0"/>
        </w:rPr>
        <w:t>8.7</w:t>
      </w:r>
      <w:r>
        <w:rPr>
          <w:color w:val="000000"/>
          <w:spacing w:val="0"/>
          <w:w w:val="100"/>
          <w:position w:val="0"/>
        </w:rPr>
        <w:t>亿元，比上年下降</w:t>
      </w:r>
      <w:r>
        <w:rPr>
          <w:rFonts w:ascii="Arial" w:eastAsia="Arial" w:hAnsi="Arial" w:cs="Arial"/>
          <w:color w:val="000000"/>
          <w:spacing w:val="0"/>
          <w:w w:val="100"/>
          <w:position w:val="0"/>
        </w:rPr>
        <w:t>20.6%</w:t>
      </w:r>
      <w:r>
        <w:rPr>
          <w:color w:val="000000"/>
          <w:spacing w:val="0"/>
          <w:w w:val="100"/>
          <w:position w:val="0"/>
        </w:rPr>
        <w:t>。</w:t>
      </w:r>
    </w:p>
    <w:p>
      <w:pPr>
        <w:pStyle w:val="Style17"/>
        <w:keepNext w:val="0"/>
        <w:keepLines w:val="0"/>
        <w:widowControl w:val="0"/>
        <w:shd w:val="clear" w:color="auto" w:fill="auto"/>
        <w:bidi w:val="0"/>
        <w:spacing w:before="0" w:line="283" w:lineRule="exact"/>
        <w:ind w:left="0" w:right="0" w:firstLine="500"/>
        <w:jc w:val="both"/>
      </w:pPr>
      <w:r>
        <w:rPr>
          <w:rFonts w:ascii="Arial" w:eastAsia="Arial" w:hAnsi="Arial" w:cs="Arial"/>
          <w:color w:val="000000"/>
          <w:spacing w:val="0"/>
          <w:w w:val="100"/>
          <w:position w:val="0"/>
        </w:rPr>
        <w:t>2</w:t>
      </w:r>
      <w:r>
        <w:rPr>
          <w:color w:val="000000"/>
          <w:spacing w:val="0"/>
          <w:w w:val="100"/>
          <w:position w:val="0"/>
        </w:rPr>
        <w:t>、</w:t>
      </w:r>
      <w:r>
        <w:rPr>
          <w:rFonts w:ascii="Arial" w:eastAsia="Arial" w:hAnsi="Arial" w:cs="Arial"/>
          <w:color w:val="000000"/>
          <w:spacing w:val="0"/>
          <w:w w:val="100"/>
          <w:position w:val="0"/>
        </w:rPr>
        <w:t>CDMA</w:t>
      </w:r>
      <w:r>
        <w:rPr>
          <w:color w:val="000000"/>
          <w:spacing w:val="0"/>
          <w:w w:val="100"/>
          <w:position w:val="0"/>
        </w:rPr>
        <w:t>移动电话业务</w:t>
      </w:r>
    </w:p>
    <w:p>
      <w:pPr>
        <w:pStyle w:val="Style17"/>
        <w:keepNext w:val="0"/>
        <w:keepLines w:val="0"/>
        <w:widowControl w:val="0"/>
        <w:shd w:val="clear" w:color="auto" w:fill="auto"/>
        <w:bidi w:val="0"/>
        <w:spacing w:before="0" w:line="283" w:lineRule="exact"/>
        <w:ind w:left="840" w:right="0" w:firstLine="0"/>
        <w:jc w:val="both"/>
      </w:pPr>
      <w:r>
        <w:rPr>
          <w:color w:val="000000"/>
          <w:spacing w:val="0"/>
          <w:w w:val="100"/>
          <w:position w:val="0"/>
        </w:rPr>
        <w:t>二零零六年本公司继续推进</w:t>
      </w:r>
      <w:r>
        <w:rPr>
          <w:rFonts w:ascii="Arial" w:eastAsia="Arial" w:hAnsi="Arial" w:cs="Arial"/>
          <w:color w:val="000000"/>
          <w:spacing w:val="0"/>
          <w:w w:val="100"/>
          <w:position w:val="0"/>
        </w:rPr>
        <w:t>CDMA</w:t>
      </w:r>
      <w:r>
        <w:rPr>
          <w:color w:val="000000"/>
          <w:spacing w:val="0"/>
          <w:w w:val="100"/>
          <w:position w:val="0"/>
        </w:rPr>
        <w:t>移动电话业务有效发展，合理控制营销费用增长， 特别是进一步注重手机补贴的成本支出效益。</w:t>
      </w:r>
      <w:r>
        <w:rPr>
          <w:rFonts w:ascii="Arial" w:eastAsia="Arial" w:hAnsi="Arial" w:cs="Arial"/>
          <w:color w:val="000000"/>
          <w:spacing w:val="0"/>
          <w:w w:val="100"/>
          <w:position w:val="0"/>
        </w:rPr>
        <w:t>CDMA</w:t>
      </w:r>
      <w:r>
        <w:rPr>
          <w:color w:val="000000"/>
          <w:spacing w:val="0"/>
          <w:w w:val="100"/>
          <w:position w:val="0"/>
        </w:rPr>
        <w:t>移动电话业务全年完成主营业务收 入</w:t>
      </w:r>
      <w:r>
        <w:rPr>
          <w:rFonts w:ascii="Arial" w:eastAsia="Arial" w:hAnsi="Arial" w:cs="Arial"/>
          <w:color w:val="000000"/>
          <w:spacing w:val="0"/>
          <w:w w:val="100"/>
          <w:position w:val="0"/>
        </w:rPr>
        <w:t>251.1</w:t>
      </w:r>
      <w:r>
        <w:rPr>
          <w:color w:val="000000"/>
          <w:spacing w:val="0"/>
          <w:w w:val="100"/>
          <w:position w:val="0"/>
        </w:rPr>
        <w:t>亿元，比上年下降</w:t>
      </w:r>
      <w:r>
        <w:rPr>
          <w:rFonts w:ascii="Arial" w:eastAsia="Arial" w:hAnsi="Arial" w:cs="Arial"/>
          <w:color w:val="000000"/>
          <w:spacing w:val="0"/>
          <w:w w:val="100"/>
          <w:position w:val="0"/>
        </w:rPr>
        <w:t>2.1%</w:t>
      </w:r>
      <w:r>
        <w:rPr>
          <w:color w:val="000000"/>
          <w:spacing w:val="0"/>
          <w:w w:val="100"/>
          <w:position w:val="0"/>
        </w:rPr>
        <w:t>。下降的主要原因是部分高</w:t>
      </w:r>
      <w:r>
        <w:rPr>
          <w:rFonts w:ascii="Arial" w:eastAsia="Arial" w:hAnsi="Arial" w:cs="Arial"/>
          <w:color w:val="000000"/>
          <w:spacing w:val="0"/>
          <w:w w:val="100"/>
          <w:position w:val="0"/>
        </w:rPr>
        <w:t>ARPU</w:t>
      </w:r>
      <w:r>
        <w:rPr>
          <w:color w:val="000000"/>
          <w:spacing w:val="0"/>
          <w:w w:val="100"/>
          <w:position w:val="0"/>
        </w:rPr>
        <w:t>值的租机用户合约 到期，而新增大众化用户的</w:t>
      </w:r>
      <w:r>
        <w:rPr>
          <w:rFonts w:ascii="Arial" w:eastAsia="Arial" w:hAnsi="Arial" w:cs="Arial"/>
          <w:color w:val="000000"/>
          <w:spacing w:val="0"/>
          <w:w w:val="100"/>
          <w:position w:val="0"/>
        </w:rPr>
        <w:t>ARPU</w:t>
      </w:r>
      <w:r>
        <w:rPr>
          <w:color w:val="000000"/>
          <w:spacing w:val="0"/>
          <w:w w:val="100"/>
          <w:position w:val="0"/>
        </w:rPr>
        <w:t>值相对较低，使平均每户每月收入</w:t>
      </w:r>
      <w:r>
        <w:rPr>
          <w:color w:val="000000"/>
          <w:spacing w:val="0"/>
          <w:w w:val="100"/>
          <w:position w:val="0"/>
        </w:rPr>
        <w:t>（</w:t>
      </w:r>
      <w:r>
        <w:rPr>
          <w:rFonts w:ascii="Arial" w:eastAsia="Arial" w:hAnsi="Arial" w:cs="Arial"/>
          <w:color w:val="000000"/>
          <w:spacing w:val="0"/>
          <w:w w:val="100"/>
          <w:position w:val="0"/>
        </w:rPr>
        <w:t>ARPU</w:t>
      </w:r>
      <w:r>
        <w:rPr>
          <w:color w:val="000000"/>
          <w:spacing w:val="0"/>
          <w:w w:val="100"/>
          <w:position w:val="0"/>
        </w:rPr>
        <w:t>）由上年 的</w:t>
      </w:r>
      <w:r>
        <w:rPr>
          <w:rFonts w:ascii="Arial" w:eastAsia="Arial" w:hAnsi="Arial" w:cs="Arial"/>
          <w:color w:val="000000"/>
          <w:spacing w:val="0"/>
          <w:w w:val="100"/>
          <w:position w:val="0"/>
        </w:rPr>
        <w:t>75.1</w:t>
      </w:r>
      <w:r>
        <w:rPr>
          <w:color w:val="000000"/>
          <w:spacing w:val="0"/>
          <w:w w:val="100"/>
          <w:position w:val="0"/>
        </w:rPr>
        <w:t>下降</w:t>
      </w:r>
      <w:r>
        <w:rPr>
          <w:rFonts w:ascii="Arial" w:eastAsia="Arial" w:hAnsi="Arial" w:cs="Arial"/>
          <w:color w:val="000000"/>
          <w:spacing w:val="0"/>
          <w:w w:val="100"/>
          <w:position w:val="0"/>
        </w:rPr>
        <w:t>9.2</w:t>
      </w:r>
      <w:r>
        <w:rPr>
          <w:color w:val="000000"/>
          <w:spacing w:val="0"/>
          <w:w w:val="100"/>
          <w:position w:val="0"/>
        </w:rPr>
        <w:t>元至</w:t>
      </w:r>
      <w:r>
        <w:rPr>
          <w:rFonts w:ascii="Arial" w:eastAsia="Arial" w:hAnsi="Arial" w:cs="Arial"/>
          <w:color w:val="000000"/>
          <w:spacing w:val="0"/>
          <w:w w:val="100"/>
          <w:position w:val="0"/>
        </w:rPr>
        <w:t>65.9</w:t>
      </w:r>
      <w:r>
        <w:rPr>
          <w:color w:val="000000"/>
          <w:spacing w:val="0"/>
          <w:w w:val="100"/>
          <w:position w:val="0"/>
        </w:rPr>
        <w:t>元。</w:t>
      </w:r>
    </w:p>
    <w:p>
      <w:pPr>
        <w:pStyle w:val="Style17"/>
        <w:keepNext w:val="0"/>
        <w:keepLines w:val="0"/>
        <w:widowControl w:val="0"/>
        <w:shd w:val="clear" w:color="auto" w:fill="auto"/>
        <w:bidi w:val="0"/>
        <w:spacing w:before="0" w:line="283" w:lineRule="exact"/>
        <w:ind w:left="840" w:right="0" w:firstLine="0"/>
        <w:jc w:val="both"/>
      </w:pPr>
      <w:r>
        <w:rPr>
          <w:color w:val="000000"/>
          <w:spacing w:val="0"/>
          <w:w w:val="100"/>
          <w:position w:val="0"/>
        </w:rPr>
        <w:t>本公司继续发挥</w:t>
      </w:r>
      <w:r>
        <w:rPr>
          <w:rFonts w:ascii="Arial" w:eastAsia="Arial" w:hAnsi="Arial" w:cs="Arial"/>
          <w:color w:val="000000"/>
          <w:spacing w:val="0"/>
          <w:w w:val="100"/>
          <w:position w:val="0"/>
        </w:rPr>
        <w:t>CDMA 1X</w:t>
      </w:r>
      <w:r>
        <w:rPr>
          <w:color w:val="000000"/>
          <w:spacing w:val="0"/>
          <w:w w:val="100"/>
          <w:position w:val="0"/>
        </w:rPr>
        <w:t xml:space="preserve">业务技术优势，提升增值业务对收入的贡献，全年完成 </w:t>
      </w:r>
      <w:r>
        <w:rPr>
          <w:rFonts w:ascii="Arial" w:eastAsia="Arial" w:hAnsi="Arial" w:cs="Arial"/>
          <w:color w:val="000000"/>
          <w:spacing w:val="0"/>
          <w:w w:val="100"/>
          <w:position w:val="0"/>
        </w:rPr>
        <w:t>CDMA</w:t>
      </w:r>
      <w:r>
        <w:rPr>
          <w:color w:val="000000"/>
          <w:spacing w:val="0"/>
          <w:w w:val="100"/>
          <w:position w:val="0"/>
        </w:rPr>
        <w:t>增值业务收入</w:t>
      </w:r>
      <w:r>
        <w:rPr>
          <w:rFonts w:ascii="Arial" w:eastAsia="Arial" w:hAnsi="Arial" w:cs="Arial"/>
          <w:color w:val="000000"/>
          <w:spacing w:val="0"/>
          <w:w w:val="100"/>
          <w:position w:val="0"/>
        </w:rPr>
        <w:t>54.1</w:t>
      </w:r>
      <w:r>
        <w:rPr>
          <w:color w:val="000000"/>
          <w:spacing w:val="0"/>
          <w:w w:val="100"/>
          <w:position w:val="0"/>
        </w:rPr>
        <w:t>亿元，比上年增长</w:t>
      </w:r>
      <w:r>
        <w:rPr>
          <w:rFonts w:ascii="Arial" w:eastAsia="Arial" w:hAnsi="Arial" w:cs="Arial"/>
          <w:color w:val="000000"/>
          <w:spacing w:val="0"/>
          <w:w w:val="100"/>
          <w:position w:val="0"/>
        </w:rPr>
        <w:t>29.1%</w:t>
      </w:r>
      <w:r>
        <w:rPr>
          <w:color w:val="000000"/>
          <w:spacing w:val="0"/>
          <w:w w:val="100"/>
          <w:position w:val="0"/>
        </w:rPr>
        <w:t>，所占</w:t>
      </w:r>
      <w:r>
        <w:rPr>
          <w:rFonts w:ascii="Arial" w:eastAsia="Arial" w:hAnsi="Arial" w:cs="Arial"/>
          <w:color w:val="000000"/>
          <w:spacing w:val="0"/>
          <w:w w:val="100"/>
          <w:position w:val="0"/>
        </w:rPr>
        <w:t>CDMA</w:t>
      </w:r>
      <w:r>
        <w:rPr>
          <w:color w:val="000000"/>
          <w:spacing w:val="0"/>
          <w:w w:val="100"/>
          <w:position w:val="0"/>
        </w:rPr>
        <w:t>业务收入比重由上年 的</w:t>
      </w:r>
      <w:r>
        <w:rPr>
          <w:rFonts w:ascii="Arial" w:eastAsia="Arial" w:hAnsi="Arial" w:cs="Arial"/>
          <w:color w:val="000000"/>
          <w:spacing w:val="0"/>
          <w:w w:val="100"/>
          <w:position w:val="0"/>
        </w:rPr>
        <w:t>16.3%</w:t>
      </w:r>
      <w:r>
        <w:rPr>
          <w:color w:val="000000"/>
          <w:spacing w:val="0"/>
          <w:w w:val="100"/>
          <w:position w:val="0"/>
        </w:rPr>
        <w:t>升至</w:t>
      </w:r>
      <w:r>
        <w:rPr>
          <w:rFonts w:ascii="Arial" w:eastAsia="Arial" w:hAnsi="Arial" w:cs="Arial"/>
          <w:color w:val="000000"/>
          <w:spacing w:val="0"/>
          <w:w w:val="100"/>
          <w:position w:val="0"/>
        </w:rPr>
        <w:t>21.5%</w:t>
      </w:r>
      <w:r>
        <w:rPr>
          <w:color w:val="000000"/>
          <w:spacing w:val="0"/>
          <w:w w:val="100"/>
          <w:position w:val="0"/>
        </w:rPr>
        <w:t>，其中</w:t>
      </w:r>
      <w:r>
        <w:rPr>
          <w:rFonts w:ascii="Arial" w:eastAsia="Arial" w:hAnsi="Arial" w:cs="Arial"/>
          <w:color w:val="000000"/>
          <w:spacing w:val="0"/>
          <w:w w:val="100"/>
          <w:position w:val="0"/>
        </w:rPr>
        <w:t>CDMA 1X</w:t>
      </w:r>
      <w:r>
        <w:rPr>
          <w:color w:val="000000"/>
          <w:spacing w:val="0"/>
          <w:w w:val="100"/>
          <w:position w:val="0"/>
        </w:rPr>
        <w:t>数据业务收入</w:t>
      </w:r>
      <w:r>
        <w:rPr>
          <w:rFonts w:ascii="Arial" w:eastAsia="Arial" w:hAnsi="Arial" w:cs="Arial"/>
          <w:color w:val="000000"/>
          <w:spacing w:val="0"/>
          <w:w w:val="100"/>
          <w:position w:val="0"/>
        </w:rPr>
        <w:t>19.9</w:t>
      </w:r>
      <w:r>
        <w:rPr>
          <w:color w:val="000000"/>
          <w:spacing w:val="0"/>
          <w:w w:val="100"/>
          <w:position w:val="0"/>
        </w:rPr>
        <w:t>亿元，比上年增长</w:t>
      </w:r>
      <w:r>
        <w:rPr>
          <w:rFonts w:ascii="Arial" w:eastAsia="Arial" w:hAnsi="Arial" w:cs="Arial"/>
          <w:color w:val="000000"/>
          <w:spacing w:val="0"/>
          <w:w w:val="100"/>
          <w:position w:val="0"/>
        </w:rPr>
        <w:t>49.1%</w:t>
      </w:r>
      <w:r>
        <w:rPr>
          <w:color w:val="000000"/>
          <w:spacing w:val="0"/>
          <w:w w:val="100"/>
          <w:position w:val="0"/>
        </w:rPr>
        <w:t>，所 占</w:t>
      </w:r>
      <w:r>
        <w:rPr>
          <w:rFonts w:ascii="Arial" w:eastAsia="Arial" w:hAnsi="Arial" w:cs="Arial"/>
          <w:color w:val="000000"/>
          <w:spacing w:val="0"/>
          <w:w w:val="100"/>
          <w:position w:val="0"/>
        </w:rPr>
        <w:t>CDMA</w:t>
      </w:r>
      <w:r>
        <w:rPr>
          <w:color w:val="000000"/>
          <w:spacing w:val="0"/>
          <w:w w:val="100"/>
          <w:position w:val="0"/>
        </w:rPr>
        <w:t>增值业务收入的比重达到</w:t>
      </w:r>
      <w:r>
        <w:rPr>
          <w:rFonts w:ascii="Arial" w:eastAsia="Arial" w:hAnsi="Arial" w:cs="Arial"/>
          <w:color w:val="000000"/>
          <w:spacing w:val="0"/>
          <w:w w:val="100"/>
          <w:position w:val="0"/>
        </w:rPr>
        <w:t>36.8%</w:t>
      </w:r>
      <w:r>
        <w:rPr>
          <w:color w:val="000000"/>
          <w:spacing w:val="0"/>
          <w:w w:val="100"/>
          <w:position w:val="0"/>
        </w:rPr>
        <w:t>。</w:t>
      </w:r>
    </w:p>
    <w:p>
      <w:pPr>
        <w:pStyle w:val="Style17"/>
        <w:keepNext w:val="0"/>
        <w:keepLines w:val="0"/>
        <w:widowControl w:val="0"/>
        <w:shd w:val="clear" w:color="auto" w:fill="auto"/>
        <w:bidi w:val="0"/>
        <w:spacing w:before="0" w:line="283" w:lineRule="exact"/>
        <w:ind w:left="0" w:right="0" w:firstLine="840"/>
        <w:jc w:val="left"/>
      </w:pPr>
      <w:r>
        <w:rPr>
          <w:color w:val="000000"/>
          <w:spacing w:val="0"/>
          <w:w w:val="100"/>
          <w:position w:val="0"/>
        </w:rPr>
        <w:t>二零零六年本公司</w:t>
      </w:r>
      <w:r>
        <w:rPr>
          <w:rFonts w:ascii="Arial" w:eastAsia="Arial" w:hAnsi="Arial" w:cs="Arial"/>
          <w:color w:val="000000"/>
          <w:spacing w:val="0"/>
          <w:w w:val="100"/>
          <w:position w:val="0"/>
        </w:rPr>
        <w:t>CDMA</w:t>
      </w:r>
      <w:r>
        <w:rPr>
          <w:color w:val="000000"/>
          <w:spacing w:val="0"/>
          <w:w w:val="100"/>
          <w:position w:val="0"/>
        </w:rPr>
        <w:t>业务网间结算净支出为</w:t>
      </w:r>
      <w:r>
        <w:rPr>
          <w:rFonts w:ascii="Arial" w:eastAsia="Arial" w:hAnsi="Arial" w:cs="Arial"/>
          <w:color w:val="000000"/>
          <w:spacing w:val="0"/>
          <w:w w:val="100"/>
          <w:position w:val="0"/>
        </w:rPr>
        <w:t>5.2</w:t>
      </w:r>
      <w:r>
        <w:rPr>
          <w:color w:val="000000"/>
          <w:spacing w:val="0"/>
          <w:w w:val="100"/>
          <w:position w:val="0"/>
        </w:rPr>
        <w:t>亿元，比上年下降</w:t>
      </w:r>
      <w:r>
        <w:rPr>
          <w:rFonts w:ascii="Arial" w:eastAsia="Arial" w:hAnsi="Arial" w:cs="Arial"/>
          <w:color w:val="000000"/>
          <w:spacing w:val="0"/>
          <w:w w:val="100"/>
          <w:position w:val="0"/>
        </w:rPr>
        <w:t>29.4%</w:t>
      </w:r>
      <w:r>
        <w:rPr>
          <w:color w:val="000000"/>
          <w:spacing w:val="0"/>
          <w:w w:val="100"/>
          <w:position w:val="0"/>
        </w:rPr>
        <w:t>。</w:t>
      </w:r>
    </w:p>
    <w:p>
      <w:pPr>
        <w:pStyle w:val="Style17"/>
        <w:keepNext w:val="0"/>
        <w:keepLines w:val="0"/>
        <w:widowControl w:val="0"/>
        <w:shd w:val="clear" w:color="auto" w:fill="auto"/>
        <w:bidi w:val="0"/>
        <w:spacing w:before="0" w:line="280" w:lineRule="exact"/>
        <w:ind w:left="0" w:right="0" w:firstLine="840"/>
        <w:jc w:val="both"/>
      </w:pPr>
      <w:bookmarkStart w:id="185" w:name="bookmark185"/>
      <w:r>
        <w:rPr>
          <w:rFonts w:ascii="Arial" w:eastAsia="Arial" w:hAnsi="Arial" w:cs="Arial"/>
          <w:color w:val="000000"/>
          <w:spacing w:val="0"/>
          <w:w w:val="100"/>
          <w:position w:val="0"/>
        </w:rPr>
        <w:t>3</w:t>
      </w:r>
      <w:bookmarkEnd w:id="185"/>
      <w:r>
        <w:rPr>
          <w:color w:val="000000"/>
          <w:spacing w:val="0"/>
          <w:w w:val="100"/>
          <w:position w:val="0"/>
        </w:rPr>
        <w:t>、长途、数据及互联网业务</w:t>
      </w:r>
    </w:p>
    <w:p>
      <w:pPr>
        <w:pStyle w:val="Style17"/>
        <w:keepNext w:val="0"/>
        <w:keepLines w:val="0"/>
        <w:widowControl w:val="0"/>
        <w:shd w:val="clear" w:color="auto" w:fill="auto"/>
        <w:bidi w:val="0"/>
        <w:spacing w:before="0" w:after="280" w:line="280" w:lineRule="exact"/>
        <w:ind w:left="1180" w:right="0" w:firstLine="0"/>
        <w:jc w:val="both"/>
      </w:pPr>
      <w:r>
        <w:rPr>
          <w:color w:val="000000"/>
          <w:spacing w:val="0"/>
          <w:w w:val="100"/>
          <w:position w:val="0"/>
        </w:rPr>
        <w:t>由于长途数据业务市场竞争加剧，传统话音消费下降和租线业务资费持续走低，本 公司及时调整业务结构，削减效益相对较差的产品。二零零六年本公司的国际国内 长途去话时长比上年下降</w:t>
      </w:r>
      <w:r>
        <w:rPr>
          <w:rFonts w:ascii="Arial" w:eastAsia="Arial" w:hAnsi="Arial" w:cs="Arial"/>
          <w:color w:val="000000"/>
          <w:spacing w:val="0"/>
          <w:w w:val="100"/>
          <w:position w:val="0"/>
        </w:rPr>
        <w:t>3.2%</w:t>
      </w:r>
      <w:r>
        <w:rPr>
          <w:color w:val="000000"/>
          <w:spacing w:val="0"/>
          <w:w w:val="100"/>
          <w:position w:val="0"/>
        </w:rPr>
        <w:t>，全年完成主营业务收入</w:t>
      </w:r>
      <w:r>
        <w:rPr>
          <w:rFonts w:ascii="Arial" w:eastAsia="Arial" w:hAnsi="Arial" w:cs="Arial"/>
          <w:color w:val="000000"/>
          <w:spacing w:val="0"/>
          <w:w w:val="100"/>
          <w:position w:val="0"/>
        </w:rPr>
        <w:t>22.4</w:t>
      </w:r>
      <w:r>
        <w:rPr>
          <w:color w:val="000000"/>
          <w:spacing w:val="0"/>
          <w:w w:val="100"/>
          <w:position w:val="0"/>
        </w:rPr>
        <w:t xml:space="preserve">亿元，比上年下降 </w:t>
      </w:r>
      <w:r>
        <w:rPr>
          <w:rFonts w:ascii="Arial" w:eastAsia="Arial" w:hAnsi="Arial" w:cs="Arial"/>
          <w:color w:val="000000"/>
          <w:spacing w:val="0"/>
          <w:w w:val="100"/>
          <w:position w:val="0"/>
        </w:rPr>
        <w:t>30.4%</w:t>
      </w:r>
      <w:r>
        <w:rPr>
          <w:color w:val="000000"/>
          <w:spacing w:val="0"/>
          <w:w w:val="100"/>
          <w:position w:val="0"/>
        </w:rPr>
        <w:t>。</w:t>
      </w:r>
    </w:p>
    <w:p>
      <w:pPr>
        <w:pStyle w:val="Style17"/>
        <w:keepNext w:val="0"/>
        <w:keepLines w:val="0"/>
        <w:widowControl w:val="0"/>
        <w:shd w:val="clear" w:color="auto" w:fill="auto"/>
        <w:bidi w:val="0"/>
        <w:spacing w:before="0" w:line="266" w:lineRule="auto"/>
        <w:ind w:left="0" w:right="0" w:firstLine="0"/>
        <w:jc w:val="left"/>
      </w:pPr>
      <w:r>
        <w:rPr>
          <w:rFonts w:ascii="Arial" w:eastAsia="Arial" w:hAnsi="Arial" w:cs="Arial"/>
          <w:color w:val="000000"/>
          <w:spacing w:val="0"/>
          <w:w w:val="100"/>
          <w:position w:val="0"/>
        </w:rPr>
        <w:t>（3）</w:t>
      </w:r>
      <w:r>
        <w:rPr>
          <w:color w:val="000000"/>
          <w:spacing w:val="0"/>
          <w:w w:val="100"/>
          <w:position w:val="0"/>
        </w:rPr>
        <w:t>主营业务成本及费用</w:t>
      </w:r>
    </w:p>
    <w:p>
      <w:pPr>
        <w:pStyle w:val="Style17"/>
        <w:keepNext w:val="0"/>
        <w:keepLines w:val="0"/>
        <w:widowControl w:val="0"/>
        <w:shd w:val="clear" w:color="auto" w:fill="auto"/>
        <w:bidi w:val="0"/>
        <w:spacing w:before="0" w:line="274" w:lineRule="exact"/>
        <w:ind w:left="480" w:right="0" w:firstLine="40"/>
        <w:jc w:val="both"/>
      </w:pPr>
      <w:r>
        <w:rPr>
          <w:color w:val="000000"/>
          <w:spacing w:val="0"/>
          <w:w w:val="100"/>
          <w:position w:val="0"/>
        </w:rPr>
        <w:t>二零零六年本公司的成本费用控制继续取得成效，全年主营业务成本及费用合计</w:t>
      </w:r>
      <w:r>
        <w:rPr>
          <w:rFonts w:ascii="Arial" w:eastAsia="Arial" w:hAnsi="Arial" w:cs="Arial"/>
          <w:color w:val="000000"/>
          <w:spacing w:val="0"/>
          <w:w w:val="100"/>
          <w:position w:val="0"/>
        </w:rPr>
        <w:t>692.9</w:t>
      </w:r>
      <w:r>
        <w:rPr>
          <w:color w:val="000000"/>
          <w:spacing w:val="0"/>
          <w:w w:val="100"/>
          <w:position w:val="0"/>
        </w:rPr>
        <w:t>亿 元，比上年增长</w:t>
      </w:r>
      <w:r>
        <w:rPr>
          <w:rFonts w:ascii="Arial" w:eastAsia="Arial" w:hAnsi="Arial" w:cs="Arial"/>
          <w:color w:val="000000"/>
          <w:spacing w:val="0"/>
          <w:w w:val="100"/>
          <w:position w:val="0"/>
        </w:rPr>
        <w:t>3.2%</w:t>
      </w:r>
      <w:r>
        <w:rPr>
          <w:color w:val="000000"/>
          <w:spacing w:val="0"/>
          <w:w w:val="100"/>
          <w:position w:val="0"/>
        </w:rPr>
        <w:t>，低于同期收入增幅</w:t>
      </w:r>
      <w:r>
        <w:rPr>
          <w:rFonts w:ascii="Arial" w:eastAsia="Arial" w:hAnsi="Arial" w:cs="Arial"/>
          <w:color w:val="000000"/>
          <w:spacing w:val="0"/>
          <w:w w:val="100"/>
          <w:position w:val="0"/>
        </w:rPr>
        <w:t>2.5</w:t>
      </w:r>
      <w:r>
        <w:rPr>
          <w:color w:val="000000"/>
          <w:spacing w:val="0"/>
          <w:w w:val="100"/>
          <w:position w:val="0"/>
        </w:rPr>
        <w:t>个百分点。</w:t>
      </w:r>
    </w:p>
    <w:p>
      <w:pPr>
        <w:pStyle w:val="Style17"/>
        <w:keepNext w:val="0"/>
        <w:keepLines w:val="0"/>
        <w:widowControl w:val="0"/>
        <w:shd w:val="clear" w:color="auto" w:fill="auto"/>
        <w:bidi w:val="0"/>
        <w:spacing w:before="0" w:after="280" w:line="288" w:lineRule="exact"/>
        <w:ind w:left="480" w:right="0" w:firstLine="40"/>
        <w:jc w:val="both"/>
      </w:pPr>
      <w:r>
        <w:rPr>
          <w:color w:val="000000"/>
          <w:spacing w:val="0"/>
          <w:w w:val="100"/>
          <w:position w:val="0"/>
        </w:rPr>
        <w:t>下表列出了二零零五年和二零零六年本公司主要成本项目以及每个项目所占主营业务收入 的百分比变化情况：</w:t>
      </w:r>
    </w:p>
    <w:tbl>
      <w:tblPr>
        <w:tblOverlap w:val="never"/>
        <w:jc w:val="center"/>
        <w:tblLayout w:type="fixed"/>
      </w:tblPr>
      <w:tblGrid>
        <w:gridCol w:w="2894"/>
        <w:gridCol w:w="1982"/>
        <w:gridCol w:w="1186"/>
        <w:gridCol w:w="1651"/>
        <w:gridCol w:w="907"/>
      </w:tblGrid>
      <w:tr>
        <w:trPr>
          <w:trHeight w:val="274" w:hRule="exact"/>
        </w:trPr>
        <w:tc>
          <w:tcPr>
            <w:vMerge w:val="restart"/>
            <w:tcBorders/>
            <w:shd w:val="clear" w:color="auto" w:fill="FFFFFF"/>
            <w:vAlign w:val="top"/>
          </w:tcPr>
          <w:p>
            <w:pPr>
              <w:widowControl w:val="0"/>
              <w:rPr>
                <w:sz w:val="10"/>
                <w:szCs w:val="10"/>
              </w:rPr>
            </w:pPr>
          </w:p>
        </w:tc>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2005 </w:t>
            </w:r>
            <w:r>
              <w:rPr>
                <w:color w:val="000000"/>
                <w:spacing w:val="0"/>
                <w:w w:val="100"/>
                <w:position w:val="0"/>
              </w:rPr>
              <w:t>年</w:t>
            </w:r>
          </w:p>
        </w:tc>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2006 </w:t>
            </w:r>
            <w:r>
              <w:rPr>
                <w:color w:val="000000"/>
                <w:spacing w:val="0"/>
                <w:w w:val="100"/>
                <w:position w:val="0"/>
              </w:rPr>
              <w:t>年</w:t>
            </w:r>
          </w:p>
        </w:tc>
      </w:tr>
      <w:tr>
        <w:trPr>
          <w:trHeight w:val="590" w:hRule="exact"/>
        </w:trPr>
        <w:tc>
          <w:tcPr>
            <w:vMerge/>
            <w:tcBorders/>
            <w:shd w:val="clear" w:color="auto" w:fill="FFFFFF"/>
            <w:vAlign w:val="top"/>
          </w:tcPr>
          <w:p>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人民币</w:t>
            </w:r>
          </w:p>
          <w:p>
            <w:pPr>
              <w:pStyle w:val="Style28"/>
              <w:keepNext w:val="0"/>
              <w:keepLines w:val="0"/>
              <w:widowControl w:val="0"/>
              <w:shd w:val="clear" w:color="auto" w:fill="auto"/>
              <w:bidi w:val="0"/>
              <w:spacing w:before="0" w:after="0" w:line="240" w:lineRule="auto"/>
              <w:ind w:left="260" w:right="0" w:firstLine="0"/>
              <w:jc w:val="center"/>
              <w:rPr>
                <w:sz w:val="26"/>
                <w:szCs w:val="26"/>
              </w:rPr>
            </w:pPr>
            <w:r>
              <w:rPr>
                <w:rFonts w:ascii="Arial" w:eastAsia="Arial" w:hAnsi="Arial" w:cs="Arial"/>
                <w:color w:val="000000"/>
                <w:spacing w:val="0"/>
                <w:w w:val="100"/>
                <w:position w:val="0"/>
                <w:sz w:val="22"/>
                <w:szCs w:val="22"/>
              </w:rPr>
              <w:t>（</w:t>
            </w:r>
            <w:r>
              <w:rPr>
                <w:color w:val="000000"/>
                <w:spacing w:val="0"/>
                <w:w w:val="100"/>
                <w:position w:val="0"/>
                <w:sz w:val="22"/>
                <w:szCs w:val="22"/>
              </w:rPr>
              <w:t>百万元</w:t>
            </w:r>
            <w:r>
              <w:rPr>
                <w:color w:val="000000"/>
                <w:spacing w:val="0"/>
                <w:w w:val="100"/>
                <w:position w:val="0"/>
                <w:sz w:val="26"/>
                <w:szCs w:val="26"/>
              </w:rPr>
              <w:t>）</w:t>
            </w:r>
          </w:p>
        </w:tc>
        <w:tc>
          <w:tcPr>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占收入 百分比</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人民币</w:t>
            </w:r>
          </w:p>
          <w:p>
            <w:pPr>
              <w:pStyle w:val="Style28"/>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w:t>
            </w:r>
            <w:r>
              <w:rPr>
                <w:color w:val="000000"/>
                <w:spacing w:val="0"/>
                <w:w w:val="100"/>
                <w:position w:val="0"/>
              </w:rPr>
              <w:t>百万元</w:t>
            </w:r>
            <w:r>
              <w:rPr>
                <w:rFonts w:ascii="Arial" w:eastAsia="Arial" w:hAnsi="Arial" w:cs="Arial"/>
                <w:color w:val="000000"/>
                <w:spacing w:val="0"/>
                <w:w w:val="100"/>
                <w:position w:val="0"/>
              </w:rPr>
              <w:t>）</w:t>
            </w:r>
          </w:p>
        </w:tc>
        <w:tc>
          <w:tcPr>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占收入 百分比</w:t>
            </w:r>
          </w:p>
        </w:tc>
      </w:tr>
      <w:tr>
        <w:trPr>
          <w:trHeight w:val="29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主营业务成本及费用合计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67,137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88.3%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69,287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86.1%</w:t>
            </w:r>
          </w:p>
        </w:tc>
      </w:tr>
      <w:tr>
        <w:trPr>
          <w:trHeight w:val="28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39,629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52.1%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43,397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53.9%</w:t>
            </w:r>
          </w:p>
        </w:tc>
      </w:tr>
      <w:tr>
        <w:trPr>
          <w:trHeight w:val="29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其中：线路及网络租赁费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8,747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11.5%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8,764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10.9%</w:t>
            </w:r>
          </w:p>
        </w:tc>
      </w:tr>
      <w:tr>
        <w:trPr>
          <w:trHeight w:val="29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pPr>
            <w:r>
              <w:rPr>
                <w:color w:val="000000"/>
                <w:spacing w:val="0"/>
                <w:w w:val="100"/>
                <w:position w:val="0"/>
              </w:rPr>
              <w:t>折旧及摊销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19,817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26.0%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21,842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27.1%</w:t>
            </w:r>
          </w:p>
        </w:tc>
      </w:tr>
      <w:tr>
        <w:trPr>
          <w:trHeight w:val="28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pPr>
            <w:r>
              <w:rPr>
                <w:color w:val="000000"/>
                <w:spacing w:val="0"/>
                <w:w w:val="100"/>
                <w:position w:val="0"/>
              </w:rPr>
              <w:t>人工成本</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2,787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3.7%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3,431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4.3%</w:t>
            </w:r>
          </w:p>
        </w:tc>
      </w:tr>
      <w:tr>
        <w:trPr>
          <w:trHeight w:val="29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营业费用</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19,417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25.5%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17,703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22.0%</w:t>
            </w:r>
          </w:p>
        </w:tc>
      </w:tr>
      <w:tr>
        <w:trPr>
          <w:trHeight w:val="28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6,433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8.5%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7,264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9.0%</w:t>
            </w:r>
          </w:p>
        </w:tc>
      </w:tr>
      <w:tr>
        <w:trPr>
          <w:trHeight w:val="28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1,658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2.2%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923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1.1%</w:t>
            </w:r>
          </w:p>
        </w:tc>
      </w:tr>
    </w:tbl>
    <w:p>
      <w:pPr>
        <w:pStyle w:val="Style2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、线路及网络租赁费</w:t>
      </w:r>
    </w:p>
    <w:p>
      <w:pPr>
        <w:widowControl w:val="0"/>
        <w:spacing w:after="239" w:line="1" w:lineRule="exact"/>
      </w:pPr>
    </w:p>
    <w:p>
      <w:pPr>
        <w:pStyle w:val="Style17"/>
        <w:keepNext w:val="0"/>
        <w:keepLines w:val="0"/>
        <w:widowControl w:val="0"/>
        <w:shd w:val="clear" w:color="auto" w:fill="auto"/>
        <w:bidi w:val="0"/>
        <w:spacing w:before="0" w:after="280" w:line="283" w:lineRule="exact"/>
        <w:ind w:left="840" w:right="0" w:firstLine="0"/>
        <w:jc w:val="both"/>
      </w:pPr>
      <w:r>
        <w:rPr>
          <w:color w:val="000000"/>
          <w:spacing w:val="0"/>
          <w:w w:val="100"/>
          <w:position w:val="0"/>
        </w:rPr>
        <w:t>二零零六年本公司的线路与网络租赁费为</w:t>
      </w:r>
      <w:r>
        <w:rPr>
          <w:rFonts w:ascii="Arial" w:eastAsia="Arial" w:hAnsi="Arial" w:cs="Arial"/>
          <w:color w:val="000000"/>
          <w:spacing w:val="0"/>
          <w:w w:val="100"/>
          <w:position w:val="0"/>
        </w:rPr>
        <w:t>87.6</w:t>
      </w:r>
      <w:r>
        <w:rPr>
          <w:color w:val="000000"/>
          <w:spacing w:val="0"/>
          <w:w w:val="100"/>
          <w:position w:val="0"/>
        </w:rPr>
        <w:t>亿元，比上年增长</w:t>
      </w:r>
      <w:r>
        <w:rPr>
          <w:rFonts w:ascii="Arial" w:eastAsia="Arial" w:hAnsi="Arial" w:cs="Arial"/>
          <w:color w:val="000000"/>
          <w:spacing w:val="0"/>
          <w:w w:val="100"/>
          <w:position w:val="0"/>
        </w:rPr>
        <w:t>0.2%</w:t>
      </w:r>
      <w:r>
        <w:rPr>
          <w:color w:val="000000"/>
          <w:spacing w:val="0"/>
          <w:w w:val="100"/>
          <w:position w:val="0"/>
        </w:rPr>
        <w:t>，所占主营业务 收入的比重由上年的</w:t>
      </w:r>
      <w:r>
        <w:rPr>
          <w:rFonts w:ascii="Arial" w:eastAsia="Arial" w:hAnsi="Arial" w:cs="Arial"/>
          <w:color w:val="000000"/>
          <w:spacing w:val="0"/>
          <w:w w:val="100"/>
          <w:position w:val="0"/>
        </w:rPr>
        <w:t>11.5%</w:t>
      </w:r>
      <w:r>
        <w:rPr>
          <w:color w:val="000000"/>
          <w:spacing w:val="0"/>
          <w:w w:val="100"/>
          <w:position w:val="0"/>
        </w:rPr>
        <w:t>降至</w:t>
      </w:r>
      <w:r>
        <w:rPr>
          <w:rFonts w:ascii="Arial" w:eastAsia="Arial" w:hAnsi="Arial" w:cs="Arial"/>
          <w:color w:val="000000"/>
          <w:spacing w:val="0"/>
          <w:w w:val="100"/>
          <w:position w:val="0"/>
        </w:rPr>
        <w:t>10.9%</w:t>
      </w:r>
      <w:r>
        <w:rPr>
          <w:color w:val="000000"/>
          <w:spacing w:val="0"/>
          <w:w w:val="100"/>
          <w:position w:val="0"/>
        </w:rPr>
        <w:t>。其中，根据关联交易协议，二零零六年本公司 的</w:t>
      </w:r>
      <w:r>
        <w:rPr>
          <w:rFonts w:ascii="Arial" w:eastAsia="Arial" w:hAnsi="Arial" w:cs="Arial"/>
          <w:color w:val="000000"/>
          <w:spacing w:val="0"/>
          <w:w w:val="100"/>
          <w:position w:val="0"/>
        </w:rPr>
        <w:t>CDMA</w:t>
      </w:r>
      <w:r>
        <w:rPr>
          <w:color w:val="000000"/>
          <w:spacing w:val="0"/>
          <w:w w:val="100"/>
          <w:position w:val="0"/>
        </w:rPr>
        <w:t>业务按照服务收入的</w:t>
      </w:r>
      <w:r>
        <w:rPr>
          <w:rFonts w:ascii="Arial" w:eastAsia="Arial" w:hAnsi="Arial" w:cs="Arial"/>
          <w:color w:val="000000"/>
          <w:spacing w:val="0"/>
          <w:w w:val="100"/>
          <w:position w:val="0"/>
        </w:rPr>
        <w:t>30%</w:t>
      </w:r>
      <w:r>
        <w:rPr>
          <w:color w:val="000000"/>
          <w:spacing w:val="0"/>
          <w:w w:val="100"/>
          <w:position w:val="0"/>
        </w:rPr>
        <w:t>向联通集团支付网络租赁费，相应的网络租赁费由 去年的</w:t>
      </w:r>
      <w:r>
        <w:rPr>
          <w:rFonts w:ascii="Arial" w:eastAsia="Arial" w:hAnsi="Arial" w:cs="Arial"/>
          <w:color w:val="000000"/>
          <w:spacing w:val="0"/>
          <w:w w:val="100"/>
          <w:position w:val="0"/>
        </w:rPr>
        <w:t>79.</w:t>
      </w:r>
      <w:r>
        <w:rPr>
          <w:rFonts w:ascii="Arial" w:eastAsia="Arial" w:hAnsi="Arial" w:cs="Arial"/>
          <w:color w:val="000000"/>
          <w:spacing w:val="0"/>
          <w:w w:val="100"/>
          <w:position w:val="0"/>
        </w:rPr>
        <w:t>2</w:t>
      </w:r>
      <w:r>
        <w:rPr>
          <w:color w:val="000000"/>
          <w:spacing w:val="0"/>
          <w:w w:val="100"/>
          <w:position w:val="0"/>
        </w:rPr>
        <w:t>亿元增至</w:t>
      </w:r>
      <w:r>
        <w:rPr>
          <w:rFonts w:ascii="Arial" w:eastAsia="Arial" w:hAnsi="Arial" w:cs="Arial"/>
          <w:color w:val="000000"/>
          <w:spacing w:val="0"/>
          <w:w w:val="100"/>
          <w:position w:val="0"/>
        </w:rPr>
        <w:t>80.8</w:t>
      </w:r>
      <w:r>
        <w:rPr>
          <w:color w:val="000000"/>
          <w:spacing w:val="0"/>
          <w:w w:val="100"/>
          <w:position w:val="0"/>
        </w:rPr>
        <w:t>亿元。</w:t>
      </w:r>
    </w:p>
    <w:p>
      <w:pPr>
        <w:pStyle w:val="Style17"/>
        <w:keepNext w:val="0"/>
        <w:keepLines w:val="0"/>
        <w:widowControl w:val="0"/>
        <w:shd w:val="clear" w:color="auto" w:fill="auto"/>
        <w:tabs>
          <w:tab w:pos="872" w:val="left"/>
        </w:tabs>
        <w:bidi w:val="0"/>
        <w:spacing w:before="0" w:line="266" w:lineRule="auto"/>
        <w:ind w:left="0" w:right="0" w:firstLine="480"/>
        <w:jc w:val="both"/>
      </w:pPr>
      <w:bookmarkStart w:id="186" w:name="bookmark186"/>
      <w:r>
        <w:rPr>
          <w:rFonts w:ascii="Arial" w:eastAsia="Arial" w:hAnsi="Arial" w:cs="Arial"/>
          <w:color w:val="000000"/>
          <w:spacing w:val="0"/>
          <w:w w:val="100"/>
          <w:position w:val="0"/>
        </w:rPr>
        <w:t>2</w:t>
      </w:r>
      <w:bookmarkEnd w:id="186"/>
      <w:r>
        <w:rPr>
          <w:color w:val="000000"/>
          <w:spacing w:val="0"/>
          <w:w w:val="100"/>
          <w:position w:val="0"/>
        </w:rPr>
        <w:t>、</w:t>
        <w:tab/>
        <w:t>折旧及摊销</w:t>
      </w:r>
    </w:p>
    <w:p>
      <w:pPr>
        <w:pStyle w:val="Style17"/>
        <w:keepNext w:val="0"/>
        <w:keepLines w:val="0"/>
        <w:widowControl w:val="0"/>
        <w:shd w:val="clear" w:color="auto" w:fill="auto"/>
        <w:bidi w:val="0"/>
        <w:spacing w:before="0" w:after="280" w:line="278" w:lineRule="exact"/>
        <w:ind w:left="840" w:right="0" w:firstLine="0"/>
        <w:jc w:val="both"/>
      </w:pPr>
      <w:r>
        <w:rPr>
          <w:color w:val="000000"/>
          <w:spacing w:val="0"/>
          <w:w w:val="100"/>
          <w:position w:val="0"/>
        </w:rPr>
        <w:t>由于资产规模的扩大，二零零六年本公司的折旧及摊销为</w:t>
      </w:r>
      <w:r>
        <w:rPr>
          <w:rFonts w:ascii="Arial" w:eastAsia="Arial" w:hAnsi="Arial" w:cs="Arial"/>
          <w:color w:val="000000"/>
          <w:spacing w:val="0"/>
          <w:w w:val="100"/>
          <w:position w:val="0"/>
        </w:rPr>
        <w:t>218.4</w:t>
      </w:r>
      <w:r>
        <w:rPr>
          <w:color w:val="000000"/>
          <w:spacing w:val="0"/>
          <w:w w:val="100"/>
          <w:position w:val="0"/>
        </w:rPr>
        <w:t xml:space="preserve">亿元，比上年增长 </w:t>
      </w:r>
      <w:r>
        <w:rPr>
          <w:rFonts w:ascii="Arial" w:eastAsia="Arial" w:hAnsi="Arial" w:cs="Arial"/>
          <w:color w:val="000000"/>
          <w:spacing w:val="0"/>
          <w:w w:val="100"/>
          <w:position w:val="0"/>
        </w:rPr>
        <w:t>10.2%</w:t>
      </w:r>
      <w:r>
        <w:rPr>
          <w:color w:val="000000"/>
          <w:spacing w:val="0"/>
          <w:w w:val="100"/>
          <w:position w:val="0"/>
        </w:rPr>
        <w:t>，所占主营业务收入的比重由上年的</w:t>
      </w:r>
      <w:r>
        <w:rPr>
          <w:rFonts w:ascii="Arial" w:eastAsia="Arial" w:hAnsi="Arial" w:cs="Arial"/>
          <w:color w:val="000000"/>
          <w:spacing w:val="0"/>
          <w:w w:val="100"/>
          <w:position w:val="0"/>
        </w:rPr>
        <w:t>26.0%</w:t>
      </w:r>
      <w:r>
        <w:rPr>
          <w:color w:val="000000"/>
          <w:spacing w:val="0"/>
          <w:w w:val="100"/>
          <w:position w:val="0"/>
        </w:rPr>
        <w:t>变化为</w:t>
      </w:r>
      <w:r>
        <w:rPr>
          <w:rFonts w:ascii="Arial" w:eastAsia="Arial" w:hAnsi="Arial" w:cs="Arial"/>
          <w:color w:val="000000"/>
          <w:spacing w:val="0"/>
          <w:w w:val="100"/>
          <w:position w:val="0"/>
        </w:rPr>
        <w:t>27.1%</w:t>
      </w:r>
      <w:r>
        <w:rPr>
          <w:color w:val="000000"/>
          <w:spacing w:val="0"/>
          <w:w w:val="100"/>
          <w:position w:val="0"/>
        </w:rPr>
        <w:t>。</w:t>
      </w:r>
    </w:p>
    <w:p>
      <w:pPr>
        <w:pStyle w:val="Style17"/>
        <w:keepNext w:val="0"/>
        <w:keepLines w:val="0"/>
        <w:widowControl w:val="0"/>
        <w:shd w:val="clear" w:color="auto" w:fill="auto"/>
        <w:tabs>
          <w:tab w:pos="872" w:val="left"/>
        </w:tabs>
        <w:bidi w:val="0"/>
        <w:spacing w:before="0" w:line="266" w:lineRule="auto"/>
        <w:ind w:left="0" w:right="0" w:firstLine="480"/>
        <w:jc w:val="both"/>
      </w:pPr>
      <w:bookmarkStart w:id="187" w:name="bookmark187"/>
      <w:r>
        <w:rPr>
          <w:rFonts w:ascii="Arial" w:eastAsia="Arial" w:hAnsi="Arial" w:cs="Arial"/>
          <w:color w:val="000000"/>
          <w:spacing w:val="0"/>
          <w:w w:val="100"/>
          <w:position w:val="0"/>
        </w:rPr>
        <w:t>3</w:t>
      </w:r>
      <w:bookmarkEnd w:id="187"/>
      <w:r>
        <w:rPr>
          <w:color w:val="000000"/>
          <w:spacing w:val="0"/>
          <w:w w:val="100"/>
          <w:position w:val="0"/>
        </w:rPr>
        <w:t>、</w:t>
        <w:tab/>
        <w:t>人工成本</w:t>
      </w:r>
    </w:p>
    <w:p>
      <w:pPr>
        <w:pStyle w:val="Style17"/>
        <w:keepNext w:val="0"/>
        <w:keepLines w:val="0"/>
        <w:widowControl w:val="0"/>
        <w:shd w:val="clear" w:color="auto" w:fill="auto"/>
        <w:bidi w:val="0"/>
        <w:spacing w:before="0" w:line="276" w:lineRule="exact"/>
        <w:ind w:left="840" w:right="0" w:firstLine="0"/>
        <w:jc w:val="both"/>
      </w:pPr>
      <w:r>
        <w:rPr>
          <w:color w:val="000000"/>
          <w:spacing w:val="0"/>
          <w:w w:val="100"/>
          <w:position w:val="0"/>
        </w:rPr>
        <w:t>因业务发展相应增加员工人数、社会平均工资增长导致社保缴存基数提高，全年人工成 本为</w:t>
      </w:r>
      <w:r>
        <w:rPr>
          <w:rFonts w:ascii="Arial" w:eastAsia="Arial" w:hAnsi="Arial" w:cs="Arial"/>
          <w:color w:val="000000"/>
          <w:spacing w:val="0"/>
          <w:w w:val="100"/>
          <w:position w:val="0"/>
        </w:rPr>
        <w:t>34.3</w:t>
      </w:r>
      <w:r>
        <w:rPr>
          <w:color w:val="000000"/>
          <w:spacing w:val="0"/>
          <w:w w:val="100"/>
          <w:position w:val="0"/>
        </w:rPr>
        <w:t>亿元，比上年增长</w:t>
      </w:r>
      <w:r>
        <w:rPr>
          <w:rFonts w:ascii="Arial" w:eastAsia="Arial" w:hAnsi="Arial" w:cs="Arial"/>
          <w:color w:val="000000"/>
          <w:spacing w:val="0"/>
          <w:w w:val="100"/>
          <w:position w:val="0"/>
        </w:rPr>
        <w:t>23.1%</w:t>
      </w:r>
      <w:r>
        <w:rPr>
          <w:color w:val="000000"/>
          <w:spacing w:val="0"/>
          <w:w w:val="100"/>
          <w:position w:val="0"/>
        </w:rPr>
        <w:t>，所占主营业务收入的比重由上年的</w:t>
      </w:r>
      <w:r>
        <w:rPr>
          <w:rFonts w:ascii="Arial" w:eastAsia="Arial" w:hAnsi="Arial" w:cs="Arial"/>
          <w:color w:val="000000"/>
          <w:spacing w:val="0"/>
          <w:w w:val="100"/>
          <w:position w:val="0"/>
        </w:rPr>
        <w:t>3.7%</w:t>
      </w:r>
      <w:r>
        <w:rPr>
          <w:color w:val="000000"/>
          <w:spacing w:val="0"/>
          <w:w w:val="100"/>
          <w:position w:val="0"/>
        </w:rPr>
        <w:t xml:space="preserve">变化为 </w:t>
      </w:r>
      <w:r>
        <w:rPr>
          <w:rFonts w:ascii="Arial" w:eastAsia="Arial" w:hAnsi="Arial" w:cs="Arial"/>
          <w:color w:val="000000"/>
          <w:spacing w:val="0"/>
          <w:w w:val="100"/>
          <w:position w:val="0"/>
        </w:rPr>
        <w:t>4.3%</w:t>
      </w:r>
      <w:r>
        <w:rPr>
          <w:color w:val="000000"/>
          <w:spacing w:val="0"/>
          <w:w w:val="100"/>
          <w:position w:val="0"/>
        </w:rPr>
        <w:t>。</w:t>
      </w:r>
    </w:p>
    <w:p>
      <w:pPr>
        <w:pStyle w:val="Style17"/>
        <w:keepNext w:val="0"/>
        <w:keepLines w:val="0"/>
        <w:widowControl w:val="0"/>
        <w:shd w:val="clear" w:color="auto" w:fill="auto"/>
        <w:tabs>
          <w:tab w:pos="872" w:val="left"/>
        </w:tabs>
        <w:bidi w:val="0"/>
        <w:spacing w:before="0" w:line="283" w:lineRule="exact"/>
        <w:ind w:left="0" w:right="0" w:firstLine="480"/>
        <w:jc w:val="both"/>
      </w:pPr>
      <w:bookmarkStart w:id="188" w:name="bookmark188"/>
      <w:r>
        <w:rPr>
          <w:rFonts w:ascii="Arial" w:eastAsia="Arial" w:hAnsi="Arial" w:cs="Arial"/>
          <w:color w:val="000000"/>
          <w:spacing w:val="0"/>
          <w:w w:val="100"/>
          <w:position w:val="0"/>
        </w:rPr>
        <w:t>4</w:t>
      </w:r>
      <w:bookmarkEnd w:id="188"/>
      <w:r>
        <w:rPr>
          <w:color w:val="000000"/>
          <w:spacing w:val="0"/>
          <w:w w:val="100"/>
          <w:position w:val="0"/>
        </w:rPr>
        <w:t>、</w:t>
        <w:tab/>
        <w:t>营业费用</w:t>
      </w:r>
    </w:p>
    <w:p>
      <w:pPr>
        <w:pStyle w:val="Style17"/>
        <w:keepNext w:val="0"/>
        <w:keepLines w:val="0"/>
        <w:widowControl w:val="0"/>
        <w:shd w:val="clear" w:color="auto" w:fill="auto"/>
        <w:bidi w:val="0"/>
        <w:spacing w:before="0" w:line="282" w:lineRule="exact"/>
        <w:ind w:left="840" w:right="0" w:firstLine="0"/>
        <w:jc w:val="both"/>
      </w:pPr>
      <w:r>
        <w:rPr>
          <w:color w:val="000000"/>
          <w:spacing w:val="0"/>
          <w:w w:val="100"/>
          <w:position w:val="0"/>
        </w:rPr>
        <w:t>本公司继续加强营销成本管理，合理控制手机补贴成本，注重提高代理费开支效益。二 零零六年营业费用为</w:t>
      </w:r>
      <w:r>
        <w:rPr>
          <w:rFonts w:ascii="Arial" w:eastAsia="Arial" w:hAnsi="Arial" w:cs="Arial"/>
          <w:color w:val="000000"/>
          <w:spacing w:val="0"/>
          <w:w w:val="100"/>
          <w:position w:val="0"/>
        </w:rPr>
        <w:t>177.0</w:t>
      </w:r>
      <w:r>
        <w:rPr>
          <w:color w:val="000000"/>
          <w:spacing w:val="0"/>
          <w:w w:val="100"/>
          <w:position w:val="0"/>
        </w:rPr>
        <w:t>亿元，比上年下降</w:t>
      </w:r>
      <w:r>
        <w:rPr>
          <w:rFonts w:ascii="Arial" w:eastAsia="Arial" w:hAnsi="Arial" w:cs="Arial"/>
          <w:color w:val="000000"/>
          <w:spacing w:val="0"/>
          <w:w w:val="100"/>
          <w:position w:val="0"/>
        </w:rPr>
        <w:t>8.8%</w:t>
      </w:r>
      <w:r>
        <w:rPr>
          <w:color w:val="000000"/>
          <w:spacing w:val="0"/>
          <w:w w:val="100"/>
          <w:position w:val="0"/>
        </w:rPr>
        <w:t xml:space="preserve">，所占主营业务收入的比重由上年的 </w:t>
      </w:r>
      <w:r>
        <w:rPr>
          <w:rFonts w:ascii="Arial" w:eastAsia="Arial" w:hAnsi="Arial" w:cs="Arial"/>
          <w:color w:val="000000"/>
          <w:spacing w:val="0"/>
          <w:w w:val="100"/>
          <w:position w:val="0"/>
        </w:rPr>
        <w:t>25.5%</w:t>
      </w:r>
      <w:r>
        <w:rPr>
          <w:color w:val="000000"/>
          <w:spacing w:val="0"/>
          <w:w w:val="100"/>
          <w:position w:val="0"/>
        </w:rPr>
        <w:t>进一步下降至</w:t>
      </w:r>
      <w:r>
        <w:rPr>
          <w:rFonts w:ascii="Arial" w:eastAsia="Arial" w:hAnsi="Arial" w:cs="Arial"/>
          <w:color w:val="000000"/>
          <w:spacing w:val="0"/>
          <w:w w:val="100"/>
          <w:position w:val="0"/>
        </w:rPr>
        <w:t>22.0%</w:t>
      </w:r>
      <w:r>
        <w:rPr>
          <w:color w:val="000000"/>
          <w:spacing w:val="0"/>
          <w:w w:val="100"/>
          <w:position w:val="0"/>
        </w:rPr>
        <w:t>,下降幅度达到</w:t>
      </w:r>
      <w:r>
        <w:rPr>
          <w:rFonts w:ascii="Arial" w:eastAsia="Arial" w:hAnsi="Arial" w:cs="Arial"/>
          <w:color w:val="000000"/>
          <w:spacing w:val="0"/>
          <w:w w:val="100"/>
          <w:position w:val="0"/>
        </w:rPr>
        <w:t>3.5</w:t>
      </w:r>
      <w:r>
        <w:rPr>
          <w:color w:val="000000"/>
          <w:spacing w:val="0"/>
          <w:w w:val="100"/>
          <w:position w:val="0"/>
        </w:rPr>
        <w:t>个百分点。其中，全年</w:t>
      </w:r>
      <w:r>
        <w:rPr>
          <w:rFonts w:ascii="Arial" w:eastAsia="Arial" w:hAnsi="Arial" w:cs="Arial"/>
          <w:color w:val="000000"/>
          <w:spacing w:val="0"/>
          <w:w w:val="100"/>
          <w:position w:val="0"/>
        </w:rPr>
        <w:t>CDMA</w:t>
      </w:r>
      <w:r>
        <w:rPr>
          <w:color w:val="000000"/>
          <w:spacing w:val="0"/>
          <w:w w:val="100"/>
          <w:position w:val="0"/>
        </w:rPr>
        <w:t>手机成本 摊销</w:t>
      </w:r>
      <w:r>
        <w:rPr>
          <w:rFonts w:ascii="Arial" w:eastAsia="Arial" w:hAnsi="Arial" w:cs="Arial"/>
          <w:color w:val="000000"/>
          <w:spacing w:val="0"/>
          <w:w w:val="100"/>
          <w:position w:val="0"/>
        </w:rPr>
        <w:t>42.1</w:t>
      </w:r>
      <w:r>
        <w:rPr>
          <w:color w:val="000000"/>
          <w:spacing w:val="0"/>
          <w:w w:val="100"/>
          <w:position w:val="0"/>
        </w:rPr>
        <w:t>亿元，手机成本待摊余额由上年底的</w:t>
      </w:r>
      <w:r>
        <w:rPr>
          <w:rFonts w:ascii="Arial" w:eastAsia="Arial" w:hAnsi="Arial" w:cs="Arial"/>
          <w:color w:val="000000"/>
          <w:spacing w:val="0"/>
          <w:w w:val="100"/>
          <w:position w:val="0"/>
        </w:rPr>
        <w:t>29.4</w:t>
      </w:r>
      <w:r>
        <w:rPr>
          <w:color w:val="000000"/>
          <w:spacing w:val="0"/>
          <w:w w:val="100"/>
          <w:position w:val="0"/>
        </w:rPr>
        <w:t>亿元降至本年底的</w:t>
      </w:r>
      <w:r>
        <w:rPr>
          <w:rFonts w:ascii="Arial" w:eastAsia="Arial" w:hAnsi="Arial" w:cs="Arial"/>
          <w:color w:val="000000"/>
          <w:spacing w:val="0"/>
          <w:w w:val="100"/>
          <w:position w:val="0"/>
        </w:rPr>
        <w:t>21.0</w:t>
      </w:r>
      <w:r>
        <w:rPr>
          <w:color w:val="000000"/>
          <w:spacing w:val="0"/>
          <w:w w:val="100"/>
          <w:position w:val="0"/>
        </w:rPr>
        <w:t>亿元。</w:t>
      </w:r>
    </w:p>
    <w:p>
      <w:pPr>
        <w:pStyle w:val="Style17"/>
        <w:keepNext w:val="0"/>
        <w:keepLines w:val="0"/>
        <w:widowControl w:val="0"/>
        <w:shd w:val="clear" w:color="auto" w:fill="auto"/>
        <w:tabs>
          <w:tab w:pos="872" w:val="left"/>
        </w:tabs>
        <w:bidi w:val="0"/>
        <w:spacing w:before="0" w:line="283" w:lineRule="exact"/>
        <w:ind w:left="0" w:right="0" w:firstLine="480"/>
        <w:jc w:val="both"/>
      </w:pPr>
      <w:bookmarkStart w:id="189" w:name="bookmark189"/>
      <w:r>
        <w:rPr>
          <w:rFonts w:ascii="Arial" w:eastAsia="Arial" w:hAnsi="Arial" w:cs="Arial"/>
          <w:color w:val="000000"/>
          <w:spacing w:val="0"/>
          <w:w w:val="100"/>
          <w:position w:val="0"/>
        </w:rPr>
        <w:t>5</w:t>
      </w:r>
      <w:bookmarkEnd w:id="189"/>
      <w:r>
        <w:rPr>
          <w:color w:val="000000"/>
          <w:spacing w:val="0"/>
          <w:w w:val="100"/>
          <w:position w:val="0"/>
        </w:rPr>
        <w:t>、</w:t>
        <w:tab/>
        <w:t>管理费用</w:t>
      </w:r>
    </w:p>
    <w:p>
      <w:pPr>
        <w:pStyle w:val="Style17"/>
        <w:keepNext w:val="0"/>
        <w:keepLines w:val="0"/>
        <w:widowControl w:val="0"/>
        <w:shd w:val="clear" w:color="auto" w:fill="auto"/>
        <w:bidi w:val="0"/>
        <w:spacing w:before="0" w:line="283" w:lineRule="exact"/>
        <w:ind w:left="840" w:right="0" w:firstLine="0"/>
        <w:jc w:val="both"/>
      </w:pPr>
      <w:r>
        <w:rPr>
          <w:color w:val="000000"/>
          <w:spacing w:val="0"/>
          <w:w w:val="100"/>
          <w:position w:val="0"/>
        </w:rPr>
        <w:t>二零零六年管理费用为</w:t>
      </w:r>
      <w:r>
        <w:rPr>
          <w:rFonts w:ascii="Arial" w:eastAsia="Arial" w:hAnsi="Arial" w:cs="Arial"/>
          <w:color w:val="000000"/>
          <w:spacing w:val="0"/>
          <w:w w:val="100"/>
          <w:position w:val="0"/>
        </w:rPr>
        <w:t>72.6</w:t>
      </w:r>
      <w:r>
        <w:rPr>
          <w:color w:val="000000"/>
          <w:spacing w:val="0"/>
          <w:w w:val="100"/>
          <w:position w:val="0"/>
        </w:rPr>
        <w:t>亿元，比上年增长</w:t>
      </w:r>
      <w:r>
        <w:rPr>
          <w:rFonts w:ascii="Arial" w:eastAsia="Arial" w:hAnsi="Arial" w:cs="Arial"/>
          <w:color w:val="000000"/>
          <w:spacing w:val="0"/>
          <w:w w:val="100"/>
          <w:position w:val="0"/>
        </w:rPr>
        <w:t>12.9%</w:t>
      </w:r>
      <w:r>
        <w:rPr>
          <w:color w:val="000000"/>
          <w:spacing w:val="0"/>
          <w:w w:val="100"/>
          <w:position w:val="0"/>
        </w:rPr>
        <w:t>。所占主营业务收入的比重由上年 的</w:t>
      </w:r>
      <w:r>
        <w:rPr>
          <w:rFonts w:ascii="Arial" w:eastAsia="Arial" w:hAnsi="Arial" w:cs="Arial"/>
          <w:color w:val="000000"/>
          <w:spacing w:val="0"/>
          <w:w w:val="100"/>
          <w:position w:val="0"/>
        </w:rPr>
        <w:t>8.5%</w:t>
      </w:r>
      <w:r>
        <w:rPr>
          <w:color w:val="000000"/>
          <w:spacing w:val="0"/>
          <w:w w:val="100"/>
          <w:position w:val="0"/>
        </w:rPr>
        <w:t>升至</w:t>
      </w:r>
      <w:r>
        <w:rPr>
          <w:rFonts w:ascii="Arial" w:eastAsia="Arial" w:hAnsi="Arial" w:cs="Arial"/>
          <w:color w:val="000000"/>
          <w:spacing w:val="0"/>
          <w:w w:val="100"/>
          <w:position w:val="0"/>
        </w:rPr>
        <w:t>9.0%</w:t>
      </w:r>
      <w:r>
        <w:rPr>
          <w:color w:val="000000"/>
          <w:spacing w:val="0"/>
          <w:w w:val="100"/>
          <w:position w:val="0"/>
        </w:rPr>
        <w:t>。公司继续加强坏账管理，全年计提坏账准备</w:t>
      </w:r>
      <w:r>
        <w:rPr>
          <w:rFonts w:ascii="Arial" w:eastAsia="Arial" w:hAnsi="Arial" w:cs="Arial"/>
          <w:color w:val="000000"/>
          <w:spacing w:val="0"/>
          <w:w w:val="100"/>
          <w:position w:val="0"/>
        </w:rPr>
        <w:t>17.4</w:t>
      </w:r>
      <w:r>
        <w:rPr>
          <w:color w:val="000000"/>
          <w:spacing w:val="0"/>
          <w:w w:val="100"/>
          <w:position w:val="0"/>
        </w:rPr>
        <w:t xml:space="preserve">亿元，综合坏账率 为 </w:t>
      </w:r>
      <w:r>
        <w:rPr>
          <w:rFonts w:ascii="Arial" w:eastAsia="Arial" w:hAnsi="Arial" w:cs="Arial"/>
          <w:color w:val="000000"/>
          <w:spacing w:val="0"/>
          <w:w w:val="100"/>
          <w:position w:val="0"/>
        </w:rPr>
        <w:t>1.9%</w:t>
      </w:r>
      <w:r>
        <w:rPr>
          <w:color w:val="000000"/>
          <w:spacing w:val="0"/>
          <w:w w:val="100"/>
          <w:position w:val="0"/>
        </w:rPr>
        <w:t>。</w:t>
      </w:r>
    </w:p>
    <w:p>
      <w:pPr>
        <w:pStyle w:val="Style17"/>
        <w:keepNext w:val="0"/>
        <w:keepLines w:val="0"/>
        <w:widowControl w:val="0"/>
        <w:shd w:val="clear" w:color="auto" w:fill="auto"/>
        <w:tabs>
          <w:tab w:pos="872" w:val="left"/>
        </w:tabs>
        <w:bidi w:val="0"/>
        <w:spacing w:before="0" w:line="283" w:lineRule="exact"/>
        <w:ind w:left="0" w:right="0" w:firstLine="480"/>
        <w:jc w:val="both"/>
      </w:pPr>
      <w:bookmarkStart w:id="190" w:name="bookmark190"/>
      <w:r>
        <w:rPr>
          <w:rFonts w:ascii="Arial" w:eastAsia="Arial" w:hAnsi="Arial" w:cs="Arial"/>
          <w:color w:val="000000"/>
          <w:spacing w:val="0"/>
          <w:w w:val="100"/>
          <w:position w:val="0"/>
        </w:rPr>
        <w:t>6</w:t>
      </w:r>
      <w:bookmarkEnd w:id="190"/>
      <w:r>
        <w:rPr>
          <w:color w:val="000000"/>
          <w:spacing w:val="0"/>
          <w:w w:val="100"/>
          <w:position w:val="0"/>
        </w:rPr>
        <w:t>、</w:t>
        <w:tab/>
        <w:t>财务费用</w:t>
      </w:r>
    </w:p>
    <w:p>
      <w:pPr>
        <w:pStyle w:val="Style17"/>
        <w:keepNext w:val="0"/>
        <w:keepLines w:val="0"/>
        <w:widowControl w:val="0"/>
        <w:shd w:val="clear" w:color="auto" w:fill="auto"/>
        <w:bidi w:val="0"/>
        <w:spacing w:before="0" w:line="278" w:lineRule="exact"/>
        <w:ind w:left="840" w:right="0" w:firstLine="0"/>
        <w:jc w:val="both"/>
      </w:pPr>
      <w:r>
        <w:rPr>
          <w:color w:val="000000"/>
          <w:spacing w:val="0"/>
          <w:w w:val="100"/>
          <w:position w:val="0"/>
        </w:rPr>
        <w:t>通过加强资金集中管理和统筹运作，进一步优化债务结构，二零零六年本公司的财务费 用由上年的</w:t>
      </w:r>
      <w:r>
        <w:rPr>
          <w:rFonts w:ascii="Arial" w:eastAsia="Arial" w:hAnsi="Arial" w:cs="Arial"/>
          <w:color w:val="000000"/>
          <w:spacing w:val="0"/>
          <w:w w:val="100"/>
          <w:position w:val="0"/>
        </w:rPr>
        <w:t>16.6</w:t>
      </w:r>
      <w:r>
        <w:rPr>
          <w:color w:val="000000"/>
          <w:spacing w:val="0"/>
          <w:w w:val="100"/>
          <w:position w:val="0"/>
        </w:rPr>
        <w:t>亿元降至</w:t>
      </w:r>
      <w:r>
        <w:rPr>
          <w:rFonts w:ascii="Arial" w:eastAsia="Arial" w:hAnsi="Arial" w:cs="Arial"/>
          <w:color w:val="000000"/>
          <w:spacing w:val="0"/>
          <w:w w:val="100"/>
          <w:position w:val="0"/>
        </w:rPr>
        <w:t>9.2</w:t>
      </w:r>
      <w:r>
        <w:rPr>
          <w:color w:val="000000"/>
          <w:spacing w:val="0"/>
          <w:w w:val="100"/>
          <w:position w:val="0"/>
        </w:rPr>
        <w:t>亿元，下降幅度为</w:t>
      </w:r>
      <w:r>
        <w:rPr>
          <w:rFonts w:ascii="Arial" w:eastAsia="Arial" w:hAnsi="Arial" w:cs="Arial"/>
          <w:color w:val="000000"/>
          <w:spacing w:val="0"/>
          <w:w w:val="100"/>
          <w:position w:val="0"/>
        </w:rPr>
        <w:t>44.3%</w:t>
      </w:r>
      <w:r>
        <w:rPr>
          <w:color w:val="000000"/>
          <w:spacing w:val="0"/>
          <w:w w:val="100"/>
          <w:position w:val="0"/>
        </w:rPr>
        <w:t>，其中人民币汇率变动产生净汇 兑收益为</w:t>
      </w:r>
      <w:r>
        <w:rPr>
          <w:rFonts w:ascii="Arial" w:eastAsia="Arial" w:hAnsi="Arial" w:cs="Arial"/>
          <w:color w:val="000000"/>
          <w:spacing w:val="0"/>
          <w:w w:val="100"/>
          <w:position w:val="0"/>
        </w:rPr>
        <w:t>3.1</w:t>
      </w:r>
      <w:r>
        <w:rPr>
          <w:color w:val="000000"/>
          <w:spacing w:val="0"/>
          <w:w w:val="100"/>
          <w:position w:val="0"/>
        </w:rPr>
        <w:t>亿元。</w:t>
      </w:r>
    </w:p>
    <w:p>
      <w:pPr>
        <w:pStyle w:val="Style17"/>
        <w:keepNext w:val="0"/>
        <w:keepLines w:val="0"/>
        <w:widowControl w:val="0"/>
        <w:numPr>
          <w:ilvl w:val="0"/>
          <w:numId w:val="1"/>
        </w:numPr>
        <w:shd w:val="clear" w:color="auto" w:fill="auto"/>
        <w:tabs>
          <w:tab w:pos="490" w:val="left"/>
        </w:tabs>
        <w:bidi w:val="0"/>
        <w:spacing w:before="0"/>
        <w:ind w:left="0" w:right="0" w:firstLine="0"/>
        <w:jc w:val="left"/>
      </w:pPr>
      <w:bookmarkStart w:id="191" w:name="bookmark191"/>
      <w:bookmarkEnd w:id="191"/>
      <w:r>
        <w:rPr>
          <w:color w:val="000000"/>
          <w:spacing w:val="0"/>
          <w:w w:val="100"/>
          <w:position w:val="0"/>
        </w:rPr>
        <w:t>盈利水平</w:t>
      </w:r>
    </w:p>
    <w:p>
      <w:pPr>
        <w:pStyle w:val="Style17"/>
        <w:keepNext w:val="0"/>
        <w:keepLines w:val="0"/>
        <w:widowControl w:val="0"/>
        <w:shd w:val="clear" w:color="auto" w:fill="auto"/>
        <w:tabs>
          <w:tab w:pos="853" w:val="left"/>
        </w:tabs>
        <w:bidi w:val="0"/>
        <w:spacing w:before="0" w:line="283" w:lineRule="exact"/>
        <w:ind w:left="0" w:right="0" w:firstLine="480"/>
        <w:jc w:val="left"/>
      </w:pPr>
      <w:bookmarkStart w:id="192" w:name="bookmark192"/>
      <w:r>
        <w:rPr>
          <w:rFonts w:ascii="Arial" w:eastAsia="Arial" w:hAnsi="Arial" w:cs="Arial"/>
          <w:color w:val="000000"/>
          <w:spacing w:val="0"/>
          <w:w w:val="100"/>
          <w:position w:val="0"/>
        </w:rPr>
        <w:t>1</w:t>
      </w:r>
      <w:bookmarkEnd w:id="192"/>
      <w:r>
        <w:rPr>
          <w:color w:val="000000"/>
          <w:spacing w:val="0"/>
          <w:w w:val="100"/>
          <w:position w:val="0"/>
        </w:rPr>
        <w:t>、</w:t>
        <w:tab/>
        <w:t>税前利润</w:t>
      </w:r>
    </w:p>
    <w:p>
      <w:pPr>
        <w:pStyle w:val="Style17"/>
        <w:keepNext w:val="0"/>
        <w:keepLines w:val="0"/>
        <w:widowControl w:val="0"/>
        <w:shd w:val="clear" w:color="auto" w:fill="auto"/>
        <w:bidi w:val="0"/>
        <w:spacing w:before="0" w:after="0" w:line="264" w:lineRule="exact"/>
        <w:ind w:left="840" w:right="0" w:firstLine="0"/>
        <w:jc w:val="both"/>
      </w:pPr>
      <w:r>
        <w:rPr>
          <w:color w:val="000000"/>
          <w:spacing w:val="0"/>
          <w:w w:val="100"/>
          <w:position w:val="0"/>
        </w:rPr>
        <w:t>公司积极加强成本费用控制，努力实现量、收、效协调发展，二零零六年本公司实现税 前利润</w:t>
      </w:r>
      <w:r>
        <w:rPr>
          <w:rFonts w:ascii="Arial" w:eastAsia="Arial" w:hAnsi="Arial" w:cs="Arial"/>
          <w:color w:val="000000"/>
          <w:spacing w:val="0"/>
          <w:w w:val="100"/>
          <w:position w:val="0"/>
        </w:rPr>
        <w:t>84.4</w:t>
      </w:r>
      <w:r>
        <w:rPr>
          <w:color w:val="000000"/>
          <w:spacing w:val="0"/>
          <w:w w:val="100"/>
          <w:position w:val="0"/>
        </w:rPr>
        <w:t>亿元，比上年增长</w:t>
      </w:r>
      <w:r>
        <w:rPr>
          <w:rFonts w:ascii="Arial" w:eastAsia="Arial" w:hAnsi="Arial" w:cs="Arial"/>
          <w:color w:val="000000"/>
          <w:spacing w:val="0"/>
          <w:w w:val="100"/>
          <w:position w:val="0"/>
        </w:rPr>
        <w:t>29.4%</w:t>
      </w:r>
      <w:r>
        <w:rPr>
          <w:color w:val="000000"/>
          <w:spacing w:val="0"/>
          <w:w w:val="100"/>
          <w:position w:val="0"/>
        </w:rPr>
        <w:t>。</w:t>
      </w:r>
    </w:p>
    <w:p>
      <w:pPr>
        <w:pStyle w:val="Style17"/>
        <w:keepNext w:val="0"/>
        <w:keepLines w:val="0"/>
        <w:widowControl w:val="0"/>
        <w:shd w:val="clear" w:color="auto" w:fill="auto"/>
        <w:bidi w:val="0"/>
        <w:spacing w:before="0" w:line="288" w:lineRule="exact"/>
        <w:ind w:left="840" w:right="0" w:firstLine="0"/>
        <w:jc w:val="both"/>
      </w:pPr>
      <w:r>
        <w:rPr>
          <w:color w:val="000000"/>
          <w:spacing w:val="0"/>
          <w:w w:val="100"/>
          <w:position w:val="0"/>
        </w:rPr>
        <w:t>其中，</w:t>
      </w:r>
      <w:r>
        <w:rPr>
          <w:rFonts w:ascii="Arial" w:eastAsia="Arial" w:hAnsi="Arial" w:cs="Arial"/>
          <w:color w:val="000000"/>
          <w:spacing w:val="0"/>
          <w:w w:val="100"/>
          <w:position w:val="0"/>
        </w:rPr>
        <w:t>GSM</w:t>
      </w:r>
      <w:r>
        <w:rPr>
          <w:color w:val="000000"/>
          <w:spacing w:val="0"/>
          <w:w w:val="100"/>
          <w:position w:val="0"/>
        </w:rPr>
        <w:t>移动电话业务税前利润继续保持平稳增长，全年达到</w:t>
      </w:r>
      <w:r>
        <w:rPr>
          <w:rFonts w:ascii="Arial" w:eastAsia="Arial" w:hAnsi="Arial" w:cs="Arial"/>
          <w:color w:val="000000"/>
          <w:spacing w:val="0"/>
          <w:w w:val="100"/>
          <w:position w:val="0"/>
        </w:rPr>
        <w:t>69.6</w:t>
      </w:r>
      <w:r>
        <w:rPr>
          <w:color w:val="000000"/>
          <w:spacing w:val="0"/>
          <w:w w:val="100"/>
          <w:position w:val="0"/>
        </w:rPr>
        <w:t>亿元，比上年增 长</w:t>
      </w:r>
      <w:r>
        <w:rPr>
          <w:rFonts w:ascii="Arial" w:eastAsia="Arial" w:hAnsi="Arial" w:cs="Arial"/>
          <w:color w:val="000000"/>
          <w:spacing w:val="0"/>
          <w:w w:val="100"/>
          <w:position w:val="0"/>
        </w:rPr>
        <w:t>2.0%</w:t>
      </w:r>
      <w:r>
        <w:rPr>
          <w:color w:val="000000"/>
          <w:spacing w:val="0"/>
          <w:w w:val="100"/>
          <w:position w:val="0"/>
        </w:rPr>
        <w:t xml:space="preserve">； </w:t>
      </w:r>
      <w:r>
        <w:rPr>
          <w:rFonts w:ascii="Arial" w:eastAsia="Arial" w:hAnsi="Arial" w:cs="Arial"/>
          <w:color w:val="000000"/>
          <w:spacing w:val="0"/>
          <w:w w:val="100"/>
          <w:position w:val="0"/>
        </w:rPr>
        <w:t>CDMA</w:t>
      </w:r>
      <w:r>
        <w:rPr>
          <w:color w:val="000000"/>
          <w:spacing w:val="0"/>
          <w:w w:val="100"/>
          <w:position w:val="0"/>
        </w:rPr>
        <w:t>移动电话业务税前利润逐季增长，全年达到</w:t>
      </w:r>
      <w:r>
        <w:rPr>
          <w:rFonts w:ascii="Arial" w:eastAsia="Arial" w:hAnsi="Arial" w:cs="Arial"/>
          <w:color w:val="000000"/>
          <w:spacing w:val="0"/>
          <w:w w:val="100"/>
          <w:position w:val="0"/>
        </w:rPr>
        <w:t>10.3</w:t>
      </w:r>
      <w:r>
        <w:rPr>
          <w:color w:val="000000"/>
          <w:spacing w:val="0"/>
          <w:w w:val="100"/>
          <w:position w:val="0"/>
        </w:rPr>
        <w:t>亿元；长途、数据及 互联网业务坚持在有效益的地区发展有效益的业务，全年实现税前利润</w:t>
      </w:r>
      <w:r>
        <w:rPr>
          <w:rFonts w:ascii="Arial" w:eastAsia="Arial" w:hAnsi="Arial" w:cs="Arial"/>
          <w:color w:val="000000"/>
          <w:spacing w:val="0"/>
          <w:w w:val="100"/>
          <w:position w:val="0"/>
        </w:rPr>
        <w:t>5.1</w:t>
      </w:r>
      <w:r>
        <w:rPr>
          <w:color w:val="000000"/>
          <w:spacing w:val="0"/>
          <w:w w:val="100"/>
          <w:position w:val="0"/>
        </w:rPr>
        <w:t>亿元。</w:t>
      </w:r>
    </w:p>
    <w:p>
      <w:pPr>
        <w:pStyle w:val="Style17"/>
        <w:keepNext w:val="0"/>
        <w:keepLines w:val="0"/>
        <w:widowControl w:val="0"/>
        <w:shd w:val="clear" w:color="auto" w:fill="auto"/>
        <w:tabs>
          <w:tab w:pos="872" w:val="left"/>
        </w:tabs>
        <w:bidi w:val="0"/>
        <w:spacing w:before="0" w:line="283" w:lineRule="exact"/>
        <w:ind w:left="0" w:right="0" w:firstLine="480"/>
        <w:jc w:val="left"/>
      </w:pPr>
      <w:bookmarkStart w:id="193" w:name="bookmark193"/>
      <w:r>
        <w:rPr>
          <w:rFonts w:ascii="Arial" w:eastAsia="Arial" w:hAnsi="Arial" w:cs="Arial"/>
          <w:color w:val="000000"/>
          <w:spacing w:val="0"/>
          <w:w w:val="100"/>
          <w:position w:val="0"/>
        </w:rPr>
        <w:t>2</w:t>
      </w:r>
      <w:bookmarkEnd w:id="193"/>
      <w:r>
        <w:rPr>
          <w:color w:val="000000"/>
          <w:spacing w:val="0"/>
          <w:w w:val="100"/>
          <w:position w:val="0"/>
        </w:rPr>
        <w:t>、</w:t>
        <w:tab/>
        <w:t>所得税</w:t>
      </w:r>
    </w:p>
    <w:p>
      <w:pPr>
        <w:pStyle w:val="Style17"/>
        <w:keepNext w:val="0"/>
        <w:keepLines w:val="0"/>
        <w:widowControl w:val="0"/>
        <w:shd w:val="clear" w:color="auto" w:fill="auto"/>
        <w:bidi w:val="0"/>
        <w:spacing w:before="0" w:line="283" w:lineRule="exact"/>
        <w:ind w:left="0" w:right="0" w:firstLine="840"/>
        <w:jc w:val="left"/>
      </w:pPr>
      <w:r>
        <w:rPr>
          <w:color w:val="000000"/>
          <w:spacing w:val="0"/>
          <w:w w:val="100"/>
          <w:position w:val="0"/>
        </w:rPr>
        <w:t>二零零六年本公司的所得税为</w:t>
      </w:r>
      <w:r>
        <w:rPr>
          <w:rFonts w:ascii="Arial" w:eastAsia="Arial" w:hAnsi="Arial" w:cs="Arial"/>
          <w:color w:val="000000"/>
          <w:spacing w:val="0"/>
          <w:w w:val="100"/>
          <w:position w:val="0"/>
        </w:rPr>
        <w:t>26.7</w:t>
      </w:r>
      <w:r>
        <w:rPr>
          <w:color w:val="000000"/>
          <w:spacing w:val="0"/>
          <w:w w:val="100"/>
          <w:position w:val="0"/>
        </w:rPr>
        <w:t>亿元，全年实际税率为</w:t>
      </w:r>
      <w:r>
        <w:rPr>
          <w:rFonts w:ascii="Arial" w:eastAsia="Arial" w:hAnsi="Arial" w:cs="Arial"/>
          <w:color w:val="000000"/>
          <w:spacing w:val="0"/>
          <w:w w:val="100"/>
          <w:position w:val="0"/>
        </w:rPr>
        <w:t>31.6%</w:t>
      </w:r>
      <w:r>
        <w:rPr>
          <w:color w:val="000000"/>
          <w:spacing w:val="0"/>
          <w:w w:val="100"/>
          <w:position w:val="0"/>
        </w:rPr>
        <w:t>，与上年持平。</w:t>
      </w:r>
    </w:p>
    <w:p>
      <w:pPr>
        <w:pStyle w:val="Style17"/>
        <w:keepNext w:val="0"/>
        <w:keepLines w:val="0"/>
        <w:widowControl w:val="0"/>
        <w:shd w:val="clear" w:color="auto" w:fill="auto"/>
        <w:tabs>
          <w:tab w:pos="872" w:val="left"/>
        </w:tabs>
        <w:bidi w:val="0"/>
        <w:spacing w:before="0" w:line="283" w:lineRule="exact"/>
        <w:ind w:left="0" w:right="0" w:firstLine="480"/>
        <w:jc w:val="left"/>
      </w:pPr>
      <w:bookmarkStart w:id="194" w:name="bookmark194"/>
      <w:r>
        <w:rPr>
          <w:rFonts w:ascii="Arial" w:eastAsia="Arial" w:hAnsi="Arial" w:cs="Arial"/>
          <w:color w:val="000000"/>
          <w:spacing w:val="0"/>
          <w:w w:val="100"/>
          <w:position w:val="0"/>
        </w:rPr>
        <w:t>3</w:t>
      </w:r>
      <w:bookmarkEnd w:id="194"/>
      <w:r>
        <w:rPr>
          <w:color w:val="000000"/>
          <w:spacing w:val="0"/>
          <w:w w:val="100"/>
          <w:position w:val="0"/>
        </w:rPr>
        <w:t>、</w:t>
        <w:tab/>
        <w:t>净利润</w:t>
      </w:r>
    </w:p>
    <w:p>
      <w:pPr>
        <w:pStyle w:val="Style17"/>
        <w:keepNext w:val="0"/>
        <w:keepLines w:val="0"/>
        <w:widowControl w:val="0"/>
        <w:shd w:val="clear" w:color="auto" w:fill="auto"/>
        <w:bidi w:val="0"/>
        <w:spacing w:before="0" w:line="283" w:lineRule="exact"/>
        <w:ind w:left="0" w:right="0" w:firstLine="840"/>
        <w:jc w:val="left"/>
      </w:pPr>
      <w:r>
        <w:rPr>
          <w:color w:val="000000"/>
          <w:spacing w:val="0"/>
          <w:w w:val="100"/>
          <w:position w:val="0"/>
        </w:rPr>
        <w:t>二零零六年本公司实现净利润</w:t>
      </w:r>
      <w:r>
        <w:rPr>
          <w:rFonts w:ascii="Arial" w:eastAsia="Arial" w:hAnsi="Arial" w:cs="Arial"/>
          <w:color w:val="000000"/>
          <w:spacing w:val="0"/>
          <w:w w:val="100"/>
          <w:position w:val="0"/>
        </w:rPr>
        <w:t>36.4</w:t>
      </w:r>
      <w:r>
        <w:rPr>
          <w:color w:val="000000"/>
          <w:spacing w:val="0"/>
          <w:w w:val="100"/>
          <w:position w:val="0"/>
        </w:rPr>
        <w:t>亿元，每股收益为</w:t>
      </w:r>
      <w:r>
        <w:rPr>
          <w:rFonts w:ascii="Arial" w:eastAsia="Arial" w:hAnsi="Arial" w:cs="Arial"/>
          <w:color w:val="000000"/>
          <w:spacing w:val="0"/>
          <w:w w:val="100"/>
          <w:position w:val="0"/>
        </w:rPr>
        <w:t>0.172</w:t>
      </w:r>
      <w:r>
        <w:rPr>
          <w:color w:val="000000"/>
          <w:spacing w:val="0"/>
          <w:w w:val="100"/>
          <w:position w:val="0"/>
        </w:rPr>
        <w:t>元，比上年增长</w:t>
      </w:r>
      <w:r>
        <w:rPr>
          <w:rFonts w:ascii="Arial" w:eastAsia="Arial" w:hAnsi="Arial" w:cs="Arial"/>
          <w:color w:val="000000"/>
          <w:spacing w:val="0"/>
          <w:w w:val="100"/>
          <w:position w:val="0"/>
        </w:rPr>
        <w:t>28.2%</w:t>
      </w:r>
      <w:r>
        <w:rPr>
          <w:color w:val="000000"/>
          <w:spacing w:val="0"/>
          <w:w w:val="100"/>
          <w:position w:val="0"/>
        </w:rPr>
        <w:t>。</w:t>
      </w:r>
    </w:p>
    <w:p>
      <w:pPr>
        <w:pStyle w:val="Style20"/>
        <w:keepNext/>
        <w:keepLines/>
        <w:widowControl w:val="0"/>
        <w:numPr>
          <w:ilvl w:val="0"/>
          <w:numId w:val="1"/>
        </w:numPr>
        <w:shd w:val="clear" w:color="auto" w:fill="auto"/>
        <w:tabs>
          <w:tab w:pos="490" w:val="left"/>
        </w:tabs>
        <w:bidi w:val="0"/>
        <w:spacing w:before="0" w:after="160" w:line="271" w:lineRule="auto"/>
        <w:ind w:left="0" w:right="0" w:firstLine="0"/>
        <w:jc w:val="left"/>
      </w:pPr>
      <w:bookmarkStart w:id="195" w:name="bookmark195"/>
      <w:bookmarkStart w:id="196" w:name="bookmark196"/>
      <w:bookmarkStart w:id="197" w:name="bookmark197"/>
      <w:bookmarkStart w:id="198" w:name="bookmark198"/>
      <w:bookmarkEnd w:id="197"/>
      <w:r>
        <w:rPr>
          <w:color w:val="000000"/>
          <w:spacing w:val="0"/>
          <w:w w:val="100"/>
          <w:position w:val="0"/>
        </w:rPr>
        <w:t>EBITDA</w:t>
      </w:r>
      <w:bookmarkEnd w:id="195"/>
      <w:bookmarkEnd w:id="196"/>
      <w:bookmarkEnd w:id="198"/>
    </w:p>
    <w:p>
      <w:pPr>
        <w:pStyle w:val="Style17"/>
        <w:keepNext w:val="0"/>
        <w:keepLines w:val="0"/>
        <w:widowControl w:val="0"/>
        <w:shd w:val="clear" w:color="auto" w:fill="auto"/>
        <w:bidi w:val="0"/>
        <w:spacing w:before="0" w:line="293" w:lineRule="exact"/>
        <w:ind w:left="480" w:right="0" w:firstLine="20"/>
        <w:jc w:val="both"/>
      </w:pPr>
      <w:r>
        <w:rPr>
          <w:color w:val="000000"/>
          <w:spacing w:val="0"/>
          <w:w w:val="100"/>
          <w:position w:val="0"/>
        </w:rPr>
        <w:t>二零零六年本公司的</w:t>
      </w:r>
      <w:r>
        <w:rPr>
          <w:rFonts w:ascii="Arial" w:eastAsia="Arial" w:hAnsi="Arial" w:cs="Arial"/>
          <w:color w:val="000000"/>
          <w:spacing w:val="0"/>
          <w:w w:val="100"/>
          <w:position w:val="0"/>
        </w:rPr>
        <w:t>EBITDA</w:t>
      </w:r>
      <w:r>
        <w:rPr>
          <w:color w:val="000000"/>
          <w:spacing w:val="0"/>
          <w:w w:val="100"/>
          <w:position w:val="0"/>
        </w:rPr>
        <w:t>为</w:t>
      </w:r>
      <w:r>
        <w:rPr>
          <w:rFonts w:ascii="Arial" w:eastAsia="Arial" w:hAnsi="Arial" w:cs="Arial"/>
          <w:color w:val="000000"/>
          <w:spacing w:val="0"/>
          <w:w w:val="100"/>
          <w:position w:val="0"/>
        </w:rPr>
        <w:t>317.5</w:t>
      </w:r>
      <w:r>
        <w:rPr>
          <w:color w:val="000000"/>
          <w:spacing w:val="0"/>
          <w:w w:val="100"/>
          <w:position w:val="0"/>
        </w:rPr>
        <w:t>亿元，比上年增长</w:t>
      </w:r>
      <w:r>
        <w:rPr>
          <w:rFonts w:ascii="Arial" w:eastAsia="Arial" w:hAnsi="Arial" w:cs="Arial"/>
          <w:color w:val="000000"/>
          <w:spacing w:val="0"/>
          <w:w w:val="100"/>
          <w:position w:val="0"/>
        </w:rPr>
        <w:t>11.4%</w:t>
      </w:r>
      <w:r>
        <w:rPr>
          <w:color w:val="000000"/>
          <w:spacing w:val="0"/>
          <w:w w:val="100"/>
          <w:position w:val="0"/>
        </w:rPr>
        <w:t xml:space="preserve">, </w:t>
      </w:r>
      <w:r>
        <w:rPr>
          <w:rFonts w:ascii="Arial" w:eastAsia="Arial" w:hAnsi="Arial" w:cs="Arial"/>
          <w:color w:val="000000"/>
          <w:spacing w:val="0"/>
          <w:w w:val="100"/>
          <w:position w:val="0"/>
        </w:rPr>
        <w:t>EBITDA</w:t>
      </w:r>
      <w:r>
        <w:rPr>
          <w:color w:val="000000"/>
          <w:spacing w:val="0"/>
          <w:w w:val="100"/>
          <w:position w:val="0"/>
        </w:rPr>
        <w:t>率为</w:t>
      </w:r>
      <w:r>
        <w:rPr>
          <w:rFonts w:ascii="Arial" w:eastAsia="Arial" w:hAnsi="Arial" w:cs="Arial"/>
          <w:color w:val="000000"/>
          <w:spacing w:val="0"/>
          <w:w w:val="100"/>
          <w:position w:val="0"/>
        </w:rPr>
        <w:t>39.4%</w:t>
      </w:r>
      <w:r>
        <w:rPr>
          <w:color w:val="000000"/>
          <w:spacing w:val="0"/>
          <w:w w:val="100"/>
          <w:position w:val="0"/>
        </w:rPr>
        <w:t>，比 上年上升</w:t>
      </w:r>
      <w:r>
        <w:rPr>
          <w:rFonts w:ascii="Arial" w:eastAsia="Arial" w:hAnsi="Arial" w:cs="Arial"/>
          <w:color w:val="000000"/>
          <w:spacing w:val="0"/>
          <w:w w:val="100"/>
          <w:position w:val="0"/>
        </w:rPr>
        <w:t>1.9</w:t>
      </w:r>
      <w:r>
        <w:rPr>
          <w:color w:val="000000"/>
          <w:spacing w:val="0"/>
          <w:w w:val="100"/>
          <w:position w:val="0"/>
        </w:rPr>
        <w:t>个百分点。</w:t>
      </w:r>
    </w:p>
    <w:p>
      <w:pPr>
        <w:pStyle w:val="Style17"/>
        <w:keepNext w:val="0"/>
        <w:keepLines w:val="0"/>
        <w:widowControl w:val="0"/>
        <w:shd w:val="clear" w:color="auto" w:fill="auto"/>
        <w:bidi w:val="0"/>
        <w:spacing w:before="0" w:after="0" w:line="286" w:lineRule="exact"/>
        <w:ind w:left="480" w:right="0" w:firstLine="20"/>
        <w:jc w:val="both"/>
      </w:pPr>
      <w:r>
        <w:rPr>
          <w:color w:val="000000"/>
          <w:spacing w:val="0"/>
          <w:w w:val="100"/>
          <w:position w:val="0"/>
        </w:rPr>
        <w:t>其中，</w:t>
      </w:r>
      <w:r>
        <w:rPr>
          <w:rFonts w:ascii="Arial" w:eastAsia="Arial" w:hAnsi="Arial" w:cs="Arial"/>
          <w:color w:val="000000"/>
          <w:spacing w:val="0"/>
          <w:w w:val="100"/>
          <w:position w:val="0"/>
        </w:rPr>
        <w:t>GSM</w:t>
      </w:r>
      <w:r>
        <w:rPr>
          <w:color w:val="000000"/>
          <w:spacing w:val="0"/>
          <w:w w:val="100"/>
          <w:position w:val="0"/>
        </w:rPr>
        <w:t>移动电话业务的</w:t>
      </w:r>
      <w:r>
        <w:rPr>
          <w:rFonts w:ascii="Arial" w:eastAsia="Arial" w:hAnsi="Arial" w:cs="Arial"/>
          <w:color w:val="000000"/>
          <w:spacing w:val="0"/>
          <w:w w:val="100"/>
          <w:position w:val="0"/>
        </w:rPr>
        <w:t>EBITDA</w:t>
      </w:r>
      <w:r>
        <w:rPr>
          <w:color w:val="000000"/>
          <w:spacing w:val="0"/>
          <w:w w:val="100"/>
          <w:position w:val="0"/>
        </w:rPr>
        <w:t>为</w:t>
      </w:r>
      <w:r>
        <w:rPr>
          <w:rFonts w:ascii="Arial" w:eastAsia="Arial" w:hAnsi="Arial" w:cs="Arial"/>
          <w:color w:val="000000"/>
          <w:spacing w:val="0"/>
          <w:w w:val="100"/>
          <w:position w:val="0"/>
        </w:rPr>
        <w:t>263.4</w:t>
      </w:r>
      <w:r>
        <w:rPr>
          <w:color w:val="000000"/>
          <w:spacing w:val="0"/>
          <w:w w:val="100"/>
          <w:position w:val="0"/>
        </w:rPr>
        <w:t>亿元，比上年增长</w:t>
      </w:r>
      <w:r>
        <w:rPr>
          <w:rFonts w:ascii="Arial" w:eastAsia="Arial" w:hAnsi="Arial" w:cs="Arial"/>
          <w:color w:val="000000"/>
          <w:spacing w:val="0"/>
          <w:w w:val="100"/>
          <w:position w:val="0"/>
        </w:rPr>
        <w:t>3.5%</w:t>
      </w:r>
      <w:r>
        <w:rPr>
          <w:color w:val="000000"/>
          <w:spacing w:val="0"/>
          <w:w w:val="100"/>
          <w:position w:val="0"/>
        </w:rPr>
        <w:t>，由于市场竞争加剧， 代理佣金、网间结算成本等付现成本的增长，</w:t>
      </w:r>
      <w:r>
        <w:rPr>
          <w:rFonts w:ascii="Arial" w:eastAsia="Arial" w:hAnsi="Arial" w:cs="Arial"/>
          <w:color w:val="000000"/>
          <w:spacing w:val="0"/>
          <w:w w:val="100"/>
          <w:position w:val="0"/>
        </w:rPr>
        <w:t>EBITDA</w:t>
      </w:r>
      <w:r>
        <w:rPr>
          <w:color w:val="000000"/>
          <w:spacing w:val="0"/>
          <w:w w:val="100"/>
          <w:position w:val="0"/>
        </w:rPr>
        <w:t>率由上年的</w:t>
      </w:r>
      <w:r>
        <w:rPr>
          <w:rFonts w:ascii="Arial" w:eastAsia="Arial" w:hAnsi="Arial" w:cs="Arial"/>
          <w:color w:val="000000"/>
          <w:spacing w:val="0"/>
          <w:w w:val="100"/>
          <w:position w:val="0"/>
        </w:rPr>
        <w:t>57.0%</w:t>
      </w:r>
      <w:r>
        <w:rPr>
          <w:color w:val="000000"/>
          <w:spacing w:val="0"/>
          <w:w w:val="100"/>
          <w:position w:val="0"/>
        </w:rPr>
        <w:t>相应降至</w:t>
      </w:r>
      <w:r>
        <w:rPr>
          <w:rFonts w:ascii="Arial" w:eastAsia="Arial" w:hAnsi="Arial" w:cs="Arial"/>
          <w:color w:val="000000"/>
          <w:spacing w:val="0"/>
          <w:w w:val="100"/>
          <w:position w:val="0"/>
        </w:rPr>
        <w:t>53.2%</w:t>
      </w:r>
      <w:r>
        <w:rPr>
          <w:color w:val="000000"/>
          <w:spacing w:val="0"/>
          <w:w w:val="100"/>
          <w:position w:val="0"/>
        </w:rPr>
        <w:t>；</w:t>
      </w:r>
    </w:p>
    <w:p>
      <w:pPr>
        <w:pStyle w:val="Style20"/>
        <w:keepNext/>
        <w:keepLines/>
        <w:widowControl w:val="0"/>
        <w:shd w:val="clear" w:color="auto" w:fill="auto"/>
        <w:bidi w:val="0"/>
        <w:spacing w:before="0" w:after="240" w:line="286" w:lineRule="exact"/>
        <w:ind w:left="480" w:right="0" w:firstLine="20"/>
        <w:jc w:val="both"/>
      </w:pPr>
      <w:bookmarkStart w:id="199" w:name="bookmark199"/>
      <w:bookmarkStart w:id="200" w:name="bookmark200"/>
      <w:bookmarkStart w:id="201" w:name="bookmark201"/>
      <w:r>
        <w:rPr>
          <w:color w:val="000000"/>
          <w:spacing w:val="0"/>
          <w:w w:val="100"/>
          <w:position w:val="0"/>
        </w:rPr>
        <w:t>CDMA</w:t>
      </w:r>
      <w:r>
        <w:rPr>
          <w:rFonts w:ascii="SimSun" w:eastAsia="SimSun" w:hAnsi="SimSun" w:cs="SimSun"/>
          <w:color w:val="000000"/>
          <w:spacing w:val="0"/>
          <w:w w:val="100"/>
          <w:position w:val="0"/>
        </w:rPr>
        <w:t>移动电话业务的</w:t>
      </w:r>
      <w:r>
        <w:rPr>
          <w:color w:val="000000"/>
          <w:spacing w:val="0"/>
          <w:w w:val="100"/>
          <w:position w:val="0"/>
        </w:rPr>
        <w:t>EBITDA</w:t>
      </w:r>
      <w:r>
        <w:rPr>
          <w:rFonts w:ascii="SimSun" w:eastAsia="SimSun" w:hAnsi="SimSun" w:cs="SimSun"/>
          <w:color w:val="000000"/>
          <w:spacing w:val="0"/>
          <w:w w:val="100"/>
          <w:position w:val="0"/>
        </w:rPr>
        <w:t>由上年的</w:t>
      </w:r>
      <w:r>
        <w:rPr>
          <w:color w:val="000000"/>
          <w:spacing w:val="0"/>
          <w:w w:val="100"/>
          <w:position w:val="0"/>
        </w:rPr>
        <w:t>4.3</w:t>
      </w:r>
      <w:r>
        <w:rPr>
          <w:rFonts w:ascii="SimSun" w:eastAsia="SimSun" w:hAnsi="SimSun" w:cs="SimSun"/>
          <w:color w:val="000000"/>
          <w:spacing w:val="0"/>
          <w:w w:val="100"/>
          <w:position w:val="0"/>
        </w:rPr>
        <w:t>亿元增至</w:t>
      </w:r>
      <w:r>
        <w:rPr>
          <w:color w:val="000000"/>
          <w:spacing w:val="0"/>
          <w:w w:val="100"/>
          <w:position w:val="0"/>
        </w:rPr>
        <w:t>17.9</w:t>
      </w:r>
      <w:r>
        <w:rPr>
          <w:rFonts w:ascii="SimSun" w:eastAsia="SimSun" w:hAnsi="SimSun" w:cs="SimSun"/>
          <w:color w:val="000000"/>
          <w:spacing w:val="0"/>
          <w:w w:val="100"/>
          <w:position w:val="0"/>
        </w:rPr>
        <w:t>亿元,</w:t>
      </w:r>
      <w:r>
        <w:rPr>
          <w:color w:val="000000"/>
          <w:spacing w:val="0"/>
          <w:w w:val="100"/>
          <w:position w:val="0"/>
        </w:rPr>
        <w:t>EBITDA</w:t>
      </w:r>
      <w:r>
        <w:rPr>
          <w:rFonts w:ascii="SimSun" w:eastAsia="SimSun" w:hAnsi="SimSun" w:cs="SimSun"/>
          <w:color w:val="000000"/>
          <w:spacing w:val="0"/>
          <w:w w:val="100"/>
          <w:position w:val="0"/>
        </w:rPr>
        <w:t>率由上年的</w:t>
      </w:r>
      <w:r>
        <w:rPr>
          <w:color w:val="000000"/>
          <w:spacing w:val="0"/>
          <w:w w:val="100"/>
          <w:position w:val="0"/>
        </w:rPr>
        <w:t xml:space="preserve">1.8% </w:t>
      </w:r>
      <w:r>
        <w:rPr>
          <w:rFonts w:ascii="SimSun" w:eastAsia="SimSun" w:hAnsi="SimSun" w:cs="SimSun"/>
          <w:color w:val="000000"/>
          <w:spacing w:val="0"/>
          <w:w w:val="100"/>
          <w:position w:val="0"/>
        </w:rPr>
        <w:t>提高至</w:t>
      </w:r>
      <w:r>
        <w:rPr>
          <w:color w:val="000000"/>
          <w:spacing w:val="0"/>
          <w:w w:val="100"/>
          <w:position w:val="0"/>
        </w:rPr>
        <w:t>7.5%</w:t>
      </w:r>
      <w:r>
        <w:rPr>
          <w:rFonts w:ascii="SimSun" w:eastAsia="SimSun" w:hAnsi="SimSun" w:cs="SimSun"/>
          <w:color w:val="000000"/>
          <w:spacing w:val="0"/>
          <w:w w:val="100"/>
          <w:position w:val="0"/>
        </w:rPr>
        <w:t>；长途、数据及互联网业务的</w:t>
      </w:r>
      <w:r>
        <w:rPr>
          <w:color w:val="000000"/>
          <w:spacing w:val="0"/>
          <w:w w:val="100"/>
          <w:position w:val="0"/>
        </w:rPr>
        <w:t>EBITDA</w:t>
      </w:r>
      <w:r>
        <w:rPr>
          <w:rFonts w:ascii="SimSun" w:eastAsia="SimSun" w:hAnsi="SimSun" w:cs="SimSun"/>
          <w:color w:val="000000"/>
          <w:spacing w:val="0"/>
          <w:w w:val="100"/>
          <w:position w:val="0"/>
        </w:rPr>
        <w:t>为</w:t>
      </w:r>
      <w:r>
        <w:rPr>
          <w:color w:val="000000"/>
          <w:spacing w:val="0"/>
          <w:w w:val="100"/>
          <w:position w:val="0"/>
        </w:rPr>
        <w:t>36.9</w:t>
      </w:r>
      <w:r>
        <w:rPr>
          <w:rFonts w:ascii="SimSun" w:eastAsia="SimSun" w:hAnsi="SimSun" w:cs="SimSun"/>
          <w:color w:val="000000"/>
          <w:spacing w:val="0"/>
          <w:w w:val="100"/>
          <w:position w:val="0"/>
        </w:rPr>
        <w:t>亿元，比上年增长</w:t>
      </w:r>
      <w:r>
        <w:rPr>
          <w:color w:val="000000"/>
          <w:spacing w:val="0"/>
          <w:w w:val="100"/>
          <w:position w:val="0"/>
        </w:rPr>
        <w:t>37.1%</w:t>
      </w:r>
      <w:r>
        <w:rPr>
          <w:rFonts w:ascii="SimSun" w:eastAsia="SimSun" w:hAnsi="SimSun" w:cs="SimSun"/>
          <w:color w:val="000000"/>
          <w:spacing w:val="0"/>
          <w:w w:val="100"/>
          <w:position w:val="0"/>
        </w:rPr>
        <w:t>，</w:t>
      </w:r>
      <w:r>
        <w:rPr>
          <w:color w:val="000000"/>
          <w:spacing w:val="0"/>
          <w:w w:val="100"/>
          <w:position w:val="0"/>
        </w:rPr>
        <w:t xml:space="preserve">EBITDA </w:t>
      </w:r>
      <w:r>
        <w:rPr>
          <w:rFonts w:ascii="SimSun" w:eastAsia="SimSun" w:hAnsi="SimSun" w:cs="SimSun"/>
          <w:color w:val="000000"/>
          <w:spacing w:val="0"/>
          <w:w w:val="100"/>
          <w:position w:val="0"/>
        </w:rPr>
        <w:t>率由上年的</w:t>
      </w:r>
      <w:r>
        <w:rPr>
          <w:color w:val="000000"/>
          <w:spacing w:val="0"/>
          <w:w w:val="100"/>
          <w:position w:val="0"/>
        </w:rPr>
        <w:t>38.6</w:t>
      </w:r>
      <w:r>
        <w:rPr>
          <w:rFonts w:ascii="SimSun" w:eastAsia="SimSun" w:hAnsi="SimSun" w:cs="SimSun"/>
          <w:color w:val="000000"/>
          <w:spacing w:val="0"/>
          <w:w w:val="100"/>
          <w:position w:val="0"/>
        </w:rPr>
        <w:t>%升至</w:t>
      </w:r>
      <w:r>
        <w:rPr>
          <w:color w:val="000000"/>
          <w:spacing w:val="0"/>
          <w:w w:val="100"/>
          <w:position w:val="0"/>
        </w:rPr>
        <w:t>52.6</w:t>
      </w:r>
      <w:r>
        <w:rPr>
          <w:rFonts w:ascii="SimSun" w:eastAsia="SimSun" w:hAnsi="SimSun" w:cs="SimSun"/>
          <w:color w:val="000000"/>
          <w:spacing w:val="0"/>
          <w:w w:val="100"/>
          <w:position w:val="0"/>
        </w:rPr>
        <w:t>%。</w:t>
      </w:r>
      <w:bookmarkEnd w:id="199"/>
      <w:bookmarkEnd w:id="200"/>
      <w:bookmarkEnd w:id="201"/>
    </w:p>
    <w:p>
      <w:pPr>
        <w:pStyle w:val="Style17"/>
        <w:keepNext w:val="0"/>
        <w:keepLines w:val="0"/>
        <w:widowControl w:val="0"/>
        <w:shd w:val="clear" w:color="auto" w:fill="auto"/>
        <w:bidi w:val="0"/>
        <w:spacing w:before="0" w:line="282" w:lineRule="exact"/>
        <w:ind w:left="0" w:right="0" w:firstLine="0"/>
        <w:jc w:val="left"/>
      </w:pPr>
      <w:r>
        <w:rPr>
          <w:rFonts w:ascii="Arial" w:eastAsia="Arial" w:hAnsi="Arial" w:cs="Arial"/>
          <w:color w:val="000000"/>
          <w:spacing w:val="0"/>
          <w:w w:val="100"/>
          <w:position w:val="0"/>
        </w:rPr>
        <w:t>(6)</w:t>
      </w:r>
      <w:r>
        <w:rPr>
          <w:color w:val="000000"/>
          <w:spacing w:val="0"/>
          <w:w w:val="100"/>
          <w:position w:val="0"/>
        </w:rPr>
        <w:t>资本开支及自由现金流</w:t>
      </w:r>
    </w:p>
    <w:p>
      <w:pPr>
        <w:pStyle w:val="Style17"/>
        <w:keepNext w:val="0"/>
        <w:keepLines w:val="0"/>
        <w:widowControl w:val="0"/>
        <w:shd w:val="clear" w:color="auto" w:fill="auto"/>
        <w:bidi w:val="0"/>
        <w:spacing w:before="0" w:line="282" w:lineRule="exact"/>
        <w:ind w:left="500" w:right="0" w:firstLine="20"/>
        <w:jc w:val="both"/>
      </w:pPr>
      <w:r>
        <w:rPr>
          <w:color w:val="000000"/>
          <w:spacing w:val="0"/>
          <w:w w:val="100"/>
          <w:position w:val="0"/>
        </w:rPr>
        <w:t>二零零六年本公司的各项资本开支合计</w:t>
      </w:r>
      <w:r>
        <w:rPr>
          <w:rFonts w:ascii="Arial" w:eastAsia="Arial" w:hAnsi="Arial" w:cs="Arial"/>
          <w:color w:val="000000"/>
          <w:spacing w:val="0"/>
          <w:w w:val="100"/>
          <w:position w:val="0"/>
        </w:rPr>
        <w:t>215.0</w:t>
      </w:r>
      <w:r>
        <w:rPr>
          <w:color w:val="000000"/>
          <w:spacing w:val="0"/>
          <w:w w:val="100"/>
          <w:position w:val="0"/>
        </w:rPr>
        <w:t xml:space="preserve">亿元。其中，移动电话业务的资本开支为 </w:t>
      </w:r>
      <w:r>
        <w:rPr>
          <w:rFonts w:ascii="Arial" w:eastAsia="Arial" w:hAnsi="Arial" w:cs="Arial"/>
          <w:color w:val="000000"/>
          <w:spacing w:val="0"/>
          <w:w w:val="100"/>
          <w:position w:val="0"/>
        </w:rPr>
        <w:t>105.5</w:t>
      </w:r>
      <w:r>
        <w:rPr>
          <w:color w:val="000000"/>
          <w:spacing w:val="0"/>
          <w:w w:val="100"/>
          <w:position w:val="0"/>
        </w:rPr>
        <w:t>亿元，长途、数据及互联网业务的资本开支为</w:t>
      </w:r>
      <w:r>
        <w:rPr>
          <w:rFonts w:ascii="Arial" w:eastAsia="Arial" w:hAnsi="Arial" w:cs="Arial"/>
          <w:color w:val="000000"/>
          <w:spacing w:val="0"/>
          <w:w w:val="100"/>
          <w:position w:val="0"/>
        </w:rPr>
        <w:t>14.4</w:t>
      </w:r>
      <w:r>
        <w:rPr>
          <w:color w:val="000000"/>
          <w:spacing w:val="0"/>
          <w:w w:val="100"/>
          <w:position w:val="0"/>
        </w:rPr>
        <w:t>亿元，本地接入网及基础网络的 资本开支为</w:t>
      </w:r>
      <w:r>
        <w:rPr>
          <w:rFonts w:ascii="Arial" w:eastAsia="Arial" w:hAnsi="Arial" w:cs="Arial"/>
          <w:color w:val="000000"/>
          <w:spacing w:val="0"/>
          <w:w w:val="100"/>
          <w:position w:val="0"/>
        </w:rPr>
        <w:t>36.9</w:t>
      </w:r>
      <w:r>
        <w:rPr>
          <w:color w:val="000000"/>
          <w:spacing w:val="0"/>
          <w:w w:val="100"/>
          <w:position w:val="0"/>
        </w:rPr>
        <w:t>亿元，计费、客服与信息系统、综合楼等其他项目的资本开支为</w:t>
      </w:r>
      <w:r>
        <w:rPr>
          <w:rFonts w:ascii="Arial" w:eastAsia="Arial" w:hAnsi="Arial" w:cs="Arial"/>
          <w:color w:val="000000"/>
          <w:spacing w:val="0"/>
          <w:w w:val="100"/>
          <w:position w:val="0"/>
        </w:rPr>
        <w:t>58.</w:t>
      </w:r>
      <w:r>
        <w:rPr>
          <w:rFonts w:ascii="Arial" w:eastAsia="Arial" w:hAnsi="Arial" w:cs="Arial"/>
          <w:color w:val="000000"/>
          <w:spacing w:val="0"/>
          <w:w w:val="100"/>
          <w:position w:val="0"/>
        </w:rPr>
        <w:t>2</w:t>
      </w:r>
      <w:r>
        <w:rPr>
          <w:color w:val="000000"/>
          <w:spacing w:val="0"/>
          <w:w w:val="100"/>
          <w:position w:val="0"/>
        </w:rPr>
        <w:t xml:space="preserve">亿 </w:t>
      </w:r>
      <w:r>
        <w:rPr>
          <w:rFonts w:ascii="Arial" w:eastAsia="Arial" w:hAnsi="Arial" w:cs="Arial"/>
          <w:color w:val="000000"/>
          <w:spacing w:val="0"/>
          <w:w w:val="100"/>
          <w:position w:val="0"/>
        </w:rPr>
        <w:t>.7</w:t>
      </w:r>
      <w:r>
        <w:rPr>
          <w:color w:val="000000"/>
          <w:spacing w:val="0"/>
          <w:w w:val="100"/>
          <w:position w:val="0"/>
        </w:rPr>
        <w:t>元</w:t>
      </w:r>
      <w:r>
        <w:rPr>
          <w:rFonts w:ascii="Arial" w:eastAsia="Arial" w:hAnsi="Arial" w:cs="Arial"/>
          <w:color w:val="000000"/>
          <w:spacing w:val="0"/>
          <w:w w:val="100"/>
          <w:position w:val="0"/>
        </w:rPr>
        <w:t>0</w:t>
      </w:r>
    </w:p>
    <w:p>
      <w:pPr>
        <w:pStyle w:val="Style17"/>
        <w:keepNext w:val="0"/>
        <w:keepLines w:val="0"/>
        <w:widowControl w:val="0"/>
        <w:shd w:val="clear" w:color="auto" w:fill="auto"/>
        <w:bidi w:val="0"/>
        <w:spacing w:before="0" w:line="278" w:lineRule="exact"/>
        <w:ind w:left="500" w:right="0" w:firstLine="20"/>
        <w:jc w:val="both"/>
      </w:pPr>
      <w:r>
        <w:rPr>
          <w:color w:val="000000"/>
          <w:spacing w:val="0"/>
          <w:w w:val="100"/>
          <w:position w:val="0"/>
        </w:rPr>
        <w:t>二零零六年本公司的经营净现金流入进一步提升，由上年的</w:t>
      </w:r>
      <w:r>
        <w:rPr>
          <w:rFonts w:ascii="Arial" w:eastAsia="Arial" w:hAnsi="Arial" w:cs="Arial"/>
          <w:color w:val="000000"/>
          <w:spacing w:val="0"/>
          <w:w w:val="100"/>
          <w:position w:val="0"/>
        </w:rPr>
        <w:t>325.0</w:t>
      </w:r>
      <w:r>
        <w:rPr>
          <w:color w:val="000000"/>
          <w:spacing w:val="0"/>
          <w:w w:val="100"/>
          <w:position w:val="0"/>
        </w:rPr>
        <w:t>亿元增至</w:t>
      </w:r>
      <w:r>
        <w:rPr>
          <w:rFonts w:ascii="Arial" w:eastAsia="Arial" w:hAnsi="Arial" w:cs="Arial"/>
          <w:color w:val="000000"/>
          <w:spacing w:val="0"/>
          <w:w w:val="100"/>
          <w:position w:val="0"/>
        </w:rPr>
        <w:t>364.0</w:t>
      </w:r>
      <w:r>
        <w:rPr>
          <w:color w:val="000000"/>
          <w:spacing w:val="0"/>
          <w:w w:val="100"/>
          <w:position w:val="0"/>
        </w:rPr>
        <w:t>亿元，比 上年增长</w:t>
      </w:r>
      <w:r>
        <w:rPr>
          <w:rFonts w:ascii="Arial" w:eastAsia="Arial" w:hAnsi="Arial" w:cs="Arial"/>
          <w:color w:val="000000"/>
          <w:spacing w:val="0"/>
          <w:w w:val="100"/>
          <w:position w:val="0"/>
        </w:rPr>
        <w:t>12.0%</w:t>
      </w:r>
      <w:r>
        <w:rPr>
          <w:color w:val="000000"/>
          <w:spacing w:val="0"/>
          <w:w w:val="100"/>
          <w:position w:val="0"/>
        </w:rPr>
        <w:t>，扣除全年资本开支后，自由现金流为</w:t>
      </w:r>
      <w:r>
        <w:rPr>
          <w:rFonts w:ascii="Arial" w:eastAsia="Arial" w:hAnsi="Arial" w:cs="Arial"/>
          <w:color w:val="000000"/>
          <w:spacing w:val="0"/>
          <w:w w:val="100"/>
          <w:position w:val="0"/>
        </w:rPr>
        <w:t>149.0</w:t>
      </w:r>
      <w:r>
        <w:rPr>
          <w:color w:val="000000"/>
          <w:spacing w:val="0"/>
          <w:w w:val="100"/>
          <w:position w:val="0"/>
        </w:rPr>
        <w:t>亿元。</w:t>
      </w:r>
    </w:p>
    <w:p>
      <w:pPr>
        <w:pStyle w:val="Style17"/>
        <w:keepNext w:val="0"/>
        <w:keepLines w:val="0"/>
        <w:widowControl w:val="0"/>
        <w:shd w:val="clear" w:color="auto" w:fill="auto"/>
        <w:bidi w:val="0"/>
        <w:spacing w:before="0" w:after="280" w:line="288" w:lineRule="exact"/>
        <w:ind w:left="500" w:right="0" w:firstLine="20"/>
        <w:jc w:val="both"/>
      </w:pPr>
      <w:r>
        <w:rPr>
          <w:color w:val="000000"/>
          <w:spacing w:val="0"/>
          <w:w w:val="100"/>
          <w:position w:val="0"/>
        </w:rPr>
        <w:t>下表列出了本公司二零零六年各主要业务的资本开支及二零零七年预计资本开支情况。 (人民币亿元)</w:t>
      </w:r>
    </w:p>
    <w:tbl>
      <w:tblPr>
        <w:tblOverlap w:val="never"/>
        <w:jc w:val="center"/>
        <w:tblLayout w:type="fixed"/>
      </w:tblPr>
      <w:tblGrid>
        <w:gridCol w:w="2957"/>
        <w:gridCol w:w="2203"/>
        <w:gridCol w:w="1930"/>
        <w:gridCol w:w="1013"/>
      </w:tblGrid>
      <w:tr>
        <w:trPr>
          <w:trHeight w:val="28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380" w:right="0" w:firstLine="0"/>
              <w:jc w:val="center"/>
            </w:pPr>
            <w:r>
              <w:rPr>
                <w:rFonts w:ascii="Arial" w:eastAsia="Arial" w:hAnsi="Arial" w:cs="Arial"/>
                <w:color w:val="000000"/>
                <w:spacing w:val="0"/>
                <w:w w:val="100"/>
                <w:position w:val="0"/>
              </w:rPr>
              <w:t xml:space="preserve">2006 </w:t>
            </w:r>
            <w:r>
              <w:rPr>
                <w:color w:val="000000"/>
                <w:spacing w:val="0"/>
                <w:w w:val="100"/>
                <w:position w:val="0"/>
              </w:rPr>
              <w:t>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 xml:space="preserve">2007 </w:t>
            </w:r>
            <w:r>
              <w:rPr>
                <w:color w:val="000000"/>
                <w:spacing w:val="0"/>
                <w:w w:val="100"/>
                <w:position w:val="0"/>
              </w:rPr>
              <w:t>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百分比</w:t>
            </w:r>
          </w:p>
        </w:tc>
      </w:tr>
      <w:tr>
        <w:trPr>
          <w:trHeight w:val="28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rPr>
              <w:t>215.0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260.0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100%</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GSM</w:t>
            </w:r>
            <w:r>
              <w:rPr>
                <w:color w:val="000000"/>
                <w:spacing w:val="0"/>
                <w:w w:val="100"/>
                <w:position w:val="0"/>
              </w:rPr>
              <w:t>业务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rPr>
              <w:t>105.5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136.0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52.3%</w:t>
            </w: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长途、数据及互联网业务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pPr>
            <w:r>
              <w:rPr>
                <w:rFonts w:ascii="Arial" w:eastAsia="Arial" w:hAnsi="Arial" w:cs="Arial"/>
                <w:color w:val="000000"/>
                <w:spacing w:val="0"/>
                <w:w w:val="100"/>
                <w:position w:val="0"/>
              </w:rPr>
              <w:t>14.4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rPr>
              <w:t>10.0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w:t>
            </w:r>
          </w:p>
        </w:tc>
      </w:tr>
      <w:tr>
        <w:trPr>
          <w:trHeight w:val="29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基础网络</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rFonts w:ascii="Arial" w:eastAsia="Arial" w:hAnsi="Arial" w:cs="Arial"/>
                <w:color w:val="000000"/>
                <w:spacing w:val="0"/>
                <w:w w:val="100"/>
                <w:position w:val="0"/>
              </w:rPr>
              <w:t>36.9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rPr>
              <w:t>39.0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15.0%</w:t>
            </w:r>
          </w:p>
        </w:tc>
      </w:tr>
      <w:tr>
        <w:trP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pPr>
            <w:r>
              <w:rPr>
                <w:rFonts w:ascii="Arial" w:eastAsia="Arial" w:hAnsi="Arial" w:cs="Arial"/>
                <w:color w:val="000000"/>
                <w:spacing w:val="0"/>
                <w:w w:val="100"/>
                <w:position w:val="0"/>
              </w:rPr>
              <w:t>58.2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rPr>
              <w:t>75.0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28.9%</w:t>
            </w:r>
          </w:p>
        </w:tc>
      </w:tr>
    </w:tbl>
    <w:p>
      <w:pPr>
        <w:widowControl w:val="0"/>
        <w:spacing w:after="239" w:line="1" w:lineRule="exact"/>
      </w:pPr>
    </w:p>
    <w:p>
      <w:pPr>
        <w:pStyle w:val="Style17"/>
        <w:keepNext w:val="0"/>
        <w:keepLines w:val="0"/>
        <w:widowControl w:val="0"/>
        <w:shd w:val="clear" w:color="auto" w:fill="auto"/>
        <w:bidi w:val="0"/>
        <w:spacing w:before="0" w:after="280" w:line="286" w:lineRule="exact"/>
        <w:ind w:left="500" w:right="0" w:firstLine="20"/>
        <w:jc w:val="both"/>
      </w:pPr>
      <w:r>
        <w:rPr>
          <w:color w:val="000000"/>
          <w:spacing w:val="0"/>
          <w:w w:val="100"/>
          <w:position w:val="0"/>
        </w:rPr>
        <w:t>二零零七年本公司计划资本开支为</w:t>
      </w:r>
      <w:r>
        <w:rPr>
          <w:rFonts w:ascii="Arial" w:eastAsia="Arial" w:hAnsi="Arial" w:cs="Arial"/>
          <w:color w:val="000000"/>
          <w:spacing w:val="0"/>
          <w:w w:val="100"/>
          <w:position w:val="0"/>
        </w:rPr>
        <w:t>260.0</w:t>
      </w:r>
      <w:r>
        <w:rPr>
          <w:color w:val="000000"/>
          <w:spacing w:val="0"/>
          <w:w w:val="100"/>
          <w:position w:val="0"/>
        </w:rPr>
        <w:t>亿元。其中</w:t>
      </w:r>
      <w:r>
        <w:rPr>
          <w:rFonts w:ascii="Arial" w:eastAsia="Arial" w:hAnsi="Arial" w:cs="Arial"/>
          <w:color w:val="000000"/>
          <w:spacing w:val="0"/>
          <w:w w:val="100"/>
          <w:position w:val="0"/>
        </w:rPr>
        <w:t>GSM</w:t>
      </w:r>
      <w:r>
        <w:rPr>
          <w:color w:val="000000"/>
          <w:spacing w:val="0"/>
          <w:w w:val="100"/>
          <w:position w:val="0"/>
        </w:rPr>
        <w:t>业务资本开支为</w:t>
      </w:r>
      <w:r>
        <w:rPr>
          <w:rFonts w:ascii="Arial" w:eastAsia="Arial" w:hAnsi="Arial" w:cs="Arial"/>
          <w:color w:val="000000"/>
          <w:spacing w:val="0"/>
          <w:w w:val="100"/>
          <w:position w:val="0"/>
        </w:rPr>
        <w:t>136.0</w:t>
      </w:r>
      <w:r>
        <w:rPr>
          <w:color w:val="000000"/>
          <w:spacing w:val="0"/>
          <w:w w:val="100"/>
          <w:position w:val="0"/>
        </w:rPr>
        <w:t xml:space="preserve">亿元，主 要是满足用户需求，改善网络覆盖质量和适当扩容；长途数据及互联网业务的资本开支为 </w:t>
      </w:r>
      <w:r>
        <w:rPr>
          <w:rFonts w:ascii="Arial" w:eastAsia="Arial" w:hAnsi="Arial" w:cs="Arial"/>
          <w:color w:val="000000"/>
          <w:spacing w:val="0"/>
          <w:w w:val="100"/>
          <w:position w:val="0"/>
        </w:rPr>
        <w:t>10.</w:t>
      </w:r>
      <w:r>
        <w:rPr>
          <w:rFonts w:ascii="Arial" w:eastAsia="Arial" w:hAnsi="Arial" w:cs="Arial"/>
          <w:color w:val="000000"/>
          <w:spacing w:val="0"/>
          <w:w w:val="100"/>
          <w:position w:val="0"/>
        </w:rPr>
        <w:t>0</w:t>
      </w:r>
      <w:r>
        <w:rPr>
          <w:color w:val="000000"/>
          <w:spacing w:val="0"/>
          <w:w w:val="100"/>
          <w:position w:val="0"/>
        </w:rPr>
        <w:t>亿元；基础网络的资本开支为</w:t>
      </w:r>
      <w:r>
        <w:rPr>
          <w:rFonts w:ascii="Arial" w:eastAsia="Arial" w:hAnsi="Arial" w:cs="Arial"/>
          <w:color w:val="000000"/>
          <w:spacing w:val="0"/>
          <w:w w:val="100"/>
          <w:position w:val="0"/>
        </w:rPr>
        <w:t>39.0</w:t>
      </w:r>
      <w:r>
        <w:rPr>
          <w:color w:val="000000"/>
          <w:spacing w:val="0"/>
          <w:w w:val="100"/>
          <w:position w:val="0"/>
        </w:rPr>
        <w:t>亿元；信息化等支撑系统和局房建设等其他项目的 资本开支为</w:t>
      </w:r>
      <w:r>
        <w:rPr>
          <w:rFonts w:ascii="Arial" w:eastAsia="Arial" w:hAnsi="Arial" w:cs="Arial"/>
          <w:color w:val="000000"/>
          <w:spacing w:val="0"/>
          <w:w w:val="100"/>
          <w:position w:val="0"/>
        </w:rPr>
        <w:t>75.0</w:t>
      </w:r>
      <w:r>
        <w:rPr>
          <w:color w:val="000000"/>
          <w:spacing w:val="0"/>
          <w:w w:val="100"/>
          <w:position w:val="0"/>
        </w:rPr>
        <w:t>亿元。本公司主要通过业务运营带来的现金来满足公司的资本开支需要。</w:t>
      </w:r>
    </w:p>
    <w:p>
      <w:pPr>
        <w:pStyle w:val="Style17"/>
        <w:keepNext w:val="0"/>
        <w:keepLines w:val="0"/>
        <w:widowControl w:val="0"/>
        <w:shd w:val="clear" w:color="auto" w:fill="auto"/>
        <w:bidi w:val="0"/>
        <w:spacing w:before="0" w:line="271" w:lineRule="auto"/>
        <w:ind w:left="0" w:right="0" w:firstLine="0"/>
        <w:jc w:val="both"/>
      </w:pPr>
      <w:r>
        <w:rPr>
          <w:rFonts w:ascii="Arial" w:eastAsia="Arial" w:hAnsi="Arial" w:cs="Arial"/>
          <w:color w:val="000000"/>
          <w:spacing w:val="0"/>
          <w:w w:val="100"/>
          <w:position w:val="0"/>
        </w:rPr>
        <w:t>(7)</w:t>
      </w:r>
      <w:r>
        <w:rPr>
          <w:color w:val="000000"/>
          <w:spacing w:val="0"/>
          <w:w w:val="100"/>
          <w:position w:val="0"/>
        </w:rPr>
        <w:t>资产负债情况</w:t>
      </w:r>
    </w:p>
    <w:p>
      <w:pPr>
        <w:pStyle w:val="Style17"/>
        <w:keepNext w:val="0"/>
        <w:keepLines w:val="0"/>
        <w:widowControl w:val="0"/>
        <w:shd w:val="clear" w:color="auto" w:fill="auto"/>
        <w:bidi w:val="0"/>
        <w:spacing w:before="0" w:line="278" w:lineRule="exact"/>
        <w:ind w:left="500" w:right="0" w:firstLine="20"/>
        <w:jc w:val="both"/>
      </w:pPr>
      <w:r>
        <w:rPr>
          <w:color w:val="000000"/>
          <w:spacing w:val="0"/>
          <w:w w:val="100"/>
          <w:position w:val="0"/>
        </w:rPr>
        <w:t>二零零六年本公司的资产负债结构更趋稳健。截至二零零六年底，总资产由二零零五年底 的</w:t>
      </w:r>
      <w:r>
        <w:rPr>
          <w:rFonts w:ascii="Arial" w:eastAsia="Arial" w:hAnsi="Arial" w:cs="Arial"/>
          <w:color w:val="000000"/>
          <w:spacing w:val="0"/>
          <w:w w:val="100"/>
          <w:position w:val="0"/>
        </w:rPr>
        <w:t>1383.5</w:t>
      </w:r>
      <w:r>
        <w:rPr>
          <w:color w:val="000000"/>
          <w:spacing w:val="0"/>
          <w:w w:val="100"/>
          <w:position w:val="0"/>
        </w:rPr>
        <w:t>亿元增至</w:t>
      </w:r>
      <w:r>
        <w:rPr>
          <w:rFonts w:ascii="Arial" w:eastAsia="Arial" w:hAnsi="Arial" w:cs="Arial"/>
          <w:color w:val="000000"/>
          <w:spacing w:val="0"/>
          <w:w w:val="100"/>
          <w:position w:val="0"/>
        </w:rPr>
        <w:t>1425.1</w:t>
      </w:r>
      <w:r>
        <w:rPr>
          <w:color w:val="000000"/>
          <w:spacing w:val="0"/>
          <w:w w:val="100"/>
          <w:position w:val="0"/>
        </w:rPr>
        <w:t>亿元，总负债由二零零五年底的</w:t>
      </w:r>
      <w:r>
        <w:rPr>
          <w:rFonts w:ascii="Arial" w:eastAsia="Arial" w:hAnsi="Arial" w:cs="Arial"/>
          <w:color w:val="000000"/>
          <w:spacing w:val="0"/>
          <w:w w:val="100"/>
          <w:position w:val="0"/>
        </w:rPr>
        <w:t>633.0</w:t>
      </w:r>
      <w:r>
        <w:rPr>
          <w:color w:val="000000"/>
          <w:spacing w:val="0"/>
          <w:w w:val="100"/>
          <w:position w:val="0"/>
        </w:rPr>
        <w:t>亿元降至</w:t>
      </w:r>
      <w:r>
        <w:rPr>
          <w:rFonts w:ascii="Arial" w:eastAsia="Arial" w:hAnsi="Arial" w:cs="Arial"/>
          <w:color w:val="000000"/>
          <w:spacing w:val="0"/>
          <w:w w:val="100"/>
          <w:position w:val="0"/>
        </w:rPr>
        <w:t>625.3</w:t>
      </w:r>
      <w:r>
        <w:rPr>
          <w:color w:val="000000"/>
          <w:spacing w:val="0"/>
          <w:w w:val="100"/>
          <w:position w:val="0"/>
        </w:rPr>
        <w:t>亿元，资 产负债率由二零零五年底的</w:t>
      </w:r>
      <w:r>
        <w:rPr>
          <w:rFonts w:ascii="Arial" w:eastAsia="Arial" w:hAnsi="Arial" w:cs="Arial"/>
          <w:color w:val="000000"/>
          <w:spacing w:val="0"/>
          <w:w w:val="100"/>
          <w:position w:val="0"/>
        </w:rPr>
        <w:t>45.8%</w:t>
      </w:r>
      <w:r>
        <w:rPr>
          <w:color w:val="000000"/>
          <w:spacing w:val="0"/>
          <w:w w:val="100"/>
          <w:position w:val="0"/>
        </w:rPr>
        <w:t>进一步下降至</w:t>
      </w:r>
      <w:r>
        <w:rPr>
          <w:rFonts w:ascii="Arial" w:eastAsia="Arial" w:hAnsi="Arial" w:cs="Arial"/>
          <w:color w:val="000000"/>
          <w:spacing w:val="0"/>
          <w:w w:val="100"/>
          <w:position w:val="0"/>
        </w:rPr>
        <w:t>43.9%</w:t>
      </w:r>
      <w:r>
        <w:rPr>
          <w:color w:val="000000"/>
          <w:spacing w:val="0"/>
          <w:w w:val="100"/>
          <w:position w:val="0"/>
        </w:rPr>
        <w:t>，债务资本率和净债务资本率分别 由二零零五年底的</w:t>
      </w:r>
      <w:r>
        <w:rPr>
          <w:rFonts w:ascii="Arial" w:eastAsia="Arial" w:hAnsi="Arial" w:cs="Arial"/>
          <w:color w:val="000000"/>
          <w:spacing w:val="0"/>
          <w:w w:val="100"/>
          <w:position w:val="0"/>
        </w:rPr>
        <w:t>56.6%</w:t>
      </w:r>
      <w:r>
        <w:rPr>
          <w:color w:val="000000"/>
          <w:spacing w:val="0"/>
          <w:w w:val="100"/>
          <w:position w:val="0"/>
        </w:rPr>
        <w:t>和</w:t>
      </w:r>
      <w:r>
        <w:rPr>
          <w:rFonts w:ascii="Arial" w:eastAsia="Arial" w:hAnsi="Arial" w:cs="Arial"/>
          <w:color w:val="000000"/>
          <w:spacing w:val="0"/>
          <w:w w:val="100"/>
          <w:position w:val="0"/>
        </w:rPr>
        <w:t>51.3%</w:t>
      </w:r>
      <w:r>
        <w:rPr>
          <w:color w:val="000000"/>
          <w:spacing w:val="0"/>
          <w:w w:val="100"/>
          <w:position w:val="0"/>
        </w:rPr>
        <w:t>降至二零零六年底</w:t>
      </w:r>
      <w:r>
        <w:rPr>
          <w:rFonts w:ascii="Arial" w:eastAsia="Arial" w:hAnsi="Arial" w:cs="Arial"/>
          <w:color w:val="000000"/>
          <w:spacing w:val="0"/>
          <w:w w:val="100"/>
          <w:position w:val="0"/>
        </w:rPr>
        <w:t>51.3%</w:t>
      </w:r>
      <w:r>
        <w:rPr>
          <w:color w:val="000000"/>
          <w:spacing w:val="0"/>
          <w:w w:val="100"/>
          <w:position w:val="0"/>
        </w:rPr>
        <w:t>和</w:t>
      </w:r>
      <w:r>
        <w:rPr>
          <w:rFonts w:ascii="Arial" w:eastAsia="Arial" w:hAnsi="Arial" w:cs="Arial"/>
          <w:color w:val="000000"/>
          <w:spacing w:val="0"/>
          <w:w w:val="100"/>
          <w:position w:val="0"/>
        </w:rPr>
        <w:t>39.2%</w:t>
      </w:r>
      <w:r>
        <w:rPr>
          <w:color w:val="000000"/>
          <w:spacing w:val="0"/>
          <w:w w:val="100"/>
          <w:position w:val="0"/>
        </w:rPr>
        <w:t>。</w:t>
      </w:r>
    </w:p>
    <w:p>
      <w:pPr>
        <w:pStyle w:val="Style17"/>
        <w:keepNext w:val="0"/>
        <w:keepLines w:val="0"/>
        <w:widowControl w:val="0"/>
        <w:shd w:val="clear" w:color="auto" w:fill="auto"/>
        <w:bidi w:val="0"/>
        <w:spacing w:before="0" w:line="290" w:lineRule="exact"/>
        <w:ind w:left="500" w:right="0" w:firstLine="20"/>
        <w:jc w:val="both"/>
      </w:pPr>
      <w:r>
        <w:rPr>
          <w:color w:val="000000"/>
          <w:spacing w:val="0"/>
          <w:w w:val="100"/>
          <w:position w:val="0"/>
        </w:rPr>
        <w:t>截至二零零六年底，本公司的流动负债净额(即流动负债减流动资产)为</w:t>
      </w:r>
      <w:r>
        <w:rPr>
          <w:rFonts w:ascii="Arial" w:eastAsia="Arial" w:hAnsi="Arial" w:cs="Arial"/>
          <w:color w:val="000000"/>
          <w:spacing w:val="0"/>
          <w:w w:val="100"/>
          <w:position w:val="0"/>
        </w:rPr>
        <w:t>300.6</w:t>
      </w:r>
      <w:r>
        <w:rPr>
          <w:color w:val="000000"/>
          <w:spacing w:val="0"/>
          <w:w w:val="100"/>
          <w:position w:val="0"/>
        </w:rPr>
        <w:t>亿元，比二 零零五年底的</w:t>
      </w:r>
      <w:r>
        <w:rPr>
          <w:rFonts w:ascii="Arial" w:eastAsia="Arial" w:hAnsi="Arial" w:cs="Arial"/>
          <w:color w:val="000000"/>
          <w:spacing w:val="0"/>
          <w:w w:val="100"/>
          <w:position w:val="0"/>
        </w:rPr>
        <w:t>357.4</w:t>
      </w:r>
      <w:r>
        <w:rPr>
          <w:color w:val="000000"/>
          <w:spacing w:val="0"/>
          <w:w w:val="100"/>
          <w:position w:val="0"/>
        </w:rPr>
        <w:t>亿元减少</w:t>
      </w:r>
      <w:r>
        <w:rPr>
          <w:rFonts w:ascii="Arial" w:eastAsia="Arial" w:hAnsi="Arial" w:cs="Arial"/>
          <w:color w:val="000000"/>
          <w:spacing w:val="0"/>
          <w:w w:val="100"/>
          <w:position w:val="0"/>
        </w:rPr>
        <w:t>56.8</w:t>
      </w:r>
      <w:r>
        <w:rPr>
          <w:color w:val="000000"/>
          <w:spacing w:val="0"/>
          <w:w w:val="100"/>
          <w:position w:val="0"/>
        </w:rPr>
        <w:t>亿元，考虑到公司经营活动净现金流入的稳定增长，我 们相信本公司有足够的运营资金满足经营所需。</w:t>
      </w:r>
    </w:p>
    <w:p>
      <w:pPr>
        <w:pStyle w:val="Style17"/>
        <w:keepNext w:val="0"/>
        <w:keepLines w:val="0"/>
        <w:widowControl w:val="0"/>
        <w:shd w:val="clear" w:color="auto" w:fill="auto"/>
        <w:bidi w:val="0"/>
        <w:spacing w:before="0" w:line="302" w:lineRule="exact"/>
        <w:ind w:left="1160" w:right="0" w:hanging="640"/>
        <w:jc w:val="both"/>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 xml:space="preserve">： </w:t>
      </w:r>
      <w:r>
        <w:rPr>
          <w:rFonts w:ascii="Arial" w:eastAsia="Arial" w:hAnsi="Arial" w:cs="Arial"/>
          <w:color w:val="000000"/>
          <w:spacing w:val="0"/>
          <w:w w:val="100"/>
          <w:position w:val="0"/>
        </w:rPr>
        <w:t>EBITDA</w:t>
      </w:r>
      <w:r>
        <w:rPr>
          <w:color w:val="000000"/>
          <w:spacing w:val="0"/>
          <w:w w:val="100"/>
          <w:position w:val="0"/>
        </w:rPr>
        <w:t>反映了加回财务费用、主营业务成本及管理费用中的折旧及摊销，并且扣除 了营业外支出中的固定资产报废损失的营业利润。</w:t>
      </w:r>
    </w:p>
    <w:p>
      <w:pPr>
        <w:pStyle w:val="Style17"/>
        <w:keepNext w:val="0"/>
        <w:keepLines w:val="0"/>
        <w:widowControl w:val="0"/>
        <w:shd w:val="clear" w:color="auto" w:fill="auto"/>
        <w:bidi w:val="0"/>
        <w:spacing w:before="0" w:line="286" w:lineRule="exact"/>
        <w:ind w:left="0" w:right="0" w:firstLine="500"/>
        <w:jc w:val="both"/>
        <w:sectPr>
          <w:footnotePr>
            <w:pos w:val="pageBottom"/>
            <w:numFmt w:val="decimal"/>
            <w:numRestart w:val="continuous"/>
          </w:footnotePr>
          <w:pgSz w:w="11900" w:h="16840"/>
          <w:pgMar w:top="1268" w:right="987" w:bottom="2310" w:left="1525" w:header="0" w:footer="3" w:gutter="0"/>
          <w:cols w:space="720"/>
          <w:noEndnote/>
          <w:rtlGutter w:val="0"/>
          <w:docGrid w:linePitch="360"/>
        </w:sectPr>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：自由现金流反映为经营活动产生的现金流量净额减资本开支。</w:t>
      </w:r>
    </w:p>
    <w:p>
      <w:pPr>
        <w:pStyle w:val="Style17"/>
        <w:keepNext w:val="0"/>
        <w:keepLines w:val="0"/>
        <w:widowControl w:val="0"/>
        <w:shd w:val="clear" w:color="auto" w:fill="auto"/>
        <w:bidi w:val="0"/>
        <w:spacing w:before="0" w:after="260" w:line="288" w:lineRule="exact"/>
        <w:ind w:left="0" w:right="0" w:firstLine="0"/>
        <w:jc w:val="left"/>
      </w:pPr>
      <w:r>
        <w:rPr>
          <w:color w:val="000000"/>
          <w:spacing w:val="0"/>
          <w:w w:val="100"/>
          <w:position w:val="0"/>
        </w:rPr>
        <w:t>第四部分新年度的展望与对策</w:t>
      </w:r>
    </w:p>
    <w:p>
      <w:pPr>
        <w:pStyle w:val="Style17"/>
        <w:keepNext w:val="0"/>
        <w:keepLines w:val="0"/>
        <w:widowControl w:val="0"/>
        <w:numPr>
          <w:ilvl w:val="0"/>
          <w:numId w:val="15"/>
        </w:numPr>
        <w:shd w:val="clear" w:color="auto" w:fill="auto"/>
        <w:tabs>
          <w:tab w:pos="487" w:val="left"/>
        </w:tabs>
        <w:bidi w:val="0"/>
        <w:spacing w:before="0" w:after="200" w:line="276" w:lineRule="auto"/>
        <w:ind w:left="0" w:right="0" w:firstLine="0"/>
        <w:jc w:val="left"/>
      </w:pPr>
      <w:bookmarkStart w:id="202" w:name="bookmark202"/>
      <w:bookmarkEnd w:id="202"/>
      <w:r>
        <w:rPr>
          <w:color w:val="000000"/>
          <w:spacing w:val="0"/>
          <w:w w:val="100"/>
          <w:position w:val="0"/>
        </w:rPr>
        <w:t>新年度展望</w:t>
      </w:r>
    </w:p>
    <w:p>
      <w:pPr>
        <w:pStyle w:val="Style17"/>
        <w:keepNext w:val="0"/>
        <w:keepLines w:val="0"/>
        <w:widowControl w:val="0"/>
        <w:shd w:val="clear" w:color="auto" w:fill="auto"/>
        <w:bidi w:val="0"/>
        <w:spacing w:before="0" w:after="260" w:line="293" w:lineRule="exact"/>
        <w:ind w:left="520" w:right="0" w:firstLine="0"/>
        <w:jc w:val="both"/>
      </w:pPr>
      <w:r>
        <w:rPr>
          <w:rFonts w:ascii="Arial" w:eastAsia="Arial" w:hAnsi="Arial" w:cs="Arial"/>
          <w:color w:val="000000"/>
          <w:spacing w:val="0"/>
          <w:w w:val="100"/>
          <w:position w:val="0"/>
        </w:rPr>
        <w:t>2007</w:t>
      </w:r>
      <w:r>
        <w:rPr>
          <w:color w:val="000000"/>
          <w:spacing w:val="0"/>
          <w:w w:val="100"/>
          <w:position w:val="0"/>
        </w:rPr>
        <w:t>年，公司将抓住中国电信市场仍存在较大发展空间的机遇，适应中国电信市场竞争及 监管环境的变化，继续巩固及扩大发展模式转型成果，努力促进收入增长，实现各项业务 又好又快发展。</w:t>
      </w:r>
    </w:p>
    <w:p>
      <w:pPr>
        <w:pStyle w:val="Style17"/>
        <w:keepNext w:val="0"/>
        <w:keepLines w:val="0"/>
        <w:widowControl w:val="0"/>
        <w:shd w:val="clear" w:color="auto" w:fill="auto"/>
        <w:bidi w:val="0"/>
        <w:spacing w:before="0" w:after="260" w:line="286" w:lineRule="exact"/>
        <w:ind w:left="520" w:right="0" w:firstLine="0"/>
        <w:jc w:val="both"/>
      </w:pPr>
      <w:r>
        <w:rPr>
          <w:color w:val="000000"/>
          <w:spacing w:val="0"/>
          <w:w w:val="100"/>
          <w:position w:val="0"/>
        </w:rPr>
        <w:t>为促进移动业务的有效发展，公司于</w:t>
      </w:r>
      <w:r>
        <w:rPr>
          <w:rFonts w:ascii="Arial" w:eastAsia="Arial" w:hAnsi="Arial" w:cs="Arial"/>
          <w:color w:val="000000"/>
          <w:spacing w:val="0"/>
          <w:w w:val="100"/>
          <w:position w:val="0"/>
        </w:rPr>
        <w:t>2007</w:t>
      </w:r>
      <w:r>
        <w:rPr>
          <w:color w:val="000000"/>
          <w:spacing w:val="0"/>
          <w:w w:val="100"/>
          <w:position w:val="0"/>
        </w:rPr>
        <w:t>年起对</w:t>
      </w:r>
      <w:r>
        <w:rPr>
          <w:rFonts w:ascii="Arial" w:eastAsia="Arial" w:hAnsi="Arial" w:cs="Arial"/>
          <w:color w:val="000000"/>
          <w:spacing w:val="0"/>
          <w:w w:val="100"/>
          <w:position w:val="0"/>
        </w:rPr>
        <w:t>CDMA</w:t>
      </w:r>
      <w:r>
        <w:rPr>
          <w:color w:val="000000"/>
          <w:spacing w:val="0"/>
          <w:w w:val="100"/>
          <w:position w:val="0"/>
        </w:rPr>
        <w:t>、</w:t>
      </w:r>
      <w:r>
        <w:rPr>
          <w:rFonts w:ascii="Arial" w:eastAsia="Arial" w:hAnsi="Arial" w:cs="Arial"/>
          <w:color w:val="000000"/>
          <w:spacing w:val="0"/>
          <w:w w:val="100"/>
          <w:position w:val="0"/>
        </w:rPr>
        <w:t>GSM</w:t>
      </w:r>
      <w:r>
        <w:rPr>
          <w:color w:val="000000"/>
          <w:spacing w:val="0"/>
          <w:w w:val="100"/>
          <w:position w:val="0"/>
        </w:rPr>
        <w:t>两网全面实行市场前端的 专业化经营，结合两项业务的特点，建立专业化的经营机构，落实精细化的营销措施。在 坚持用户在网收入贡献与营销成本合理配比的情况下，</w:t>
      </w:r>
      <w:r>
        <w:rPr>
          <w:rFonts w:ascii="Arial" w:eastAsia="Arial" w:hAnsi="Arial" w:cs="Arial"/>
          <w:color w:val="000000"/>
          <w:spacing w:val="0"/>
          <w:w w:val="100"/>
          <w:position w:val="0"/>
        </w:rPr>
        <w:t>GSM</w:t>
      </w:r>
      <w:r>
        <w:rPr>
          <w:color w:val="000000"/>
          <w:spacing w:val="0"/>
          <w:w w:val="100"/>
          <w:position w:val="0"/>
        </w:rPr>
        <w:t>将进一步加强客户维系，改善 用户结构，确保有效发展；</w:t>
      </w:r>
      <w:r>
        <w:rPr>
          <w:rFonts w:ascii="Arial" w:eastAsia="Arial" w:hAnsi="Arial" w:cs="Arial"/>
          <w:color w:val="000000"/>
          <w:spacing w:val="0"/>
          <w:w w:val="100"/>
          <w:position w:val="0"/>
        </w:rPr>
        <w:t>CDMA</w:t>
      </w:r>
      <w:r>
        <w:rPr>
          <w:color w:val="000000"/>
          <w:spacing w:val="0"/>
          <w:w w:val="100"/>
          <w:position w:val="0"/>
        </w:rPr>
        <w:t>业务将进一步改善终端供应，合理利用成本，拉动用户 与收入增长；移动增值业务将继续推广传统业务，积极拓展有市场需求的新业务，加强与 内容及服务供应商的合作，提高移动增值业务收入的比例；长途数据及互联网业务将继续 坚持在有市场的地区开展有效益的业务，大力拓展固网增值业务。</w:t>
      </w:r>
    </w:p>
    <w:p>
      <w:pPr>
        <w:pStyle w:val="Style17"/>
        <w:keepNext w:val="0"/>
        <w:keepLines w:val="0"/>
        <w:widowControl w:val="0"/>
        <w:shd w:val="clear" w:color="auto" w:fill="auto"/>
        <w:bidi w:val="0"/>
        <w:spacing w:before="0" w:after="260" w:line="290" w:lineRule="exact"/>
        <w:ind w:left="520" w:right="0" w:firstLine="0"/>
        <w:jc w:val="both"/>
      </w:pPr>
      <w:r>
        <w:rPr>
          <w:rFonts w:ascii="Arial" w:eastAsia="Arial" w:hAnsi="Arial" w:cs="Arial"/>
          <w:color w:val="000000"/>
          <w:spacing w:val="0"/>
          <w:w w:val="100"/>
          <w:position w:val="0"/>
        </w:rPr>
        <w:t>2007</w:t>
      </w:r>
      <w:r>
        <w:rPr>
          <w:color w:val="000000"/>
          <w:spacing w:val="0"/>
          <w:w w:val="100"/>
          <w:position w:val="0"/>
        </w:rPr>
        <w:t>年，公司将继续深入实施品牌营销战略，提升资费管理能力，加快自有销售渠道建设, 进一步强化客户服务工作；同时将进一步完善网络和支撑体系，合理调整投资规模，优化投 资结构，加强投资管理，增强</w:t>
      </w:r>
      <w:r>
        <w:rPr>
          <w:rFonts w:ascii="Arial" w:eastAsia="Arial" w:hAnsi="Arial" w:cs="Arial"/>
          <w:color w:val="000000"/>
          <w:spacing w:val="0"/>
          <w:w w:val="100"/>
          <w:position w:val="0"/>
        </w:rPr>
        <w:t>IT</w:t>
      </w:r>
      <w:r>
        <w:rPr>
          <w:color w:val="000000"/>
          <w:spacing w:val="0"/>
          <w:w w:val="100"/>
          <w:position w:val="0"/>
        </w:rPr>
        <w:t>支撑，加快科技创新体系建设；并通过建立内控建设长效 机制，完善公司基础管理，降低公司经营风险，提高运营效益，积极为股东创造价值。</w:t>
      </w:r>
    </w:p>
    <w:p>
      <w:pPr>
        <w:pStyle w:val="Style17"/>
        <w:keepNext w:val="0"/>
        <w:keepLines w:val="0"/>
        <w:widowControl w:val="0"/>
        <w:numPr>
          <w:ilvl w:val="0"/>
          <w:numId w:val="15"/>
        </w:numPr>
        <w:shd w:val="clear" w:color="auto" w:fill="auto"/>
        <w:tabs>
          <w:tab w:pos="487" w:val="left"/>
        </w:tabs>
        <w:bidi w:val="0"/>
        <w:spacing w:before="0" w:after="200" w:line="276" w:lineRule="auto"/>
        <w:ind w:left="0" w:right="0" w:firstLine="0"/>
        <w:jc w:val="left"/>
      </w:pPr>
      <w:bookmarkStart w:id="203" w:name="bookmark203"/>
      <w:bookmarkEnd w:id="203"/>
      <w:r>
        <w:rPr>
          <w:color w:val="000000"/>
          <w:spacing w:val="0"/>
          <w:w w:val="100"/>
          <w:position w:val="0"/>
        </w:rPr>
        <w:t>业务发展策略</w:t>
      </w:r>
    </w:p>
    <w:p>
      <w:pPr>
        <w:pStyle w:val="Style17"/>
        <w:keepNext w:val="0"/>
        <w:keepLines w:val="0"/>
        <w:widowControl w:val="0"/>
        <w:shd w:val="clear" w:color="auto" w:fill="auto"/>
        <w:bidi w:val="0"/>
        <w:spacing w:before="0" w:after="260" w:line="288" w:lineRule="exact"/>
        <w:ind w:left="520" w:right="0" w:firstLine="0"/>
        <w:jc w:val="both"/>
      </w:pPr>
      <w:r>
        <w:rPr>
          <w:color w:val="000000"/>
          <w:spacing w:val="0"/>
          <w:w w:val="100"/>
          <w:position w:val="0"/>
        </w:rPr>
        <w:t>二零零七年，本公司将继续坚持理性、务实、积极的发展策略，巩固扩大转型成果，加大 改革创新力度，积极推进</w:t>
      </w:r>
      <w:r>
        <w:rPr>
          <w:rFonts w:ascii="Arial" w:eastAsia="Arial" w:hAnsi="Arial" w:cs="Arial"/>
          <w:color w:val="000000"/>
          <w:spacing w:val="0"/>
          <w:w w:val="100"/>
          <w:position w:val="0"/>
        </w:rPr>
        <w:t>G</w:t>
      </w:r>
      <w:r>
        <w:rPr>
          <w:color w:val="000000"/>
          <w:spacing w:val="0"/>
          <w:w w:val="100"/>
          <w:position w:val="0"/>
        </w:rPr>
        <w:t>、</w:t>
      </w:r>
      <w:r>
        <w:rPr>
          <w:rFonts w:ascii="Arial" w:eastAsia="Arial" w:hAnsi="Arial" w:cs="Arial"/>
          <w:color w:val="000000"/>
          <w:spacing w:val="0"/>
          <w:w w:val="100"/>
          <w:position w:val="0"/>
        </w:rPr>
        <w:t>C</w:t>
      </w:r>
      <w:r>
        <w:rPr>
          <w:color w:val="000000"/>
          <w:spacing w:val="0"/>
          <w:w w:val="100"/>
          <w:position w:val="0"/>
        </w:rPr>
        <w:t>网专业经营，加快市场拓展步伐，进一步做大收入规模。</w:t>
      </w:r>
    </w:p>
    <w:p>
      <w:pPr>
        <w:pStyle w:val="Style17"/>
        <w:keepNext w:val="0"/>
        <w:keepLines w:val="0"/>
        <w:widowControl w:val="0"/>
        <w:shd w:val="clear" w:color="auto" w:fill="auto"/>
        <w:bidi w:val="0"/>
        <w:spacing w:before="0" w:after="260" w:line="288" w:lineRule="exact"/>
        <w:ind w:left="520" w:right="0" w:firstLine="0"/>
        <w:jc w:val="both"/>
      </w:pPr>
      <w:r>
        <w:rPr>
          <w:rFonts w:ascii="Arial" w:eastAsia="Arial" w:hAnsi="Arial" w:cs="Arial"/>
          <w:color w:val="000000"/>
          <w:spacing w:val="0"/>
          <w:w w:val="100"/>
          <w:position w:val="0"/>
        </w:rPr>
        <w:t>GSM</w:t>
      </w:r>
      <w:r>
        <w:rPr>
          <w:color w:val="000000"/>
          <w:spacing w:val="0"/>
          <w:w w:val="100"/>
          <w:position w:val="0"/>
        </w:rPr>
        <w:t>业务将明确目标市场定位，加大存量市场维系和二次营销，提高用户收入贡献。重视 增量市场用户发展有效性，提高新增市场占有率。加大营销成本与收入配比的控制力度， 进一步改善</w:t>
      </w:r>
      <w:r>
        <w:rPr>
          <w:rFonts w:ascii="Arial" w:eastAsia="Arial" w:hAnsi="Arial" w:cs="Arial"/>
          <w:color w:val="000000"/>
          <w:spacing w:val="0"/>
          <w:w w:val="100"/>
          <w:position w:val="0"/>
        </w:rPr>
        <w:t>GSM</w:t>
      </w:r>
      <w:r>
        <w:rPr>
          <w:color w:val="000000"/>
          <w:spacing w:val="0"/>
          <w:w w:val="100"/>
          <w:position w:val="0"/>
        </w:rPr>
        <w:t>业务效益水平。借助增值业务和新号段的投放，打造</w:t>
      </w:r>
      <w:r>
        <w:rPr>
          <w:rFonts w:ascii="Arial" w:eastAsia="Arial" w:hAnsi="Arial" w:cs="Arial"/>
          <w:color w:val="000000"/>
          <w:spacing w:val="0"/>
          <w:w w:val="100"/>
          <w:position w:val="0"/>
        </w:rPr>
        <w:t>GSM</w:t>
      </w:r>
      <w:r>
        <w:rPr>
          <w:color w:val="000000"/>
          <w:spacing w:val="0"/>
          <w:w w:val="100"/>
          <w:position w:val="0"/>
        </w:rPr>
        <w:t>业务高端产品， 优化用户结构，提升品牌形象。</w:t>
      </w:r>
    </w:p>
    <w:p>
      <w:pPr>
        <w:pStyle w:val="Style17"/>
        <w:keepNext w:val="0"/>
        <w:keepLines w:val="0"/>
        <w:widowControl w:val="0"/>
        <w:shd w:val="clear" w:color="auto" w:fill="auto"/>
        <w:bidi w:val="0"/>
        <w:spacing w:before="0" w:after="200" w:line="286" w:lineRule="exact"/>
        <w:ind w:left="520" w:right="0" w:firstLine="0"/>
        <w:jc w:val="both"/>
      </w:pPr>
      <w:r>
        <w:rPr>
          <w:rFonts w:ascii="Arial" w:eastAsia="Arial" w:hAnsi="Arial" w:cs="Arial"/>
          <w:color w:val="000000"/>
          <w:spacing w:val="0"/>
          <w:w w:val="100"/>
          <w:position w:val="0"/>
        </w:rPr>
        <w:t>CDMA</w:t>
      </w:r>
      <w:r>
        <w:rPr>
          <w:color w:val="000000"/>
          <w:spacing w:val="0"/>
          <w:w w:val="100"/>
          <w:position w:val="0"/>
        </w:rPr>
        <w:t>业务将突出差异化经营，迅速把无线数据产品转化为市场优势，结合语音业务开展 组合营销，提升收入能力；合理有效利用补贴成本，在统一的终端补贴政策下，充分调动 社会渠道销售</w:t>
      </w:r>
      <w:r>
        <w:rPr>
          <w:rFonts w:ascii="Arial" w:eastAsia="Arial" w:hAnsi="Arial" w:cs="Arial"/>
          <w:color w:val="000000"/>
          <w:spacing w:val="0"/>
          <w:w w:val="100"/>
          <w:position w:val="0"/>
        </w:rPr>
        <w:t>CDMA</w:t>
      </w:r>
      <w:r>
        <w:rPr>
          <w:color w:val="000000"/>
          <w:spacing w:val="0"/>
          <w:w w:val="100"/>
          <w:position w:val="0"/>
        </w:rPr>
        <w:t>手机的积极性，快速扩大</w:t>
      </w:r>
      <w:r>
        <w:rPr>
          <w:rFonts w:ascii="Arial" w:eastAsia="Arial" w:hAnsi="Arial" w:cs="Arial"/>
          <w:color w:val="000000"/>
          <w:spacing w:val="0"/>
          <w:w w:val="100"/>
          <w:position w:val="0"/>
        </w:rPr>
        <w:t>CDMA</w:t>
      </w:r>
      <w:r>
        <w:rPr>
          <w:color w:val="000000"/>
          <w:spacing w:val="0"/>
          <w:w w:val="100"/>
          <w:position w:val="0"/>
        </w:rPr>
        <w:t>收入与用户规模。</w:t>
      </w:r>
    </w:p>
    <w:p>
      <w:pPr>
        <w:pStyle w:val="Style17"/>
        <w:keepNext w:val="0"/>
        <w:keepLines w:val="0"/>
        <w:widowControl w:val="0"/>
        <w:shd w:val="clear" w:color="auto" w:fill="auto"/>
        <w:bidi w:val="0"/>
        <w:spacing w:before="0" w:after="260" w:line="293" w:lineRule="exact"/>
        <w:ind w:left="520" w:right="0" w:firstLine="0"/>
        <w:jc w:val="both"/>
      </w:pPr>
      <w:r>
        <w:rPr>
          <w:color w:val="000000"/>
          <w:spacing w:val="0"/>
          <w:w w:val="100"/>
          <w:position w:val="0"/>
        </w:rPr>
        <w:t>移动增值业务将积极开发和培育面向</w:t>
      </w:r>
      <w:r>
        <w:rPr>
          <w:rFonts w:ascii="Arial" w:eastAsia="Arial" w:hAnsi="Arial" w:cs="Arial"/>
          <w:color w:val="000000"/>
          <w:spacing w:val="0"/>
          <w:w w:val="100"/>
          <w:position w:val="0"/>
        </w:rPr>
        <w:t>3G</w:t>
      </w:r>
      <w:r>
        <w:rPr>
          <w:color w:val="000000"/>
          <w:spacing w:val="0"/>
          <w:w w:val="100"/>
          <w:position w:val="0"/>
        </w:rPr>
        <w:t>的战略业务，加快推进业务规模化发展。大力提高 短信、炫铃、无线数据业务的渗透率，提升增值业务的</w:t>
      </w:r>
      <w:r>
        <w:rPr>
          <w:rFonts w:ascii="Arial" w:eastAsia="Arial" w:hAnsi="Arial" w:cs="Arial"/>
          <w:color w:val="000000"/>
          <w:spacing w:val="0"/>
          <w:w w:val="100"/>
          <w:position w:val="0"/>
        </w:rPr>
        <w:t>ARPU</w:t>
      </w:r>
      <w:r>
        <w:rPr>
          <w:color w:val="000000"/>
          <w:spacing w:val="0"/>
          <w:w w:val="100"/>
          <w:position w:val="0"/>
        </w:rPr>
        <w:t>值；积极开拓新业务市场， 大力推广“手机音乐”、超信、掌上股市等业务。创新业务发展模式，促进增值业务产业 价值链良性发展。</w:t>
      </w:r>
    </w:p>
    <w:p>
      <w:pPr>
        <w:pStyle w:val="Style17"/>
        <w:keepNext w:val="0"/>
        <w:keepLines w:val="0"/>
        <w:widowControl w:val="0"/>
        <w:shd w:val="clear" w:color="auto" w:fill="auto"/>
        <w:bidi w:val="0"/>
        <w:spacing w:before="0" w:after="260" w:line="282" w:lineRule="exact"/>
        <w:ind w:left="520" w:right="0" w:firstLine="0"/>
        <w:jc w:val="both"/>
      </w:pPr>
      <w:r>
        <w:rPr>
          <w:color w:val="000000"/>
          <w:spacing w:val="0"/>
          <w:w w:val="100"/>
          <w:position w:val="0"/>
        </w:rPr>
        <w:t>长途、数据及互联网业务将继续坚持“语音为先、数据为本、突破增值业务”的经营策略， 以效益为导向，在保持传统语音业务收入规模的同时，大力发展租线、互联网专线等基础数 据业务，积极推广固定、移动融合业务，重点开发基于数据网、互联网的增值业务，培育新 的收入增长点。</w:t>
      </w:r>
    </w:p>
    <w:p>
      <w:pPr>
        <w:pStyle w:val="Style17"/>
        <w:keepNext w:val="0"/>
        <w:keepLines w:val="0"/>
        <w:widowControl w:val="0"/>
        <w:shd w:val="clear" w:color="auto" w:fill="auto"/>
        <w:bidi w:val="0"/>
        <w:spacing w:before="0" w:line="286" w:lineRule="exact"/>
        <w:ind w:left="520" w:right="0" w:firstLine="0"/>
        <w:jc w:val="both"/>
      </w:pPr>
      <w:r>
        <w:rPr>
          <w:color w:val="000000"/>
          <w:spacing w:val="0"/>
          <w:w w:val="100"/>
          <w:position w:val="0"/>
        </w:rPr>
        <w:t>集团客户业务将充分发挥公司综合业务优势，坚持以行业应用为手段，加强基于客户需求 的集团客户产品开发，积极推进</w:t>
      </w:r>
      <w:r>
        <w:rPr>
          <w:rFonts w:ascii="Arial" w:eastAsia="Arial" w:hAnsi="Arial" w:cs="Arial"/>
          <w:color w:val="000000"/>
          <w:spacing w:val="0"/>
          <w:w w:val="100"/>
          <w:position w:val="0"/>
        </w:rPr>
        <w:t>SI</w:t>
      </w:r>
      <w:r>
        <w:rPr>
          <w:color w:val="000000"/>
          <w:spacing w:val="0"/>
          <w:w w:val="100"/>
          <w:position w:val="0"/>
        </w:rPr>
        <w:t>合作，维系与发展并重，努力拓展行业客户、集团客户 市场，有效拉动收入增长。</w:t>
      </w:r>
    </w:p>
    <w:p>
      <w:pPr>
        <w:pStyle w:val="Style17"/>
        <w:keepNext w:val="0"/>
        <w:keepLines w:val="0"/>
        <w:widowControl w:val="0"/>
        <w:shd w:val="clear" w:color="auto" w:fill="auto"/>
        <w:bidi w:val="0"/>
        <w:spacing w:before="0" w:line="286" w:lineRule="exact"/>
        <w:ind w:left="520" w:right="0" w:firstLine="0"/>
        <w:jc w:val="both"/>
      </w:pPr>
      <w:r>
        <w:rPr>
          <w:color w:val="000000"/>
          <w:spacing w:val="0"/>
          <w:w w:val="100"/>
          <w:position w:val="0"/>
        </w:rPr>
        <w:t>本公司将继续深化品牌营销体系，以客户品牌为载体，丰富产品内涵，提升品牌美誉度。 创新渠道体系建设，不断提高公司渠道体系的核心竞争力。深入推进分级服务体系，全力 打造中国联通服务优势，以服务促发展，进一步提高本公司的综合竞争实力。</w:t>
      </w:r>
    </w:p>
    <w:p>
      <w:pPr>
        <w:pStyle w:val="Style17"/>
        <w:keepNext w:val="0"/>
        <w:keepLines w:val="0"/>
        <w:widowControl w:val="0"/>
        <w:shd w:val="clear" w:color="auto" w:fill="auto"/>
        <w:bidi w:val="0"/>
        <w:spacing w:before="0" w:line="283" w:lineRule="exact"/>
        <w:ind w:left="1120" w:right="0" w:hanging="1120"/>
        <w:jc w:val="both"/>
      </w:pPr>
      <w:r>
        <w:rPr>
          <w:color w:val="000000"/>
          <w:spacing w:val="0"/>
          <w:w w:val="100"/>
          <w:position w:val="0"/>
        </w:rPr>
        <w:t>第五部分执行新企业会计准则后，公司可能发生的会计政策、会计估计变更及其对公司的财 务状况和经营成果的影响情况</w:t>
      </w:r>
    </w:p>
    <w:p>
      <w:pPr>
        <w:pStyle w:val="Style17"/>
        <w:keepNext w:val="0"/>
        <w:keepLines w:val="0"/>
        <w:widowControl w:val="0"/>
        <w:shd w:val="clear" w:color="auto" w:fill="auto"/>
        <w:bidi w:val="0"/>
        <w:spacing w:before="0" w:after="280" w:line="289" w:lineRule="exact"/>
        <w:ind w:left="0" w:right="0" w:firstLine="0"/>
        <w:jc w:val="both"/>
      </w:pPr>
      <w:r>
        <w:rPr>
          <w:color w:val="000000"/>
          <w:spacing w:val="0"/>
          <w:w w:val="100"/>
          <w:position w:val="0"/>
        </w:rPr>
        <w:t>本公司及本集团将于</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日起根据国家财政部的要求执行其于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日颁布 的新企业会计准则（以下称“新会计准则”）。本公司评估了执行新会计准则会导致的会计政策、 会计估计变更对本集团的财务状况和经营成果可能产生的相应影响。其中主要会对本集团有影响 的新旧会计准则差异及变更分析如下。另外，该等差异事项和变更影响可能因财政部及其他监 管机构对新会计准则的进一步解释而进行调整。</w:t>
      </w:r>
    </w:p>
    <w:p>
      <w:pPr>
        <w:pStyle w:val="Style17"/>
        <w:keepNext w:val="0"/>
        <w:keepLines w:val="0"/>
        <w:widowControl w:val="0"/>
        <w:shd w:val="clear" w:color="auto" w:fill="auto"/>
        <w:bidi w:val="0"/>
        <w:spacing w:before="0" w:line="271" w:lineRule="auto"/>
        <w:ind w:left="0" w:right="0" w:firstLine="0"/>
        <w:jc w:val="both"/>
      </w:pPr>
      <w:bookmarkStart w:id="204" w:name="bookmark204"/>
      <w:r>
        <w:rPr>
          <w:rFonts w:ascii="Arial" w:eastAsia="Arial" w:hAnsi="Arial" w:cs="Arial"/>
          <w:color w:val="000000"/>
          <w:spacing w:val="0"/>
          <w:w w:val="100"/>
          <w:position w:val="0"/>
        </w:rPr>
        <w:t>（</w:t>
      </w:r>
      <w:bookmarkEnd w:id="204"/>
      <w:r>
        <w:rPr>
          <w:rFonts w:ascii="Arial" w:eastAsia="Arial" w:hAnsi="Arial" w:cs="Arial"/>
          <w:color w:val="000000"/>
          <w:spacing w:val="0"/>
          <w:w w:val="100"/>
          <w:position w:val="0"/>
        </w:rPr>
        <w:t>1）</w:t>
      </w:r>
      <w:r>
        <w:rPr>
          <w:color w:val="000000"/>
          <w:spacing w:val="0"/>
          <w:w w:val="100"/>
          <w:position w:val="0"/>
        </w:rPr>
        <w:t>由于执行新会计准则会对首次执行日股东权益产生影响的差异的分析：</w:t>
      </w:r>
    </w:p>
    <w:p>
      <w:pPr>
        <w:pStyle w:val="Style17"/>
        <w:keepNext w:val="0"/>
        <w:keepLines w:val="0"/>
        <w:widowControl w:val="0"/>
        <w:shd w:val="clear" w:color="auto" w:fill="auto"/>
        <w:tabs>
          <w:tab w:pos="485" w:val="left"/>
        </w:tabs>
        <w:bidi w:val="0"/>
        <w:spacing w:before="0" w:line="271" w:lineRule="auto"/>
        <w:ind w:left="0" w:right="0" w:firstLine="0"/>
        <w:jc w:val="both"/>
      </w:pPr>
      <w:bookmarkStart w:id="205" w:name="bookmark205"/>
      <w:r>
        <w:rPr>
          <w:rFonts w:ascii="Arial" w:eastAsia="Arial" w:hAnsi="Arial" w:cs="Arial"/>
          <w:color w:val="000000"/>
          <w:spacing w:val="0"/>
          <w:w w:val="100"/>
          <w:position w:val="0"/>
        </w:rPr>
        <w:t>1</w:t>
      </w:r>
      <w:bookmarkEnd w:id="205"/>
      <w:r>
        <w:rPr>
          <w:color w:val="000000"/>
          <w:spacing w:val="0"/>
          <w:w w:val="100"/>
          <w:position w:val="0"/>
        </w:rPr>
        <w:t>、</w:t>
        <w:tab/>
        <w:t>长期股权投资差额的处理</w:t>
      </w:r>
    </w:p>
    <w:p>
      <w:pPr>
        <w:pStyle w:val="Style17"/>
        <w:keepNext w:val="0"/>
        <w:keepLines w:val="0"/>
        <w:widowControl w:val="0"/>
        <w:shd w:val="clear" w:color="auto" w:fill="auto"/>
        <w:bidi w:val="0"/>
        <w:spacing w:before="0" w:line="282" w:lineRule="exact"/>
        <w:ind w:left="520" w:right="0" w:firstLine="0"/>
        <w:jc w:val="both"/>
      </w:pPr>
      <w:r>
        <w:rPr>
          <w:color w:val="000000"/>
          <w:spacing w:val="0"/>
          <w:w w:val="100"/>
          <w:position w:val="0"/>
        </w:rPr>
        <w:t>按照现行会计准则，公司对所持有的长期股权投资差额按直线法平均摊销。根据新准则《企 业会计准则第</w:t>
      </w:r>
      <w:r>
        <w:rPr>
          <w:rFonts w:ascii="Arial" w:eastAsia="Arial" w:hAnsi="Arial" w:cs="Arial"/>
          <w:color w:val="000000"/>
          <w:spacing w:val="0"/>
          <w:w w:val="100"/>
          <w:position w:val="0"/>
        </w:rPr>
        <w:t>2</w:t>
      </w:r>
      <w:r>
        <w:rPr>
          <w:color w:val="000000"/>
          <w:spacing w:val="0"/>
          <w:w w:val="100"/>
          <w:position w:val="0"/>
        </w:rPr>
        <w:t>号</w:t>
      </w:r>
      <w:r>
        <w:rPr>
          <w:color w:val="000000"/>
          <w:spacing w:val="0"/>
          <w:w w:val="100"/>
          <w:position w:val="0"/>
          <w:sz w:val="26"/>
          <w:szCs w:val="26"/>
        </w:rPr>
        <w:t>一</w:t>
      </w:r>
      <w:r>
        <w:rPr>
          <w:color w:val="000000"/>
          <w:spacing w:val="0"/>
          <w:w w:val="100"/>
          <w:position w:val="0"/>
        </w:rPr>
        <w:t>长期股权投资》、《企业会计准则第</w:t>
      </w:r>
      <w:r>
        <w:rPr>
          <w:rFonts w:ascii="Arial" w:eastAsia="Arial" w:hAnsi="Arial" w:cs="Arial"/>
          <w:color w:val="000000"/>
          <w:spacing w:val="0"/>
          <w:w w:val="100"/>
          <w:position w:val="0"/>
        </w:rPr>
        <w:t>20</w:t>
      </w:r>
      <w:r>
        <w:rPr>
          <w:color w:val="000000"/>
          <w:spacing w:val="0"/>
          <w:w w:val="100"/>
          <w:position w:val="0"/>
        </w:rPr>
        <w:t>号</w:t>
      </w:r>
      <w:r>
        <w:rPr>
          <w:color w:val="000000"/>
          <w:spacing w:val="0"/>
          <w:w w:val="100"/>
          <w:position w:val="0"/>
          <w:sz w:val="26"/>
          <w:szCs w:val="26"/>
        </w:rPr>
        <w:t>一</w:t>
      </w:r>
      <w:r>
        <w:rPr>
          <w:color w:val="000000"/>
          <w:spacing w:val="0"/>
          <w:w w:val="100"/>
          <w:position w:val="0"/>
        </w:rPr>
        <w:t>企业合并》和《企业会计 准则第</w:t>
      </w:r>
      <w:r>
        <w:rPr>
          <w:rFonts w:ascii="Arial" w:eastAsia="Arial" w:hAnsi="Arial" w:cs="Arial"/>
          <w:color w:val="000000"/>
          <w:spacing w:val="0"/>
          <w:w w:val="100"/>
          <w:position w:val="0"/>
        </w:rPr>
        <w:t>38</w:t>
      </w:r>
      <w:r>
        <w:rPr>
          <w:color w:val="000000"/>
          <w:spacing w:val="0"/>
          <w:w w:val="100"/>
          <w:position w:val="0"/>
        </w:rPr>
        <w:t>号</w:t>
      </w:r>
      <w:r>
        <w:rPr>
          <w:color w:val="000000"/>
          <w:spacing w:val="0"/>
          <w:w w:val="100"/>
          <w:position w:val="0"/>
          <w:sz w:val="26"/>
          <w:szCs w:val="26"/>
        </w:rPr>
        <w:t>一</w:t>
      </w:r>
      <w:r>
        <w:rPr>
          <w:color w:val="000000"/>
          <w:spacing w:val="0"/>
          <w:w w:val="100"/>
          <w:position w:val="0"/>
        </w:rPr>
        <w:t>首次执行企业会计准则》（“第</w:t>
      </w:r>
      <w:r>
        <w:rPr>
          <w:rFonts w:ascii="Arial" w:eastAsia="Arial" w:hAnsi="Arial" w:cs="Arial"/>
          <w:color w:val="000000"/>
          <w:spacing w:val="0"/>
          <w:w w:val="100"/>
          <w:position w:val="0"/>
        </w:rPr>
        <w:t>38</w:t>
      </w:r>
      <w:r>
        <w:rPr>
          <w:color w:val="000000"/>
          <w:spacing w:val="0"/>
          <w:w w:val="100"/>
          <w:position w:val="0"/>
        </w:rPr>
        <w:t>号准则”）中的有关规定，本公司对于 由同一控制下企业合并产生的长期股权投资差额和长期股权投资差额贷项于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 xml:space="preserve">月 </w:t>
      </w:r>
      <w:r>
        <w:rPr>
          <w:rFonts w:ascii="Arial" w:eastAsia="Arial" w:hAnsi="Arial" w:cs="Arial"/>
          <w:color w:val="000000"/>
          <w:spacing w:val="0"/>
          <w:w w:val="100"/>
          <w:position w:val="0"/>
        </w:rPr>
        <w:t>31</w:t>
      </w:r>
      <w:r>
        <w:rPr>
          <w:color w:val="000000"/>
          <w:spacing w:val="0"/>
          <w:w w:val="100"/>
          <w:position w:val="0"/>
        </w:rPr>
        <w:t>日的余额全额冲销，调整至留存收益。</w:t>
      </w:r>
    </w:p>
    <w:p>
      <w:pPr>
        <w:pStyle w:val="Style17"/>
        <w:keepNext w:val="0"/>
        <w:keepLines w:val="0"/>
        <w:widowControl w:val="0"/>
        <w:shd w:val="clear" w:color="auto" w:fill="auto"/>
        <w:bidi w:val="0"/>
        <w:spacing w:before="0" w:after="280" w:line="278" w:lineRule="exact"/>
        <w:ind w:left="520" w:right="0" w:firstLine="0"/>
        <w:jc w:val="both"/>
      </w:pPr>
      <w:r>
        <w:rPr>
          <w:color w:val="000000"/>
          <w:spacing w:val="0"/>
          <w:w w:val="100"/>
          <w:position w:val="0"/>
        </w:rPr>
        <w:t>该项调整将减少本集团于首次执行日的合并股东权益约</w:t>
      </w:r>
      <w:r>
        <w:rPr>
          <w:rFonts w:ascii="Arial" w:eastAsia="Arial" w:hAnsi="Arial" w:cs="Arial"/>
          <w:color w:val="000000"/>
          <w:spacing w:val="0"/>
          <w:w w:val="100"/>
          <w:position w:val="0"/>
        </w:rPr>
        <w:t>23.66</w:t>
      </w:r>
      <w:r>
        <w:rPr>
          <w:color w:val="000000"/>
          <w:spacing w:val="0"/>
          <w:w w:val="100"/>
          <w:position w:val="0"/>
        </w:rPr>
        <w:t>亿元人民币，其中对少数股 东权益影响</w:t>
      </w:r>
      <w:r>
        <w:rPr>
          <w:rFonts w:ascii="Arial" w:eastAsia="Arial" w:hAnsi="Arial" w:cs="Arial"/>
          <w:color w:val="000000"/>
          <w:spacing w:val="0"/>
          <w:w w:val="100"/>
          <w:position w:val="0"/>
        </w:rPr>
        <w:t>9.40</w:t>
      </w:r>
      <w:r>
        <w:rPr>
          <w:color w:val="000000"/>
          <w:spacing w:val="0"/>
          <w:w w:val="100"/>
          <w:position w:val="0"/>
        </w:rPr>
        <w:t>亿元，对本公司股东权益影响为</w:t>
      </w:r>
      <w:r>
        <w:rPr>
          <w:rFonts w:ascii="Arial" w:eastAsia="Arial" w:hAnsi="Arial" w:cs="Arial"/>
          <w:color w:val="000000"/>
          <w:spacing w:val="0"/>
          <w:w w:val="100"/>
          <w:position w:val="0"/>
        </w:rPr>
        <w:t>14.26</w:t>
      </w:r>
      <w:r>
        <w:rPr>
          <w:color w:val="000000"/>
          <w:spacing w:val="0"/>
          <w:w w:val="100"/>
          <w:position w:val="0"/>
        </w:rPr>
        <w:t>亿元人民币。</w:t>
      </w:r>
    </w:p>
    <w:p>
      <w:pPr>
        <w:pStyle w:val="Style17"/>
        <w:keepNext w:val="0"/>
        <w:keepLines w:val="0"/>
        <w:widowControl w:val="0"/>
        <w:shd w:val="clear" w:color="auto" w:fill="auto"/>
        <w:tabs>
          <w:tab w:pos="485" w:val="left"/>
        </w:tabs>
        <w:bidi w:val="0"/>
        <w:spacing w:before="0" w:line="271" w:lineRule="auto"/>
        <w:ind w:left="0" w:right="0" w:firstLine="0"/>
        <w:jc w:val="both"/>
      </w:pPr>
      <w:bookmarkStart w:id="206" w:name="bookmark206"/>
      <w:r>
        <w:rPr>
          <w:rFonts w:ascii="Arial" w:eastAsia="Arial" w:hAnsi="Arial" w:cs="Arial"/>
          <w:color w:val="000000"/>
          <w:spacing w:val="0"/>
          <w:w w:val="100"/>
          <w:position w:val="0"/>
        </w:rPr>
        <w:t>2</w:t>
      </w:r>
      <w:bookmarkEnd w:id="206"/>
      <w:r>
        <w:rPr>
          <w:color w:val="000000"/>
          <w:spacing w:val="0"/>
          <w:w w:val="100"/>
          <w:position w:val="0"/>
        </w:rPr>
        <w:t>、</w:t>
        <w:tab/>
        <w:t>股份支付计划的处理</w:t>
      </w:r>
    </w:p>
    <w:p>
      <w:pPr>
        <w:pStyle w:val="Style17"/>
        <w:keepNext w:val="0"/>
        <w:keepLines w:val="0"/>
        <w:widowControl w:val="0"/>
        <w:shd w:val="clear" w:color="auto" w:fill="auto"/>
        <w:bidi w:val="0"/>
        <w:spacing w:before="0" w:line="285" w:lineRule="exact"/>
        <w:ind w:left="520" w:right="0" w:firstLine="0"/>
        <w:jc w:val="both"/>
      </w:pPr>
      <w:r>
        <w:rPr>
          <w:color w:val="000000"/>
          <w:spacing w:val="0"/>
          <w:w w:val="100"/>
          <w:position w:val="0"/>
        </w:rPr>
        <w:t xml:space="preserve">本公司所属子公司联通红筹公司是一家在香港联交所和纽约证券交易所上市的公司，其于 </w:t>
      </w:r>
      <w:r>
        <w:rPr>
          <w:rFonts w:ascii="Arial" w:eastAsia="Arial" w:hAnsi="Arial" w:cs="Arial"/>
          <w:color w:val="000000"/>
          <w:spacing w:val="0"/>
          <w:w w:val="100"/>
          <w:position w:val="0"/>
        </w:rPr>
        <w:t>2000</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月就开始向其符合条件的员工及董事等授予股份期权。按照现行会计准则，本集 团对这一事项未做会计处理。根据新会计准则《企业会计准则第</w:t>
      </w:r>
      <w:r>
        <w:rPr>
          <w:rFonts w:ascii="Arial" w:eastAsia="Arial" w:hAnsi="Arial" w:cs="Arial"/>
          <w:color w:val="000000"/>
          <w:spacing w:val="0"/>
          <w:w w:val="100"/>
          <w:position w:val="0"/>
        </w:rPr>
        <w:t>11</w:t>
      </w:r>
      <w:r>
        <w:rPr>
          <w:color w:val="000000"/>
          <w:spacing w:val="0"/>
          <w:w w:val="100"/>
          <w:position w:val="0"/>
        </w:rPr>
        <w:t>号</w:t>
      </w:r>
      <w:r>
        <w:rPr>
          <w:color w:val="000000"/>
          <w:spacing w:val="0"/>
          <w:w w:val="100"/>
          <w:position w:val="0"/>
          <w:sz w:val="26"/>
          <w:szCs w:val="26"/>
        </w:rPr>
        <w:t>一</w:t>
      </w:r>
      <w:r>
        <w:rPr>
          <w:color w:val="000000"/>
          <w:spacing w:val="0"/>
          <w:w w:val="100"/>
          <w:position w:val="0"/>
        </w:rPr>
        <w:t>股份支付》、第</w:t>
      </w:r>
      <w:r>
        <w:rPr>
          <w:rFonts w:ascii="Arial" w:eastAsia="Arial" w:hAnsi="Arial" w:cs="Arial"/>
          <w:color w:val="000000"/>
          <w:spacing w:val="0"/>
          <w:w w:val="100"/>
          <w:position w:val="0"/>
        </w:rPr>
        <w:t xml:space="preserve">38 </w:t>
      </w:r>
      <w:r>
        <w:rPr>
          <w:color w:val="000000"/>
          <w:spacing w:val="0"/>
          <w:w w:val="100"/>
          <w:position w:val="0"/>
        </w:rPr>
        <w:t>号准则的规定，本集团需要对股份支付的安排按照公允值确认相关的成本费用并计入损益。 经评估，联通红筹公司自</w:t>
      </w:r>
      <w:r>
        <w:rPr>
          <w:rFonts w:ascii="Arial" w:eastAsia="Arial" w:hAnsi="Arial" w:cs="Arial"/>
          <w:color w:val="000000"/>
          <w:spacing w:val="0"/>
          <w:w w:val="100"/>
          <w:position w:val="0"/>
        </w:rPr>
        <w:t>2000</w:t>
      </w:r>
      <w:r>
        <w:rPr>
          <w:color w:val="000000"/>
          <w:spacing w:val="0"/>
          <w:w w:val="100"/>
          <w:position w:val="0"/>
        </w:rPr>
        <w:t>年起所授予的</w:t>
      </w:r>
      <w:r>
        <w:rPr>
          <w:rFonts w:ascii="Arial" w:eastAsia="Arial" w:hAnsi="Arial" w:cs="Arial"/>
          <w:color w:val="000000"/>
          <w:spacing w:val="0"/>
          <w:w w:val="100"/>
          <w:position w:val="0"/>
        </w:rPr>
        <w:t>8</w:t>
      </w:r>
      <w:r>
        <w:rPr>
          <w:color w:val="000000"/>
          <w:spacing w:val="0"/>
          <w:w w:val="100"/>
          <w:position w:val="0"/>
        </w:rPr>
        <w:t>批股份期权中，第</w:t>
      </w:r>
      <w:r>
        <w:rPr>
          <w:rFonts w:ascii="Arial" w:eastAsia="Arial" w:hAnsi="Arial" w:cs="Arial"/>
          <w:color w:val="000000"/>
          <w:spacing w:val="0"/>
          <w:w w:val="100"/>
          <w:position w:val="0"/>
        </w:rPr>
        <w:t>6</w:t>
      </w:r>
      <w:r>
        <w:rPr>
          <w:color w:val="000000"/>
          <w:spacing w:val="0"/>
          <w:w w:val="100"/>
          <w:position w:val="0"/>
        </w:rPr>
        <w:t>批和第</w:t>
      </w:r>
      <w:r>
        <w:rPr>
          <w:rFonts w:ascii="Arial" w:eastAsia="Arial" w:hAnsi="Arial" w:cs="Arial"/>
          <w:color w:val="000000"/>
          <w:spacing w:val="0"/>
          <w:w w:val="100"/>
          <w:position w:val="0"/>
        </w:rPr>
        <w:t>7</w:t>
      </w:r>
      <w:r>
        <w:rPr>
          <w:color w:val="000000"/>
          <w:spacing w:val="0"/>
          <w:w w:val="100"/>
          <w:position w:val="0"/>
        </w:rPr>
        <w:t>批中的部分及 第</w:t>
      </w:r>
      <w:r>
        <w:rPr>
          <w:rFonts w:ascii="Arial" w:eastAsia="Arial" w:hAnsi="Arial" w:cs="Arial"/>
          <w:color w:val="000000"/>
          <w:spacing w:val="0"/>
          <w:w w:val="100"/>
          <w:position w:val="0"/>
        </w:rPr>
        <w:t>8</w:t>
      </w:r>
      <w:r>
        <w:rPr>
          <w:color w:val="000000"/>
          <w:spacing w:val="0"/>
          <w:w w:val="100"/>
          <w:position w:val="0"/>
        </w:rPr>
        <w:t>批的全部符合《企业会计准则第</w:t>
      </w:r>
      <w:r>
        <w:rPr>
          <w:rFonts w:ascii="Arial" w:eastAsia="Arial" w:hAnsi="Arial" w:cs="Arial"/>
          <w:color w:val="000000"/>
          <w:spacing w:val="0"/>
          <w:w w:val="100"/>
          <w:position w:val="0"/>
        </w:rPr>
        <w:t>38</w:t>
      </w:r>
      <w:r>
        <w:rPr>
          <w:color w:val="000000"/>
          <w:spacing w:val="0"/>
          <w:w w:val="100"/>
          <w:position w:val="0"/>
        </w:rPr>
        <w:t>号</w:t>
      </w:r>
      <w:r>
        <w:rPr>
          <w:color w:val="000000"/>
          <w:spacing w:val="0"/>
          <w:w w:val="100"/>
          <w:position w:val="0"/>
          <w:sz w:val="26"/>
          <w:szCs w:val="26"/>
        </w:rPr>
        <w:t>一</w:t>
      </w:r>
      <w:r>
        <w:rPr>
          <w:color w:val="000000"/>
          <w:spacing w:val="0"/>
          <w:w w:val="100"/>
          <w:position w:val="0"/>
        </w:rPr>
        <w:t>首次执行企业会计准则》中规定的需在首次执 行日予以追溯确认的股份支付安排，即将应计入首次执行日之前的等待期的成本费用调整留 存收益，其他部分无需确认。</w:t>
      </w:r>
    </w:p>
    <w:p>
      <w:pPr>
        <w:pStyle w:val="Style17"/>
        <w:keepNext w:val="0"/>
        <w:keepLines w:val="0"/>
        <w:widowControl w:val="0"/>
        <w:shd w:val="clear" w:color="auto" w:fill="auto"/>
        <w:bidi w:val="0"/>
        <w:spacing w:before="0" w:line="276" w:lineRule="exact"/>
        <w:ind w:left="520" w:right="0" w:firstLine="0"/>
        <w:jc w:val="both"/>
      </w:pPr>
      <w:r>
        <w:rPr>
          <w:color w:val="000000"/>
          <w:spacing w:val="0"/>
          <w:w w:val="100"/>
          <w:position w:val="0"/>
        </w:rPr>
        <w:t xml:space="preserve">由于本集团的股份支付全部为以权益工具结算的安排，因此该追溯调整不影响本集团首次执 行日的股东权益总额，但会分别增加和减少联通红筹公司的资本公积和留存收益各人民币 </w:t>
      </w:r>
      <w:r>
        <w:rPr>
          <w:rFonts w:ascii="Arial" w:eastAsia="Arial" w:hAnsi="Arial" w:cs="Arial"/>
          <w:color w:val="000000"/>
          <w:spacing w:val="0"/>
          <w:w w:val="100"/>
          <w:position w:val="0"/>
        </w:rPr>
        <w:t>1.58</w:t>
      </w:r>
      <w:r>
        <w:rPr>
          <w:color w:val="000000"/>
          <w:spacing w:val="0"/>
          <w:w w:val="100"/>
          <w:position w:val="0"/>
        </w:rPr>
        <w:t>亿元。</w:t>
      </w:r>
    </w:p>
    <w:p>
      <w:pPr>
        <w:pStyle w:val="Style17"/>
        <w:keepNext w:val="0"/>
        <w:keepLines w:val="0"/>
        <w:widowControl w:val="0"/>
        <w:shd w:val="clear" w:color="auto" w:fill="auto"/>
        <w:bidi w:val="0"/>
        <w:spacing w:before="0" w:after="260" w:line="287" w:lineRule="exact"/>
        <w:ind w:left="0" w:right="0" w:firstLine="0"/>
        <w:jc w:val="both"/>
      </w:pPr>
      <w:bookmarkStart w:id="207" w:name="bookmark207"/>
      <w:r>
        <w:rPr>
          <w:rFonts w:ascii="Arial" w:eastAsia="Arial" w:hAnsi="Arial" w:cs="Arial"/>
          <w:color w:val="000000"/>
          <w:spacing w:val="0"/>
          <w:w w:val="100"/>
          <w:position w:val="0"/>
        </w:rPr>
        <w:t>3</w:t>
      </w:r>
      <w:bookmarkEnd w:id="207"/>
      <w:r>
        <w:rPr>
          <w:color w:val="000000"/>
          <w:spacing w:val="0"/>
          <w:w w:val="100"/>
          <w:position w:val="0"/>
        </w:rPr>
        <w:t>、对可转换公司债券的处理</w:t>
      </w:r>
    </w:p>
    <w:p>
      <w:pPr>
        <w:pStyle w:val="Style17"/>
        <w:keepNext w:val="0"/>
        <w:keepLines w:val="0"/>
        <w:widowControl w:val="0"/>
        <w:shd w:val="clear" w:color="auto" w:fill="auto"/>
        <w:bidi w:val="0"/>
        <w:spacing w:before="0" w:after="260" w:line="288" w:lineRule="exact"/>
        <w:ind w:left="520" w:right="0" w:firstLine="0"/>
        <w:jc w:val="both"/>
      </w:pPr>
      <w:r>
        <w:rPr>
          <w:color w:val="000000"/>
          <w:spacing w:val="0"/>
          <w:w w:val="100"/>
          <w:position w:val="0"/>
        </w:rPr>
        <w:t>联通红筹公司于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日完成了向韩国</w:t>
      </w:r>
      <w:r>
        <w:rPr>
          <w:rFonts w:ascii="Arial" w:eastAsia="Arial" w:hAnsi="Arial" w:cs="Arial"/>
          <w:color w:val="000000"/>
          <w:spacing w:val="0"/>
          <w:w w:val="100"/>
          <w:position w:val="0"/>
        </w:rPr>
        <w:t>SK</w:t>
      </w:r>
      <w:r>
        <w:rPr>
          <w:color w:val="000000"/>
          <w:spacing w:val="0"/>
          <w:w w:val="100"/>
          <w:position w:val="0"/>
        </w:rPr>
        <w:t>电讯株式会社</w:t>
      </w:r>
      <w:r>
        <w:rPr>
          <w:color w:val="000000"/>
          <w:spacing w:val="0"/>
          <w:w w:val="100"/>
          <w:position w:val="0"/>
        </w:rPr>
        <w:t>(“</w:t>
      </w:r>
      <w:r>
        <w:rPr>
          <w:rFonts w:ascii="Arial" w:eastAsia="Arial" w:hAnsi="Arial" w:cs="Arial"/>
          <w:color w:val="000000"/>
          <w:spacing w:val="0"/>
          <w:w w:val="100"/>
          <w:position w:val="0"/>
        </w:rPr>
        <w:t>SKT</w:t>
      </w:r>
      <w:r>
        <w:rPr>
          <w:color w:val="000000"/>
          <w:spacing w:val="0"/>
          <w:w w:val="100"/>
          <w:position w:val="0"/>
        </w:rPr>
        <w:t xml:space="preserve">” </w:t>
      </w:r>
      <w:r>
        <w:rPr>
          <w:color w:val="000000"/>
          <w:spacing w:val="0"/>
          <w:w w:val="100"/>
          <w:position w:val="0"/>
        </w:rPr>
        <w:t xml:space="preserve">)发行面值为 </w:t>
      </w:r>
      <w:r>
        <w:rPr>
          <w:rFonts w:ascii="Arial" w:eastAsia="Arial" w:hAnsi="Arial" w:cs="Arial"/>
          <w:color w:val="000000"/>
          <w:spacing w:val="0"/>
          <w:w w:val="100"/>
          <w:position w:val="0"/>
        </w:rPr>
        <w:t>10</w:t>
      </w:r>
      <w:r>
        <w:rPr>
          <w:color w:val="000000"/>
          <w:spacing w:val="0"/>
          <w:w w:val="100"/>
          <w:position w:val="0"/>
        </w:rPr>
        <w:t>亿美元的可转换债券，详见本公司</w:t>
      </w:r>
      <w:r>
        <w:rPr>
          <w:rFonts w:ascii="Arial" w:eastAsia="Arial" w:hAnsi="Arial" w:cs="Arial"/>
          <w:color w:val="000000"/>
          <w:spacing w:val="0"/>
          <w:w w:val="100"/>
          <w:position w:val="0"/>
        </w:rPr>
        <w:t>2006</w:t>
      </w:r>
      <w:r>
        <w:rPr>
          <w:color w:val="000000"/>
          <w:spacing w:val="0"/>
          <w:w w:val="100"/>
          <w:position w:val="0"/>
        </w:rPr>
        <w:t>年度会计报表附注六</w:t>
      </w:r>
      <w:r>
        <w:rPr>
          <w:rFonts w:ascii="Arial" w:eastAsia="Arial" w:hAnsi="Arial" w:cs="Arial"/>
          <w:color w:val="000000"/>
          <w:spacing w:val="0"/>
          <w:w w:val="100"/>
          <w:position w:val="0"/>
        </w:rPr>
        <w:t>(28)</w:t>
      </w:r>
      <w:r>
        <w:rPr>
          <w:color w:val="000000"/>
          <w:spacing w:val="0"/>
          <w:w w:val="100"/>
          <w:position w:val="0"/>
        </w:rPr>
        <w:t>。</w:t>
      </w:r>
      <w:r>
        <w:rPr>
          <w:color w:val="000000"/>
          <w:spacing w:val="0"/>
          <w:w w:val="100"/>
          <w:position w:val="0"/>
          <w:sz w:val="20"/>
          <w:szCs w:val="20"/>
        </w:rPr>
        <w:t>根据《</w:t>
      </w:r>
      <w:r>
        <w:rPr>
          <w:color w:val="000000"/>
          <w:spacing w:val="0"/>
          <w:w w:val="100"/>
          <w:position w:val="0"/>
        </w:rPr>
        <w:t>企业会计准则 第</w:t>
      </w:r>
      <w:r>
        <w:rPr>
          <w:rFonts w:ascii="Arial" w:eastAsia="Arial" w:hAnsi="Arial" w:cs="Arial"/>
          <w:color w:val="000000"/>
          <w:spacing w:val="0"/>
          <w:w w:val="100"/>
          <w:position w:val="0"/>
        </w:rPr>
        <w:t>37</w:t>
      </w:r>
      <w:r>
        <w:rPr>
          <w:color w:val="000000"/>
          <w:spacing w:val="0"/>
          <w:w w:val="100"/>
          <w:position w:val="0"/>
        </w:rPr>
        <w:t>号</w:t>
      </w:r>
      <w:r>
        <w:rPr>
          <w:color w:val="000000"/>
          <w:spacing w:val="0"/>
          <w:w w:val="100"/>
          <w:position w:val="0"/>
          <w:sz w:val="26"/>
          <w:szCs w:val="26"/>
        </w:rPr>
        <w:t>一</w:t>
      </w:r>
      <w:r>
        <w:rPr>
          <w:color w:val="000000"/>
          <w:spacing w:val="0"/>
          <w:w w:val="100"/>
          <w:position w:val="0"/>
        </w:rPr>
        <w:t>金融工具列报》中的规定，由于本集团之记账本位币为人民币，行使以港元结算 的可转换债券的转换选择权将不会以固定金额之人民币现金转换为固定数量的权益工具进 行交收，因此公司将上述可转换债券的换股选择权确认为负债而非权益，列示于长期负债 项下。另根据《企业会计准则第</w:t>
      </w:r>
      <w:r>
        <w:rPr>
          <w:rFonts w:ascii="Arial" w:eastAsia="Arial" w:hAnsi="Arial" w:cs="Arial"/>
          <w:color w:val="000000"/>
          <w:spacing w:val="0"/>
          <w:w w:val="100"/>
          <w:position w:val="0"/>
        </w:rPr>
        <w:t>22</w:t>
      </w:r>
      <w:r>
        <w:rPr>
          <w:color w:val="000000"/>
          <w:spacing w:val="0"/>
          <w:w w:val="100"/>
          <w:position w:val="0"/>
        </w:rPr>
        <w:t>号一金融工具确认和计量</w:t>
      </w:r>
      <w:r>
        <w:rPr>
          <w:color w:val="000000"/>
          <w:spacing w:val="0"/>
          <w:w w:val="100"/>
          <w:position w:val="0"/>
          <w:sz w:val="20"/>
          <w:szCs w:val="20"/>
        </w:rPr>
        <w:t>》</w:t>
      </w:r>
      <w:r>
        <w:rPr>
          <w:color w:val="000000"/>
          <w:spacing w:val="0"/>
          <w:w w:val="100"/>
          <w:position w:val="0"/>
        </w:rPr>
        <w:t>的规定，该负债项目以公允 价值计量，并定期于利润表中确认其公允价值的变动。</w:t>
      </w:r>
    </w:p>
    <w:p>
      <w:pPr>
        <w:pStyle w:val="Style17"/>
        <w:keepNext w:val="0"/>
        <w:keepLines w:val="0"/>
        <w:widowControl w:val="0"/>
        <w:shd w:val="clear" w:color="auto" w:fill="auto"/>
        <w:bidi w:val="0"/>
        <w:spacing w:before="0" w:after="260" w:line="283" w:lineRule="exact"/>
        <w:ind w:left="520" w:right="0" w:firstLine="0"/>
        <w:jc w:val="both"/>
      </w:pPr>
      <w:r>
        <w:rPr>
          <w:color w:val="000000"/>
          <w:spacing w:val="0"/>
          <w:w w:val="100"/>
          <w:position w:val="0"/>
        </w:rPr>
        <w:t>根据第</w:t>
      </w:r>
      <w:r>
        <w:rPr>
          <w:rFonts w:ascii="Arial" w:eastAsia="Arial" w:hAnsi="Arial" w:cs="Arial"/>
          <w:color w:val="000000"/>
          <w:spacing w:val="0"/>
          <w:w w:val="100"/>
          <w:position w:val="0"/>
        </w:rPr>
        <w:t>38</w:t>
      </w:r>
      <w:r>
        <w:rPr>
          <w:color w:val="000000"/>
          <w:spacing w:val="0"/>
          <w:w w:val="100"/>
          <w:position w:val="0"/>
        </w:rPr>
        <w:t>号准则的要求，本公司对上述可转换债券的换股选择权于首次执行日按照公允值 计量并调整留存收益。该等追溯调整导致本集团合并股东权益减少人民币</w:t>
      </w:r>
      <w:r>
        <w:rPr>
          <w:rFonts w:ascii="Arial" w:eastAsia="Arial" w:hAnsi="Arial" w:cs="Arial"/>
          <w:color w:val="000000"/>
          <w:spacing w:val="0"/>
          <w:w w:val="100"/>
          <w:position w:val="0"/>
        </w:rPr>
        <w:t>24.63</w:t>
      </w:r>
      <w:r>
        <w:rPr>
          <w:color w:val="000000"/>
          <w:spacing w:val="0"/>
          <w:w w:val="100"/>
          <w:position w:val="0"/>
        </w:rPr>
        <w:t>亿元，其 中对少数股东权益的影响约为人民币</w:t>
      </w:r>
      <w:r>
        <w:rPr>
          <w:rFonts w:ascii="Arial" w:eastAsia="Arial" w:hAnsi="Arial" w:cs="Arial"/>
          <w:color w:val="000000"/>
          <w:spacing w:val="0"/>
          <w:w w:val="100"/>
          <w:position w:val="0"/>
        </w:rPr>
        <w:t>9.12</w:t>
      </w:r>
      <w:r>
        <w:rPr>
          <w:color w:val="000000"/>
          <w:spacing w:val="0"/>
          <w:w w:val="100"/>
          <w:position w:val="0"/>
        </w:rPr>
        <w:t xml:space="preserve">亿元，对本公司股东权益的影响约为人民币 </w:t>
      </w:r>
      <w:r>
        <w:rPr>
          <w:rFonts w:ascii="Arial" w:eastAsia="Arial" w:hAnsi="Arial" w:cs="Arial"/>
          <w:color w:val="000000"/>
          <w:spacing w:val="0"/>
          <w:w w:val="100"/>
          <w:position w:val="0"/>
        </w:rPr>
        <w:t>15.51</w:t>
      </w:r>
      <w:r>
        <w:rPr>
          <w:color w:val="000000"/>
          <w:spacing w:val="0"/>
          <w:w w:val="100"/>
          <w:position w:val="0"/>
        </w:rPr>
        <w:t>亿元。</w:t>
      </w:r>
    </w:p>
    <w:p>
      <w:pPr>
        <w:pStyle w:val="Style17"/>
        <w:keepNext w:val="0"/>
        <w:keepLines w:val="0"/>
        <w:widowControl w:val="0"/>
        <w:numPr>
          <w:ilvl w:val="0"/>
          <w:numId w:val="17"/>
        </w:numPr>
        <w:shd w:val="clear" w:color="auto" w:fill="auto"/>
        <w:bidi w:val="0"/>
        <w:spacing w:before="0" w:after="260" w:line="302" w:lineRule="exact"/>
        <w:ind w:left="520" w:right="0" w:hanging="520"/>
        <w:jc w:val="both"/>
      </w:pPr>
      <w:bookmarkStart w:id="208" w:name="bookmark208"/>
      <w:bookmarkEnd w:id="208"/>
      <w:r>
        <w:rPr>
          <w:color w:val="000000"/>
          <w:spacing w:val="0"/>
          <w:w w:val="100"/>
          <w:position w:val="0"/>
        </w:rPr>
        <w:t>由于执行新会计准则会对首次执行日后的公司的财务状况和经营成果产生影响的会计政策 和会计估计变更：</w:t>
      </w:r>
    </w:p>
    <w:p>
      <w:pPr>
        <w:pStyle w:val="Style17"/>
        <w:keepNext w:val="0"/>
        <w:keepLines w:val="0"/>
        <w:widowControl w:val="0"/>
        <w:shd w:val="clear" w:color="auto" w:fill="auto"/>
        <w:bidi w:val="0"/>
        <w:spacing w:before="0" w:after="300" w:line="278" w:lineRule="exact"/>
        <w:ind w:left="520" w:right="0" w:firstLine="0"/>
        <w:jc w:val="both"/>
      </w:pPr>
      <w:r>
        <w:rPr>
          <w:color w:val="000000"/>
          <w:spacing w:val="0"/>
          <w:w w:val="100"/>
          <w:position w:val="0"/>
        </w:rPr>
        <w:t>由于以下项目均不属于新企业会计准则第</w:t>
      </w:r>
      <w:r>
        <w:rPr>
          <w:rFonts w:ascii="Arial" w:eastAsia="Arial" w:hAnsi="Arial" w:cs="Arial"/>
          <w:color w:val="000000"/>
          <w:spacing w:val="0"/>
          <w:w w:val="100"/>
          <w:position w:val="0"/>
        </w:rPr>
        <w:t>38</w:t>
      </w:r>
      <w:r>
        <w:rPr>
          <w:color w:val="000000"/>
          <w:spacing w:val="0"/>
          <w:w w:val="100"/>
          <w:position w:val="0"/>
        </w:rPr>
        <w:t>号准则中要求追溯调整的项目，公司管理层决 定于</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日起对下述项目采用未来适用法进行核算</w:t>
      </w:r>
    </w:p>
    <w:p>
      <w:pPr>
        <w:pStyle w:val="Style17"/>
        <w:keepNext w:val="0"/>
        <w:keepLines w:val="0"/>
        <w:widowControl w:val="0"/>
        <w:shd w:val="clear" w:color="auto" w:fill="auto"/>
        <w:tabs>
          <w:tab w:pos="889" w:val="left"/>
        </w:tabs>
        <w:bidi w:val="0"/>
        <w:spacing w:before="0" w:after="300" w:line="286" w:lineRule="exact"/>
        <w:ind w:left="920" w:right="0" w:hanging="400"/>
        <w:jc w:val="both"/>
      </w:pPr>
      <w:bookmarkStart w:id="209" w:name="bookmark209"/>
      <w:r>
        <w:rPr>
          <w:rFonts w:ascii="Arial" w:eastAsia="Arial" w:hAnsi="Arial" w:cs="Arial"/>
          <w:color w:val="000000"/>
          <w:spacing w:val="0"/>
          <w:w w:val="100"/>
          <w:position w:val="0"/>
        </w:rPr>
        <w:t>1</w:t>
      </w:r>
      <w:bookmarkEnd w:id="209"/>
      <w:r>
        <w:rPr>
          <w:color w:val="000000"/>
          <w:spacing w:val="0"/>
          <w:w w:val="100"/>
          <w:position w:val="0"/>
        </w:rPr>
        <w:t>、</w:t>
        <w:tab/>
        <w:t>根据新会计准则《企业会计准则第</w:t>
      </w:r>
      <w:r>
        <w:rPr>
          <w:rFonts w:ascii="Arial" w:eastAsia="Arial" w:hAnsi="Arial" w:cs="Arial"/>
          <w:color w:val="000000"/>
          <w:spacing w:val="0"/>
          <w:w w:val="100"/>
          <w:position w:val="0"/>
        </w:rPr>
        <w:t>14</w:t>
      </w:r>
      <w:r>
        <w:rPr>
          <w:color w:val="000000"/>
          <w:spacing w:val="0"/>
          <w:w w:val="100"/>
          <w:position w:val="0"/>
        </w:rPr>
        <w:t>号一收入准则》，为了更有效的反映公司的经营 情况，本集团将对</w:t>
      </w:r>
      <w:r>
        <w:rPr>
          <w:rFonts w:ascii="Arial" w:eastAsia="Arial" w:hAnsi="Arial" w:cs="Arial"/>
          <w:color w:val="000000"/>
          <w:spacing w:val="0"/>
          <w:w w:val="100"/>
          <w:position w:val="0"/>
        </w:rPr>
        <w:t>SIM/UIM</w:t>
      </w:r>
      <w:r>
        <w:rPr>
          <w:color w:val="000000"/>
          <w:spacing w:val="0"/>
          <w:w w:val="100"/>
          <w:position w:val="0"/>
        </w:rPr>
        <w:t>等一次性不退还收入和其相关成本采用和香港财务报告准 则一致的处理方法，即递延一次性不退还收入及其相关成本。</w:t>
      </w:r>
    </w:p>
    <w:p>
      <w:pPr>
        <w:pStyle w:val="Style17"/>
        <w:keepNext w:val="0"/>
        <w:keepLines w:val="0"/>
        <w:widowControl w:val="0"/>
        <w:shd w:val="clear" w:color="auto" w:fill="auto"/>
        <w:tabs>
          <w:tab w:pos="889" w:val="left"/>
        </w:tabs>
        <w:bidi w:val="0"/>
        <w:spacing w:before="0" w:after="300" w:line="286" w:lineRule="exact"/>
        <w:ind w:left="920" w:right="0" w:hanging="400"/>
        <w:jc w:val="both"/>
      </w:pPr>
      <w:bookmarkStart w:id="210" w:name="bookmark210"/>
      <w:r>
        <w:rPr>
          <w:rFonts w:ascii="Arial" w:eastAsia="Arial" w:hAnsi="Arial" w:cs="Arial"/>
          <w:color w:val="000000"/>
          <w:spacing w:val="0"/>
          <w:w w:val="100"/>
          <w:position w:val="0"/>
        </w:rPr>
        <w:t>2</w:t>
      </w:r>
      <w:bookmarkEnd w:id="210"/>
      <w:r>
        <w:rPr>
          <w:color w:val="000000"/>
          <w:spacing w:val="0"/>
          <w:w w:val="100"/>
          <w:position w:val="0"/>
        </w:rPr>
        <w:t>、</w:t>
        <w:tab/>
        <w:t>根据新会计准则《企业会计准则第</w:t>
      </w:r>
      <w:r>
        <w:rPr>
          <w:rFonts w:ascii="Arial" w:eastAsia="Arial" w:hAnsi="Arial" w:cs="Arial"/>
          <w:color w:val="000000"/>
          <w:spacing w:val="0"/>
          <w:w w:val="100"/>
          <w:position w:val="0"/>
        </w:rPr>
        <w:t>17</w:t>
      </w:r>
      <w:r>
        <w:rPr>
          <w:color w:val="000000"/>
          <w:spacing w:val="0"/>
          <w:w w:val="100"/>
          <w:position w:val="0"/>
        </w:rPr>
        <w:t>号</w:t>
      </w:r>
      <w:r>
        <w:rPr>
          <w:color w:val="000000"/>
          <w:spacing w:val="0"/>
          <w:w w:val="100"/>
          <w:position w:val="0"/>
          <w:sz w:val="26"/>
          <w:szCs w:val="26"/>
        </w:rPr>
        <w:t>一</w:t>
      </w:r>
      <w:r>
        <w:rPr>
          <w:color w:val="000000"/>
          <w:spacing w:val="0"/>
          <w:w w:val="100"/>
          <w:position w:val="0"/>
        </w:rPr>
        <w:t>借款费用》规定，本集团可被资本化的借款 费用将不再局限于现行会计准则下由专门借款产生的借款费用，而扩展到符合条件的一 般借款费用。</w:t>
      </w:r>
    </w:p>
    <w:p>
      <w:pPr>
        <w:pStyle w:val="Style17"/>
        <w:keepNext w:val="0"/>
        <w:keepLines w:val="0"/>
        <w:widowControl w:val="0"/>
        <w:shd w:val="clear" w:color="auto" w:fill="auto"/>
        <w:tabs>
          <w:tab w:pos="889" w:val="left"/>
        </w:tabs>
        <w:bidi w:val="0"/>
        <w:spacing w:before="0" w:after="260" w:line="283" w:lineRule="exact"/>
        <w:ind w:left="920" w:right="0" w:hanging="400"/>
        <w:jc w:val="both"/>
      </w:pPr>
      <w:bookmarkStart w:id="211" w:name="bookmark211"/>
      <w:r>
        <w:rPr>
          <w:rFonts w:ascii="Arial" w:eastAsia="Arial" w:hAnsi="Arial" w:cs="Arial"/>
          <w:color w:val="000000"/>
          <w:spacing w:val="0"/>
          <w:w w:val="100"/>
          <w:position w:val="0"/>
        </w:rPr>
        <w:t>3</w:t>
      </w:r>
      <w:bookmarkEnd w:id="211"/>
      <w:r>
        <w:rPr>
          <w:color w:val="000000"/>
          <w:spacing w:val="0"/>
          <w:w w:val="100"/>
          <w:position w:val="0"/>
        </w:rPr>
        <w:t>、</w:t>
        <w:tab/>
        <w:t>根据新会计准则《企业会计准则第</w:t>
      </w:r>
      <w:r>
        <w:rPr>
          <w:rFonts w:ascii="Arial" w:eastAsia="Arial" w:hAnsi="Arial" w:cs="Arial"/>
          <w:color w:val="000000"/>
          <w:spacing w:val="0"/>
          <w:w w:val="100"/>
          <w:position w:val="0"/>
        </w:rPr>
        <w:t>2</w:t>
      </w:r>
      <w:r>
        <w:rPr>
          <w:color w:val="000000"/>
          <w:spacing w:val="0"/>
          <w:w w:val="100"/>
          <w:position w:val="0"/>
        </w:rPr>
        <w:t>号一长期股权投资》的规定，公司将现行会计政策 下对子公司联通</w:t>
      </w:r>
      <w:r>
        <w:rPr>
          <w:rFonts w:ascii="Arial" w:eastAsia="Arial" w:hAnsi="Arial" w:cs="Arial"/>
          <w:color w:val="000000"/>
          <w:spacing w:val="0"/>
          <w:w w:val="100"/>
          <w:position w:val="0"/>
        </w:rPr>
        <w:t>BVI</w:t>
      </w:r>
      <w:r>
        <w:rPr>
          <w:color w:val="000000"/>
          <w:spacing w:val="0"/>
          <w:w w:val="100"/>
          <w:position w:val="0"/>
        </w:rPr>
        <w:t>有限公司的长期投资由权益法核算变更为成本法核算。另根据《上 市公司执行新会计准则协调小组工作小组会议纪要》的规定，公司在采用成本法核算母 公司个别报表中的长期股权投资时，对于收到的子公司利润分配，需先冲减以前年度 确认的投资收益，未冲销完毕前不可确认投资收益。</w:t>
      </w:r>
    </w:p>
    <w:p>
      <w:pPr>
        <w:pStyle w:val="Style17"/>
        <w:keepNext w:val="0"/>
        <w:keepLines w:val="0"/>
        <w:widowControl w:val="0"/>
        <w:shd w:val="clear" w:color="auto" w:fill="auto"/>
        <w:bidi w:val="0"/>
        <w:spacing w:before="0" w:after="300" w:line="293" w:lineRule="exact"/>
        <w:ind w:left="920" w:right="0" w:firstLine="0"/>
        <w:jc w:val="both"/>
      </w:pPr>
      <w:r>
        <w:rPr>
          <w:color w:val="000000"/>
          <w:spacing w:val="0"/>
          <w:w w:val="100"/>
          <w:position w:val="0"/>
        </w:rPr>
        <w:t>根据上述政策，会使本公司在未来较长一段时间内没有投资收益，本公司发生的日常 经费支出将形成亏损。但是此项政策变化不影响本集团合并财务报表。</w:t>
      </w:r>
    </w:p>
    <w:p>
      <w:pPr>
        <w:pStyle w:val="Style17"/>
        <w:keepNext w:val="0"/>
        <w:keepLines w:val="0"/>
        <w:widowControl w:val="0"/>
        <w:shd w:val="clear" w:color="auto" w:fill="auto"/>
        <w:tabs>
          <w:tab w:pos="889" w:val="left"/>
        </w:tabs>
        <w:bidi w:val="0"/>
        <w:spacing w:before="0" w:after="260" w:line="288" w:lineRule="exact"/>
        <w:ind w:left="920" w:right="0" w:hanging="400"/>
        <w:jc w:val="both"/>
      </w:pPr>
      <w:bookmarkStart w:id="212" w:name="bookmark212"/>
      <w:r>
        <w:rPr>
          <w:rFonts w:ascii="Arial" w:eastAsia="Arial" w:hAnsi="Arial" w:cs="Arial"/>
          <w:color w:val="000000"/>
          <w:spacing w:val="0"/>
          <w:w w:val="100"/>
          <w:position w:val="0"/>
        </w:rPr>
        <w:t>4</w:t>
      </w:r>
      <w:bookmarkEnd w:id="212"/>
      <w:r>
        <w:rPr>
          <w:color w:val="000000"/>
          <w:spacing w:val="0"/>
          <w:w w:val="100"/>
          <w:position w:val="0"/>
        </w:rPr>
        <w:t>、</w:t>
        <w:tab/>
        <w:t>根据新会计准则《企业会计准则第</w:t>
      </w:r>
      <w:r>
        <w:rPr>
          <w:rFonts w:ascii="Arial" w:eastAsia="Arial" w:hAnsi="Arial" w:cs="Arial"/>
          <w:color w:val="000000"/>
          <w:spacing w:val="0"/>
          <w:w w:val="100"/>
          <w:position w:val="0"/>
        </w:rPr>
        <w:t>6</w:t>
      </w:r>
      <w:r>
        <w:rPr>
          <w:color w:val="000000"/>
          <w:spacing w:val="0"/>
          <w:w w:val="100"/>
          <w:position w:val="0"/>
        </w:rPr>
        <w:t>号一无形资产》的规定，公司管理层决定将以前年 度计入在建工程和固定资产</w:t>
      </w:r>
      <w:r>
        <w:rPr>
          <w:rFonts w:ascii="Arial" w:eastAsia="Arial" w:hAnsi="Arial" w:cs="Arial"/>
          <w:color w:val="000000"/>
          <w:spacing w:val="0"/>
          <w:w w:val="100"/>
          <w:position w:val="0"/>
        </w:rPr>
        <w:t>-</w:t>
      </w:r>
      <w:r>
        <w:rPr>
          <w:color w:val="000000"/>
          <w:spacing w:val="0"/>
          <w:w w:val="100"/>
          <w:position w:val="0"/>
        </w:rPr>
        <w:t>房屋建筑下的土地使用权从原资产账面价值中分离出来，重 分类到无形资产的土地使用权下核算和披露。</w:t>
      </w:r>
    </w:p>
    <w:p>
      <w:pPr>
        <w:pStyle w:val="Style17"/>
        <w:keepNext w:val="0"/>
        <w:keepLines w:val="0"/>
        <w:widowControl w:val="0"/>
        <w:shd w:val="clear" w:color="auto" w:fill="auto"/>
        <w:tabs>
          <w:tab w:pos="889" w:val="left"/>
        </w:tabs>
        <w:bidi w:val="0"/>
        <w:spacing w:before="0" w:after="260" w:line="288" w:lineRule="exact"/>
        <w:ind w:left="920" w:right="0" w:hanging="400"/>
        <w:jc w:val="both"/>
      </w:pPr>
      <w:bookmarkStart w:id="213" w:name="bookmark213"/>
      <w:r>
        <w:rPr>
          <w:rFonts w:ascii="Arial" w:eastAsia="Arial" w:hAnsi="Arial" w:cs="Arial"/>
          <w:color w:val="000000"/>
          <w:spacing w:val="0"/>
          <w:w w:val="100"/>
          <w:position w:val="0"/>
        </w:rPr>
        <w:t>5</w:t>
      </w:r>
      <w:bookmarkEnd w:id="213"/>
      <w:r>
        <w:rPr>
          <w:color w:val="000000"/>
          <w:spacing w:val="0"/>
          <w:w w:val="100"/>
          <w:position w:val="0"/>
        </w:rPr>
        <w:t>、</w:t>
        <w:tab/>
        <w:t>由于本集团执行新会计准则，将不再执行以前的《电信企业核算办法》，因此，原作为 主营业务收入减项列示的网间结算支出将重分类至主营业务成本中列示。</w:t>
      </w:r>
      <w:r>
        <w:br w:type="page"/>
      </w:r>
    </w:p>
    <w:p>
      <w:pPr>
        <w:pStyle w:val="Style14"/>
        <w:keepNext/>
        <w:keepLines/>
        <w:widowControl w:val="0"/>
        <w:shd w:val="clear" w:color="auto" w:fill="auto"/>
        <w:bidi w:val="0"/>
        <w:spacing w:before="0" w:after="300" w:line="240" w:lineRule="auto"/>
        <w:ind w:left="0" w:right="0" w:firstLine="0"/>
        <w:jc w:val="left"/>
      </w:pPr>
      <w:bookmarkStart w:id="214" w:name="bookmark214"/>
      <w:bookmarkStart w:id="215" w:name="bookmark215"/>
      <w:bookmarkStart w:id="216" w:name="bookmark216"/>
      <w:r>
        <w:rPr>
          <w:color w:val="000000"/>
          <w:spacing w:val="0"/>
          <w:w w:val="100"/>
          <w:position w:val="0"/>
        </w:rPr>
        <w:t>(二)公司主营业务及其经营状况</w:t>
      </w:r>
      <w:bookmarkEnd w:id="214"/>
      <w:bookmarkEnd w:id="215"/>
      <w:bookmarkEnd w:id="216"/>
    </w:p>
    <w:p>
      <w:pPr>
        <w:pStyle w:val="Style26"/>
        <w:keepNext w:val="0"/>
        <w:keepLines w:val="0"/>
        <w:widowControl w:val="0"/>
        <w:shd w:val="clear" w:color="auto" w:fill="auto"/>
        <w:bidi w:val="0"/>
        <w:spacing w:before="0" w:after="0" w:line="240" w:lineRule="auto"/>
        <w:ind w:left="14" w:right="0" w:firstLine="0"/>
        <w:jc w:val="left"/>
      </w:pPr>
      <w:r>
        <w:rPr>
          <w:rFonts w:ascii="Arial" w:eastAsia="Arial" w:hAnsi="Arial" w:cs="Arial"/>
          <w:color w:val="000000"/>
          <w:spacing w:val="0"/>
          <w:w w:val="100"/>
          <w:position w:val="0"/>
        </w:rPr>
        <w:t>1</w:t>
      </w:r>
      <w:r>
        <w:rPr>
          <w:color w:val="000000"/>
          <w:spacing w:val="0"/>
          <w:w w:val="100"/>
          <w:position w:val="0"/>
        </w:rPr>
        <w:t>、主营业务分行业、产品情况表</w:t>
      </w:r>
    </w:p>
    <w:tbl>
      <w:tblPr>
        <w:tblOverlap w:val="never"/>
        <w:jc w:val="center"/>
        <w:tblLayout w:type="fixed"/>
      </w:tblPr>
      <w:tblGrid>
        <w:gridCol w:w="1368"/>
        <w:gridCol w:w="1685"/>
        <w:gridCol w:w="1709"/>
        <w:gridCol w:w="1090"/>
        <w:gridCol w:w="1094"/>
        <w:gridCol w:w="1109"/>
        <w:gridCol w:w="1238"/>
      </w:tblGrid>
      <w:tr>
        <w:trPr>
          <w:trHeight w:val="278" w:hRule="exact"/>
        </w:trPr>
        <w:tc>
          <w:tcPr>
            <w:gridSpan w:val="6"/>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w:t>
            </w:r>
            <w:r>
              <w:rPr>
                <w:color w:val="000000"/>
                <w:spacing w:val="0"/>
                <w:w w:val="100"/>
                <w:position w:val="0"/>
              </w:rPr>
              <w:t>种：人民币</w:t>
            </w:r>
          </w:p>
        </w:tc>
      </w:tr>
      <w:tr>
        <w:trPr>
          <w:trHeight w:val="112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分行业 或</w:t>
            </w:r>
          </w:p>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分产品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主营业务成本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主营业 务</w:t>
            </w:r>
          </w:p>
          <w:p>
            <w:pPr>
              <w:pStyle w:val="Style28"/>
              <w:keepNext w:val="0"/>
              <w:keepLines w:val="0"/>
              <w:widowControl w:val="0"/>
              <w:shd w:val="clear" w:color="auto" w:fill="auto"/>
              <w:bidi w:val="0"/>
              <w:spacing w:before="0" w:after="0" w:line="283" w:lineRule="exact"/>
              <w:ind w:left="0" w:right="0" w:firstLine="200"/>
              <w:jc w:val="left"/>
            </w:pPr>
            <w:r>
              <w:rPr>
                <w:color w:val="000000"/>
                <w:spacing w:val="0"/>
                <w:w w:val="100"/>
                <w:position w:val="0"/>
              </w:rPr>
              <w:t>利润率</w:t>
            </w:r>
          </w:p>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主营业务 收入比上 年增减</w:t>
            </w:r>
          </w:p>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主营业务 成本比上 年增减</w:t>
            </w:r>
          </w:p>
          <w:p>
            <w:pPr>
              <w:pStyle w:val="Style28"/>
              <w:keepNext w:val="0"/>
              <w:keepLines w:val="0"/>
              <w:widowControl w:val="0"/>
              <w:shd w:val="clear" w:color="auto" w:fill="auto"/>
              <w:bidi w:val="0"/>
              <w:spacing w:before="0" w:after="0" w:line="259" w:lineRule="auto"/>
              <w:ind w:left="0" w:right="0" w:firstLine="380"/>
              <w:jc w:val="left"/>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主营业务 利润率比 上年增减</w:t>
            </w:r>
          </w:p>
          <w:p>
            <w:pPr>
              <w:pStyle w:val="Style28"/>
              <w:keepNext w:val="0"/>
              <w:keepLines w:val="0"/>
              <w:widowControl w:val="0"/>
              <w:shd w:val="clear" w:color="auto" w:fill="auto"/>
              <w:bidi w:val="0"/>
              <w:spacing w:before="0" w:after="0" w:line="259" w:lineRule="auto"/>
              <w:ind w:left="0" w:right="0" w:firstLine="440"/>
              <w:jc w:val="left"/>
            </w:pPr>
            <w:r>
              <w:rPr>
                <w:rFonts w:ascii="Arial" w:eastAsia="Arial" w:hAnsi="Arial" w:cs="Arial"/>
                <w:color w:val="000000"/>
                <w:spacing w:val="0"/>
                <w:w w:val="100"/>
                <w:position w:val="0"/>
              </w:rPr>
              <w:t>(%)</w:t>
            </w:r>
          </w:p>
        </w:tc>
      </w:tr>
      <w:tr>
        <w:trPr>
          <w:trHeight w:val="302" w:hRule="exact"/>
        </w:trPr>
        <w:tc>
          <w:tcPr>
            <w:gridSpan w:val="7"/>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58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邮电通信业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80,480,038,192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45,582,503,902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43.4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9.4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Arial" w:eastAsia="Arial" w:hAnsi="Arial" w:cs="Arial"/>
                <w:color w:val="000000"/>
                <w:spacing w:val="0"/>
                <w:w w:val="100"/>
                <w:position w:val="0"/>
              </w:rPr>
              <w:t>1.8</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个百分点</w:t>
            </w:r>
          </w:p>
        </w:tc>
      </w:tr>
      <w:tr>
        <w:trPr>
          <w:trHeight w:val="298" w:hRule="exact"/>
        </w:trPr>
        <w:tc>
          <w:tcPr>
            <w:gridSpan w:val="7"/>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58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GSM</w:t>
            </w:r>
            <w:r>
              <w:rPr>
                <w:color w:val="000000"/>
                <w:spacing w:val="0"/>
                <w:w w:val="100"/>
                <w:position w:val="0"/>
              </w:rPr>
              <w:t>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49,535,188,107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28,900,288,895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41.7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10.7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rFonts w:ascii="Arial" w:eastAsia="Arial" w:hAnsi="Arial" w:cs="Arial"/>
                <w:color w:val="000000"/>
                <w:spacing w:val="0"/>
                <w:w w:val="100"/>
                <w:position w:val="0"/>
              </w:rPr>
              <w:t>0.2</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个百分点</w:t>
            </w:r>
          </w:p>
        </w:tc>
      </w:tr>
      <w:tr>
        <w:trPr>
          <w:trHeight w:val="58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CDMA</w:t>
            </w:r>
            <w:r>
              <w:rPr>
                <w:color w:val="000000"/>
                <w:spacing w:val="0"/>
                <w:w w:val="100"/>
                <w:position w:val="0"/>
              </w:rPr>
              <w:t>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23,941,310,772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12,042,844,111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49.7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5.9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Arial" w:eastAsia="Arial" w:hAnsi="Arial" w:cs="Arial"/>
                <w:color w:val="000000"/>
                <w:spacing w:val="0"/>
                <w:w w:val="100"/>
                <w:position w:val="0"/>
              </w:rPr>
              <w:t>3.8</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个百分点</w:t>
            </w:r>
          </w:p>
        </w:tc>
      </w:tr>
      <w:tr>
        <w:trPr>
          <w:trHeight w:val="59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长途数据及 互联网业务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7,003,539,313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4,639,370,896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33.8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11.0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Arial" w:eastAsia="Arial" w:hAnsi="Arial" w:cs="Arial"/>
                <w:color w:val="000000"/>
                <w:spacing w:val="0"/>
                <w:w w:val="100"/>
                <w:position w:val="0"/>
              </w:rPr>
              <w:t>6.2</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个百分点</w:t>
            </w:r>
          </w:p>
        </w:tc>
      </w:tr>
    </w:tbl>
    <w:p>
      <w:pPr>
        <w:widowControl w:val="0"/>
        <w:spacing w:after="239" w:line="1" w:lineRule="exact"/>
      </w:pPr>
    </w:p>
    <w:p>
      <w:pPr>
        <w:pStyle w:val="Style17"/>
        <w:keepNext w:val="0"/>
        <w:keepLines w:val="0"/>
        <w:widowControl w:val="0"/>
        <w:shd w:val="clear" w:color="auto" w:fill="auto"/>
        <w:bidi w:val="0"/>
        <w:spacing w:before="0" w:line="278" w:lineRule="exact"/>
        <w:ind w:left="0" w:right="0" w:firstLine="0"/>
        <w:jc w:val="left"/>
      </w:pPr>
      <w:r>
        <w:rPr>
          <w:color w:val="000000"/>
          <w:spacing w:val="0"/>
          <w:w w:val="100"/>
          <w:position w:val="0"/>
        </w:rPr>
        <w:t>主营业务说明：</w:t>
      </w:r>
    </w:p>
    <w:p>
      <w:pPr>
        <w:pStyle w:val="Style17"/>
        <w:keepNext w:val="0"/>
        <w:keepLines w:val="0"/>
        <w:widowControl w:val="0"/>
        <w:numPr>
          <w:ilvl w:val="0"/>
          <w:numId w:val="19"/>
        </w:numPr>
        <w:shd w:val="clear" w:color="auto" w:fill="auto"/>
        <w:tabs>
          <w:tab w:pos="486" w:val="left"/>
        </w:tabs>
        <w:bidi w:val="0"/>
        <w:spacing w:before="0" w:line="278" w:lineRule="exact"/>
        <w:ind w:left="520" w:right="0" w:hanging="520"/>
        <w:jc w:val="left"/>
      </w:pPr>
      <w:bookmarkStart w:id="217" w:name="bookmark217"/>
      <w:bookmarkEnd w:id="217"/>
      <w:r>
        <w:rPr>
          <w:color w:val="000000"/>
          <w:spacing w:val="0"/>
          <w:w w:val="100"/>
          <w:position w:val="0"/>
        </w:rPr>
        <w:t>上述资料分产品信息所列各项产品的“主营业务收入”是本公司各项产品从外界顾客取得的 收入减去公司内部产品间的收入与支出净额后的金额</w:t>
      </w:r>
    </w:p>
    <w:p>
      <w:pPr>
        <w:pStyle w:val="Style17"/>
        <w:keepNext w:val="0"/>
        <w:keepLines w:val="0"/>
        <w:widowControl w:val="0"/>
        <w:numPr>
          <w:ilvl w:val="0"/>
          <w:numId w:val="19"/>
        </w:numPr>
        <w:shd w:val="clear" w:color="auto" w:fill="auto"/>
        <w:tabs>
          <w:tab w:pos="486" w:val="left"/>
        </w:tabs>
        <w:bidi w:val="0"/>
        <w:spacing w:before="0" w:line="278" w:lineRule="exact"/>
        <w:ind w:left="0" w:right="0" w:firstLine="0"/>
        <w:jc w:val="left"/>
      </w:pPr>
      <w:bookmarkStart w:id="218" w:name="bookmark218"/>
      <w:bookmarkEnd w:id="218"/>
      <w:r>
        <w:rPr>
          <w:color w:val="000000"/>
          <w:spacing w:val="0"/>
          <w:w w:val="100"/>
          <w:position w:val="0"/>
        </w:rPr>
        <w:t>上述资料分产品信息所列各项产品的“主营业务成本”包括主营业务税金及附加。</w:t>
      </w:r>
    </w:p>
    <w:p>
      <w:pPr>
        <w:pStyle w:val="Style17"/>
        <w:keepNext w:val="0"/>
        <w:keepLines w:val="0"/>
        <w:widowControl w:val="0"/>
        <w:shd w:val="clear" w:color="auto" w:fill="auto"/>
        <w:bidi w:val="0"/>
        <w:spacing w:before="0" w:after="0" w:line="278" w:lineRule="exact"/>
        <w:ind w:left="0" w:right="0" w:firstLine="0"/>
        <w:jc w:val="left"/>
      </w:pPr>
      <w:bookmarkStart w:id="219" w:name="bookmark219"/>
      <w:r>
        <w:rPr>
          <w:rFonts w:ascii="Arial" w:eastAsia="Arial" w:hAnsi="Arial" w:cs="Arial"/>
          <w:color w:val="000000"/>
          <w:spacing w:val="0"/>
          <w:w w:val="100"/>
          <w:position w:val="0"/>
        </w:rPr>
        <w:t>2</w:t>
      </w:r>
      <w:bookmarkEnd w:id="219"/>
      <w:r>
        <w:rPr>
          <w:color w:val="000000"/>
          <w:spacing w:val="0"/>
          <w:w w:val="100"/>
          <w:position w:val="0"/>
        </w:rPr>
        <w:t>、主营业务分地区情况</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98"/>
        <w:gridCol w:w="2789"/>
        <w:gridCol w:w="3730"/>
      </w:tblGrid>
      <w:tr>
        <w:trPr>
          <w:trHeight w:val="30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主营业务收入比上年增减(%)</w:t>
            </w:r>
          </w:p>
        </w:tc>
      </w:tr>
      <w:tr>
        <w:trPr>
          <w:trHeight w:val="312"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全国范围内</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rPr>
              <w:t>80,480,038,192</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w:t>
            </w:r>
          </w:p>
        </w:tc>
      </w:tr>
    </w:tbl>
    <w:p>
      <w:pPr>
        <w:pStyle w:val="Style26"/>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(三)公司投资情况</w:t>
      </w:r>
    </w:p>
    <w:p>
      <w:pPr>
        <w:widowControl w:val="0"/>
        <w:spacing w:after="239" w:line="1" w:lineRule="exact"/>
      </w:pPr>
    </w:p>
    <w:p>
      <w:pPr>
        <w:pStyle w:val="Style17"/>
        <w:keepNext w:val="0"/>
        <w:keepLines w:val="0"/>
        <w:widowControl w:val="0"/>
        <w:shd w:val="clear" w:color="auto" w:fill="auto"/>
        <w:tabs>
          <w:tab w:pos="486" w:val="left"/>
        </w:tabs>
        <w:bidi w:val="0"/>
        <w:spacing w:before="0" w:line="293" w:lineRule="exact"/>
        <w:ind w:left="0" w:right="0" w:firstLine="0"/>
        <w:jc w:val="left"/>
      </w:pPr>
      <w:bookmarkStart w:id="220" w:name="bookmark220"/>
      <w:r>
        <w:rPr>
          <w:rFonts w:ascii="Arial" w:eastAsia="Arial" w:hAnsi="Arial" w:cs="Arial"/>
          <w:color w:val="000000"/>
          <w:spacing w:val="0"/>
          <w:w w:val="100"/>
          <w:position w:val="0"/>
        </w:rPr>
        <w:t>1</w:t>
      </w:r>
      <w:bookmarkEnd w:id="220"/>
      <w:r>
        <w:rPr>
          <w:color w:val="000000"/>
          <w:spacing w:val="0"/>
          <w:w w:val="100"/>
          <w:position w:val="0"/>
        </w:rPr>
        <w:t>、</w:t>
        <w:tab/>
        <w:t>募集资金使用情况</w:t>
      </w:r>
    </w:p>
    <w:p>
      <w:pPr>
        <w:pStyle w:val="Style17"/>
        <w:keepNext w:val="0"/>
        <w:keepLines w:val="0"/>
        <w:widowControl w:val="0"/>
        <w:shd w:val="clear" w:color="auto" w:fill="auto"/>
        <w:bidi w:val="0"/>
        <w:spacing w:before="0" w:line="293" w:lineRule="exact"/>
        <w:ind w:left="0" w:right="0" w:firstLine="520"/>
        <w:jc w:val="left"/>
      </w:pPr>
      <w:r>
        <w:rPr>
          <w:color w:val="000000"/>
          <w:spacing w:val="0"/>
          <w:w w:val="100"/>
          <w:position w:val="0"/>
        </w:rPr>
        <w:t>报告期内，公司无募集资金或前期募集资金使用到本期的情况。</w:t>
      </w:r>
    </w:p>
    <w:p>
      <w:pPr>
        <w:pStyle w:val="Style17"/>
        <w:keepNext w:val="0"/>
        <w:keepLines w:val="0"/>
        <w:widowControl w:val="0"/>
        <w:shd w:val="clear" w:color="auto" w:fill="auto"/>
        <w:tabs>
          <w:tab w:pos="486" w:val="left"/>
        </w:tabs>
        <w:bidi w:val="0"/>
        <w:spacing w:before="0" w:line="293" w:lineRule="exact"/>
        <w:ind w:left="0" w:right="0" w:firstLine="0"/>
        <w:jc w:val="left"/>
      </w:pPr>
      <w:bookmarkStart w:id="221" w:name="bookmark221"/>
      <w:r>
        <w:rPr>
          <w:rFonts w:ascii="Arial" w:eastAsia="Arial" w:hAnsi="Arial" w:cs="Arial"/>
          <w:color w:val="000000"/>
          <w:spacing w:val="0"/>
          <w:w w:val="100"/>
          <w:position w:val="0"/>
        </w:rPr>
        <w:t>2</w:t>
      </w:r>
      <w:bookmarkEnd w:id="221"/>
      <w:r>
        <w:rPr>
          <w:color w:val="000000"/>
          <w:spacing w:val="0"/>
          <w:w w:val="100"/>
          <w:position w:val="0"/>
        </w:rPr>
        <w:t>、</w:t>
        <w:tab/>
        <w:t>非募集资金项目情况</w:t>
      </w:r>
    </w:p>
    <w:p>
      <w:pPr>
        <w:pStyle w:val="Style17"/>
        <w:keepNext w:val="0"/>
        <w:keepLines w:val="0"/>
        <w:widowControl w:val="0"/>
        <w:shd w:val="clear" w:color="auto" w:fill="auto"/>
        <w:bidi w:val="0"/>
        <w:spacing w:before="0" w:line="293" w:lineRule="exact"/>
        <w:ind w:left="520" w:right="0" w:firstLine="0"/>
        <w:jc w:val="both"/>
      </w:pPr>
      <w:r>
        <w:rPr>
          <w:rFonts w:ascii="Arial" w:eastAsia="Arial" w:hAnsi="Arial" w:cs="Arial"/>
          <w:color w:val="000000"/>
          <w:spacing w:val="0"/>
          <w:w w:val="100"/>
          <w:position w:val="0"/>
        </w:rPr>
        <w:t>2006</w:t>
      </w:r>
      <w:r>
        <w:rPr>
          <w:color w:val="000000"/>
          <w:spacing w:val="0"/>
          <w:w w:val="100"/>
          <w:position w:val="0"/>
        </w:rPr>
        <w:t>年本公司各项业务资本开支详见本节“管理层讨论分析一财务状况分析(六)资本开 支及自由现金流”。</w:t>
      </w:r>
    </w:p>
    <w:p>
      <w:pPr>
        <w:pStyle w:val="Style14"/>
        <w:keepNext/>
        <w:keepLines/>
        <w:widowControl w:val="0"/>
        <w:numPr>
          <w:ilvl w:val="0"/>
          <w:numId w:val="21"/>
        </w:numPr>
        <w:shd w:val="clear" w:color="auto" w:fill="auto"/>
        <w:bidi w:val="0"/>
        <w:spacing w:before="0" w:line="293" w:lineRule="exact"/>
        <w:ind w:left="0" w:right="0" w:firstLine="0"/>
        <w:jc w:val="left"/>
      </w:pPr>
      <w:bookmarkStart w:id="222" w:name="bookmark222"/>
      <w:bookmarkStart w:id="223" w:name="bookmark223"/>
      <w:bookmarkStart w:id="224" w:name="bookmark224"/>
      <w:bookmarkStart w:id="225" w:name="bookmark225"/>
      <w:bookmarkEnd w:id="224"/>
      <w:r>
        <w:rPr>
          <w:color w:val="000000"/>
          <w:spacing w:val="0"/>
          <w:w w:val="100"/>
          <w:position w:val="0"/>
        </w:rPr>
        <w:t>公司会计政策、会计估计变更或重大会计差错更正的原因及影响</w:t>
      </w:r>
      <w:bookmarkEnd w:id="222"/>
      <w:bookmarkEnd w:id="223"/>
      <w:bookmarkEnd w:id="225"/>
    </w:p>
    <w:p>
      <w:pPr>
        <w:pStyle w:val="Style17"/>
        <w:keepNext w:val="0"/>
        <w:keepLines w:val="0"/>
        <w:widowControl w:val="0"/>
        <w:shd w:val="clear" w:color="auto" w:fill="auto"/>
        <w:bidi w:val="0"/>
        <w:spacing w:before="0" w:line="293" w:lineRule="exact"/>
        <w:ind w:left="0" w:right="0" w:firstLine="520"/>
        <w:jc w:val="left"/>
      </w:pPr>
      <w:r>
        <w:rPr>
          <w:color w:val="000000"/>
          <w:spacing w:val="0"/>
          <w:w w:val="100"/>
          <w:position w:val="0"/>
        </w:rPr>
        <w:t>报告期内，公司无会计政策、会计估计变更或重大会计差错。</w:t>
      </w:r>
    </w:p>
    <w:p>
      <w:pPr>
        <w:pStyle w:val="Style14"/>
        <w:keepNext/>
        <w:keepLines/>
        <w:widowControl w:val="0"/>
        <w:numPr>
          <w:ilvl w:val="0"/>
          <w:numId w:val="21"/>
        </w:numPr>
        <w:shd w:val="clear" w:color="auto" w:fill="auto"/>
        <w:tabs>
          <w:tab w:pos="541" w:val="left"/>
        </w:tabs>
        <w:bidi w:val="0"/>
        <w:spacing w:before="0" w:after="220" w:line="300" w:lineRule="exact"/>
        <w:ind w:left="0" w:right="0" w:firstLine="0"/>
        <w:jc w:val="left"/>
      </w:pPr>
      <w:bookmarkStart w:id="226" w:name="bookmark226"/>
      <w:bookmarkStart w:id="227" w:name="bookmark227"/>
      <w:bookmarkStart w:id="228" w:name="bookmark228"/>
      <w:bookmarkStart w:id="229" w:name="bookmark229"/>
      <w:bookmarkEnd w:id="228"/>
      <w:r>
        <w:rPr>
          <w:color w:val="000000"/>
          <w:spacing w:val="0"/>
          <w:w w:val="100"/>
          <w:position w:val="0"/>
        </w:rPr>
        <w:t>董事会日常工作情况</w:t>
      </w:r>
      <w:bookmarkEnd w:id="226"/>
      <w:bookmarkEnd w:id="227"/>
      <w:bookmarkEnd w:id="229"/>
    </w:p>
    <w:p>
      <w:pPr>
        <w:pStyle w:val="Style17"/>
        <w:keepNext w:val="0"/>
        <w:keepLines w:val="0"/>
        <w:widowControl w:val="0"/>
        <w:shd w:val="clear" w:color="auto" w:fill="auto"/>
        <w:tabs>
          <w:tab w:pos="473" w:val="left"/>
        </w:tabs>
        <w:bidi w:val="0"/>
        <w:spacing w:before="0" w:after="220" w:line="300" w:lineRule="exact"/>
        <w:ind w:left="0" w:right="0" w:firstLine="0"/>
        <w:jc w:val="left"/>
      </w:pPr>
      <w:bookmarkStart w:id="230" w:name="bookmark230"/>
      <w:r>
        <w:rPr>
          <w:rFonts w:ascii="Arial" w:eastAsia="Arial" w:hAnsi="Arial" w:cs="Arial"/>
          <w:color w:val="000000"/>
          <w:spacing w:val="0"/>
          <w:w w:val="100"/>
          <w:position w:val="0"/>
        </w:rPr>
        <w:t>1</w:t>
      </w:r>
      <w:bookmarkEnd w:id="230"/>
      <w:r>
        <w:rPr>
          <w:color w:val="000000"/>
          <w:spacing w:val="0"/>
          <w:w w:val="100"/>
          <w:position w:val="0"/>
        </w:rPr>
        <w:t>、</w:t>
        <w:tab/>
        <w:t>董事会会议情况及决议内容</w:t>
      </w:r>
    </w:p>
    <w:p>
      <w:pPr>
        <w:pStyle w:val="Style17"/>
        <w:keepNext w:val="0"/>
        <w:keepLines w:val="0"/>
        <w:widowControl w:val="0"/>
        <w:numPr>
          <w:ilvl w:val="0"/>
          <w:numId w:val="23"/>
        </w:numPr>
        <w:shd w:val="clear" w:color="auto" w:fill="auto"/>
        <w:tabs>
          <w:tab w:pos="955" w:val="left"/>
        </w:tabs>
        <w:bidi w:val="0"/>
        <w:spacing w:before="0" w:after="220" w:line="278" w:lineRule="exact"/>
        <w:ind w:left="900" w:right="0" w:hanging="380"/>
        <w:jc w:val="both"/>
      </w:pPr>
      <w:bookmarkStart w:id="231" w:name="bookmark231"/>
      <w:bookmarkEnd w:id="231"/>
      <w:r>
        <w:rPr>
          <w:color w:val="000000"/>
          <w:spacing w:val="0"/>
          <w:w w:val="100"/>
          <w:position w:val="0"/>
        </w:rPr>
        <w:t>公司于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日召开第二届第四次董事会会议，决议公告刊登在</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 xml:space="preserve">月 </w:t>
      </w:r>
      <w:r>
        <w:rPr>
          <w:rFonts w:ascii="Arial" w:eastAsia="Arial" w:hAnsi="Arial" w:cs="Arial"/>
          <w:color w:val="000000"/>
          <w:spacing w:val="0"/>
          <w:w w:val="100"/>
          <w:position w:val="0"/>
        </w:rPr>
        <w:t>24</w:t>
      </w:r>
      <w:r>
        <w:rPr>
          <w:color w:val="000000"/>
          <w:spacing w:val="0"/>
          <w:w w:val="100"/>
          <w:position w:val="0"/>
        </w:rPr>
        <w:t>日的中国证券报、上海证券报。</w:t>
      </w:r>
    </w:p>
    <w:p>
      <w:pPr>
        <w:pStyle w:val="Style17"/>
        <w:keepNext w:val="0"/>
        <w:keepLines w:val="0"/>
        <w:widowControl w:val="0"/>
        <w:numPr>
          <w:ilvl w:val="0"/>
          <w:numId w:val="23"/>
        </w:numPr>
        <w:shd w:val="clear" w:color="auto" w:fill="auto"/>
        <w:tabs>
          <w:tab w:pos="955" w:val="left"/>
        </w:tabs>
        <w:bidi w:val="0"/>
        <w:spacing w:before="0" w:after="220" w:line="298" w:lineRule="exact"/>
        <w:ind w:left="900" w:right="0" w:hanging="380"/>
        <w:jc w:val="both"/>
      </w:pPr>
      <w:bookmarkStart w:id="232" w:name="bookmark232"/>
      <w:bookmarkEnd w:id="232"/>
      <w:r>
        <w:rPr>
          <w:color w:val="000000"/>
          <w:spacing w:val="0"/>
          <w:w w:val="100"/>
          <w:position w:val="0"/>
        </w:rPr>
        <w:t>公司于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4</w:t>
      </w:r>
      <w:r>
        <w:rPr>
          <w:color w:val="000000"/>
          <w:spacing w:val="0"/>
          <w:w w:val="100"/>
          <w:position w:val="0"/>
        </w:rPr>
        <w:t>日召开第二届第五次董事会会议，决议公告刊登在</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 xml:space="preserve">5 </w:t>
      </w:r>
      <w:r>
        <w:rPr>
          <w:color w:val="000000"/>
          <w:spacing w:val="0"/>
          <w:w w:val="100"/>
          <w:position w:val="0"/>
        </w:rPr>
        <w:t>日的中国证券报、上海证券报。</w:t>
      </w:r>
    </w:p>
    <w:p>
      <w:pPr>
        <w:pStyle w:val="Style17"/>
        <w:keepNext w:val="0"/>
        <w:keepLines w:val="0"/>
        <w:widowControl w:val="0"/>
        <w:numPr>
          <w:ilvl w:val="0"/>
          <w:numId w:val="23"/>
        </w:numPr>
        <w:shd w:val="clear" w:color="auto" w:fill="auto"/>
        <w:tabs>
          <w:tab w:pos="935" w:val="left"/>
        </w:tabs>
        <w:bidi w:val="0"/>
        <w:spacing w:before="0" w:after="220" w:line="300" w:lineRule="exact"/>
        <w:ind w:left="0" w:right="0" w:firstLine="500"/>
        <w:jc w:val="both"/>
      </w:pPr>
      <w:bookmarkStart w:id="233" w:name="bookmark233"/>
      <w:bookmarkEnd w:id="233"/>
      <w:r>
        <w:rPr>
          <w:color w:val="000000"/>
          <w:spacing w:val="0"/>
          <w:w w:val="100"/>
          <w:position w:val="0"/>
        </w:rPr>
        <w:t>公司于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日召开第二届第六次董事会会议，审议</w:t>
      </w:r>
      <w:r>
        <w:rPr>
          <w:rFonts w:ascii="Arial" w:eastAsia="Arial" w:hAnsi="Arial" w:cs="Arial"/>
          <w:color w:val="000000"/>
          <w:spacing w:val="0"/>
          <w:w w:val="100"/>
          <w:position w:val="0"/>
        </w:rPr>
        <w:t>2006</w:t>
      </w:r>
      <w:r>
        <w:rPr>
          <w:color w:val="000000"/>
          <w:spacing w:val="0"/>
          <w:w w:val="100"/>
          <w:position w:val="0"/>
        </w:rPr>
        <w:t>年第一季度报告。</w:t>
      </w:r>
    </w:p>
    <w:p>
      <w:pPr>
        <w:pStyle w:val="Style17"/>
        <w:keepNext w:val="0"/>
        <w:keepLines w:val="0"/>
        <w:widowControl w:val="0"/>
        <w:numPr>
          <w:ilvl w:val="0"/>
          <w:numId w:val="23"/>
        </w:numPr>
        <w:shd w:val="clear" w:color="auto" w:fill="auto"/>
        <w:tabs>
          <w:tab w:pos="935" w:val="left"/>
        </w:tabs>
        <w:bidi w:val="0"/>
        <w:spacing w:before="0" w:after="220" w:line="300" w:lineRule="exact"/>
        <w:ind w:left="0" w:right="0" w:firstLine="500"/>
        <w:jc w:val="left"/>
      </w:pPr>
      <w:bookmarkStart w:id="234" w:name="bookmark234"/>
      <w:bookmarkEnd w:id="234"/>
      <w:r>
        <w:rPr>
          <w:color w:val="000000"/>
          <w:spacing w:val="0"/>
          <w:w w:val="100"/>
          <w:position w:val="0"/>
        </w:rPr>
        <w:t>公司于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日召开第二届第七次董事会会议，审议</w:t>
      </w:r>
      <w:r>
        <w:rPr>
          <w:rFonts w:ascii="Arial" w:eastAsia="Arial" w:hAnsi="Arial" w:cs="Arial"/>
          <w:color w:val="000000"/>
          <w:spacing w:val="0"/>
          <w:w w:val="100"/>
          <w:position w:val="0"/>
        </w:rPr>
        <w:t>2006</w:t>
      </w:r>
      <w:r>
        <w:rPr>
          <w:color w:val="000000"/>
          <w:spacing w:val="0"/>
          <w:w w:val="100"/>
          <w:position w:val="0"/>
        </w:rPr>
        <w:t>年中期报告。</w:t>
      </w:r>
    </w:p>
    <w:p>
      <w:pPr>
        <w:pStyle w:val="Style17"/>
        <w:keepNext w:val="0"/>
        <w:keepLines w:val="0"/>
        <w:widowControl w:val="0"/>
        <w:numPr>
          <w:ilvl w:val="0"/>
          <w:numId w:val="23"/>
        </w:numPr>
        <w:shd w:val="clear" w:color="auto" w:fill="auto"/>
        <w:tabs>
          <w:tab w:pos="955" w:val="left"/>
        </w:tabs>
        <w:bidi w:val="0"/>
        <w:spacing w:before="0" w:after="220" w:line="283" w:lineRule="exact"/>
        <w:ind w:left="900" w:right="0" w:hanging="380"/>
        <w:jc w:val="both"/>
      </w:pPr>
      <w:bookmarkStart w:id="235" w:name="bookmark235"/>
      <w:bookmarkEnd w:id="235"/>
      <w:r>
        <w:rPr>
          <w:color w:val="000000"/>
          <w:spacing w:val="0"/>
          <w:w w:val="100"/>
          <w:position w:val="0"/>
        </w:rPr>
        <w:t>公司于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日召开第二届第八次董事会会议，决议公告刊登在</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 xml:space="preserve">10 </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日的中国证券报、上海证券报。</w:t>
      </w:r>
    </w:p>
    <w:p>
      <w:pPr>
        <w:pStyle w:val="Style17"/>
        <w:keepNext w:val="0"/>
        <w:keepLines w:val="0"/>
        <w:widowControl w:val="0"/>
        <w:shd w:val="clear" w:color="auto" w:fill="auto"/>
        <w:tabs>
          <w:tab w:pos="473" w:val="left"/>
        </w:tabs>
        <w:bidi w:val="0"/>
        <w:spacing w:before="0" w:after="220" w:line="300" w:lineRule="exact"/>
        <w:ind w:left="0" w:right="0" w:firstLine="0"/>
        <w:jc w:val="left"/>
      </w:pPr>
      <w:bookmarkStart w:id="236" w:name="bookmark236"/>
      <w:r>
        <w:rPr>
          <w:rFonts w:ascii="Arial" w:eastAsia="Arial" w:hAnsi="Arial" w:cs="Arial"/>
          <w:color w:val="000000"/>
          <w:spacing w:val="0"/>
          <w:w w:val="100"/>
          <w:position w:val="0"/>
        </w:rPr>
        <w:t>2</w:t>
      </w:r>
      <w:bookmarkEnd w:id="236"/>
      <w:r>
        <w:rPr>
          <w:color w:val="000000"/>
          <w:spacing w:val="0"/>
          <w:w w:val="100"/>
          <w:position w:val="0"/>
        </w:rPr>
        <w:t>、</w:t>
        <w:tab/>
        <w:t>董事会对股东大会决议的执行情况</w:t>
      </w:r>
    </w:p>
    <w:p>
      <w:pPr>
        <w:pStyle w:val="Style17"/>
        <w:keepNext w:val="0"/>
        <w:keepLines w:val="0"/>
        <w:widowControl w:val="0"/>
        <w:shd w:val="clear" w:color="auto" w:fill="auto"/>
        <w:bidi w:val="0"/>
        <w:spacing w:before="0" w:after="220" w:line="300" w:lineRule="exact"/>
        <w:ind w:left="0" w:right="0" w:firstLine="500"/>
        <w:jc w:val="left"/>
      </w:pPr>
      <w:r>
        <w:rPr>
          <w:color w:val="000000"/>
          <w:spacing w:val="0"/>
          <w:w w:val="100"/>
          <w:position w:val="0"/>
        </w:rPr>
        <w:t>股东大会所通过的决议全部得到执行落实。</w:t>
      </w:r>
    </w:p>
    <w:p>
      <w:pPr>
        <w:pStyle w:val="Style14"/>
        <w:keepNext/>
        <w:keepLines/>
        <w:widowControl w:val="0"/>
        <w:numPr>
          <w:ilvl w:val="0"/>
          <w:numId w:val="21"/>
        </w:numPr>
        <w:shd w:val="clear" w:color="auto" w:fill="auto"/>
        <w:tabs>
          <w:tab w:pos="541" w:val="left"/>
        </w:tabs>
        <w:bidi w:val="0"/>
        <w:spacing w:before="0" w:after="220" w:line="300" w:lineRule="exact"/>
        <w:ind w:left="0" w:right="0" w:firstLine="0"/>
        <w:jc w:val="left"/>
      </w:pPr>
      <w:bookmarkStart w:id="237" w:name="bookmark237"/>
      <w:bookmarkStart w:id="238" w:name="bookmark238"/>
      <w:bookmarkStart w:id="239" w:name="bookmark239"/>
      <w:bookmarkStart w:id="240" w:name="bookmark240"/>
      <w:bookmarkEnd w:id="239"/>
      <w:r>
        <w:rPr>
          <w:color w:val="000000"/>
          <w:spacing w:val="0"/>
          <w:w w:val="100"/>
          <w:position w:val="0"/>
        </w:rPr>
        <w:t>利润分配或资本公积金转增预案</w:t>
      </w:r>
      <w:bookmarkEnd w:id="237"/>
      <w:bookmarkEnd w:id="238"/>
      <w:bookmarkEnd w:id="240"/>
    </w:p>
    <w:p>
      <w:pPr>
        <w:pStyle w:val="Style17"/>
        <w:keepNext w:val="0"/>
        <w:keepLines w:val="0"/>
        <w:widowControl w:val="0"/>
        <w:shd w:val="clear" w:color="auto" w:fill="auto"/>
        <w:tabs>
          <w:tab w:pos="473" w:val="left"/>
        </w:tabs>
        <w:bidi w:val="0"/>
        <w:spacing w:before="0" w:after="220" w:line="300" w:lineRule="exact"/>
        <w:ind w:left="0" w:right="0" w:firstLine="0"/>
        <w:jc w:val="left"/>
      </w:pPr>
      <w:bookmarkStart w:id="241" w:name="bookmark241"/>
      <w:r>
        <w:rPr>
          <w:rFonts w:ascii="Arial" w:eastAsia="Arial" w:hAnsi="Arial" w:cs="Arial"/>
          <w:color w:val="000000"/>
          <w:spacing w:val="0"/>
          <w:w w:val="100"/>
          <w:position w:val="0"/>
        </w:rPr>
        <w:t>1</w:t>
      </w:r>
      <w:bookmarkEnd w:id="241"/>
      <w:r>
        <w:rPr>
          <w:color w:val="000000"/>
          <w:spacing w:val="0"/>
          <w:w w:val="100"/>
          <w:position w:val="0"/>
        </w:rPr>
        <w:t>、</w:t>
        <w:tab/>
        <w:t>投资收益及可供分配利润情况</w:t>
      </w:r>
    </w:p>
    <w:p>
      <w:pPr>
        <w:pStyle w:val="Style17"/>
        <w:keepNext w:val="0"/>
        <w:keepLines w:val="0"/>
        <w:widowControl w:val="0"/>
        <w:shd w:val="clear" w:color="auto" w:fill="auto"/>
        <w:bidi w:val="0"/>
        <w:spacing w:before="0" w:after="220" w:line="300" w:lineRule="exact"/>
        <w:ind w:left="0" w:right="0" w:firstLine="500"/>
        <w:jc w:val="left"/>
      </w:pPr>
      <w:r>
        <w:rPr>
          <w:rFonts w:ascii="Arial" w:eastAsia="Arial" w:hAnsi="Arial" w:cs="Arial"/>
          <w:color w:val="000000"/>
          <w:spacing w:val="0"/>
          <w:w w:val="100"/>
          <w:position w:val="0"/>
          <w:sz w:val="20"/>
          <w:szCs w:val="20"/>
        </w:rPr>
        <w:t>(1)</w:t>
      </w:r>
      <w:r>
        <w:rPr>
          <w:color w:val="000000"/>
          <w:spacing w:val="0"/>
          <w:w w:val="100"/>
          <w:position w:val="0"/>
        </w:rPr>
        <w:t>按股权比例分享投资收益情况</w:t>
      </w:r>
    </w:p>
    <w:p>
      <w:pPr>
        <w:pStyle w:val="Style17"/>
        <w:keepNext w:val="0"/>
        <w:keepLines w:val="0"/>
        <w:widowControl w:val="0"/>
        <w:shd w:val="clear" w:color="auto" w:fill="auto"/>
        <w:bidi w:val="0"/>
        <w:spacing w:before="0" w:after="220" w:line="300" w:lineRule="exact"/>
        <w:ind w:left="900" w:right="0" w:firstLine="0"/>
        <w:jc w:val="both"/>
      </w:pPr>
      <w:r>
        <w:rPr>
          <w:color w:val="000000"/>
          <w:spacing w:val="0"/>
          <w:w w:val="100"/>
          <w:position w:val="0"/>
        </w:rPr>
        <w:t>根据中国会计准则的规定，截至</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日本公司持有联通</w:t>
      </w:r>
      <w:r>
        <w:rPr>
          <w:rFonts w:ascii="Arial" w:eastAsia="Arial" w:hAnsi="Arial" w:cs="Arial"/>
          <w:color w:val="000000"/>
          <w:spacing w:val="0"/>
          <w:w w:val="100"/>
          <w:position w:val="0"/>
        </w:rPr>
        <w:t>BVI</w:t>
      </w:r>
      <w:r>
        <w:rPr>
          <w:color w:val="000000"/>
          <w:spacing w:val="0"/>
          <w:w w:val="100"/>
          <w:position w:val="0"/>
        </w:rPr>
        <w:t>公司</w:t>
      </w:r>
      <w:r>
        <w:rPr>
          <w:rFonts w:ascii="Arial" w:eastAsia="Arial" w:hAnsi="Arial" w:cs="Arial"/>
          <w:color w:val="000000"/>
          <w:spacing w:val="0"/>
          <w:w w:val="100"/>
          <w:position w:val="0"/>
        </w:rPr>
        <w:t xml:space="preserve">82.10% </w:t>
      </w:r>
      <w:r>
        <w:rPr>
          <w:color w:val="000000"/>
          <w:spacing w:val="0"/>
          <w:w w:val="100"/>
          <w:position w:val="0"/>
        </w:rPr>
        <w:t>的股权，可分享联通</w:t>
      </w:r>
      <w:r>
        <w:rPr>
          <w:rFonts w:ascii="Arial" w:eastAsia="Arial" w:hAnsi="Arial" w:cs="Arial"/>
          <w:color w:val="000000"/>
          <w:spacing w:val="0"/>
          <w:w w:val="100"/>
          <w:position w:val="0"/>
        </w:rPr>
        <w:t>BVI</w:t>
      </w:r>
      <w:r>
        <w:rPr>
          <w:color w:val="000000"/>
          <w:spacing w:val="0"/>
          <w:w w:val="100"/>
          <w:position w:val="0"/>
        </w:rPr>
        <w:t>公司的投资收益为</w:t>
      </w:r>
      <w:r>
        <w:rPr>
          <w:rFonts w:ascii="Arial" w:eastAsia="Arial" w:hAnsi="Arial" w:cs="Arial"/>
          <w:color w:val="000000"/>
          <w:spacing w:val="0"/>
          <w:w w:val="100"/>
          <w:position w:val="0"/>
        </w:rPr>
        <w:t>36.23</w:t>
      </w:r>
      <w:r>
        <w:rPr>
          <w:color w:val="000000"/>
          <w:spacing w:val="0"/>
          <w:w w:val="100"/>
          <w:position w:val="0"/>
        </w:rPr>
        <w:t xml:space="preserve">亿元，加上本年度股权投资差额摊销 </w:t>
      </w:r>
      <w:r>
        <w:rPr>
          <w:rFonts w:ascii="Arial" w:eastAsia="Arial" w:hAnsi="Arial" w:cs="Arial"/>
          <w:color w:val="000000"/>
          <w:spacing w:val="0"/>
          <w:w w:val="100"/>
          <w:position w:val="0"/>
        </w:rPr>
        <w:t>0.34</w:t>
      </w:r>
      <w:r>
        <w:rPr>
          <w:color w:val="000000"/>
          <w:spacing w:val="0"/>
          <w:w w:val="100"/>
          <w:position w:val="0"/>
        </w:rPr>
        <w:t>亿元，本公司</w:t>
      </w:r>
      <w:r>
        <w:rPr>
          <w:rFonts w:ascii="Arial" w:eastAsia="Arial" w:hAnsi="Arial" w:cs="Arial"/>
          <w:color w:val="000000"/>
          <w:spacing w:val="0"/>
          <w:w w:val="100"/>
          <w:position w:val="0"/>
        </w:rPr>
        <w:t>2006</w:t>
      </w:r>
      <w:r>
        <w:rPr>
          <w:color w:val="000000"/>
          <w:spacing w:val="0"/>
          <w:w w:val="100"/>
          <w:position w:val="0"/>
        </w:rPr>
        <w:t>年取得投资收益</w:t>
      </w:r>
      <w:r>
        <w:rPr>
          <w:rFonts w:ascii="Arial" w:eastAsia="Arial" w:hAnsi="Arial" w:cs="Arial"/>
          <w:color w:val="000000"/>
          <w:spacing w:val="0"/>
          <w:w w:val="100"/>
          <w:position w:val="0"/>
        </w:rPr>
        <w:t>36.57</w:t>
      </w:r>
      <w:r>
        <w:rPr>
          <w:color w:val="000000"/>
          <w:spacing w:val="0"/>
          <w:w w:val="100"/>
          <w:position w:val="0"/>
        </w:rPr>
        <w:t>亿元。</w:t>
      </w:r>
    </w:p>
    <w:p>
      <w:pPr>
        <w:pStyle w:val="Style17"/>
        <w:keepNext w:val="0"/>
        <w:keepLines w:val="0"/>
        <w:widowControl w:val="0"/>
        <w:shd w:val="clear" w:color="auto" w:fill="auto"/>
        <w:bidi w:val="0"/>
        <w:spacing w:before="0" w:after="220" w:line="300" w:lineRule="exact"/>
        <w:ind w:left="0" w:right="0" w:firstLine="500"/>
        <w:jc w:val="left"/>
      </w:pPr>
      <w:r>
        <w:rPr>
          <w:color w:val="000000"/>
          <w:spacing w:val="0"/>
          <w:w w:val="100"/>
          <w:position w:val="0"/>
        </w:rPr>
        <w:t>⑵可供股东分配的利润</w:t>
      </w:r>
    </w:p>
    <w:p>
      <w:pPr>
        <w:pStyle w:val="Style17"/>
        <w:keepNext w:val="0"/>
        <w:keepLines w:val="0"/>
        <w:widowControl w:val="0"/>
        <w:shd w:val="clear" w:color="auto" w:fill="auto"/>
        <w:bidi w:val="0"/>
        <w:spacing w:before="0" w:after="280" w:line="300" w:lineRule="exact"/>
        <w:ind w:left="900" w:right="0" w:firstLine="0"/>
        <w:jc w:val="both"/>
      </w:pPr>
      <w:r>
        <w:rPr>
          <w:color w:val="000000"/>
          <w:spacing w:val="0"/>
          <w:w w:val="100"/>
          <w:position w:val="0"/>
        </w:rPr>
        <w:t>扣除公司本部日常开支</w:t>
      </w:r>
      <w:r>
        <w:rPr>
          <w:rFonts w:ascii="Arial" w:eastAsia="Arial" w:hAnsi="Arial" w:cs="Arial"/>
          <w:color w:val="000000"/>
          <w:spacing w:val="0"/>
          <w:w w:val="100"/>
          <w:position w:val="0"/>
        </w:rPr>
        <w:t>0.12</w:t>
      </w:r>
      <w:r>
        <w:rPr>
          <w:color w:val="000000"/>
          <w:spacing w:val="0"/>
          <w:w w:val="100"/>
          <w:position w:val="0"/>
        </w:rPr>
        <w:t>亿元，本公司</w:t>
      </w:r>
      <w:r>
        <w:rPr>
          <w:rFonts w:ascii="Arial" w:eastAsia="Arial" w:hAnsi="Arial" w:cs="Arial"/>
          <w:color w:val="000000"/>
          <w:spacing w:val="0"/>
          <w:w w:val="100"/>
          <w:position w:val="0"/>
        </w:rPr>
        <w:t>2006</w:t>
      </w:r>
      <w:r>
        <w:rPr>
          <w:color w:val="000000"/>
          <w:spacing w:val="0"/>
          <w:w w:val="100"/>
          <w:position w:val="0"/>
        </w:rPr>
        <w:t>年度实现净利润为</w:t>
      </w:r>
      <w:r>
        <w:rPr>
          <w:rFonts w:ascii="Arial" w:eastAsia="Arial" w:hAnsi="Arial" w:cs="Arial"/>
          <w:color w:val="000000"/>
          <w:spacing w:val="0"/>
          <w:w w:val="100"/>
          <w:position w:val="0"/>
        </w:rPr>
        <w:t>36.45</w:t>
      </w:r>
      <w:r>
        <w:rPr>
          <w:color w:val="000000"/>
          <w:spacing w:val="0"/>
          <w:w w:val="100"/>
          <w:position w:val="0"/>
        </w:rPr>
        <w:t>亿元。按全面 摊薄(即本年净利</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日股本</w:t>
      </w:r>
      <w:r>
        <w:rPr>
          <w:rFonts w:ascii="Arial" w:eastAsia="Arial" w:hAnsi="Arial" w:cs="Arial"/>
          <w:color w:val="000000"/>
          <w:spacing w:val="0"/>
          <w:w w:val="100"/>
          <w:position w:val="0"/>
        </w:rPr>
        <w:t>211.97</w:t>
      </w:r>
      <w:r>
        <w:rPr>
          <w:color w:val="000000"/>
          <w:spacing w:val="0"/>
          <w:w w:val="100"/>
          <w:position w:val="0"/>
        </w:rPr>
        <w:t>亿股)计算，每股收益为</w:t>
      </w:r>
      <w:r>
        <w:rPr>
          <w:rFonts w:ascii="Arial" w:eastAsia="Arial" w:hAnsi="Arial" w:cs="Arial"/>
          <w:color w:val="000000"/>
          <w:spacing w:val="0"/>
          <w:w w:val="100"/>
          <w:position w:val="0"/>
        </w:rPr>
        <w:t>0.172</w:t>
      </w:r>
      <w:r>
        <w:rPr>
          <w:color w:val="000000"/>
          <w:spacing w:val="0"/>
          <w:w w:val="100"/>
          <w:position w:val="0"/>
        </w:rPr>
        <w:t>元, 比上年每股收益</w:t>
      </w:r>
      <w:r>
        <w:rPr>
          <w:rFonts w:ascii="Arial" w:eastAsia="Arial" w:hAnsi="Arial" w:cs="Arial"/>
          <w:color w:val="000000"/>
          <w:spacing w:val="0"/>
          <w:w w:val="100"/>
          <w:position w:val="0"/>
        </w:rPr>
        <w:t>0.134</w:t>
      </w:r>
      <w:r>
        <w:rPr>
          <w:color w:val="000000"/>
          <w:spacing w:val="0"/>
          <w:w w:val="100"/>
          <w:position w:val="0"/>
        </w:rPr>
        <w:t>元增长</w:t>
      </w:r>
      <w:r>
        <w:rPr>
          <w:rFonts w:ascii="Arial" w:eastAsia="Arial" w:hAnsi="Arial" w:cs="Arial"/>
          <w:color w:val="000000"/>
          <w:spacing w:val="0"/>
          <w:w w:val="100"/>
          <w:position w:val="0"/>
        </w:rPr>
        <w:t>28.2%</w:t>
      </w:r>
      <w:r>
        <w:rPr>
          <w:color w:val="000000"/>
          <w:spacing w:val="0"/>
          <w:w w:val="100"/>
          <w:position w:val="0"/>
        </w:rPr>
        <w:t>。</w:t>
      </w:r>
    </w:p>
    <w:p>
      <w:pPr>
        <w:pStyle w:val="Style17"/>
        <w:keepNext w:val="0"/>
        <w:keepLines w:val="0"/>
        <w:widowControl w:val="0"/>
        <w:shd w:val="clear" w:color="auto" w:fill="auto"/>
        <w:bidi w:val="0"/>
        <w:spacing w:before="0" w:after="280" w:line="300" w:lineRule="exact"/>
        <w:ind w:left="900" w:right="0" w:firstLine="0"/>
        <w:jc w:val="both"/>
      </w:pPr>
      <w:r>
        <w:rPr>
          <w:color w:val="000000"/>
          <w:spacing w:val="0"/>
          <w:w w:val="100"/>
          <w:position w:val="0"/>
        </w:rPr>
        <w:t>根据</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日修订的《公司法》，本公司提取了法定公积金</w:t>
      </w:r>
      <w:r>
        <w:rPr>
          <w:rFonts w:ascii="Arial" w:eastAsia="Arial" w:hAnsi="Arial" w:cs="Arial"/>
          <w:color w:val="000000"/>
          <w:spacing w:val="0"/>
          <w:w w:val="100"/>
          <w:position w:val="0"/>
        </w:rPr>
        <w:t>3.64</w:t>
      </w:r>
      <w:r>
        <w:rPr>
          <w:color w:val="000000"/>
          <w:spacing w:val="0"/>
          <w:w w:val="100"/>
          <w:position w:val="0"/>
        </w:rPr>
        <w:t>亿元，加年 初未分配利润</w:t>
      </w:r>
      <w:r>
        <w:rPr>
          <w:rFonts w:ascii="Arial" w:eastAsia="Arial" w:hAnsi="Arial" w:cs="Arial"/>
          <w:color w:val="000000"/>
          <w:spacing w:val="0"/>
          <w:w w:val="100"/>
          <w:position w:val="0"/>
        </w:rPr>
        <w:t>78.38</w:t>
      </w:r>
      <w:r>
        <w:rPr>
          <w:color w:val="000000"/>
          <w:spacing w:val="0"/>
          <w:w w:val="100"/>
          <w:position w:val="0"/>
        </w:rPr>
        <w:t>亿元，减上年分红</w:t>
      </w:r>
      <w:r>
        <w:rPr>
          <w:rFonts w:ascii="Arial" w:eastAsia="Arial" w:hAnsi="Arial" w:cs="Arial"/>
          <w:color w:val="000000"/>
          <w:spacing w:val="0"/>
          <w:w w:val="100"/>
          <w:position w:val="0"/>
        </w:rPr>
        <w:t>8.78</w:t>
      </w:r>
      <w:r>
        <w:rPr>
          <w:color w:val="000000"/>
          <w:spacing w:val="0"/>
          <w:w w:val="100"/>
          <w:position w:val="0"/>
        </w:rPr>
        <w:t>亿元，</w:t>
      </w:r>
      <w:r>
        <w:rPr>
          <w:rFonts w:ascii="Arial" w:eastAsia="Arial" w:hAnsi="Arial" w:cs="Arial"/>
          <w:color w:val="000000"/>
          <w:spacing w:val="0"/>
          <w:w w:val="100"/>
          <w:position w:val="0"/>
        </w:rPr>
        <w:t>2006</w:t>
      </w:r>
      <w:r>
        <w:rPr>
          <w:color w:val="000000"/>
          <w:spacing w:val="0"/>
          <w:w w:val="100"/>
          <w:position w:val="0"/>
        </w:rPr>
        <w:t xml:space="preserve">年度可供股东分配的利润为 </w:t>
      </w:r>
      <w:r>
        <w:rPr>
          <w:rFonts w:ascii="Arial" w:eastAsia="Arial" w:hAnsi="Arial" w:cs="Arial"/>
          <w:color w:val="000000"/>
          <w:spacing w:val="0"/>
          <w:w w:val="100"/>
          <w:position w:val="0"/>
        </w:rPr>
        <w:t xml:space="preserve">102.41 </w:t>
      </w:r>
      <w:r>
        <w:rPr>
          <w:color w:val="000000"/>
          <w:spacing w:val="0"/>
          <w:w w:val="100"/>
          <w:position w:val="0"/>
        </w:rPr>
        <w:t>亿元。</w:t>
      </w:r>
    </w:p>
    <w:p>
      <w:pPr>
        <w:pStyle w:val="Style17"/>
        <w:keepNext w:val="0"/>
        <w:keepLines w:val="0"/>
        <w:widowControl w:val="0"/>
        <w:shd w:val="clear" w:color="auto" w:fill="auto"/>
        <w:tabs>
          <w:tab w:pos="473" w:val="left"/>
        </w:tabs>
        <w:bidi w:val="0"/>
        <w:spacing w:before="0" w:after="220" w:line="300" w:lineRule="exact"/>
        <w:ind w:left="0" w:right="0" w:firstLine="0"/>
        <w:jc w:val="left"/>
      </w:pPr>
      <w:bookmarkStart w:id="242" w:name="bookmark242"/>
      <w:r>
        <w:rPr>
          <w:rFonts w:ascii="Arial" w:eastAsia="Arial" w:hAnsi="Arial" w:cs="Arial"/>
          <w:color w:val="000000"/>
          <w:spacing w:val="0"/>
          <w:w w:val="100"/>
          <w:position w:val="0"/>
        </w:rPr>
        <w:t>2</w:t>
      </w:r>
      <w:bookmarkEnd w:id="242"/>
      <w:r>
        <w:rPr>
          <w:color w:val="000000"/>
          <w:spacing w:val="0"/>
          <w:w w:val="100"/>
          <w:position w:val="0"/>
        </w:rPr>
        <w:t>、</w:t>
        <w:tab/>
      </w:r>
      <w:r>
        <w:rPr>
          <w:rFonts w:ascii="Arial" w:eastAsia="Arial" w:hAnsi="Arial" w:cs="Arial"/>
          <w:color w:val="000000"/>
          <w:spacing w:val="0"/>
          <w:w w:val="100"/>
          <w:position w:val="0"/>
        </w:rPr>
        <w:t>2006</w:t>
      </w:r>
      <w:r>
        <w:rPr>
          <w:color w:val="000000"/>
          <w:spacing w:val="0"/>
          <w:w w:val="100"/>
          <w:position w:val="0"/>
        </w:rPr>
        <w:t>年度派发股息的建议</w:t>
      </w:r>
    </w:p>
    <w:p>
      <w:pPr>
        <w:pStyle w:val="Style17"/>
        <w:keepNext w:val="0"/>
        <w:keepLines w:val="0"/>
        <w:widowControl w:val="0"/>
        <w:shd w:val="clear" w:color="auto" w:fill="auto"/>
        <w:bidi w:val="0"/>
        <w:spacing w:before="0" w:after="220" w:line="300" w:lineRule="exact"/>
        <w:ind w:left="500" w:right="0" w:firstLine="20"/>
        <w:jc w:val="both"/>
      </w:pPr>
      <w:r>
        <w:rPr>
          <w:color w:val="000000"/>
          <w:spacing w:val="0"/>
          <w:w w:val="100"/>
          <w:position w:val="0"/>
        </w:rPr>
        <w:t>本公司作为联通红筹公司的控股公司，按本公司章程规定，应将自联通红筹公司分红所得现 金在扣除公司日常现金开支、税费及法律法规规定应当提取的各项基金后，以现金方式全额 分配给股东。</w:t>
      </w:r>
    </w:p>
    <w:p>
      <w:pPr>
        <w:pStyle w:val="Style17"/>
        <w:keepNext w:val="0"/>
        <w:keepLines w:val="0"/>
        <w:widowControl w:val="0"/>
        <w:shd w:val="clear" w:color="auto" w:fill="auto"/>
        <w:bidi w:val="0"/>
        <w:spacing w:before="0" w:after="220" w:line="301" w:lineRule="exact"/>
        <w:ind w:left="500" w:right="0" w:firstLine="20"/>
        <w:jc w:val="both"/>
      </w:pPr>
      <w:r>
        <w:rPr>
          <w:color w:val="000000"/>
          <w:spacing w:val="0"/>
          <w:w w:val="100"/>
          <w:position w:val="0"/>
        </w:rPr>
        <w:t>根据联通红筹公司</w:t>
      </w:r>
      <w:r>
        <w:rPr>
          <w:rFonts w:ascii="Arial" w:eastAsia="Arial" w:hAnsi="Arial" w:cs="Arial"/>
          <w:color w:val="000000"/>
          <w:spacing w:val="0"/>
          <w:w w:val="100"/>
          <w:position w:val="0"/>
        </w:rPr>
        <w:t>2006</w:t>
      </w:r>
      <w:r>
        <w:rPr>
          <w:color w:val="000000"/>
          <w:spacing w:val="0"/>
          <w:w w:val="100"/>
          <w:position w:val="0"/>
        </w:rPr>
        <w:t>年度每股派发股息</w:t>
      </w:r>
      <w:r>
        <w:rPr>
          <w:rFonts w:ascii="Arial" w:eastAsia="Arial" w:hAnsi="Arial" w:cs="Arial"/>
          <w:color w:val="000000"/>
          <w:spacing w:val="0"/>
          <w:w w:val="100"/>
          <w:position w:val="0"/>
        </w:rPr>
        <w:t>0.18</w:t>
      </w:r>
      <w:r>
        <w:rPr>
          <w:color w:val="000000"/>
          <w:spacing w:val="0"/>
          <w:w w:val="100"/>
          <w:position w:val="0"/>
        </w:rPr>
        <w:t>元人民币的建议，本公司应收现金股息约 为</w:t>
      </w:r>
      <w:r>
        <w:rPr>
          <w:rFonts w:ascii="Arial" w:eastAsia="Arial" w:hAnsi="Arial" w:cs="Arial"/>
          <w:color w:val="000000"/>
          <w:spacing w:val="0"/>
          <w:w w:val="100"/>
          <w:position w:val="0"/>
        </w:rPr>
        <w:t>14.37</w:t>
      </w:r>
      <w:r>
        <w:rPr>
          <w:color w:val="000000"/>
          <w:spacing w:val="0"/>
          <w:w w:val="100"/>
          <w:position w:val="0"/>
        </w:rPr>
        <w:t>亿元，扣除日常开支</w:t>
      </w:r>
      <w:r>
        <w:rPr>
          <w:rFonts w:ascii="Arial" w:eastAsia="Arial" w:hAnsi="Arial" w:cs="Arial"/>
          <w:color w:val="000000"/>
          <w:spacing w:val="0"/>
          <w:w w:val="100"/>
          <w:position w:val="0"/>
        </w:rPr>
        <w:t>0.12</w:t>
      </w:r>
      <w:r>
        <w:rPr>
          <w:color w:val="000000"/>
          <w:spacing w:val="0"/>
          <w:w w:val="100"/>
          <w:position w:val="0"/>
        </w:rPr>
        <w:t>亿元，加上年度派息结余</w:t>
      </w:r>
      <w:r>
        <w:rPr>
          <w:rFonts w:ascii="Arial" w:eastAsia="Arial" w:hAnsi="Arial" w:cs="Arial"/>
          <w:color w:val="000000"/>
          <w:spacing w:val="0"/>
          <w:w w:val="100"/>
          <w:position w:val="0"/>
        </w:rPr>
        <w:t>59.9</w:t>
      </w:r>
      <w:r>
        <w:rPr>
          <w:color w:val="000000"/>
          <w:spacing w:val="0"/>
          <w:w w:val="100"/>
          <w:position w:val="0"/>
        </w:rPr>
        <w:t>万元后约为</w:t>
      </w:r>
      <w:r>
        <w:rPr>
          <w:rFonts w:ascii="Arial" w:eastAsia="Arial" w:hAnsi="Arial" w:cs="Arial"/>
          <w:color w:val="000000"/>
          <w:spacing w:val="0"/>
          <w:w w:val="100"/>
          <w:position w:val="0"/>
        </w:rPr>
        <w:t>14.26</w:t>
      </w:r>
      <w:r>
        <w:rPr>
          <w:color w:val="000000"/>
          <w:spacing w:val="0"/>
          <w:w w:val="100"/>
          <w:position w:val="0"/>
        </w:rPr>
        <w:t>亿元， 按本公司</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日总股本</w:t>
      </w:r>
      <w:r>
        <w:rPr>
          <w:rFonts w:ascii="Arial" w:eastAsia="Arial" w:hAnsi="Arial" w:cs="Arial"/>
          <w:color w:val="000000"/>
          <w:spacing w:val="0"/>
          <w:w w:val="100"/>
          <w:position w:val="0"/>
        </w:rPr>
        <w:t>211.97</w:t>
      </w:r>
      <w:r>
        <w:rPr>
          <w:color w:val="000000"/>
          <w:spacing w:val="0"/>
          <w:w w:val="100"/>
          <w:position w:val="0"/>
        </w:rPr>
        <w:t>亿股计，每股可派发现金股息</w:t>
      </w:r>
      <w:r>
        <w:rPr>
          <w:rFonts w:ascii="Arial" w:eastAsia="Arial" w:hAnsi="Arial" w:cs="Arial"/>
          <w:color w:val="000000"/>
          <w:spacing w:val="0"/>
          <w:w w:val="100"/>
          <w:position w:val="0"/>
        </w:rPr>
        <w:t>0.0672</w:t>
      </w:r>
      <w:r>
        <w:rPr>
          <w:color w:val="000000"/>
          <w:spacing w:val="0"/>
          <w:w w:val="100"/>
          <w:position w:val="0"/>
        </w:rPr>
        <w:t>元(含税)。 本次派息后结余的</w:t>
      </w:r>
      <w:r>
        <w:rPr>
          <w:rFonts w:ascii="Arial" w:eastAsia="Arial" w:hAnsi="Arial" w:cs="Arial"/>
          <w:color w:val="000000"/>
          <w:spacing w:val="0"/>
          <w:w w:val="100"/>
          <w:position w:val="0"/>
        </w:rPr>
        <w:t>129.2</w:t>
      </w:r>
      <w:r>
        <w:rPr>
          <w:color w:val="000000"/>
          <w:spacing w:val="0"/>
          <w:w w:val="100"/>
          <w:position w:val="0"/>
        </w:rPr>
        <w:t>万元并入以后年度分配。</w:t>
      </w:r>
    </w:p>
    <w:p>
      <w:pPr>
        <w:pStyle w:val="Style14"/>
        <w:keepNext/>
        <w:keepLines/>
        <w:widowControl w:val="0"/>
        <w:shd w:val="clear" w:color="auto" w:fill="auto"/>
        <w:bidi w:val="0"/>
        <w:spacing w:before="0" w:after="220" w:line="302" w:lineRule="exact"/>
        <w:ind w:left="0" w:right="0" w:firstLine="0"/>
        <w:jc w:val="left"/>
      </w:pPr>
      <w:bookmarkStart w:id="243" w:name="bookmark243"/>
      <w:bookmarkStart w:id="244" w:name="bookmark244"/>
      <w:bookmarkStart w:id="245" w:name="bookmark245"/>
      <w:bookmarkStart w:id="246" w:name="bookmark246"/>
      <w:r>
        <w:rPr>
          <w:color w:val="000000"/>
          <w:spacing w:val="0"/>
          <w:w w:val="100"/>
          <w:position w:val="0"/>
        </w:rPr>
        <w:t>九</w:t>
      </w:r>
      <w:bookmarkEnd w:id="245"/>
      <w:r>
        <w:rPr>
          <w:color w:val="000000"/>
          <w:spacing w:val="0"/>
          <w:w w:val="100"/>
          <w:position w:val="0"/>
        </w:rPr>
        <w:t>、监事会报告</w:t>
      </w:r>
      <w:bookmarkEnd w:id="243"/>
      <w:bookmarkEnd w:id="244"/>
      <w:bookmarkEnd w:id="246"/>
    </w:p>
    <w:p>
      <w:pPr>
        <w:pStyle w:val="Style14"/>
        <w:keepNext/>
        <w:keepLines/>
        <w:widowControl w:val="0"/>
        <w:shd w:val="clear" w:color="auto" w:fill="auto"/>
        <w:bidi w:val="0"/>
        <w:spacing w:before="0" w:after="280" w:line="302" w:lineRule="exact"/>
        <w:ind w:left="0" w:right="0" w:firstLine="0"/>
        <w:jc w:val="left"/>
      </w:pPr>
      <w:bookmarkStart w:id="243" w:name="bookmark243"/>
      <w:bookmarkStart w:id="244" w:name="bookmark244"/>
      <w:bookmarkStart w:id="247" w:name="bookmark247"/>
      <w:r>
        <w:rPr>
          <w:color w:val="000000"/>
          <w:spacing w:val="0"/>
          <w:w w:val="100"/>
          <w:position w:val="0"/>
        </w:rPr>
        <w:t>(_)监事会的工作情况</w:t>
      </w:r>
      <w:bookmarkEnd w:id="243"/>
      <w:bookmarkEnd w:id="244"/>
      <w:bookmarkEnd w:id="247"/>
    </w:p>
    <w:p>
      <w:pPr>
        <w:pStyle w:val="Style17"/>
        <w:keepNext w:val="0"/>
        <w:keepLines w:val="0"/>
        <w:widowControl w:val="0"/>
        <w:shd w:val="clear" w:color="auto" w:fill="auto"/>
        <w:tabs>
          <w:tab w:pos="858" w:val="left"/>
        </w:tabs>
        <w:bidi w:val="0"/>
        <w:spacing w:before="0" w:after="220" w:line="302" w:lineRule="exact"/>
        <w:ind w:left="0" w:right="0" w:firstLine="480"/>
        <w:jc w:val="left"/>
      </w:pPr>
      <w:bookmarkStart w:id="248" w:name="bookmark248"/>
      <w:r>
        <w:rPr>
          <w:rFonts w:ascii="Arial" w:eastAsia="Arial" w:hAnsi="Arial" w:cs="Arial"/>
          <w:color w:val="000000"/>
          <w:spacing w:val="0"/>
          <w:w w:val="100"/>
          <w:position w:val="0"/>
        </w:rPr>
        <w:t>1</w:t>
      </w:r>
      <w:bookmarkEnd w:id="248"/>
      <w:r>
        <w:rPr>
          <w:color w:val="000000"/>
          <w:spacing w:val="0"/>
          <w:w w:val="100"/>
          <w:position w:val="0"/>
        </w:rPr>
        <w:t>、</w:t>
        <w:tab/>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日召开第二届监事会第三次会议，审议以下事项：</w:t>
      </w:r>
    </w:p>
    <w:p>
      <w:pPr>
        <w:pStyle w:val="Style17"/>
        <w:keepNext w:val="0"/>
        <w:keepLines w:val="0"/>
        <w:widowControl w:val="0"/>
        <w:numPr>
          <w:ilvl w:val="0"/>
          <w:numId w:val="25"/>
        </w:numPr>
        <w:shd w:val="clear" w:color="auto" w:fill="auto"/>
        <w:tabs>
          <w:tab w:pos="1240" w:val="left"/>
        </w:tabs>
        <w:bidi w:val="0"/>
        <w:spacing w:before="0" w:after="220" w:line="302" w:lineRule="exact"/>
        <w:ind w:left="0" w:right="0" w:firstLine="800"/>
        <w:jc w:val="both"/>
      </w:pPr>
      <w:bookmarkStart w:id="249" w:name="bookmark249"/>
      <w:bookmarkEnd w:id="249"/>
      <w:r>
        <w:rPr>
          <w:rFonts w:ascii="Arial" w:eastAsia="Arial" w:hAnsi="Arial" w:cs="Arial"/>
          <w:color w:val="000000"/>
          <w:spacing w:val="0"/>
          <w:w w:val="100"/>
          <w:position w:val="0"/>
        </w:rPr>
        <w:t>2005</w:t>
      </w:r>
      <w:r>
        <w:rPr>
          <w:color w:val="000000"/>
          <w:spacing w:val="0"/>
          <w:w w:val="100"/>
          <w:position w:val="0"/>
        </w:rPr>
        <w:t>年度监事会工作报告；</w:t>
      </w:r>
    </w:p>
    <w:p>
      <w:pPr>
        <w:pStyle w:val="Style17"/>
        <w:keepNext w:val="0"/>
        <w:keepLines w:val="0"/>
        <w:widowControl w:val="0"/>
        <w:numPr>
          <w:ilvl w:val="0"/>
          <w:numId w:val="25"/>
        </w:numPr>
        <w:shd w:val="clear" w:color="auto" w:fill="auto"/>
        <w:tabs>
          <w:tab w:pos="1240" w:val="left"/>
        </w:tabs>
        <w:bidi w:val="0"/>
        <w:spacing w:before="0" w:after="220" w:line="302" w:lineRule="exact"/>
        <w:ind w:left="0" w:right="0" w:firstLine="800"/>
        <w:jc w:val="both"/>
      </w:pPr>
      <w:bookmarkStart w:id="250" w:name="bookmark250"/>
      <w:bookmarkEnd w:id="250"/>
      <w:r>
        <w:rPr>
          <w:color w:val="000000"/>
          <w:spacing w:val="0"/>
          <w:w w:val="100"/>
          <w:position w:val="0"/>
        </w:rPr>
        <w:t>公司</w:t>
      </w:r>
      <w:r>
        <w:rPr>
          <w:rFonts w:ascii="Arial" w:eastAsia="Arial" w:hAnsi="Arial" w:cs="Arial"/>
          <w:color w:val="000000"/>
          <w:spacing w:val="0"/>
          <w:w w:val="100"/>
          <w:position w:val="0"/>
        </w:rPr>
        <w:t>2005</w:t>
      </w:r>
      <w:r>
        <w:rPr>
          <w:color w:val="000000"/>
          <w:spacing w:val="0"/>
          <w:w w:val="100"/>
          <w:position w:val="0"/>
        </w:rPr>
        <w:t>年年度报告；</w:t>
      </w:r>
    </w:p>
    <w:p>
      <w:pPr>
        <w:pStyle w:val="Style17"/>
        <w:keepNext w:val="0"/>
        <w:keepLines w:val="0"/>
        <w:widowControl w:val="0"/>
        <w:numPr>
          <w:ilvl w:val="0"/>
          <w:numId w:val="25"/>
        </w:numPr>
        <w:shd w:val="clear" w:color="auto" w:fill="auto"/>
        <w:tabs>
          <w:tab w:pos="1240" w:val="left"/>
        </w:tabs>
        <w:bidi w:val="0"/>
        <w:spacing w:before="0" w:after="220" w:line="302" w:lineRule="exact"/>
        <w:ind w:left="0" w:right="0" w:firstLine="800"/>
        <w:jc w:val="both"/>
      </w:pPr>
      <w:bookmarkStart w:id="251" w:name="bookmark251"/>
      <w:bookmarkEnd w:id="251"/>
      <w:r>
        <w:rPr>
          <w:color w:val="000000"/>
          <w:spacing w:val="0"/>
          <w:w w:val="100"/>
          <w:position w:val="0"/>
        </w:rPr>
        <w:t>关于调整监事的议案。</w:t>
      </w:r>
    </w:p>
    <w:p>
      <w:pPr>
        <w:pStyle w:val="Style17"/>
        <w:keepNext w:val="0"/>
        <w:keepLines w:val="0"/>
        <w:widowControl w:val="0"/>
        <w:shd w:val="clear" w:color="auto" w:fill="auto"/>
        <w:tabs>
          <w:tab w:pos="892" w:val="left"/>
        </w:tabs>
        <w:bidi w:val="0"/>
        <w:spacing w:before="0" w:after="220" w:line="283" w:lineRule="exact"/>
        <w:ind w:left="800" w:right="0" w:hanging="300"/>
        <w:jc w:val="both"/>
      </w:pPr>
      <w:bookmarkStart w:id="252" w:name="bookmark252"/>
      <w:r>
        <w:rPr>
          <w:rFonts w:ascii="Arial" w:eastAsia="Arial" w:hAnsi="Arial" w:cs="Arial"/>
          <w:color w:val="000000"/>
          <w:spacing w:val="0"/>
          <w:w w:val="100"/>
          <w:position w:val="0"/>
        </w:rPr>
        <w:t>2</w:t>
      </w:r>
      <w:bookmarkEnd w:id="252"/>
      <w:r>
        <w:rPr>
          <w:color w:val="000000"/>
          <w:spacing w:val="0"/>
          <w:w w:val="100"/>
          <w:position w:val="0"/>
        </w:rPr>
        <w:t>、</w:t>
        <w:tab/>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4</w:t>
      </w:r>
      <w:r>
        <w:rPr>
          <w:color w:val="000000"/>
          <w:spacing w:val="0"/>
          <w:w w:val="100"/>
          <w:position w:val="0"/>
        </w:rPr>
        <w:t>日召开第二届监事会第四次会议，审议关于修改《监事会议事规则》的议 案；</w:t>
      </w:r>
    </w:p>
    <w:p>
      <w:pPr>
        <w:pStyle w:val="Style17"/>
        <w:keepNext w:val="0"/>
        <w:keepLines w:val="0"/>
        <w:widowControl w:val="0"/>
        <w:shd w:val="clear" w:color="auto" w:fill="auto"/>
        <w:tabs>
          <w:tab w:pos="872" w:val="left"/>
        </w:tabs>
        <w:bidi w:val="0"/>
        <w:spacing w:before="0" w:after="220" w:line="302" w:lineRule="exact"/>
        <w:ind w:left="0" w:right="0" w:firstLine="480"/>
        <w:jc w:val="both"/>
      </w:pPr>
      <w:bookmarkStart w:id="253" w:name="bookmark253"/>
      <w:r>
        <w:rPr>
          <w:rFonts w:ascii="Arial" w:eastAsia="Arial" w:hAnsi="Arial" w:cs="Arial"/>
          <w:color w:val="000000"/>
          <w:spacing w:val="0"/>
          <w:w w:val="100"/>
          <w:position w:val="0"/>
        </w:rPr>
        <w:t>3</w:t>
      </w:r>
      <w:bookmarkEnd w:id="253"/>
      <w:r>
        <w:rPr>
          <w:color w:val="000000"/>
          <w:spacing w:val="0"/>
          <w:w w:val="100"/>
          <w:position w:val="0"/>
        </w:rPr>
        <w:t>、</w:t>
        <w:tab/>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日召开第二届监事会第五次会议，审议公司</w:t>
      </w:r>
      <w:r>
        <w:rPr>
          <w:rFonts w:ascii="Arial" w:eastAsia="Arial" w:hAnsi="Arial" w:cs="Arial"/>
          <w:color w:val="000000"/>
          <w:spacing w:val="0"/>
          <w:w w:val="100"/>
          <w:position w:val="0"/>
        </w:rPr>
        <w:t>2006</w:t>
      </w:r>
      <w:r>
        <w:rPr>
          <w:color w:val="000000"/>
          <w:spacing w:val="0"/>
          <w:w w:val="100"/>
          <w:position w:val="0"/>
        </w:rPr>
        <w:t>年第一季度报告；</w:t>
      </w:r>
    </w:p>
    <w:p>
      <w:pPr>
        <w:pStyle w:val="Style17"/>
        <w:keepNext w:val="0"/>
        <w:keepLines w:val="0"/>
        <w:widowControl w:val="0"/>
        <w:shd w:val="clear" w:color="auto" w:fill="auto"/>
        <w:tabs>
          <w:tab w:pos="872" w:val="left"/>
        </w:tabs>
        <w:bidi w:val="0"/>
        <w:spacing w:before="0" w:after="220" w:line="302" w:lineRule="exact"/>
        <w:ind w:left="0" w:right="0" w:firstLine="480"/>
        <w:jc w:val="both"/>
      </w:pPr>
      <w:bookmarkStart w:id="254" w:name="bookmark254"/>
      <w:r>
        <w:rPr>
          <w:rFonts w:ascii="Arial" w:eastAsia="Arial" w:hAnsi="Arial" w:cs="Arial"/>
          <w:color w:val="000000"/>
          <w:spacing w:val="0"/>
          <w:w w:val="100"/>
          <w:position w:val="0"/>
        </w:rPr>
        <w:t>4</w:t>
      </w:r>
      <w:bookmarkEnd w:id="254"/>
      <w:r>
        <w:rPr>
          <w:color w:val="000000"/>
          <w:spacing w:val="0"/>
          <w:w w:val="100"/>
          <w:position w:val="0"/>
        </w:rPr>
        <w:t>、</w:t>
        <w:tab/>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日召开第二届监事会第六次会议，审议公司</w:t>
      </w:r>
      <w:r>
        <w:rPr>
          <w:rFonts w:ascii="Arial" w:eastAsia="Arial" w:hAnsi="Arial" w:cs="Arial"/>
          <w:color w:val="000000"/>
          <w:spacing w:val="0"/>
          <w:w w:val="100"/>
          <w:position w:val="0"/>
        </w:rPr>
        <w:t>2006</w:t>
      </w:r>
      <w:r>
        <w:rPr>
          <w:color w:val="000000"/>
          <w:spacing w:val="0"/>
          <w:w w:val="100"/>
          <w:position w:val="0"/>
        </w:rPr>
        <w:t>年中期报告；</w:t>
      </w:r>
    </w:p>
    <w:p>
      <w:pPr>
        <w:pStyle w:val="Style17"/>
        <w:keepNext w:val="0"/>
        <w:keepLines w:val="0"/>
        <w:widowControl w:val="0"/>
        <w:shd w:val="clear" w:color="auto" w:fill="auto"/>
        <w:tabs>
          <w:tab w:pos="872" w:val="left"/>
        </w:tabs>
        <w:bidi w:val="0"/>
        <w:spacing w:before="0" w:after="220" w:line="302" w:lineRule="exact"/>
        <w:ind w:left="0" w:right="0" w:firstLine="480"/>
        <w:jc w:val="both"/>
      </w:pPr>
      <w:bookmarkStart w:id="255" w:name="bookmark255"/>
      <w:r>
        <w:rPr>
          <w:rFonts w:ascii="Arial" w:eastAsia="Arial" w:hAnsi="Arial" w:cs="Arial"/>
          <w:color w:val="000000"/>
          <w:spacing w:val="0"/>
          <w:w w:val="100"/>
          <w:position w:val="0"/>
        </w:rPr>
        <w:t>5</w:t>
      </w:r>
      <w:bookmarkEnd w:id="255"/>
      <w:r>
        <w:rPr>
          <w:color w:val="000000"/>
          <w:spacing w:val="0"/>
          <w:w w:val="100"/>
          <w:position w:val="0"/>
        </w:rPr>
        <w:t>、</w:t>
        <w:tab/>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日召开第二届监事会第七次会议，审议公司</w:t>
      </w:r>
      <w:r>
        <w:rPr>
          <w:rFonts w:ascii="Arial" w:eastAsia="Arial" w:hAnsi="Arial" w:cs="Arial"/>
          <w:color w:val="000000"/>
          <w:spacing w:val="0"/>
          <w:w w:val="100"/>
          <w:position w:val="0"/>
        </w:rPr>
        <w:t>2006</w:t>
      </w:r>
      <w:r>
        <w:rPr>
          <w:color w:val="000000"/>
          <w:spacing w:val="0"/>
          <w:w w:val="100"/>
          <w:position w:val="0"/>
        </w:rPr>
        <w:t>年第三季度报告。</w:t>
      </w:r>
    </w:p>
    <w:p>
      <w:pPr>
        <w:pStyle w:val="Style17"/>
        <w:keepNext w:val="0"/>
        <w:keepLines w:val="0"/>
        <w:widowControl w:val="0"/>
        <w:shd w:val="clear" w:color="auto" w:fill="auto"/>
        <w:bidi w:val="0"/>
        <w:spacing w:before="0" w:after="220" w:line="302" w:lineRule="exact"/>
        <w:ind w:left="0" w:right="0" w:firstLine="480"/>
        <w:jc w:val="both"/>
      </w:pPr>
      <w:r>
        <w:rPr>
          <w:color w:val="000000"/>
          <w:spacing w:val="0"/>
          <w:w w:val="100"/>
          <w:position w:val="0"/>
        </w:rPr>
        <w:t>上述审议事项均获一致通过。</w:t>
      </w:r>
    </w:p>
    <w:p>
      <w:pPr>
        <w:pStyle w:val="Style14"/>
        <w:keepNext/>
        <w:keepLines/>
        <w:widowControl w:val="0"/>
        <w:numPr>
          <w:ilvl w:val="0"/>
          <w:numId w:val="27"/>
        </w:numPr>
        <w:shd w:val="clear" w:color="auto" w:fill="auto"/>
        <w:tabs>
          <w:tab w:pos="536" w:val="left"/>
        </w:tabs>
        <w:bidi w:val="0"/>
        <w:spacing w:before="0" w:after="220" w:line="302" w:lineRule="exact"/>
        <w:ind w:left="0" w:right="0" w:firstLine="0"/>
        <w:jc w:val="left"/>
      </w:pPr>
      <w:bookmarkStart w:id="256" w:name="bookmark256"/>
      <w:bookmarkStart w:id="257" w:name="bookmark257"/>
      <w:bookmarkStart w:id="258" w:name="bookmark258"/>
      <w:bookmarkStart w:id="259" w:name="bookmark259"/>
      <w:bookmarkEnd w:id="258"/>
      <w:r>
        <w:rPr>
          <w:color w:val="000000"/>
          <w:spacing w:val="0"/>
          <w:w w:val="100"/>
          <w:position w:val="0"/>
        </w:rPr>
        <w:t>监事会对公司依法运作情况的独立意见</w:t>
      </w:r>
      <w:bookmarkEnd w:id="256"/>
      <w:bookmarkEnd w:id="257"/>
      <w:bookmarkEnd w:id="259"/>
    </w:p>
    <w:p>
      <w:pPr>
        <w:pStyle w:val="Style17"/>
        <w:keepNext w:val="0"/>
        <w:keepLines w:val="0"/>
        <w:widowControl w:val="0"/>
        <w:shd w:val="clear" w:color="auto" w:fill="auto"/>
        <w:bidi w:val="0"/>
        <w:spacing w:before="0" w:after="220" w:line="298" w:lineRule="exact"/>
        <w:ind w:left="480" w:right="0" w:firstLine="20"/>
        <w:jc w:val="both"/>
      </w:pPr>
      <w:r>
        <w:rPr>
          <w:color w:val="000000"/>
          <w:spacing w:val="0"/>
          <w:w w:val="100"/>
          <w:position w:val="0"/>
        </w:rPr>
        <w:t>公司决策程序合法、合规；已经初步建立了一套较为有效的内部控制制度。公司董事、总 裁执行公司职务时未有发生违反法律、法规、公司章程或损害公司利益的行为。</w:t>
      </w:r>
    </w:p>
    <w:p>
      <w:pPr>
        <w:pStyle w:val="Style14"/>
        <w:keepNext/>
        <w:keepLines/>
        <w:widowControl w:val="0"/>
        <w:numPr>
          <w:ilvl w:val="0"/>
          <w:numId w:val="27"/>
        </w:numPr>
        <w:shd w:val="clear" w:color="auto" w:fill="auto"/>
        <w:tabs>
          <w:tab w:pos="536" w:val="left"/>
        </w:tabs>
        <w:bidi w:val="0"/>
        <w:spacing w:before="0" w:after="220" w:line="302" w:lineRule="exact"/>
        <w:ind w:left="0" w:right="0" w:firstLine="0"/>
        <w:jc w:val="left"/>
      </w:pPr>
      <w:bookmarkStart w:id="260" w:name="bookmark260"/>
      <w:bookmarkStart w:id="261" w:name="bookmark261"/>
      <w:bookmarkStart w:id="262" w:name="bookmark262"/>
      <w:bookmarkStart w:id="263" w:name="bookmark263"/>
      <w:bookmarkEnd w:id="262"/>
      <w:r>
        <w:rPr>
          <w:color w:val="000000"/>
          <w:spacing w:val="0"/>
          <w:w w:val="100"/>
          <w:position w:val="0"/>
        </w:rPr>
        <w:t>监事会对检查公司财务情况的独立意见</w:t>
      </w:r>
      <w:bookmarkEnd w:id="260"/>
      <w:bookmarkEnd w:id="261"/>
      <w:bookmarkEnd w:id="263"/>
    </w:p>
    <w:p>
      <w:pPr>
        <w:pStyle w:val="Style17"/>
        <w:keepNext w:val="0"/>
        <w:keepLines w:val="0"/>
        <w:widowControl w:val="0"/>
        <w:shd w:val="clear" w:color="auto" w:fill="auto"/>
        <w:bidi w:val="0"/>
        <w:spacing w:before="0" w:after="220" w:line="307" w:lineRule="exact"/>
        <w:ind w:left="480" w:right="0" w:firstLine="20"/>
        <w:jc w:val="both"/>
      </w:pPr>
      <w:r>
        <w:rPr>
          <w:color w:val="000000"/>
          <w:spacing w:val="0"/>
          <w:w w:val="100"/>
          <w:position w:val="0"/>
        </w:rPr>
        <w:t>监事会认为，公司聘请的普华永道中天会计师事务所有限公司为公司</w:t>
      </w:r>
      <w:r>
        <w:rPr>
          <w:rFonts w:ascii="Arial" w:eastAsia="Arial" w:hAnsi="Arial" w:cs="Arial"/>
          <w:color w:val="000000"/>
          <w:spacing w:val="0"/>
          <w:w w:val="100"/>
          <w:position w:val="0"/>
        </w:rPr>
        <w:t>2006</w:t>
      </w:r>
      <w:r>
        <w:rPr>
          <w:color w:val="000000"/>
          <w:spacing w:val="0"/>
          <w:w w:val="100"/>
          <w:position w:val="0"/>
        </w:rPr>
        <w:t>年年度报告出具 的审计报告及所涉及事项的意见，是客观、公允的。公司的财务报告真实、完整地反映了 公司的财务状况和经营成果。</w:t>
      </w:r>
    </w:p>
    <w:p>
      <w:pPr>
        <w:pStyle w:val="Style14"/>
        <w:keepNext/>
        <w:keepLines/>
        <w:widowControl w:val="0"/>
        <w:shd w:val="clear" w:color="auto" w:fill="auto"/>
        <w:bidi w:val="0"/>
        <w:spacing w:before="0" w:after="220" w:line="302" w:lineRule="exact"/>
        <w:ind w:left="0" w:right="0" w:firstLine="0"/>
        <w:jc w:val="left"/>
      </w:pPr>
      <w:bookmarkStart w:id="264" w:name="bookmark264"/>
      <w:bookmarkStart w:id="265" w:name="bookmark265"/>
      <w:bookmarkStart w:id="266" w:name="bookmark266"/>
      <w:r>
        <w:rPr>
          <w:color w:val="000000"/>
          <w:spacing w:val="0"/>
          <w:w w:val="100"/>
          <w:position w:val="0"/>
        </w:rPr>
        <w:t>十、重要事项</w:t>
      </w:r>
      <w:bookmarkEnd w:id="264"/>
      <w:bookmarkEnd w:id="265"/>
      <w:bookmarkEnd w:id="266"/>
    </w:p>
    <w:p>
      <w:pPr>
        <w:pStyle w:val="Style14"/>
        <w:keepNext/>
        <w:keepLines/>
        <w:widowControl w:val="0"/>
        <w:shd w:val="clear" w:color="auto" w:fill="auto"/>
        <w:bidi w:val="0"/>
        <w:spacing w:before="0" w:after="220" w:line="302" w:lineRule="exact"/>
        <w:ind w:left="0" w:right="0" w:firstLine="0"/>
        <w:jc w:val="left"/>
      </w:pPr>
      <w:bookmarkStart w:id="264" w:name="bookmark264"/>
      <w:bookmarkStart w:id="265" w:name="bookmark265"/>
      <w:bookmarkStart w:id="267" w:name="bookmark267"/>
      <w:r>
        <w:rPr>
          <w:color w:val="000000"/>
          <w:spacing w:val="0"/>
          <w:w w:val="100"/>
          <w:position w:val="0"/>
        </w:rPr>
        <w:t>(-)</w:t>
      </w:r>
      <w:r>
        <w:rPr>
          <w:color w:val="000000"/>
          <w:spacing w:val="0"/>
          <w:w w:val="100"/>
          <w:position w:val="0"/>
        </w:rPr>
        <w:t>重大诉讼仲裁事项</w:t>
      </w:r>
      <w:bookmarkEnd w:id="264"/>
      <w:bookmarkEnd w:id="265"/>
      <w:bookmarkEnd w:id="267"/>
    </w:p>
    <w:p>
      <w:pPr>
        <w:pStyle w:val="Style17"/>
        <w:keepNext w:val="0"/>
        <w:keepLines w:val="0"/>
        <w:widowControl w:val="0"/>
        <w:shd w:val="clear" w:color="auto" w:fill="auto"/>
        <w:bidi w:val="0"/>
        <w:spacing w:before="0" w:after="220" w:line="302" w:lineRule="exact"/>
        <w:ind w:left="0" w:right="0" w:firstLine="480"/>
        <w:jc w:val="both"/>
      </w:pPr>
      <w:r>
        <w:rPr>
          <w:color w:val="000000"/>
          <w:spacing w:val="0"/>
          <w:w w:val="100"/>
          <w:position w:val="0"/>
        </w:rPr>
        <w:t>本年度公司无重大诉讼、仲裁事项。</w:t>
      </w:r>
    </w:p>
    <w:p>
      <w:pPr>
        <w:pStyle w:val="Style14"/>
        <w:keepNext/>
        <w:keepLines/>
        <w:widowControl w:val="0"/>
        <w:shd w:val="clear" w:color="auto" w:fill="auto"/>
        <w:bidi w:val="0"/>
        <w:spacing w:before="0" w:after="220" w:line="302" w:lineRule="exact"/>
        <w:ind w:left="0" w:right="0" w:firstLine="0"/>
        <w:jc w:val="left"/>
      </w:pPr>
      <w:bookmarkStart w:id="268" w:name="bookmark268"/>
      <w:bookmarkStart w:id="269" w:name="bookmark269"/>
      <w:bookmarkStart w:id="270" w:name="bookmark270"/>
      <w:r>
        <w:rPr>
          <w:color w:val="000000"/>
          <w:spacing w:val="0"/>
          <w:w w:val="100"/>
          <w:position w:val="0"/>
        </w:rPr>
        <w:t>(二)报告期内公司收购及出售资产、吸收合并事项</w:t>
      </w:r>
      <w:bookmarkEnd w:id="268"/>
      <w:bookmarkEnd w:id="269"/>
      <w:bookmarkEnd w:id="270"/>
    </w:p>
    <w:p>
      <w:pPr>
        <w:pStyle w:val="Style17"/>
        <w:keepNext w:val="0"/>
        <w:keepLines w:val="0"/>
        <w:widowControl w:val="0"/>
        <w:shd w:val="clear" w:color="auto" w:fill="auto"/>
        <w:bidi w:val="0"/>
        <w:spacing w:before="0" w:after="280" w:line="302" w:lineRule="exact"/>
        <w:ind w:left="0" w:right="0" w:firstLine="480"/>
        <w:jc w:val="both"/>
      </w:pPr>
      <w:r>
        <w:rPr>
          <w:color w:val="000000"/>
          <w:spacing w:val="0"/>
          <w:w w:val="100"/>
          <w:position w:val="0"/>
        </w:rPr>
        <w:t>本年度公司无收购及出售资产、吸收合并事项。</w:t>
      </w:r>
    </w:p>
    <w:p>
      <w:pPr>
        <w:pStyle w:val="Style14"/>
        <w:keepNext/>
        <w:keepLines/>
        <w:widowControl w:val="0"/>
        <w:numPr>
          <w:ilvl w:val="0"/>
          <w:numId w:val="29"/>
        </w:numPr>
        <w:shd w:val="clear" w:color="auto" w:fill="auto"/>
        <w:bidi w:val="0"/>
        <w:spacing w:before="0" w:after="280" w:line="240" w:lineRule="auto"/>
        <w:ind w:left="0" w:right="0" w:firstLine="0"/>
        <w:jc w:val="left"/>
      </w:pPr>
      <w:bookmarkStart w:id="271" w:name="bookmark271"/>
      <w:bookmarkStart w:id="272" w:name="bookmark272"/>
      <w:bookmarkStart w:id="273" w:name="bookmark273"/>
      <w:bookmarkStart w:id="274" w:name="bookmark274"/>
      <w:bookmarkEnd w:id="273"/>
      <w:r>
        <w:rPr>
          <w:color w:val="000000"/>
          <w:spacing w:val="0"/>
          <w:w w:val="100"/>
          <w:position w:val="0"/>
        </w:rPr>
        <w:t>报告期内公司重大关联交易事项</w:t>
      </w:r>
      <w:bookmarkEnd w:id="271"/>
      <w:bookmarkEnd w:id="272"/>
      <w:bookmarkEnd w:id="274"/>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与日常经营相关的关联交易：购买商品、接受劳务的重大关联交易</w:t>
      </w:r>
    </w:p>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单位：亿元币种：人民币</w:t>
      </w:r>
    </w:p>
    <w:tbl>
      <w:tblPr>
        <w:tblOverlap w:val="never"/>
        <w:jc w:val="center"/>
        <w:tblLayout w:type="fixed"/>
      </w:tblPr>
      <w:tblGrid>
        <w:gridCol w:w="1392"/>
        <w:gridCol w:w="1834"/>
        <w:gridCol w:w="1958"/>
        <w:gridCol w:w="1526"/>
        <w:gridCol w:w="1440"/>
        <w:gridCol w:w="1186"/>
      </w:tblGrid>
      <w:tr>
        <w:trPr>
          <w:trHeight w:val="59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关联交易定价原则</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占同类交易金 额的比例</w:t>
            </w: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关联交易 结算方式</w:t>
            </w:r>
          </w:p>
        </w:tc>
      </w:tr>
      <w:tr>
        <w:trPr>
          <w:trHeight w:val="31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联通新时空</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r>
              <w:rPr>
                <w:rFonts w:ascii="Arial" w:eastAsia="Arial" w:hAnsi="Arial" w:cs="Arial"/>
                <w:color w:val="000000"/>
                <w:spacing w:val="0"/>
                <w:w w:val="100"/>
                <w:position w:val="0"/>
              </w:rPr>
              <w:t>CDMA</w:t>
            </w:r>
            <w:r>
              <w:rPr>
                <w:color w:val="000000"/>
                <w:spacing w:val="0"/>
                <w:w w:val="100"/>
                <w:position w:val="0"/>
              </w:rPr>
              <w:t>网络</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详见关联交易说明</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80.8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现金支付</w:t>
            </w:r>
          </w:p>
        </w:tc>
      </w:tr>
    </w:tbl>
    <w:p>
      <w:pPr>
        <w:pStyle w:val="Style17"/>
        <w:keepNext w:val="0"/>
        <w:keepLines w:val="0"/>
        <w:widowControl w:val="0"/>
        <w:shd w:val="clear" w:color="auto" w:fill="auto"/>
        <w:bidi w:val="0"/>
        <w:spacing w:before="0" w:line="289" w:lineRule="exact"/>
        <w:ind w:left="0" w:right="0" w:firstLine="520"/>
        <w:jc w:val="both"/>
      </w:pPr>
      <w:r>
        <w:rPr>
          <w:color w:val="000000"/>
          <w:spacing w:val="0"/>
          <w:w w:val="100"/>
          <w:position w:val="0"/>
        </w:rPr>
        <w:t>本公司向母公司全资子公司联通新时空租赁</w:t>
      </w:r>
      <w:r>
        <w:rPr>
          <w:rFonts w:ascii="Arial" w:eastAsia="Arial" w:hAnsi="Arial" w:cs="Arial"/>
          <w:color w:val="000000"/>
          <w:spacing w:val="0"/>
          <w:w w:val="100"/>
          <w:position w:val="0"/>
        </w:rPr>
        <w:t>CDMA</w:t>
      </w:r>
      <w:r>
        <w:rPr>
          <w:color w:val="000000"/>
          <w:spacing w:val="0"/>
          <w:w w:val="100"/>
          <w:position w:val="0"/>
        </w:rPr>
        <w:t>网络。</w:t>
      </w:r>
    </w:p>
    <w:p>
      <w:pPr>
        <w:pStyle w:val="Style17"/>
        <w:keepNext w:val="0"/>
        <w:keepLines w:val="0"/>
        <w:widowControl w:val="0"/>
        <w:shd w:val="clear" w:color="auto" w:fill="auto"/>
        <w:bidi w:val="0"/>
        <w:spacing w:before="0" w:line="289" w:lineRule="exact"/>
        <w:ind w:left="520" w:right="0" w:firstLine="0"/>
        <w:jc w:val="both"/>
      </w:pP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日的股东大会批准了联通运营公司和原联通新世界通信有限公司（“原联 通新世界”）与联通新时空通信有限公司（“联通新时空”）于</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日新签定 的</w:t>
      </w:r>
      <w:r>
        <w:rPr>
          <w:color w:val="000000"/>
          <w:spacing w:val="0"/>
          <w:w w:val="100"/>
          <w:position w:val="0"/>
        </w:rPr>
        <w:t>《</w:t>
      </w:r>
      <w:r>
        <w:rPr>
          <w:rFonts w:ascii="Arial" w:eastAsia="Arial" w:hAnsi="Arial" w:cs="Arial"/>
          <w:color w:val="000000"/>
          <w:spacing w:val="0"/>
          <w:w w:val="100"/>
          <w:position w:val="0"/>
        </w:rPr>
        <w:t>CDMA</w:t>
      </w:r>
      <w:r>
        <w:rPr>
          <w:color w:val="000000"/>
          <w:spacing w:val="0"/>
          <w:w w:val="100"/>
          <w:position w:val="0"/>
        </w:rPr>
        <w:t>网络容量租赁协议》（“新</w:t>
      </w:r>
      <w:r>
        <w:rPr>
          <w:rFonts w:ascii="Arial" w:eastAsia="Arial" w:hAnsi="Arial" w:cs="Arial"/>
          <w:color w:val="000000"/>
          <w:spacing w:val="0"/>
          <w:w w:val="100"/>
          <w:position w:val="0"/>
        </w:rPr>
        <w:t>CDMA</w:t>
      </w:r>
      <w:r>
        <w:rPr>
          <w:color w:val="000000"/>
          <w:spacing w:val="0"/>
          <w:w w:val="100"/>
          <w:position w:val="0"/>
        </w:rPr>
        <w:t>租赁协议”），联通新时空将其于</w:t>
      </w:r>
      <w:r>
        <w:rPr>
          <w:rFonts w:ascii="Arial" w:eastAsia="Arial" w:hAnsi="Arial" w:cs="Arial"/>
          <w:color w:val="000000"/>
          <w:spacing w:val="0"/>
          <w:w w:val="100"/>
          <w:position w:val="0"/>
        </w:rPr>
        <w:t>30</w:t>
      </w:r>
      <w:r>
        <w:rPr>
          <w:color w:val="000000"/>
          <w:spacing w:val="0"/>
          <w:w w:val="100"/>
          <w:position w:val="0"/>
        </w:rPr>
        <w:t>省市 区的</w:t>
      </w:r>
      <w:r>
        <w:rPr>
          <w:rFonts w:ascii="Arial" w:eastAsia="Arial" w:hAnsi="Arial" w:cs="Arial"/>
          <w:color w:val="000000"/>
          <w:spacing w:val="0"/>
          <w:w w:val="100"/>
          <w:position w:val="0"/>
        </w:rPr>
        <w:t>CDMA</w:t>
      </w:r>
      <w:r>
        <w:rPr>
          <w:color w:val="000000"/>
          <w:spacing w:val="0"/>
          <w:w w:val="100"/>
          <w:position w:val="0"/>
        </w:rPr>
        <w:t>网络容量租赁予联通运营公司和原联通新世界，并按协议标准收取网络容量租 赁费。</w:t>
      </w:r>
    </w:p>
    <w:p>
      <w:pPr>
        <w:pStyle w:val="Style17"/>
        <w:keepNext w:val="0"/>
        <w:keepLines w:val="0"/>
        <w:widowControl w:val="0"/>
        <w:shd w:val="clear" w:color="auto" w:fill="auto"/>
        <w:bidi w:val="0"/>
        <w:spacing w:before="0" w:line="281" w:lineRule="exact"/>
        <w:ind w:left="520" w:right="0" w:firstLine="0"/>
        <w:jc w:val="both"/>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年度，按照新</w:t>
      </w:r>
      <w:r>
        <w:rPr>
          <w:rFonts w:ascii="Arial" w:eastAsia="Arial" w:hAnsi="Arial" w:cs="Arial"/>
          <w:color w:val="000000"/>
          <w:spacing w:val="0"/>
          <w:w w:val="100"/>
          <w:position w:val="0"/>
        </w:rPr>
        <w:t>CDMA</w:t>
      </w:r>
      <w:r>
        <w:rPr>
          <w:color w:val="000000"/>
          <w:spacing w:val="0"/>
          <w:w w:val="100"/>
          <w:position w:val="0"/>
        </w:rPr>
        <w:t>租赁协议，租赁费按照承租人当年经审计</w:t>
      </w:r>
      <w:r>
        <w:rPr>
          <w:rFonts w:ascii="Arial" w:eastAsia="Arial" w:hAnsi="Arial" w:cs="Arial"/>
          <w:color w:val="000000"/>
          <w:spacing w:val="0"/>
          <w:w w:val="100"/>
          <w:position w:val="0"/>
        </w:rPr>
        <w:t>CDMA</w:t>
      </w:r>
      <w:r>
        <w:rPr>
          <w:color w:val="000000"/>
          <w:spacing w:val="0"/>
          <w:w w:val="100"/>
          <w:position w:val="0"/>
        </w:rPr>
        <w:t xml:space="preserve">业务收入的 </w:t>
      </w:r>
      <w:r>
        <w:rPr>
          <w:rFonts w:ascii="Arial" w:eastAsia="Arial" w:hAnsi="Arial" w:cs="Arial"/>
          <w:color w:val="000000"/>
          <w:spacing w:val="0"/>
          <w:w w:val="100"/>
          <w:position w:val="0"/>
        </w:rPr>
        <w:t>30%</w:t>
      </w:r>
      <w:r>
        <w:rPr>
          <w:color w:val="000000"/>
          <w:spacing w:val="0"/>
          <w:w w:val="100"/>
          <w:position w:val="0"/>
        </w:rPr>
        <w:t>计算，并且不低于</w:t>
      </w:r>
      <w:r>
        <w:rPr>
          <w:rFonts w:ascii="Arial" w:eastAsia="Arial" w:hAnsi="Arial" w:cs="Arial"/>
          <w:color w:val="000000"/>
          <w:spacing w:val="0"/>
          <w:w w:val="100"/>
          <w:position w:val="0"/>
        </w:rPr>
        <w:t>2005</w:t>
      </w:r>
      <w:r>
        <w:rPr>
          <w:color w:val="000000"/>
          <w:spacing w:val="0"/>
          <w:w w:val="100"/>
          <w:position w:val="0"/>
        </w:rPr>
        <w:t>年本公司根据新</w:t>
      </w:r>
      <w:r>
        <w:rPr>
          <w:rFonts w:ascii="Arial" w:eastAsia="Arial" w:hAnsi="Arial" w:cs="Arial"/>
          <w:color w:val="000000"/>
          <w:spacing w:val="0"/>
          <w:w w:val="100"/>
          <w:position w:val="0"/>
        </w:rPr>
        <w:t>CDMA</w:t>
      </w:r>
      <w:r>
        <w:rPr>
          <w:color w:val="000000"/>
          <w:spacing w:val="0"/>
          <w:w w:val="100"/>
          <w:position w:val="0"/>
        </w:rPr>
        <w:t>租赁协议支付给联通新时空的网络租 赁费的</w:t>
      </w:r>
      <w:r>
        <w:rPr>
          <w:rFonts w:ascii="Arial" w:eastAsia="Arial" w:hAnsi="Arial" w:cs="Arial"/>
          <w:color w:val="000000"/>
          <w:spacing w:val="0"/>
          <w:w w:val="100"/>
          <w:position w:val="0"/>
        </w:rPr>
        <w:t>90%</w:t>
      </w:r>
      <w:r>
        <w:rPr>
          <w:color w:val="000000"/>
          <w:spacing w:val="0"/>
          <w:w w:val="100"/>
          <w:position w:val="0"/>
        </w:rPr>
        <w:t>。</w:t>
      </w:r>
    </w:p>
    <w:p>
      <w:pPr>
        <w:pStyle w:val="Style14"/>
        <w:keepNext/>
        <w:keepLines/>
        <w:widowControl w:val="0"/>
        <w:shd w:val="clear" w:color="auto" w:fill="auto"/>
        <w:tabs>
          <w:tab w:pos="541" w:val="left"/>
        </w:tabs>
        <w:bidi w:val="0"/>
        <w:spacing w:before="0" w:line="289" w:lineRule="exact"/>
        <w:ind w:left="0" w:right="0" w:firstLine="0"/>
        <w:jc w:val="left"/>
      </w:pPr>
      <w:bookmarkStart w:id="275" w:name="bookmark275"/>
      <w:bookmarkStart w:id="276" w:name="bookmark276"/>
      <w:bookmarkStart w:id="277" w:name="bookmark277"/>
      <w:bookmarkStart w:id="278" w:name="bookmark278"/>
      <w:r>
        <w:rPr>
          <w:color w:val="000000"/>
          <w:spacing w:val="0"/>
          <w:w w:val="100"/>
          <w:position w:val="0"/>
        </w:rPr>
        <w:t>（</w:t>
      </w:r>
      <w:bookmarkEnd w:id="277"/>
      <w:r>
        <w:rPr>
          <w:color w:val="000000"/>
          <w:spacing w:val="0"/>
          <w:w w:val="100"/>
          <w:position w:val="0"/>
        </w:rPr>
        <w:t>四）</w:t>
        <w:tab/>
        <w:t>托管情况</w:t>
      </w:r>
      <w:bookmarkEnd w:id="275"/>
      <w:bookmarkEnd w:id="276"/>
      <w:bookmarkEnd w:id="278"/>
    </w:p>
    <w:p>
      <w:pPr>
        <w:pStyle w:val="Style17"/>
        <w:keepNext w:val="0"/>
        <w:keepLines w:val="0"/>
        <w:widowControl w:val="0"/>
        <w:shd w:val="clear" w:color="auto" w:fill="auto"/>
        <w:bidi w:val="0"/>
        <w:spacing w:before="0" w:line="289" w:lineRule="exact"/>
        <w:ind w:left="0" w:right="0" w:firstLine="520"/>
        <w:jc w:val="both"/>
      </w:pPr>
      <w:r>
        <w:rPr>
          <w:color w:val="000000"/>
          <w:spacing w:val="0"/>
          <w:w w:val="100"/>
          <w:position w:val="0"/>
        </w:rPr>
        <w:t>本年度公司无托管事项。</w:t>
      </w:r>
    </w:p>
    <w:p>
      <w:pPr>
        <w:pStyle w:val="Style14"/>
        <w:keepNext/>
        <w:keepLines/>
        <w:widowControl w:val="0"/>
        <w:shd w:val="clear" w:color="auto" w:fill="auto"/>
        <w:tabs>
          <w:tab w:pos="541" w:val="left"/>
        </w:tabs>
        <w:bidi w:val="0"/>
        <w:spacing w:before="0" w:line="289" w:lineRule="exact"/>
        <w:ind w:left="0" w:right="0" w:firstLine="0"/>
        <w:jc w:val="left"/>
      </w:pPr>
      <w:bookmarkStart w:id="279" w:name="bookmark279"/>
      <w:bookmarkStart w:id="280" w:name="bookmark280"/>
      <w:bookmarkStart w:id="281" w:name="bookmark281"/>
      <w:bookmarkStart w:id="282" w:name="bookmark282"/>
      <w:r>
        <w:rPr>
          <w:color w:val="000000"/>
          <w:spacing w:val="0"/>
          <w:w w:val="100"/>
          <w:position w:val="0"/>
        </w:rPr>
        <w:t>（</w:t>
      </w:r>
      <w:bookmarkEnd w:id="281"/>
      <w:r>
        <w:rPr>
          <w:color w:val="000000"/>
          <w:spacing w:val="0"/>
          <w:w w:val="100"/>
          <w:position w:val="0"/>
        </w:rPr>
        <w:t>五）</w:t>
        <w:tab/>
        <w:t>承包情况</w:t>
      </w:r>
      <w:bookmarkEnd w:id="279"/>
      <w:bookmarkEnd w:id="280"/>
      <w:bookmarkEnd w:id="282"/>
    </w:p>
    <w:p>
      <w:pPr>
        <w:pStyle w:val="Style17"/>
        <w:keepNext w:val="0"/>
        <w:keepLines w:val="0"/>
        <w:widowControl w:val="0"/>
        <w:shd w:val="clear" w:color="auto" w:fill="auto"/>
        <w:bidi w:val="0"/>
        <w:spacing w:before="0" w:line="289" w:lineRule="exact"/>
        <w:ind w:left="0" w:right="0" w:firstLine="520"/>
        <w:jc w:val="both"/>
      </w:pPr>
      <w:r>
        <w:rPr>
          <w:color w:val="000000"/>
          <w:spacing w:val="0"/>
          <w:w w:val="100"/>
          <w:position w:val="0"/>
        </w:rPr>
        <w:t>本年度公司无承包事项。</w:t>
      </w:r>
    </w:p>
    <w:p>
      <w:pPr>
        <w:pStyle w:val="Style17"/>
        <w:keepNext w:val="0"/>
        <w:keepLines w:val="0"/>
        <w:widowControl w:val="0"/>
        <w:shd w:val="clear" w:color="auto" w:fill="auto"/>
        <w:tabs>
          <w:tab w:pos="541" w:val="left"/>
        </w:tabs>
        <w:bidi w:val="0"/>
        <w:spacing w:before="0" w:line="289" w:lineRule="exact"/>
        <w:ind w:left="0" w:right="0" w:firstLine="0"/>
        <w:jc w:val="left"/>
      </w:pPr>
      <w:bookmarkStart w:id="283" w:name="bookmark283"/>
      <w:r>
        <w:rPr>
          <w:b/>
          <w:bCs/>
          <w:color w:val="000000"/>
          <w:spacing w:val="0"/>
          <w:w w:val="100"/>
          <w:position w:val="0"/>
        </w:rPr>
        <w:t>（</w:t>
      </w:r>
      <w:bookmarkEnd w:id="283"/>
      <w:r>
        <w:rPr>
          <w:b/>
          <w:bCs/>
          <w:color w:val="000000"/>
          <w:spacing w:val="0"/>
          <w:w w:val="100"/>
          <w:position w:val="0"/>
        </w:rPr>
        <w:t>六）</w:t>
        <w:tab/>
        <w:t>租赁情况</w:t>
      </w:r>
    </w:p>
    <w:p>
      <w:pPr>
        <w:pStyle w:val="Style17"/>
        <w:keepNext w:val="0"/>
        <w:keepLines w:val="0"/>
        <w:widowControl w:val="0"/>
        <w:shd w:val="clear" w:color="auto" w:fill="auto"/>
        <w:bidi w:val="0"/>
        <w:spacing w:before="0" w:line="289" w:lineRule="exact"/>
        <w:ind w:left="0" w:right="0" w:firstLine="520"/>
        <w:jc w:val="both"/>
      </w:pPr>
      <w:r>
        <w:rPr>
          <w:color w:val="000000"/>
          <w:spacing w:val="0"/>
          <w:w w:val="100"/>
          <w:position w:val="0"/>
        </w:rPr>
        <w:t>详见本节“</w:t>
      </w:r>
      <w:r>
        <w:rPr>
          <w:b/>
          <w:bCs/>
          <w:color w:val="000000"/>
          <w:spacing w:val="0"/>
          <w:w w:val="100"/>
          <w:position w:val="0"/>
        </w:rPr>
        <w:t>（三）报告期内重大关联交易事项</w:t>
      </w:r>
      <w:r>
        <w:rPr>
          <w:color w:val="000000"/>
          <w:spacing w:val="0"/>
          <w:w w:val="100"/>
          <w:position w:val="0"/>
        </w:rPr>
        <w:t>”。</w:t>
      </w:r>
    </w:p>
    <w:p>
      <w:pPr>
        <w:pStyle w:val="Style17"/>
        <w:keepNext w:val="0"/>
        <w:keepLines w:val="0"/>
        <w:widowControl w:val="0"/>
        <w:shd w:val="clear" w:color="auto" w:fill="auto"/>
        <w:tabs>
          <w:tab w:pos="541" w:val="left"/>
        </w:tabs>
        <w:bidi w:val="0"/>
        <w:spacing w:before="0" w:line="289" w:lineRule="exact"/>
        <w:ind w:left="0" w:right="0" w:firstLine="0"/>
        <w:jc w:val="left"/>
      </w:pPr>
      <w:bookmarkStart w:id="284" w:name="bookmark284"/>
      <w:r>
        <w:rPr>
          <w:b/>
          <w:bCs/>
          <w:color w:val="000000"/>
          <w:spacing w:val="0"/>
          <w:w w:val="100"/>
          <w:position w:val="0"/>
        </w:rPr>
        <w:t>（</w:t>
      </w:r>
      <w:bookmarkEnd w:id="284"/>
      <w:r>
        <w:rPr>
          <w:b/>
          <w:bCs/>
          <w:color w:val="000000"/>
          <w:spacing w:val="0"/>
          <w:w w:val="100"/>
          <w:position w:val="0"/>
        </w:rPr>
        <w:t>七）</w:t>
        <w:tab/>
        <w:t>担保情况</w:t>
      </w:r>
    </w:p>
    <w:p>
      <w:pPr>
        <w:pStyle w:val="Style17"/>
        <w:keepNext w:val="0"/>
        <w:keepLines w:val="0"/>
        <w:widowControl w:val="0"/>
        <w:shd w:val="clear" w:color="auto" w:fill="auto"/>
        <w:bidi w:val="0"/>
        <w:spacing w:before="0" w:line="289" w:lineRule="exact"/>
        <w:ind w:left="0" w:right="0" w:firstLine="520"/>
        <w:jc w:val="both"/>
      </w:pPr>
      <w:r>
        <w:rPr>
          <w:color w:val="000000"/>
          <w:spacing w:val="0"/>
          <w:w w:val="100"/>
          <w:position w:val="0"/>
        </w:rPr>
        <w:t>本年度公司无担保事项。</w:t>
      </w:r>
    </w:p>
    <w:p>
      <w:pPr>
        <w:pStyle w:val="Style14"/>
        <w:keepNext/>
        <w:keepLines/>
        <w:widowControl w:val="0"/>
        <w:shd w:val="clear" w:color="auto" w:fill="auto"/>
        <w:tabs>
          <w:tab w:pos="677" w:val="left"/>
        </w:tabs>
        <w:bidi w:val="0"/>
        <w:spacing w:before="0" w:line="289" w:lineRule="exact"/>
        <w:ind w:left="0" w:right="0" w:firstLine="0"/>
        <w:jc w:val="left"/>
      </w:pPr>
      <w:bookmarkStart w:id="285" w:name="bookmark285"/>
      <w:bookmarkStart w:id="286" w:name="bookmark286"/>
      <w:bookmarkStart w:id="287" w:name="bookmark287"/>
      <w:bookmarkStart w:id="288" w:name="bookmark288"/>
      <w:r>
        <w:rPr>
          <w:color w:val="000000"/>
          <w:spacing w:val="0"/>
          <w:w w:val="100"/>
          <w:position w:val="0"/>
        </w:rPr>
        <w:t>（</w:t>
      </w:r>
      <w:bookmarkEnd w:id="287"/>
      <w:r>
        <w:rPr>
          <w:color w:val="000000"/>
          <w:spacing w:val="0"/>
          <w:w w:val="100"/>
          <w:position w:val="0"/>
        </w:rPr>
        <w:t>八）</w:t>
        <w:tab/>
        <w:t>委托理财</w:t>
      </w:r>
      <w:bookmarkEnd w:id="285"/>
      <w:bookmarkEnd w:id="286"/>
      <w:bookmarkEnd w:id="288"/>
    </w:p>
    <w:p>
      <w:pPr>
        <w:pStyle w:val="Style17"/>
        <w:keepNext w:val="0"/>
        <w:keepLines w:val="0"/>
        <w:widowControl w:val="0"/>
        <w:shd w:val="clear" w:color="auto" w:fill="auto"/>
        <w:bidi w:val="0"/>
        <w:spacing w:before="0" w:line="289" w:lineRule="exact"/>
        <w:ind w:left="0" w:right="0" w:firstLine="740"/>
        <w:jc w:val="both"/>
      </w:pPr>
      <w:r>
        <w:rPr>
          <w:color w:val="000000"/>
          <w:spacing w:val="0"/>
          <w:w w:val="100"/>
          <w:position w:val="0"/>
        </w:rPr>
        <w:t>本年度公司无委托理财事项。</w:t>
      </w:r>
    </w:p>
    <w:p>
      <w:pPr>
        <w:pStyle w:val="Style14"/>
        <w:keepNext/>
        <w:keepLines/>
        <w:widowControl w:val="0"/>
        <w:shd w:val="clear" w:color="auto" w:fill="auto"/>
        <w:tabs>
          <w:tab w:pos="677" w:val="left"/>
        </w:tabs>
        <w:bidi w:val="0"/>
        <w:spacing w:before="0" w:line="289" w:lineRule="exact"/>
        <w:ind w:left="0" w:right="0" w:firstLine="0"/>
        <w:jc w:val="left"/>
      </w:pPr>
      <w:bookmarkStart w:id="289" w:name="bookmark289"/>
      <w:bookmarkStart w:id="290" w:name="bookmark290"/>
      <w:bookmarkStart w:id="291" w:name="bookmark291"/>
      <w:bookmarkStart w:id="292" w:name="bookmark292"/>
      <w:r>
        <w:rPr>
          <w:color w:val="000000"/>
          <w:spacing w:val="0"/>
          <w:w w:val="100"/>
          <w:position w:val="0"/>
        </w:rPr>
        <w:t>（</w:t>
      </w:r>
      <w:bookmarkEnd w:id="291"/>
      <w:r>
        <w:rPr>
          <w:color w:val="000000"/>
          <w:spacing w:val="0"/>
          <w:w w:val="100"/>
          <w:position w:val="0"/>
        </w:rPr>
        <w:t>九）</w:t>
        <w:tab/>
        <w:t>其他重大合同</w:t>
      </w:r>
      <w:bookmarkEnd w:id="289"/>
      <w:bookmarkEnd w:id="290"/>
      <w:bookmarkEnd w:id="292"/>
    </w:p>
    <w:p>
      <w:pPr>
        <w:pStyle w:val="Style17"/>
        <w:keepNext w:val="0"/>
        <w:keepLines w:val="0"/>
        <w:widowControl w:val="0"/>
        <w:shd w:val="clear" w:color="auto" w:fill="auto"/>
        <w:bidi w:val="0"/>
        <w:spacing w:before="0" w:line="289" w:lineRule="exact"/>
        <w:ind w:left="0" w:right="0" w:firstLine="740"/>
        <w:jc w:val="both"/>
      </w:pPr>
      <w:r>
        <w:rPr>
          <w:color w:val="000000"/>
          <w:spacing w:val="0"/>
          <w:w w:val="100"/>
          <w:position w:val="0"/>
        </w:rPr>
        <w:t>本年度公司无其他重大合同。</w:t>
      </w:r>
    </w:p>
    <w:p>
      <w:pPr>
        <w:pStyle w:val="Style14"/>
        <w:keepNext/>
        <w:keepLines/>
        <w:widowControl w:val="0"/>
        <w:shd w:val="clear" w:color="auto" w:fill="auto"/>
        <w:bidi w:val="0"/>
        <w:spacing w:before="0" w:line="289" w:lineRule="exact"/>
        <w:ind w:left="0" w:right="0" w:firstLine="0"/>
        <w:jc w:val="left"/>
      </w:pPr>
      <w:bookmarkStart w:id="293" w:name="bookmark293"/>
      <w:bookmarkStart w:id="294" w:name="bookmark294"/>
      <w:bookmarkStart w:id="295" w:name="bookmark295"/>
      <w:r>
        <w:rPr>
          <w:color w:val="000000"/>
          <w:spacing w:val="0"/>
          <w:w w:val="100"/>
          <w:position w:val="0"/>
        </w:rPr>
        <w:t>（十）承诺事项履行情况</w:t>
      </w:r>
      <w:bookmarkEnd w:id="293"/>
      <w:bookmarkEnd w:id="294"/>
      <w:bookmarkEnd w:id="295"/>
    </w:p>
    <w:p>
      <w:pPr>
        <w:pStyle w:val="Style17"/>
        <w:keepNext w:val="0"/>
        <w:keepLines w:val="0"/>
        <w:widowControl w:val="0"/>
        <w:shd w:val="clear" w:color="auto" w:fill="auto"/>
        <w:bidi w:val="0"/>
        <w:spacing w:before="0" w:line="290" w:lineRule="exact"/>
        <w:ind w:left="740" w:right="0" w:firstLine="0"/>
        <w:jc w:val="both"/>
      </w:pPr>
      <w:r>
        <w:rPr>
          <w:color w:val="000000"/>
          <w:spacing w:val="0"/>
          <w:w w:val="100"/>
          <w:position w:val="0"/>
        </w:rPr>
        <w:t>经中国证监会的批准，联通集团于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16</w:t>
      </w:r>
      <w:r>
        <w:rPr>
          <w:color w:val="000000"/>
          <w:spacing w:val="0"/>
          <w:w w:val="100"/>
          <w:position w:val="0"/>
        </w:rPr>
        <w:t>日起计划增持本公司</w:t>
      </w:r>
      <w:r>
        <w:rPr>
          <w:rFonts w:ascii="Arial" w:eastAsia="Arial" w:hAnsi="Arial" w:cs="Arial"/>
          <w:color w:val="000000"/>
          <w:spacing w:val="0"/>
          <w:w w:val="100"/>
          <w:position w:val="0"/>
        </w:rPr>
        <w:t>1%-4%</w:t>
      </w:r>
      <w:r>
        <w:rPr>
          <w:color w:val="000000"/>
          <w:spacing w:val="0"/>
          <w:w w:val="100"/>
          <w:position w:val="0"/>
        </w:rPr>
        <w:t>的股份， 并承诺：在本次增持过程中（</w:t>
      </w:r>
      <w:r>
        <w:rPr>
          <w:rFonts w:ascii="Arial" w:eastAsia="Arial" w:hAnsi="Arial" w:cs="Arial"/>
          <w:color w:val="000000"/>
          <w:spacing w:val="0"/>
          <w:w w:val="100"/>
          <w:position w:val="0"/>
        </w:rPr>
        <w:t>9</w:t>
      </w:r>
      <w:r>
        <w:rPr>
          <w:color w:val="000000"/>
          <w:spacing w:val="0"/>
          <w:w w:val="100"/>
          <w:position w:val="0"/>
        </w:rPr>
        <w:t>个月）以及增持完成后的</w:t>
      </w:r>
      <w:r>
        <w:rPr>
          <w:rFonts w:ascii="Arial" w:eastAsia="Arial" w:hAnsi="Arial" w:cs="Arial"/>
          <w:color w:val="000000"/>
          <w:spacing w:val="0"/>
          <w:w w:val="100"/>
          <w:position w:val="0"/>
        </w:rPr>
        <w:t>6</w:t>
      </w:r>
      <w:r>
        <w:rPr>
          <w:color w:val="000000"/>
          <w:spacing w:val="0"/>
          <w:w w:val="100"/>
          <w:position w:val="0"/>
        </w:rPr>
        <w:t>个月内，不出售其持有的本公 司的股份。因此增持的</w:t>
      </w:r>
      <w:r>
        <w:rPr>
          <w:rFonts w:ascii="Arial" w:eastAsia="Arial" w:hAnsi="Arial" w:cs="Arial"/>
          <w:color w:val="000000"/>
          <w:spacing w:val="0"/>
          <w:w w:val="100"/>
          <w:position w:val="0"/>
        </w:rPr>
        <w:t>212,081,265</w:t>
      </w:r>
      <w:r>
        <w:rPr>
          <w:color w:val="000000"/>
          <w:spacing w:val="0"/>
          <w:w w:val="100"/>
          <w:position w:val="0"/>
        </w:rPr>
        <w:t>股股份将于</w:t>
      </w:r>
      <w:r>
        <w:rPr>
          <w:rFonts w:ascii="Arial" w:eastAsia="Arial" w:hAnsi="Arial" w:cs="Arial"/>
          <w:color w:val="000000"/>
          <w:spacing w:val="0"/>
          <w:w w:val="100"/>
          <w:position w:val="0"/>
        </w:rPr>
        <w:t>2007-11-16</w:t>
      </w:r>
      <w:r>
        <w:rPr>
          <w:color w:val="000000"/>
          <w:spacing w:val="0"/>
          <w:w w:val="100"/>
          <w:position w:val="0"/>
        </w:rPr>
        <w:t>日起可上市交易。至报告期 末，该项承诺得到正常履行。</w:t>
      </w:r>
    </w:p>
    <w:p>
      <w:pPr>
        <w:pStyle w:val="Style14"/>
        <w:keepNext/>
        <w:keepLines/>
        <w:widowControl w:val="0"/>
        <w:shd w:val="clear" w:color="auto" w:fill="auto"/>
        <w:bidi w:val="0"/>
        <w:spacing w:before="0" w:line="286" w:lineRule="exact"/>
        <w:ind w:left="0" w:right="0" w:firstLine="0"/>
        <w:jc w:val="left"/>
      </w:pPr>
      <w:bookmarkStart w:id="296" w:name="bookmark296"/>
      <w:bookmarkStart w:id="297" w:name="bookmark297"/>
      <w:bookmarkStart w:id="298" w:name="bookmark298"/>
      <w:r>
        <w:rPr>
          <w:color w:val="000000"/>
          <w:spacing w:val="0"/>
          <w:w w:val="100"/>
          <w:position w:val="0"/>
        </w:rPr>
        <w:t>（十一）聘任、解聘会计师事务所情况</w:t>
      </w:r>
      <w:bookmarkEnd w:id="296"/>
      <w:bookmarkEnd w:id="297"/>
      <w:bookmarkEnd w:id="298"/>
    </w:p>
    <w:p>
      <w:pPr>
        <w:pStyle w:val="Style17"/>
        <w:keepNext w:val="0"/>
        <w:keepLines w:val="0"/>
        <w:widowControl w:val="0"/>
        <w:shd w:val="clear" w:color="auto" w:fill="auto"/>
        <w:bidi w:val="0"/>
        <w:spacing w:before="0" w:line="281" w:lineRule="exact"/>
        <w:ind w:left="680" w:right="0" w:firstLine="20"/>
        <w:jc w:val="both"/>
      </w:pPr>
      <w:r>
        <w:rPr>
          <w:color w:val="000000"/>
          <w:spacing w:val="0"/>
          <w:w w:val="100"/>
          <w:position w:val="0"/>
        </w:rPr>
        <w:t>报告期内，公司未改聘会计师事务所，公司原聘任普华永道中天会计师事务所有限公司 为公司的境内审计机构，支付其上一年度审计工作的酬金共约</w:t>
      </w:r>
      <w:r>
        <w:rPr>
          <w:rFonts w:ascii="Arial" w:eastAsia="Arial" w:hAnsi="Arial" w:cs="Arial"/>
          <w:color w:val="000000"/>
          <w:spacing w:val="0"/>
          <w:w w:val="100"/>
          <w:position w:val="0"/>
        </w:rPr>
        <w:t>50</w:t>
      </w:r>
      <w:r>
        <w:rPr>
          <w:color w:val="000000"/>
          <w:spacing w:val="0"/>
          <w:w w:val="100"/>
          <w:position w:val="0"/>
        </w:rPr>
        <w:t xml:space="preserve">万美元。截止上一报告 期末，该会计师事务所已为本公司提供了 </w:t>
      </w:r>
      <w:r>
        <w:rPr>
          <w:rFonts w:ascii="Arial" w:eastAsia="Arial" w:hAnsi="Arial" w:cs="Arial"/>
          <w:color w:val="000000"/>
          <w:spacing w:val="0"/>
          <w:w w:val="100"/>
          <w:position w:val="0"/>
        </w:rPr>
        <w:t>5</w:t>
      </w:r>
      <w:r>
        <w:rPr>
          <w:color w:val="000000"/>
          <w:spacing w:val="0"/>
          <w:w w:val="100"/>
          <w:position w:val="0"/>
        </w:rPr>
        <w:t xml:space="preserve">年审计服务。公司现聘任普华永道中天会计 师事务所有限公司为公司的境内审计机构。拟支付其年度审计工作的酬金共约人民币 </w:t>
      </w:r>
      <w:r>
        <w:rPr>
          <w:rFonts w:ascii="Arial" w:eastAsia="Arial" w:hAnsi="Arial" w:cs="Arial"/>
          <w:color w:val="000000"/>
          <w:spacing w:val="0"/>
          <w:w w:val="100"/>
          <w:position w:val="0"/>
        </w:rPr>
        <w:t>402</w:t>
      </w:r>
      <w:r>
        <w:rPr>
          <w:color w:val="000000"/>
          <w:spacing w:val="0"/>
          <w:w w:val="100"/>
          <w:position w:val="0"/>
        </w:rPr>
        <w:t>万元。</w:t>
      </w:r>
    </w:p>
    <w:p>
      <w:pPr>
        <w:pStyle w:val="Style17"/>
        <w:keepNext w:val="0"/>
        <w:keepLines w:val="0"/>
        <w:widowControl w:val="0"/>
        <w:shd w:val="clear" w:color="auto" w:fill="auto"/>
        <w:bidi w:val="0"/>
        <w:spacing w:before="0" w:line="286" w:lineRule="exact"/>
        <w:ind w:left="680" w:right="0" w:firstLine="20"/>
        <w:jc w:val="both"/>
      </w:pPr>
      <w:r>
        <w:rPr>
          <w:color w:val="000000"/>
          <w:spacing w:val="0"/>
          <w:w w:val="100"/>
          <w:position w:val="0"/>
        </w:rPr>
        <w:t>普华永道在过往几年的审计工作中，一直表现出较高的专业水平。他们熟悉本公司业务 及流程，能够遵循独立性原则对公司的财务报告发表客观的审计意见，并对在审计中发 现的公司经营管理中存在的问题，及时向公司提出改进经营管理和加强内部控制的建 议。基于以上考虑并为保持审计工作的延续性及提高工作效率，建议</w:t>
      </w:r>
      <w:r>
        <w:rPr>
          <w:rFonts w:ascii="Arial" w:eastAsia="Arial" w:hAnsi="Arial" w:cs="Arial"/>
          <w:color w:val="000000"/>
          <w:spacing w:val="0"/>
          <w:w w:val="100"/>
          <w:position w:val="0"/>
        </w:rPr>
        <w:t>2007</w:t>
      </w:r>
      <w:r>
        <w:rPr>
          <w:color w:val="000000"/>
          <w:spacing w:val="0"/>
          <w:w w:val="100"/>
          <w:position w:val="0"/>
        </w:rPr>
        <w:t>年度继续聘请 普华永道中天会计师事务所有限公司为公司提供包括</w:t>
      </w:r>
      <w:r>
        <w:rPr>
          <w:rFonts w:ascii="Arial" w:eastAsia="Arial" w:hAnsi="Arial" w:cs="Arial"/>
          <w:color w:val="000000"/>
          <w:spacing w:val="0"/>
          <w:w w:val="100"/>
          <w:position w:val="0"/>
        </w:rPr>
        <w:t>2007</w:t>
      </w:r>
      <w:r>
        <w:rPr>
          <w:color w:val="000000"/>
          <w:spacing w:val="0"/>
          <w:w w:val="100"/>
          <w:position w:val="0"/>
        </w:rPr>
        <w:t>年半年度报告审阅、年度报告 审计、以及配合</w:t>
      </w:r>
      <w:r>
        <w:rPr>
          <w:rFonts w:ascii="Arial" w:eastAsia="Arial" w:hAnsi="Arial" w:cs="Arial"/>
          <w:color w:val="000000"/>
          <w:spacing w:val="0"/>
          <w:w w:val="100"/>
          <w:position w:val="0"/>
        </w:rPr>
        <w:t>2007</w:t>
      </w:r>
      <w:r>
        <w:rPr>
          <w:color w:val="000000"/>
          <w:spacing w:val="0"/>
          <w:w w:val="100"/>
          <w:position w:val="0"/>
        </w:rPr>
        <w:t>年度首季和第三季度财务信息披露的要求对拟披露的季度财务信息 执行协定程序的专业服务，并将相关审计酬金控制在上年水平。</w:t>
      </w:r>
    </w:p>
    <w:p>
      <w:pPr>
        <w:pStyle w:val="Style14"/>
        <w:keepNext/>
        <w:keepLines/>
        <w:widowControl w:val="0"/>
        <w:shd w:val="clear" w:color="auto" w:fill="auto"/>
        <w:bidi w:val="0"/>
        <w:spacing w:before="0" w:line="286" w:lineRule="exact"/>
        <w:ind w:left="0" w:right="0" w:firstLine="0"/>
        <w:jc w:val="left"/>
      </w:pPr>
      <w:bookmarkStart w:id="299" w:name="bookmark299"/>
      <w:bookmarkStart w:id="300" w:name="bookmark300"/>
      <w:bookmarkStart w:id="301" w:name="bookmark301"/>
      <w:r>
        <w:rPr>
          <w:color w:val="000000"/>
          <w:spacing w:val="0"/>
          <w:w w:val="100"/>
          <w:position w:val="0"/>
        </w:rPr>
        <w:t>（十二）上市公司及其董事、监事、高级管理人员、公司股东、实际控制人处罚及整改情况</w:t>
      </w:r>
      <w:bookmarkEnd w:id="299"/>
      <w:bookmarkEnd w:id="300"/>
      <w:bookmarkEnd w:id="301"/>
    </w:p>
    <w:p>
      <w:pPr>
        <w:pStyle w:val="Style17"/>
        <w:keepNext w:val="0"/>
        <w:keepLines w:val="0"/>
        <w:widowControl w:val="0"/>
        <w:shd w:val="clear" w:color="auto" w:fill="auto"/>
        <w:bidi w:val="0"/>
        <w:spacing w:before="0" w:line="293" w:lineRule="exact"/>
        <w:ind w:left="680" w:right="0" w:firstLine="20"/>
        <w:jc w:val="both"/>
      </w:pPr>
      <w:r>
        <w:rPr>
          <w:color w:val="000000"/>
          <w:spacing w:val="0"/>
          <w:w w:val="100"/>
          <w:position w:val="0"/>
        </w:rPr>
        <w:t>报告期内公司、公司董事会及董事均未受中国证监会的稽查、行政处罚、通报批评及证 券交易所的公开谴责。</w:t>
      </w:r>
    </w:p>
    <w:p>
      <w:pPr>
        <w:pStyle w:val="Style14"/>
        <w:keepNext/>
        <w:keepLines/>
        <w:widowControl w:val="0"/>
        <w:shd w:val="clear" w:color="auto" w:fill="auto"/>
        <w:bidi w:val="0"/>
        <w:spacing w:before="0" w:line="286" w:lineRule="exact"/>
        <w:ind w:left="0" w:right="0" w:firstLine="0"/>
        <w:jc w:val="left"/>
      </w:pPr>
      <w:bookmarkStart w:id="302" w:name="bookmark302"/>
      <w:bookmarkStart w:id="303" w:name="bookmark303"/>
      <w:bookmarkStart w:id="304" w:name="bookmark304"/>
      <w:r>
        <w:rPr>
          <w:color w:val="000000"/>
          <w:spacing w:val="0"/>
          <w:w w:val="100"/>
          <w:position w:val="0"/>
        </w:rPr>
        <w:t>（十三）其它重大事项</w:t>
      </w:r>
      <w:bookmarkEnd w:id="302"/>
      <w:bookmarkEnd w:id="303"/>
      <w:bookmarkEnd w:id="304"/>
    </w:p>
    <w:p>
      <w:pPr>
        <w:pStyle w:val="Style17"/>
        <w:keepNext w:val="0"/>
        <w:keepLines w:val="0"/>
        <w:widowControl w:val="0"/>
        <w:shd w:val="clear" w:color="auto" w:fill="auto"/>
        <w:tabs>
          <w:tab w:pos="1079" w:val="left"/>
        </w:tabs>
        <w:bidi w:val="0"/>
        <w:spacing w:before="0" w:line="286" w:lineRule="exact"/>
        <w:ind w:left="0" w:right="0" w:firstLine="680"/>
        <w:jc w:val="left"/>
      </w:pPr>
      <w:bookmarkStart w:id="305" w:name="bookmark305"/>
      <w:r>
        <w:rPr>
          <w:rFonts w:ascii="Arial" w:eastAsia="Arial" w:hAnsi="Arial" w:cs="Arial"/>
          <w:color w:val="000000"/>
          <w:spacing w:val="0"/>
          <w:w w:val="100"/>
          <w:position w:val="0"/>
        </w:rPr>
        <w:t>1</w:t>
      </w:r>
      <w:bookmarkEnd w:id="305"/>
      <w:r>
        <w:rPr>
          <w:color w:val="000000"/>
          <w:spacing w:val="0"/>
          <w:w w:val="100"/>
          <w:position w:val="0"/>
        </w:rPr>
        <w:t>、</w:t>
        <w:tab/>
        <w:t>中国联通股份有限公司发行可转换债券</w:t>
      </w:r>
    </w:p>
    <w:p>
      <w:pPr>
        <w:pStyle w:val="Style17"/>
        <w:keepNext w:val="0"/>
        <w:keepLines w:val="0"/>
        <w:widowControl w:val="0"/>
        <w:shd w:val="clear" w:color="auto" w:fill="auto"/>
        <w:bidi w:val="0"/>
        <w:spacing w:before="0" w:line="286" w:lineRule="exact"/>
        <w:ind w:left="1040" w:right="0" w:firstLine="0"/>
        <w:jc w:val="both"/>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日，本公司的子公司中国联通股份有限公司（“联通红筹公司”） 与</w:t>
      </w:r>
      <w:r>
        <w:rPr>
          <w:rFonts w:ascii="Arial" w:eastAsia="Arial" w:hAnsi="Arial" w:cs="Arial"/>
          <w:color w:val="000000"/>
          <w:spacing w:val="0"/>
          <w:w w:val="100"/>
          <w:position w:val="0"/>
        </w:rPr>
        <w:t>SK</w:t>
      </w:r>
      <w:r>
        <w:rPr>
          <w:color w:val="000000"/>
          <w:spacing w:val="0"/>
          <w:w w:val="100"/>
          <w:position w:val="0"/>
        </w:rPr>
        <w:t>电讯株式会社（以下简称</w:t>
      </w:r>
      <w:r>
        <w:rPr>
          <w:color w:val="000000"/>
          <w:spacing w:val="0"/>
          <w:w w:val="100"/>
          <w:position w:val="0"/>
        </w:rPr>
        <w:t>“</w:t>
      </w:r>
      <w:r>
        <w:rPr>
          <w:rFonts w:ascii="Arial" w:eastAsia="Arial" w:hAnsi="Arial" w:cs="Arial"/>
          <w:color w:val="000000"/>
          <w:spacing w:val="0"/>
          <w:w w:val="100"/>
          <w:position w:val="0"/>
        </w:rPr>
        <w:t>SKT</w:t>
      </w:r>
      <w:r>
        <w:rPr>
          <w:color w:val="000000"/>
          <w:spacing w:val="0"/>
          <w:w w:val="100"/>
          <w:position w:val="0"/>
        </w:rPr>
        <w:t>”）</w:t>
      </w:r>
      <w:r>
        <w:rPr>
          <w:color w:val="000000"/>
          <w:spacing w:val="0"/>
          <w:w w:val="100"/>
          <w:position w:val="0"/>
        </w:rPr>
        <w:t>签订《认购协议》，根据认购协议，</w:t>
      </w:r>
      <w:r>
        <w:rPr>
          <w:rFonts w:ascii="Arial" w:eastAsia="Arial" w:hAnsi="Arial" w:cs="Arial"/>
          <w:color w:val="000000"/>
          <w:spacing w:val="0"/>
          <w:w w:val="100"/>
          <w:position w:val="0"/>
        </w:rPr>
        <w:t xml:space="preserve">SKT </w:t>
      </w:r>
      <w:r>
        <w:rPr>
          <w:color w:val="000000"/>
          <w:spacing w:val="0"/>
          <w:w w:val="100"/>
          <w:position w:val="0"/>
        </w:rPr>
        <w:t>认购了联通红筹公司于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日发行的本金总额为</w:t>
      </w:r>
      <w:r>
        <w:rPr>
          <w:rFonts w:ascii="Arial" w:eastAsia="Arial" w:hAnsi="Arial" w:cs="Arial"/>
          <w:color w:val="000000"/>
          <w:spacing w:val="0"/>
          <w:w w:val="100"/>
          <w:position w:val="0"/>
        </w:rPr>
        <w:t>10</w:t>
      </w:r>
      <w:r>
        <w:rPr>
          <w:color w:val="000000"/>
          <w:spacing w:val="0"/>
          <w:w w:val="100"/>
          <w:position w:val="0"/>
        </w:rPr>
        <w:t>亿美元到期日为</w:t>
      </w:r>
      <w:r>
        <w:rPr>
          <w:rFonts w:ascii="Arial" w:eastAsia="Arial" w:hAnsi="Arial" w:cs="Arial"/>
          <w:color w:val="000000"/>
          <w:spacing w:val="0"/>
          <w:w w:val="100"/>
          <w:position w:val="0"/>
        </w:rPr>
        <w:t xml:space="preserve">2009 </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日的可转换债券，并于同日执行完毕。</w:t>
      </w:r>
    </w:p>
    <w:p>
      <w:pPr>
        <w:pStyle w:val="Style17"/>
        <w:keepNext w:val="0"/>
        <w:keepLines w:val="0"/>
        <w:widowControl w:val="0"/>
        <w:shd w:val="clear" w:color="auto" w:fill="auto"/>
        <w:tabs>
          <w:tab w:pos="1079" w:val="left"/>
        </w:tabs>
        <w:bidi w:val="0"/>
        <w:spacing w:before="0" w:line="271" w:lineRule="auto"/>
        <w:ind w:left="0" w:right="0" w:firstLine="680"/>
        <w:jc w:val="left"/>
      </w:pPr>
      <w:bookmarkStart w:id="306" w:name="bookmark306"/>
      <w:r>
        <w:rPr>
          <w:rFonts w:ascii="Arial" w:eastAsia="Arial" w:hAnsi="Arial" w:cs="Arial"/>
          <w:color w:val="000000"/>
          <w:spacing w:val="0"/>
          <w:w w:val="100"/>
          <w:position w:val="0"/>
        </w:rPr>
        <w:t>2</w:t>
      </w:r>
      <w:bookmarkEnd w:id="306"/>
      <w:r>
        <w:rPr>
          <w:color w:val="000000"/>
          <w:spacing w:val="0"/>
          <w:w w:val="100"/>
          <w:position w:val="0"/>
        </w:rPr>
        <w:t>、</w:t>
        <w:tab/>
        <w:t>中国联通有限公司发行短期融资</w:t>
      </w:r>
    </w:p>
    <w:p>
      <w:pPr>
        <w:pStyle w:val="Style17"/>
        <w:keepNext w:val="0"/>
        <w:keepLines w:val="0"/>
        <w:widowControl w:val="0"/>
        <w:shd w:val="clear" w:color="auto" w:fill="auto"/>
        <w:bidi w:val="0"/>
        <w:spacing w:before="0" w:line="287" w:lineRule="exact"/>
        <w:ind w:left="1040" w:right="0" w:firstLine="0"/>
        <w:jc w:val="both"/>
      </w:pPr>
      <w:r>
        <w:rPr>
          <w:color w:val="000000"/>
          <w:spacing w:val="0"/>
          <w:w w:val="100"/>
          <w:position w:val="0"/>
        </w:rPr>
        <w:t>经本公司的子公司中国联通有限公司（“联通运营公司”）董事会批准，联通运营公 司于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6</w:t>
      </w:r>
      <w:r>
        <w:rPr>
          <w:color w:val="000000"/>
          <w:spacing w:val="0"/>
          <w:w w:val="100"/>
          <w:position w:val="0"/>
        </w:rPr>
        <w:t>日向中国人民银行申请新的人民币短期融资券发行额度。于</w:t>
      </w:r>
      <w:r>
        <w:rPr>
          <w:rFonts w:ascii="Arial" w:eastAsia="Arial" w:hAnsi="Arial" w:cs="Arial"/>
          <w:color w:val="000000"/>
          <w:spacing w:val="0"/>
          <w:w w:val="100"/>
          <w:position w:val="0"/>
        </w:rPr>
        <w:t xml:space="preserve">2006 </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4</w:t>
      </w:r>
      <w:r>
        <w:rPr>
          <w:color w:val="000000"/>
          <w:spacing w:val="0"/>
          <w:w w:val="100"/>
          <w:position w:val="0"/>
        </w:rPr>
        <w:t>日，中国人民银行核准联通运营公司可以在</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日前在银行间债 券市场分期发行待偿还余额不超过</w:t>
      </w:r>
      <w:r>
        <w:rPr>
          <w:rFonts w:ascii="Arial" w:eastAsia="Arial" w:hAnsi="Arial" w:cs="Arial"/>
          <w:color w:val="000000"/>
          <w:spacing w:val="0"/>
          <w:w w:val="100"/>
          <w:position w:val="0"/>
        </w:rPr>
        <w:t>180</w:t>
      </w:r>
      <w:r>
        <w:rPr>
          <w:color w:val="000000"/>
          <w:spacing w:val="0"/>
          <w:w w:val="100"/>
          <w:position w:val="0"/>
        </w:rPr>
        <w:t>亿元人民币、偿还期限不超过</w:t>
      </w:r>
      <w:r>
        <w:rPr>
          <w:rFonts w:ascii="Arial" w:eastAsia="Arial" w:hAnsi="Arial" w:cs="Arial"/>
          <w:color w:val="000000"/>
          <w:spacing w:val="0"/>
          <w:w w:val="100"/>
          <w:position w:val="0"/>
        </w:rPr>
        <w:t>365</w:t>
      </w:r>
      <w:r>
        <w:rPr>
          <w:color w:val="000000"/>
          <w:spacing w:val="0"/>
          <w:w w:val="100"/>
          <w:position w:val="0"/>
        </w:rPr>
        <w:t>日的短期融 资券。联通运营公司于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日完成了该额度下三期共计</w:t>
      </w:r>
      <w:r>
        <w:rPr>
          <w:rFonts w:ascii="Arial" w:eastAsia="Arial" w:hAnsi="Arial" w:cs="Arial"/>
          <w:color w:val="000000"/>
          <w:spacing w:val="0"/>
          <w:w w:val="100"/>
          <w:position w:val="0"/>
        </w:rPr>
        <w:t>60</w:t>
      </w:r>
      <w:r>
        <w:rPr>
          <w:color w:val="000000"/>
          <w:spacing w:val="0"/>
          <w:w w:val="100"/>
          <w:position w:val="0"/>
        </w:rPr>
        <w:t>亿元人民币短 期融资券的发行。</w:t>
      </w:r>
    </w:p>
    <w:p>
      <w:pPr>
        <w:pStyle w:val="Style17"/>
        <w:keepNext w:val="0"/>
        <w:keepLines w:val="0"/>
        <w:widowControl w:val="0"/>
        <w:shd w:val="clear" w:color="auto" w:fill="auto"/>
        <w:tabs>
          <w:tab w:pos="1079" w:val="left"/>
        </w:tabs>
        <w:bidi w:val="0"/>
        <w:spacing w:before="0" w:line="286" w:lineRule="exact"/>
        <w:ind w:left="0" w:right="0" w:firstLine="680"/>
        <w:jc w:val="left"/>
      </w:pPr>
      <w:bookmarkStart w:id="307" w:name="bookmark307"/>
      <w:r>
        <w:rPr>
          <w:rFonts w:ascii="Arial" w:eastAsia="Arial" w:hAnsi="Arial" w:cs="Arial"/>
          <w:color w:val="000000"/>
          <w:spacing w:val="0"/>
          <w:w w:val="100"/>
          <w:position w:val="0"/>
        </w:rPr>
        <w:t>3</w:t>
      </w:r>
      <w:bookmarkEnd w:id="307"/>
      <w:r>
        <w:rPr>
          <w:color w:val="000000"/>
          <w:spacing w:val="0"/>
          <w:w w:val="100"/>
          <w:position w:val="0"/>
        </w:rPr>
        <w:t>、</w:t>
        <w:tab/>
        <w:t>联通运营公司对联通华盛公司增资</w:t>
      </w:r>
    </w:p>
    <w:p>
      <w:pPr>
        <w:pStyle w:val="Style17"/>
        <w:keepNext w:val="0"/>
        <w:keepLines w:val="0"/>
        <w:widowControl w:val="0"/>
        <w:shd w:val="clear" w:color="auto" w:fill="auto"/>
        <w:bidi w:val="0"/>
        <w:spacing w:before="0" w:line="286" w:lineRule="exact"/>
        <w:ind w:left="1040" w:right="0" w:firstLine="0"/>
        <w:jc w:val="both"/>
      </w:pPr>
      <w:r>
        <w:rPr>
          <w:color w:val="000000"/>
          <w:spacing w:val="0"/>
          <w:w w:val="100"/>
          <w:position w:val="0"/>
        </w:rPr>
        <w:t>本公司的子公司联通运营公司以现金于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月向其子公司联通华盛通信技术有 限公司（“联通华盛”）增资，增资后联通华盛的注册资本增至人民币</w:t>
      </w:r>
      <w:r>
        <w:rPr>
          <w:rFonts w:ascii="Arial" w:eastAsia="Arial" w:hAnsi="Arial" w:cs="Arial"/>
          <w:color w:val="000000"/>
          <w:spacing w:val="0"/>
          <w:w w:val="100"/>
          <w:position w:val="0"/>
        </w:rPr>
        <w:t>5</w:t>
      </w:r>
      <w:r>
        <w:rPr>
          <w:color w:val="000000"/>
          <w:spacing w:val="0"/>
          <w:w w:val="100"/>
          <w:position w:val="0"/>
        </w:rPr>
        <w:t>亿元，联通 运营公司的持股比例由增资前的</w:t>
      </w:r>
      <w:r>
        <w:rPr>
          <w:rFonts w:ascii="Arial" w:eastAsia="Arial" w:hAnsi="Arial" w:cs="Arial"/>
          <w:color w:val="000000"/>
          <w:spacing w:val="0"/>
          <w:w w:val="100"/>
          <w:position w:val="0"/>
        </w:rPr>
        <w:t>95%</w:t>
      </w:r>
      <w:r>
        <w:rPr>
          <w:color w:val="000000"/>
          <w:spacing w:val="0"/>
          <w:w w:val="100"/>
          <w:position w:val="0"/>
        </w:rPr>
        <w:t>上升至</w:t>
      </w:r>
      <w:r>
        <w:rPr>
          <w:rFonts w:ascii="Arial" w:eastAsia="Arial" w:hAnsi="Arial" w:cs="Arial"/>
          <w:color w:val="000000"/>
          <w:spacing w:val="0"/>
          <w:w w:val="100"/>
          <w:position w:val="0"/>
        </w:rPr>
        <w:t>99.5%</w:t>
      </w:r>
      <w:r>
        <w:rPr>
          <w:color w:val="000000"/>
          <w:spacing w:val="0"/>
          <w:w w:val="100"/>
          <w:position w:val="0"/>
        </w:rPr>
        <w:t>。</w:t>
      </w:r>
    </w:p>
    <w:p>
      <w:pPr>
        <w:pStyle w:val="Style17"/>
        <w:keepNext w:val="0"/>
        <w:keepLines w:val="0"/>
        <w:widowControl w:val="0"/>
        <w:shd w:val="clear" w:color="auto" w:fill="auto"/>
        <w:tabs>
          <w:tab w:pos="1079" w:val="left"/>
        </w:tabs>
        <w:bidi w:val="0"/>
        <w:spacing w:before="0" w:line="283" w:lineRule="exact"/>
        <w:ind w:left="1040" w:right="0" w:hanging="340"/>
        <w:jc w:val="both"/>
      </w:pPr>
      <w:bookmarkStart w:id="308" w:name="bookmark308"/>
      <w:r>
        <w:rPr>
          <w:rFonts w:ascii="Arial" w:eastAsia="Arial" w:hAnsi="Arial" w:cs="Arial"/>
          <w:color w:val="000000"/>
          <w:spacing w:val="0"/>
          <w:w w:val="100"/>
          <w:position w:val="0"/>
        </w:rPr>
        <w:t>4</w:t>
      </w:r>
      <w:bookmarkEnd w:id="308"/>
      <w:r>
        <w:rPr>
          <w:color w:val="000000"/>
          <w:spacing w:val="0"/>
          <w:w w:val="100"/>
          <w:position w:val="0"/>
        </w:rPr>
        <w:t>、</w:t>
        <w:tab/>
        <w:t>本集团的部分员工于</w:t>
      </w:r>
      <w:r>
        <w:rPr>
          <w:rFonts w:ascii="Arial" w:eastAsia="Arial" w:hAnsi="Arial" w:cs="Arial"/>
          <w:color w:val="000000"/>
          <w:spacing w:val="0"/>
          <w:w w:val="100"/>
          <w:position w:val="0"/>
        </w:rPr>
        <w:t>2006</w:t>
      </w:r>
      <w:r>
        <w:rPr>
          <w:color w:val="000000"/>
          <w:spacing w:val="0"/>
          <w:w w:val="100"/>
          <w:position w:val="0"/>
        </w:rPr>
        <w:t>年度行使了部分股票期权，使联通</w:t>
      </w:r>
      <w:r>
        <w:rPr>
          <w:rFonts w:ascii="Arial" w:eastAsia="Arial" w:hAnsi="Arial" w:cs="Arial"/>
          <w:color w:val="000000"/>
          <w:spacing w:val="0"/>
          <w:w w:val="100"/>
          <w:position w:val="0"/>
        </w:rPr>
        <w:t>BVI</w:t>
      </w:r>
      <w:r>
        <w:rPr>
          <w:color w:val="000000"/>
          <w:spacing w:val="0"/>
          <w:w w:val="100"/>
          <w:position w:val="0"/>
        </w:rPr>
        <w:t>公司对联通红筹公 司的持股比例由</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w:t>
      </w:r>
      <w:r>
        <w:rPr>
          <w:rFonts w:ascii="Arial" w:eastAsia="Arial" w:hAnsi="Arial" w:cs="Arial"/>
          <w:color w:val="000000"/>
          <w:spacing w:val="0"/>
          <w:w w:val="100"/>
          <w:position w:val="0"/>
        </w:rPr>
        <w:t>77.34%</w:t>
      </w:r>
      <w:r>
        <w:rPr>
          <w:color w:val="000000"/>
          <w:spacing w:val="0"/>
          <w:w w:val="100"/>
          <w:position w:val="0"/>
        </w:rPr>
        <w:t>下降至</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w:t>
      </w:r>
      <w:r>
        <w:rPr>
          <w:rFonts w:ascii="Arial" w:eastAsia="Arial" w:hAnsi="Arial" w:cs="Arial"/>
          <w:color w:val="000000"/>
          <w:spacing w:val="0"/>
          <w:w w:val="100"/>
          <w:position w:val="0"/>
        </w:rPr>
        <w:t>76.69%</w:t>
      </w:r>
      <w:r>
        <w:rPr>
          <w:color w:val="000000"/>
          <w:spacing w:val="0"/>
          <w:w w:val="100"/>
          <w:position w:val="0"/>
        </w:rPr>
        <w:t>。</w:t>
      </w:r>
    </w:p>
    <w:p>
      <w:pPr>
        <w:pStyle w:val="Style14"/>
        <w:keepNext/>
        <w:keepLines/>
        <w:widowControl w:val="0"/>
        <w:shd w:val="clear" w:color="auto" w:fill="auto"/>
        <w:bidi w:val="0"/>
        <w:spacing w:before="0"/>
        <w:ind w:left="0" w:right="0" w:firstLine="0"/>
        <w:jc w:val="left"/>
      </w:pPr>
      <w:bookmarkStart w:id="309" w:name="bookmark309"/>
      <w:bookmarkStart w:id="310" w:name="bookmark310"/>
      <w:bookmarkStart w:id="311" w:name="bookmark311"/>
      <w:r>
        <w:rPr>
          <w:color w:val="000000"/>
          <w:spacing w:val="0"/>
          <w:w w:val="100"/>
          <w:position w:val="0"/>
        </w:rPr>
        <w:t>（十四）公司内部控制制度的建设情况</w:t>
      </w:r>
      <w:bookmarkEnd w:id="309"/>
      <w:bookmarkEnd w:id="310"/>
      <w:bookmarkEnd w:id="311"/>
    </w:p>
    <w:p>
      <w:pPr>
        <w:pStyle w:val="Style17"/>
        <w:keepNext w:val="0"/>
        <w:keepLines w:val="0"/>
        <w:widowControl w:val="0"/>
        <w:shd w:val="clear" w:color="auto" w:fill="auto"/>
        <w:bidi w:val="0"/>
        <w:spacing w:before="0" w:line="288" w:lineRule="exact"/>
        <w:ind w:left="720" w:right="0" w:firstLine="0"/>
        <w:jc w:val="both"/>
      </w:pPr>
      <w:r>
        <w:rPr>
          <w:color w:val="000000"/>
          <w:spacing w:val="0"/>
          <w:w w:val="100"/>
          <w:position w:val="0"/>
        </w:rPr>
        <w:t>公司全面推进以防范和控制风险为核心的内控制度建设，通过梳理业务流程、查找风险 点、制定控制措施，落实风险管理责任，建立了较为完善的内控制度体系，藉此降低经 营风险，提升效益水平。</w:t>
      </w:r>
    </w:p>
    <w:p>
      <w:pPr>
        <w:pStyle w:val="Style17"/>
        <w:keepNext w:val="0"/>
        <w:keepLines w:val="0"/>
        <w:widowControl w:val="0"/>
        <w:shd w:val="clear" w:color="auto" w:fill="auto"/>
        <w:bidi w:val="0"/>
        <w:spacing w:before="0" w:line="283" w:lineRule="exact"/>
        <w:ind w:left="720" w:right="0" w:firstLine="0"/>
        <w:jc w:val="both"/>
      </w:pPr>
      <w:r>
        <w:rPr>
          <w:color w:val="000000"/>
          <w:spacing w:val="0"/>
          <w:w w:val="100"/>
          <w:position w:val="0"/>
        </w:rPr>
        <w:t>公司并以内控建设为契机，在工程建设、业务运营、财务管理及考核和激励制度等方面， 推出及落实一系列管理措施，管控水平明显增强。</w:t>
      </w:r>
    </w:p>
    <w:p>
      <w:pPr>
        <w:pStyle w:val="Style17"/>
        <w:keepNext w:val="0"/>
        <w:keepLines w:val="0"/>
        <w:widowControl w:val="0"/>
        <w:shd w:val="clear" w:color="auto" w:fill="auto"/>
        <w:bidi w:val="0"/>
        <w:spacing w:before="0" w:line="288" w:lineRule="exact"/>
        <w:ind w:left="0" w:right="0" w:firstLine="0"/>
        <w:jc w:val="left"/>
        <w:sectPr>
          <w:footnotePr>
            <w:pos w:val="pageBottom"/>
            <w:numFmt w:val="decimal"/>
            <w:numRestart w:val="continuous"/>
          </w:footnotePr>
          <w:pgSz w:w="11900" w:h="16840"/>
          <w:pgMar w:top="1258" w:right="992" w:bottom="1272" w:left="1520" w:header="0" w:footer="3" w:gutter="0"/>
          <w:cols w:space="720"/>
          <w:noEndnote/>
          <w:rtlGutter w:val="0"/>
          <w:docGrid w:linePitch="360"/>
        </w:sectPr>
      </w:pPr>
      <w:r>
        <w:rPr>
          <w:b/>
          <w:bCs/>
          <w:color w:val="000000"/>
          <w:spacing w:val="0"/>
          <w:w w:val="100"/>
          <w:position w:val="0"/>
        </w:rPr>
        <w:t>十一、财务会计报告（含补充资料）</w:t>
      </w:r>
    </w:p>
    <w:p>
      <w:pPr>
        <w:pStyle w:val="Style28"/>
        <w:keepNext w:val="0"/>
        <w:keepLines w:val="0"/>
        <w:widowControl w:val="0"/>
        <w:shd w:val="clear" w:color="auto" w:fill="auto"/>
        <w:bidi w:val="0"/>
        <w:spacing w:before="0" w:after="400" w:line="240" w:lineRule="auto"/>
        <w:ind w:left="0" w:right="0" w:firstLine="820"/>
        <w:jc w:val="left"/>
        <w:rPr>
          <w:sz w:val="30"/>
          <w:szCs w:val="30"/>
        </w:rPr>
      </w:pPr>
      <w:r>
        <w:rPr>
          <w:rFonts w:ascii="SimHei" w:eastAsia="SimHei" w:hAnsi="SimHei" w:cs="SimHei"/>
          <w:color w:val="000000"/>
          <w:spacing w:val="0"/>
          <w:w w:val="100"/>
          <w:position w:val="0"/>
          <w:sz w:val="30"/>
          <w:szCs w:val="30"/>
        </w:rPr>
        <w:t>中国联合通信股份有限公司</w:t>
      </w:r>
    </w:p>
    <w:p>
      <w:pPr>
        <w:pStyle w:val="Style28"/>
        <w:keepNext w:val="0"/>
        <w:keepLines w:val="0"/>
        <w:widowControl w:val="0"/>
        <w:shd w:val="clear" w:color="auto" w:fill="auto"/>
        <w:bidi w:val="0"/>
        <w:spacing w:before="0" w:after="0" w:line="240" w:lineRule="auto"/>
        <w:ind w:left="0" w:right="0" w:firstLine="820"/>
        <w:jc w:val="left"/>
        <w:rPr>
          <w:sz w:val="30"/>
          <w:szCs w:val="30"/>
        </w:rPr>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4642" w:right="1021" w:bottom="4642" w:left="1543" w:header="4214" w:footer="4214" w:gutter="0"/>
          <w:pgNumType w:start="37"/>
          <w:cols w:space="720"/>
          <w:noEndnote/>
          <w:rtlGutter w:val="0"/>
          <w:docGrid w:linePitch="360"/>
        </w:sectPr>
      </w:pPr>
      <w:r>
        <w:rPr>
          <w:rFonts w:ascii="Arial" w:eastAsia="Arial" w:hAnsi="Arial" w:cs="Arial"/>
          <w:b/>
          <w:bCs/>
          <w:color w:val="000000"/>
          <w:spacing w:val="0"/>
          <w:w w:val="100"/>
          <w:position w:val="0"/>
          <w:sz w:val="30"/>
          <w:szCs w:val="30"/>
        </w:rPr>
        <w:t>2006</w:t>
      </w:r>
      <w:r>
        <w:rPr>
          <w:rFonts w:ascii="SimHei" w:eastAsia="SimHei" w:hAnsi="SimHei" w:cs="SimHei"/>
          <w:color w:val="000000"/>
          <w:spacing w:val="0"/>
          <w:w w:val="100"/>
          <w:position w:val="0"/>
          <w:sz w:val="30"/>
          <w:szCs w:val="30"/>
        </w:rPr>
        <w:t>年度会计报表及审计报告</w:t>
      </w:r>
    </w:p>
    <w:p>
      <w:pPr>
        <w:pStyle w:val="Style28"/>
        <w:keepNext w:val="0"/>
        <w:keepLines w:val="0"/>
        <w:widowControl w:val="0"/>
        <w:shd w:val="clear" w:color="auto" w:fill="auto"/>
        <w:bidi w:val="0"/>
        <w:spacing w:before="140" w:after="0" w:line="200" w:lineRule="exact"/>
        <w:ind w:left="6860" w:right="0" w:firstLine="0"/>
        <w:jc w:val="left"/>
        <w:rPr>
          <w:sz w:val="16"/>
          <w:szCs w:val="16"/>
        </w:rPr>
      </w:pPr>
      <w:r>
        <w:rPr>
          <w:color w:val="000000"/>
          <w:spacing w:val="0"/>
          <w:w w:val="100"/>
          <w:position w:val="0"/>
          <w:sz w:val="16"/>
          <w:szCs w:val="16"/>
        </w:rPr>
        <w:t>普华永道中天会计师事务所有限公司 中华人民共和国</w:t>
      </w:r>
    </w:p>
    <w:p>
      <w:pPr>
        <w:pStyle w:val="Style28"/>
        <w:keepNext w:val="0"/>
        <w:keepLines w:val="0"/>
        <w:widowControl w:val="0"/>
        <w:shd w:val="clear" w:color="auto" w:fill="auto"/>
        <w:bidi w:val="0"/>
        <w:spacing w:before="0" w:after="0" w:line="200" w:lineRule="exact"/>
        <w:ind w:left="6860" w:right="0" w:firstLine="0"/>
        <w:jc w:val="left"/>
        <w:rPr>
          <w:sz w:val="16"/>
          <w:szCs w:val="16"/>
        </w:rPr>
      </w:pPr>
      <w:r>
        <w:rPr>
          <w:color w:val="000000"/>
          <w:spacing w:val="0"/>
          <w:w w:val="100"/>
          <w:position w:val="0"/>
          <w:sz w:val="16"/>
          <w:szCs w:val="16"/>
        </w:rPr>
        <w:t xml:space="preserve">上海 </w:t>
      </w:r>
      <w:r>
        <w:rPr>
          <w:rFonts w:ascii="Arial" w:eastAsia="Arial" w:hAnsi="Arial" w:cs="Arial"/>
          <w:color w:val="000000"/>
          <w:spacing w:val="0"/>
          <w:w w:val="100"/>
          <w:position w:val="0"/>
          <w:sz w:val="16"/>
          <w:szCs w:val="16"/>
        </w:rPr>
        <w:t>200021</w:t>
      </w:r>
    </w:p>
    <w:p>
      <w:pPr>
        <w:pStyle w:val="Style28"/>
        <w:keepNext w:val="0"/>
        <w:keepLines w:val="0"/>
        <w:widowControl w:val="0"/>
        <w:shd w:val="clear" w:color="auto" w:fill="auto"/>
        <w:bidi w:val="0"/>
        <w:spacing w:before="0" w:after="380" w:line="200" w:lineRule="exact"/>
        <w:ind w:left="6860" w:right="0" w:firstLine="0"/>
        <w:jc w:val="left"/>
        <w:rPr>
          <w:sz w:val="16"/>
          <w:szCs w:val="16"/>
        </w:rPr>
      </w:pPr>
      <w:r>
        <w:rPr>
          <w:color w:val="000000"/>
          <w:spacing w:val="0"/>
          <w:w w:val="100"/>
          <w:position w:val="0"/>
          <w:sz w:val="16"/>
          <w:szCs w:val="16"/>
        </w:rPr>
        <w:t>湖滨路</w:t>
      </w:r>
      <w:r>
        <w:rPr>
          <w:rFonts w:ascii="Arial" w:eastAsia="Arial" w:hAnsi="Arial" w:cs="Arial"/>
          <w:color w:val="000000"/>
          <w:spacing w:val="0"/>
          <w:w w:val="100"/>
          <w:position w:val="0"/>
          <w:sz w:val="16"/>
          <w:szCs w:val="16"/>
        </w:rPr>
        <w:t>202</w:t>
      </w:r>
      <w:r>
        <w:rPr>
          <w:color w:val="000000"/>
          <w:spacing w:val="0"/>
          <w:w w:val="100"/>
          <w:position w:val="0"/>
          <w:sz w:val="16"/>
          <w:szCs w:val="16"/>
        </w:rPr>
        <w:t>号 普华永道中心</w:t>
      </w:r>
      <w:r>
        <w:rPr>
          <w:rFonts w:ascii="Arial" w:eastAsia="Arial" w:hAnsi="Arial" w:cs="Arial"/>
          <w:color w:val="000000"/>
          <w:spacing w:val="0"/>
          <w:w w:val="100"/>
          <w:position w:val="0"/>
          <w:sz w:val="16"/>
          <w:szCs w:val="16"/>
        </w:rPr>
        <w:t>11</w:t>
      </w:r>
      <w:r>
        <w:rPr>
          <w:color w:val="000000"/>
          <w:spacing w:val="0"/>
          <w:w w:val="100"/>
          <w:position w:val="0"/>
          <w:sz w:val="16"/>
          <w:szCs w:val="16"/>
        </w:rPr>
        <w:t>楼 电话：</w:t>
      </w:r>
      <w:r>
        <w:rPr>
          <w:rFonts w:ascii="Arial" w:eastAsia="Arial" w:hAnsi="Arial" w:cs="Arial"/>
          <w:color w:val="000000"/>
          <w:spacing w:val="0"/>
          <w:w w:val="100"/>
          <w:position w:val="0"/>
          <w:sz w:val="16"/>
          <w:szCs w:val="16"/>
        </w:rPr>
        <w:t xml:space="preserve">+86 (21) 6123 8888 </w:t>
      </w:r>
      <w:r>
        <w:rPr>
          <w:color w:val="000000"/>
          <w:spacing w:val="0"/>
          <w:w w:val="100"/>
          <w:position w:val="0"/>
          <w:sz w:val="16"/>
          <w:szCs w:val="16"/>
        </w:rPr>
        <w:t>传真：</w:t>
      </w:r>
      <w:r>
        <w:rPr>
          <w:rFonts w:ascii="Arial" w:eastAsia="Arial" w:hAnsi="Arial" w:cs="Arial"/>
          <w:color w:val="000000"/>
          <w:spacing w:val="0"/>
          <w:w w:val="100"/>
          <w:position w:val="0"/>
          <w:sz w:val="16"/>
          <w:szCs w:val="16"/>
        </w:rPr>
        <w:t>+86 (21) 6123 8800</w:t>
      </w:r>
    </w:p>
    <w:p>
      <w:pPr>
        <w:pStyle w:val="Style17"/>
        <w:keepNext w:val="0"/>
        <w:keepLines w:val="0"/>
        <w:widowControl w:val="0"/>
        <w:shd w:val="clear" w:color="auto" w:fill="auto"/>
        <w:bidi w:val="0"/>
        <w:spacing w:before="0" w:after="280" w:line="310" w:lineRule="exact"/>
        <w:ind w:left="0" w:right="0" w:firstLine="0"/>
        <w:jc w:val="center"/>
        <w:rPr>
          <w:sz w:val="24"/>
          <w:szCs w:val="24"/>
        </w:rPr>
      </w:pPr>
      <w:r>
        <w:rPr>
          <w:b/>
          <w:bCs/>
          <w:color w:val="000000"/>
          <w:spacing w:val="0"/>
          <w:w w:val="100"/>
          <w:position w:val="0"/>
          <w:sz w:val="24"/>
          <w:szCs w:val="24"/>
        </w:rPr>
        <w:t>审计报告</w:t>
      </w:r>
    </w:p>
    <w:p>
      <w:pPr>
        <w:pStyle w:val="Style20"/>
        <w:keepNext/>
        <w:keepLines/>
        <w:widowControl w:val="0"/>
        <w:shd w:val="clear" w:color="auto" w:fill="auto"/>
        <w:bidi w:val="0"/>
        <w:spacing w:before="0" w:after="280" w:line="310" w:lineRule="exact"/>
        <w:ind w:left="0" w:right="300" w:firstLine="0"/>
        <w:jc w:val="right"/>
        <w:rPr>
          <w:sz w:val="24"/>
          <w:szCs w:val="24"/>
        </w:rPr>
      </w:pPr>
      <w:bookmarkStart w:id="312" w:name="bookmark312"/>
      <w:bookmarkStart w:id="313" w:name="bookmark313"/>
      <w:bookmarkStart w:id="314" w:name="bookmark314"/>
      <w:r>
        <w:rPr>
          <w:rFonts w:ascii="SimSun" w:eastAsia="SimSun" w:hAnsi="SimSun" w:cs="SimSun"/>
          <w:color w:val="000000"/>
          <w:spacing w:val="0"/>
          <w:w w:val="100"/>
          <w:position w:val="0"/>
          <w:sz w:val="24"/>
          <w:szCs w:val="24"/>
        </w:rPr>
        <w:t>普华永道中天审字</w:t>
      </w:r>
      <w:r>
        <w:rPr>
          <w:color w:val="000000"/>
          <w:spacing w:val="0"/>
          <w:w w:val="100"/>
          <w:position w:val="0"/>
          <w:sz w:val="24"/>
          <w:szCs w:val="24"/>
        </w:rPr>
        <w:t>(2007)</w:t>
      </w:r>
      <w:r>
        <w:rPr>
          <w:rFonts w:ascii="SimSun" w:eastAsia="SimSun" w:hAnsi="SimSun" w:cs="SimSun"/>
          <w:color w:val="000000"/>
          <w:spacing w:val="0"/>
          <w:w w:val="100"/>
          <w:position w:val="0"/>
          <w:sz w:val="24"/>
          <w:szCs w:val="24"/>
        </w:rPr>
        <w:t>第</w:t>
      </w:r>
      <w:r>
        <w:rPr>
          <w:color w:val="000000"/>
          <w:spacing w:val="0"/>
          <w:w w:val="100"/>
          <w:position w:val="0"/>
          <w:sz w:val="24"/>
          <w:szCs w:val="24"/>
        </w:rPr>
        <w:t>10018</w:t>
      </w:r>
      <w:r>
        <w:rPr>
          <w:rFonts w:ascii="SimSun" w:eastAsia="SimSun" w:hAnsi="SimSun" w:cs="SimSun"/>
          <w:color w:val="000000"/>
          <w:spacing w:val="0"/>
          <w:w w:val="100"/>
          <w:position w:val="0"/>
          <w:sz w:val="24"/>
          <w:szCs w:val="24"/>
        </w:rPr>
        <w:t>号</w:t>
      </w:r>
      <w:bookmarkEnd w:id="312"/>
      <w:bookmarkEnd w:id="313"/>
      <w:bookmarkEnd w:id="314"/>
    </w:p>
    <w:p>
      <w:pPr>
        <w:pStyle w:val="Style17"/>
        <w:keepNext w:val="0"/>
        <w:keepLines w:val="0"/>
        <w:widowControl w:val="0"/>
        <w:shd w:val="clear" w:color="auto" w:fill="auto"/>
        <w:bidi w:val="0"/>
        <w:spacing w:before="0" w:after="280" w:line="310" w:lineRule="exact"/>
        <w:ind w:left="0" w:right="0" w:firstLine="0"/>
        <w:jc w:val="both"/>
        <w:rPr>
          <w:sz w:val="24"/>
          <w:szCs w:val="24"/>
        </w:rPr>
      </w:pPr>
      <w:r>
        <w:rPr>
          <w:color w:val="000000"/>
          <w:spacing w:val="0"/>
          <w:w w:val="100"/>
          <w:position w:val="0"/>
          <w:sz w:val="24"/>
          <w:szCs w:val="24"/>
        </w:rPr>
        <w:t>中国联合通信股份有限公司全体股东：</w:t>
      </w:r>
    </w:p>
    <w:p>
      <w:pPr>
        <w:pStyle w:val="Style17"/>
        <w:keepNext w:val="0"/>
        <w:keepLines w:val="0"/>
        <w:widowControl w:val="0"/>
        <w:shd w:val="clear" w:color="auto" w:fill="auto"/>
        <w:bidi w:val="0"/>
        <w:spacing w:before="0" w:after="280" w:line="310" w:lineRule="exact"/>
        <w:ind w:left="0" w:right="0" w:firstLine="0"/>
        <w:jc w:val="both"/>
        <w:rPr>
          <w:sz w:val="24"/>
          <w:szCs w:val="24"/>
        </w:rPr>
      </w:pPr>
      <w:r>
        <w:rPr>
          <w:color w:val="000000"/>
          <w:spacing w:val="0"/>
          <w:w w:val="100"/>
          <w:position w:val="0"/>
          <w:sz w:val="24"/>
          <w:szCs w:val="24"/>
        </w:rPr>
        <w:t>我们审计了后附的中国联合通信股份有限公司(以下简称“贵公司”)及其合并子公司 (以下简称“贵集团”)会计报表，包括</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日的合并及母公司资产负债 表，</w:t>
      </w:r>
      <w:r>
        <w:rPr>
          <w:rFonts w:ascii="Arial" w:eastAsia="Arial" w:hAnsi="Arial" w:cs="Arial"/>
          <w:color w:val="000000"/>
          <w:spacing w:val="0"/>
          <w:w w:val="100"/>
          <w:position w:val="0"/>
          <w:sz w:val="24"/>
          <w:szCs w:val="24"/>
        </w:rPr>
        <w:t>2006</w:t>
      </w:r>
      <w:r>
        <w:rPr>
          <w:color w:val="000000"/>
          <w:spacing w:val="0"/>
          <w:w w:val="100"/>
          <w:position w:val="0"/>
          <w:sz w:val="24"/>
          <w:szCs w:val="24"/>
        </w:rPr>
        <w:t>年度的合并及母公司利润表、合并及母公司利润分配表、合并及母公司现金流 量表以及会计报表附注。</w:t>
      </w:r>
    </w:p>
    <w:p>
      <w:pPr>
        <w:pStyle w:val="Style17"/>
        <w:keepNext w:val="0"/>
        <w:keepLines w:val="0"/>
        <w:widowControl w:val="0"/>
        <w:shd w:val="clear" w:color="auto" w:fill="auto"/>
        <w:tabs>
          <w:tab w:pos="512" w:val="left"/>
        </w:tabs>
        <w:bidi w:val="0"/>
        <w:spacing w:before="0" w:after="280" w:line="310" w:lineRule="exact"/>
        <w:ind w:left="0" w:right="0" w:firstLine="0"/>
        <w:jc w:val="both"/>
        <w:rPr>
          <w:sz w:val="24"/>
          <w:szCs w:val="24"/>
        </w:rPr>
      </w:pPr>
      <w:bookmarkStart w:id="315" w:name="bookmark315"/>
      <w:r>
        <w:rPr>
          <w:color w:val="000000"/>
          <w:spacing w:val="0"/>
          <w:w w:val="100"/>
          <w:position w:val="0"/>
          <w:sz w:val="24"/>
          <w:szCs w:val="24"/>
        </w:rPr>
        <w:t>一</w:t>
      </w:r>
      <w:bookmarkEnd w:id="315"/>
      <w:r>
        <w:rPr>
          <w:color w:val="000000"/>
          <w:spacing w:val="0"/>
          <w:w w:val="100"/>
          <w:position w:val="0"/>
          <w:sz w:val="24"/>
          <w:szCs w:val="24"/>
        </w:rPr>
        <w:t>、</w:t>
        <w:tab/>
        <w:t>管理层对会计报表的责任</w:t>
      </w:r>
    </w:p>
    <w:p>
      <w:pPr>
        <w:pStyle w:val="Style17"/>
        <w:keepNext w:val="0"/>
        <w:keepLines w:val="0"/>
        <w:widowControl w:val="0"/>
        <w:shd w:val="clear" w:color="auto" w:fill="auto"/>
        <w:bidi w:val="0"/>
        <w:spacing w:before="0" w:after="280" w:line="307" w:lineRule="exact"/>
        <w:ind w:left="0" w:right="0" w:firstLine="0"/>
        <w:jc w:val="both"/>
        <w:rPr>
          <w:sz w:val="24"/>
          <w:szCs w:val="24"/>
        </w:rPr>
      </w:pPr>
      <w:r>
        <w:rPr>
          <w:color w:val="000000"/>
          <w:spacing w:val="0"/>
          <w:w w:val="100"/>
          <w:position w:val="0"/>
          <w:sz w:val="24"/>
          <w:szCs w:val="24"/>
        </w:rPr>
        <w:t>按照企业会计准则和《企业会计制度》的规定编制会计报表是贵公司和贵集团管理层的 责任。这种责任包括：</w:t>
      </w:r>
    </w:p>
    <w:p>
      <w:pPr>
        <w:pStyle w:val="Style17"/>
        <w:keepNext w:val="0"/>
        <w:keepLines w:val="0"/>
        <w:widowControl w:val="0"/>
        <w:numPr>
          <w:ilvl w:val="0"/>
          <w:numId w:val="31"/>
        </w:numPr>
        <w:shd w:val="clear" w:color="auto" w:fill="auto"/>
        <w:tabs>
          <w:tab w:pos="469" w:val="left"/>
        </w:tabs>
        <w:bidi w:val="0"/>
        <w:spacing w:before="0" w:after="0" w:line="312" w:lineRule="exact"/>
        <w:ind w:left="420" w:right="0" w:hanging="420"/>
        <w:jc w:val="left"/>
        <w:rPr>
          <w:sz w:val="24"/>
          <w:szCs w:val="24"/>
        </w:rPr>
      </w:pPr>
      <w:bookmarkStart w:id="316" w:name="bookmark316"/>
      <w:bookmarkEnd w:id="316"/>
      <w:r>
        <w:rPr>
          <w:color w:val="000000"/>
          <w:spacing w:val="0"/>
          <w:w w:val="100"/>
          <w:position w:val="0"/>
          <w:sz w:val="24"/>
          <w:szCs w:val="24"/>
        </w:rPr>
        <w:t>设计、实施和维护与会计报表编制相关的内部控制，以使会计报表不存在由于舞弊 或错误而导致的重大错报；</w:t>
      </w:r>
    </w:p>
    <w:p>
      <w:pPr>
        <w:pStyle w:val="Style17"/>
        <w:keepNext w:val="0"/>
        <w:keepLines w:val="0"/>
        <w:widowControl w:val="0"/>
        <w:numPr>
          <w:ilvl w:val="0"/>
          <w:numId w:val="31"/>
        </w:numPr>
        <w:shd w:val="clear" w:color="auto" w:fill="auto"/>
        <w:tabs>
          <w:tab w:pos="469" w:val="left"/>
        </w:tabs>
        <w:bidi w:val="0"/>
        <w:spacing w:before="0" w:after="0" w:line="271" w:lineRule="auto"/>
        <w:ind w:left="0" w:right="0" w:firstLine="0"/>
        <w:jc w:val="both"/>
        <w:rPr>
          <w:sz w:val="24"/>
          <w:szCs w:val="24"/>
        </w:rPr>
      </w:pPr>
      <w:bookmarkStart w:id="317" w:name="bookmark317"/>
      <w:bookmarkEnd w:id="317"/>
      <w:r>
        <w:rPr>
          <w:color w:val="000000"/>
          <w:spacing w:val="0"/>
          <w:w w:val="100"/>
          <w:position w:val="0"/>
          <w:sz w:val="24"/>
          <w:szCs w:val="24"/>
        </w:rPr>
        <w:t>选择和运用恰当的会计政策；</w:t>
      </w:r>
    </w:p>
    <w:p>
      <w:pPr>
        <w:pStyle w:val="Style17"/>
        <w:keepNext w:val="0"/>
        <w:keepLines w:val="0"/>
        <w:widowControl w:val="0"/>
        <w:numPr>
          <w:ilvl w:val="0"/>
          <w:numId w:val="31"/>
        </w:numPr>
        <w:shd w:val="clear" w:color="auto" w:fill="auto"/>
        <w:tabs>
          <w:tab w:pos="469" w:val="left"/>
        </w:tabs>
        <w:bidi w:val="0"/>
        <w:spacing w:before="0" w:after="280" w:line="271" w:lineRule="auto"/>
        <w:ind w:left="0" w:right="0" w:firstLine="0"/>
        <w:jc w:val="both"/>
        <w:rPr>
          <w:sz w:val="24"/>
          <w:szCs w:val="24"/>
        </w:rPr>
      </w:pPr>
      <w:bookmarkStart w:id="318" w:name="bookmark318"/>
      <w:bookmarkEnd w:id="318"/>
      <w:r>
        <w:rPr>
          <w:color w:val="000000"/>
          <w:spacing w:val="0"/>
          <w:w w:val="100"/>
          <w:position w:val="0"/>
          <w:sz w:val="24"/>
          <w:szCs w:val="24"/>
        </w:rPr>
        <w:t>作出合理的会计估计。</w:t>
      </w:r>
    </w:p>
    <w:p>
      <w:pPr>
        <w:pStyle w:val="Style17"/>
        <w:keepNext w:val="0"/>
        <w:keepLines w:val="0"/>
        <w:widowControl w:val="0"/>
        <w:shd w:val="clear" w:color="auto" w:fill="auto"/>
        <w:tabs>
          <w:tab w:pos="512" w:val="left"/>
        </w:tabs>
        <w:bidi w:val="0"/>
        <w:spacing w:before="0" w:after="280" w:line="310" w:lineRule="exact"/>
        <w:ind w:left="0" w:right="0" w:firstLine="0"/>
        <w:jc w:val="both"/>
        <w:rPr>
          <w:sz w:val="24"/>
          <w:szCs w:val="24"/>
        </w:rPr>
      </w:pPr>
      <w:bookmarkStart w:id="319" w:name="bookmark319"/>
      <w:r>
        <w:rPr>
          <w:color w:val="000000"/>
          <w:spacing w:val="0"/>
          <w:w w:val="100"/>
          <w:position w:val="0"/>
          <w:sz w:val="24"/>
          <w:szCs w:val="24"/>
        </w:rPr>
        <w:t>二</w:t>
      </w:r>
      <w:bookmarkEnd w:id="319"/>
      <w:r>
        <w:rPr>
          <w:color w:val="000000"/>
          <w:spacing w:val="0"/>
          <w:w w:val="100"/>
          <w:position w:val="0"/>
          <w:sz w:val="24"/>
          <w:szCs w:val="24"/>
        </w:rPr>
        <w:t>、</w:t>
        <w:tab/>
        <w:t>注册会计师的责任</w:t>
      </w:r>
    </w:p>
    <w:p>
      <w:pPr>
        <w:pStyle w:val="Style17"/>
        <w:keepNext w:val="0"/>
        <w:keepLines w:val="0"/>
        <w:widowControl w:val="0"/>
        <w:shd w:val="clear" w:color="auto" w:fill="auto"/>
        <w:bidi w:val="0"/>
        <w:spacing w:before="0" w:after="280" w:line="310" w:lineRule="exact"/>
        <w:ind w:left="0" w:right="0" w:firstLine="0"/>
        <w:jc w:val="both"/>
        <w:rPr>
          <w:sz w:val="24"/>
          <w:szCs w:val="24"/>
        </w:rPr>
      </w:pPr>
      <w:r>
        <w:rPr>
          <w:color w:val="000000"/>
          <w:spacing w:val="0"/>
          <w:w w:val="100"/>
          <w:position w:val="0"/>
          <w:sz w:val="24"/>
          <w:szCs w:val="24"/>
        </w:rPr>
        <w:t>我们的责任是在实施审计工作的基础上对会计报表发表审计意见。我们按照中国注册会 计师审计准则的规定执行了审计工作。中国注册会计师审计准则要求我们遵守职业道德 规范，计划和实施审计工作以对会计报表是否不存在重大错报获取合理保证。</w:t>
      </w:r>
    </w:p>
    <w:p>
      <w:pPr>
        <w:pStyle w:val="Style17"/>
        <w:keepNext w:val="0"/>
        <w:keepLines w:val="0"/>
        <w:widowControl w:val="0"/>
        <w:shd w:val="clear" w:color="auto" w:fill="auto"/>
        <w:bidi w:val="0"/>
        <w:spacing w:before="0" w:after="280" w:line="310" w:lineRule="exact"/>
        <w:ind w:left="0" w:right="0" w:firstLine="0"/>
        <w:jc w:val="both"/>
        <w:rPr>
          <w:sz w:val="24"/>
          <w:szCs w:val="24"/>
        </w:rPr>
      </w:pPr>
      <w:r>
        <w:rPr>
          <w:color w:val="000000"/>
          <w:spacing w:val="0"/>
          <w:w w:val="100"/>
          <w:position w:val="0"/>
          <w:sz w:val="24"/>
          <w:szCs w:val="24"/>
        </w:rPr>
        <w:t>审计工作涉及实施审计程序，以获取有关会计报表金额和披露的审计证据。选择的审计 程序取决于注册会计师的判断，包括对由于舞弊或错误导致的会计报表重大错报风险的 评估。在进行风险评估时，我们考虑与会计报表编制相关的内部控制，以设计恰当的审 计程序，但目的并非对内部控制的有效性发表意见。审计工作还包括评价管理层选用会 计政策的恰当性和作出会计估计的合理性，以及评价会计报表的总体列报。</w:t>
      </w:r>
    </w:p>
    <w:p>
      <w:pPr>
        <w:pStyle w:val="Style17"/>
        <w:keepNext w:val="0"/>
        <w:keepLines w:val="0"/>
        <w:widowControl w:val="0"/>
        <w:shd w:val="clear" w:color="auto" w:fill="auto"/>
        <w:bidi w:val="0"/>
        <w:spacing w:before="0" w:after="280" w:line="310" w:lineRule="exact"/>
        <w:ind w:left="0" w:right="0" w:firstLine="0"/>
        <w:jc w:val="both"/>
        <w:rPr>
          <w:sz w:val="24"/>
          <w:szCs w:val="24"/>
        </w:rPr>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717" w:right="607" w:bottom="1295" w:left="915" w:header="0" w:footer="867" w:gutter="0"/>
          <w:cols w:space="720"/>
          <w:noEndnote/>
          <w:rtlGutter w:val="0"/>
          <w:docGrid w:linePitch="360"/>
        </w:sectPr>
      </w:pPr>
      <w:r>
        <w:rPr>
          <w:color w:val="000000"/>
          <w:spacing w:val="0"/>
          <w:w w:val="100"/>
          <w:position w:val="0"/>
          <w:sz w:val="24"/>
          <w:szCs w:val="24"/>
        </w:rPr>
        <w:t>我们相信，我们获取的审计证据是充分、适当的，为发表审计意见提供了基础。</w:t>
      </w:r>
    </w:p>
    <w:p>
      <w:pPr>
        <w:pStyle w:val="Style17"/>
        <w:keepNext w:val="0"/>
        <w:keepLines w:val="0"/>
        <w:widowControl w:val="0"/>
        <w:shd w:val="clear" w:color="auto" w:fill="auto"/>
        <w:bidi w:val="0"/>
        <w:spacing w:before="0" w:after="280" w:line="307" w:lineRule="exact"/>
        <w:ind w:left="0" w:right="0" w:firstLine="140"/>
        <w:jc w:val="left"/>
        <w:rPr>
          <w:sz w:val="24"/>
          <w:szCs w:val="24"/>
        </w:rPr>
      </w:pPr>
      <w:bookmarkStart w:id="320" w:name="bookmark320"/>
      <w:r>
        <w:rPr>
          <w:color w:val="000000"/>
          <w:spacing w:val="0"/>
          <w:w w:val="100"/>
          <w:position w:val="0"/>
          <w:sz w:val="24"/>
          <w:szCs w:val="24"/>
        </w:rPr>
        <w:t>三</w:t>
      </w:r>
      <w:bookmarkEnd w:id="320"/>
      <w:r>
        <w:rPr>
          <w:color w:val="000000"/>
          <w:spacing w:val="0"/>
          <w:w w:val="100"/>
          <w:position w:val="0"/>
          <w:sz w:val="24"/>
          <w:szCs w:val="24"/>
        </w:rPr>
        <w:t>、审计意见</w:t>
      </w:r>
    </w:p>
    <w:p>
      <w:pPr>
        <w:pStyle w:val="Style17"/>
        <w:keepNext w:val="0"/>
        <w:keepLines w:val="0"/>
        <w:widowControl w:val="0"/>
        <w:shd w:val="clear" w:color="auto" w:fill="auto"/>
        <w:bidi w:val="0"/>
        <w:spacing w:before="0" w:after="0" w:line="307" w:lineRule="exact"/>
        <w:ind w:left="140" w:right="0" w:firstLine="0"/>
        <w:jc w:val="both"/>
        <w:rPr>
          <w:sz w:val="24"/>
          <w:szCs w:val="24"/>
        </w:rPr>
      </w:pPr>
      <w:r>
        <w:rPr>
          <w:color w:val="000000"/>
          <w:spacing w:val="0"/>
          <w:w w:val="100"/>
          <w:position w:val="0"/>
          <w:sz w:val="24"/>
          <w:szCs w:val="24"/>
        </w:rPr>
        <w:t>我们认为，贵集团和贵公司上述会计报表已经按照企业会计准则和《企业会计制度》的 规定编制，在所有重大方面公允反映了贵集团和贵公司</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日的财务状况 以及</w:t>
      </w:r>
      <w:r>
        <w:rPr>
          <w:rFonts w:ascii="Arial" w:eastAsia="Arial" w:hAnsi="Arial" w:cs="Arial"/>
          <w:color w:val="000000"/>
          <w:spacing w:val="0"/>
          <w:w w:val="100"/>
          <w:position w:val="0"/>
          <w:sz w:val="24"/>
          <w:szCs w:val="24"/>
        </w:rPr>
        <w:t>2006</w:t>
      </w:r>
      <w:r>
        <w:rPr>
          <w:color w:val="000000"/>
          <w:spacing w:val="0"/>
          <w:w w:val="100"/>
          <w:position w:val="0"/>
          <w:sz w:val="24"/>
          <w:szCs w:val="24"/>
        </w:rPr>
        <w:t>年度的经营成果和现金流量。</w:t>
      </w:r>
    </w:p>
    <w:p>
      <w:pPr>
        <w:widowControl w:val="0"/>
        <w:spacing w:line="1" w:lineRule="exact"/>
      </w:pPr>
      <w:r>
        <mc:AlternateContent>
          <mc:Choice Requires="wps">
            <w:drawing>
              <wp:anchor distT="901700" distB="0" distL="0" distR="0" simplePos="0" relativeHeight="125829378" behindDoc="0" locked="0" layoutInCell="1" allowOverlap="1">
                <wp:simplePos x="0" y="0"/>
                <wp:positionH relativeFrom="page">
                  <wp:posOffset>1015365</wp:posOffset>
                </wp:positionH>
                <wp:positionV relativeFrom="paragraph">
                  <wp:posOffset>901700</wp:posOffset>
                </wp:positionV>
                <wp:extent cx="1548130" cy="411480"/>
                <wp:wrapTopAndBottom/>
                <wp:docPr id="24" name="Shape 24"/>
                <a:graphic xmlns:a="http://schemas.openxmlformats.org/drawingml/2006/main">
                  <a:graphicData uri="http://schemas.microsoft.com/office/word/2010/wordprocessingShape">
                    <wps:wsp>
                      <wps:cNvSpPr txBox="1"/>
                      <wps:spPr>
                        <a:xfrm>
                          <a:ext cx="1548130" cy="411480"/>
                        </a:xfrm>
                        <a:prstGeom prst="rect"/>
                        <a:noFill/>
                      </wps:spPr>
                      <wps:txbx>
                        <w:txbxContent>
                          <w:p>
                            <w:pPr>
                              <w:pStyle w:val="Style17"/>
                              <w:keepNext w:val="0"/>
                              <w:keepLines w:val="0"/>
                              <w:widowControl w:val="0"/>
                              <w:shd w:val="clear" w:color="auto" w:fill="auto"/>
                              <w:bidi w:val="0"/>
                              <w:spacing w:before="0" w:after="80" w:line="240" w:lineRule="auto"/>
                              <w:ind w:left="0" w:right="0" w:firstLine="0"/>
                              <w:jc w:val="left"/>
                              <w:rPr>
                                <w:sz w:val="24"/>
                                <w:szCs w:val="24"/>
                              </w:rPr>
                            </w:pPr>
                            <w:r>
                              <w:rPr>
                                <w:color w:val="000000"/>
                                <w:spacing w:val="0"/>
                                <w:w w:val="100"/>
                                <w:position w:val="0"/>
                                <w:sz w:val="24"/>
                                <w:szCs w:val="24"/>
                              </w:rPr>
                              <w:t>普华永道中天</w:t>
                            </w:r>
                          </w:p>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会计师事务所有限公司</w:t>
                            </w:r>
                          </w:p>
                        </w:txbxContent>
                      </wps:txbx>
                      <wps:bodyPr lIns="0" tIns="0" rIns="0" bIns="0">
                        <a:noAutoFit/>
                      </wps:bodyPr>
                    </wps:wsp>
                  </a:graphicData>
                </a:graphic>
              </wp:anchor>
            </w:drawing>
          </mc:Choice>
          <mc:Fallback>
            <w:pict>
              <v:shape id="_x0000_s1050" type="#_x0000_t202" style="position:absolute;margin-left:79.950000000000003pt;margin-top:71.pt;width:121.90000000000001pt;height:32.399999999999999pt;z-index:-125829375;mso-wrap-distance-left:0;mso-wrap-distance-top:71.pt;mso-wrap-distance-right:0;mso-position-horizontal-relative:page" filled="f" stroked="f">
                <v:textbox inset="0,0,0,0">
                  <w:txbxContent>
                    <w:p>
                      <w:pPr>
                        <w:pStyle w:val="Style17"/>
                        <w:keepNext w:val="0"/>
                        <w:keepLines w:val="0"/>
                        <w:widowControl w:val="0"/>
                        <w:shd w:val="clear" w:color="auto" w:fill="auto"/>
                        <w:bidi w:val="0"/>
                        <w:spacing w:before="0" w:after="80" w:line="240" w:lineRule="auto"/>
                        <w:ind w:left="0" w:right="0" w:firstLine="0"/>
                        <w:jc w:val="left"/>
                        <w:rPr>
                          <w:sz w:val="24"/>
                          <w:szCs w:val="24"/>
                        </w:rPr>
                      </w:pPr>
                      <w:r>
                        <w:rPr>
                          <w:color w:val="000000"/>
                          <w:spacing w:val="0"/>
                          <w:w w:val="100"/>
                          <w:position w:val="0"/>
                          <w:sz w:val="24"/>
                          <w:szCs w:val="24"/>
                        </w:rPr>
                        <w:t>普华永道中天</w:t>
                      </w:r>
                    </w:p>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会计师事务所有限公司</w:t>
                      </w:r>
                    </w:p>
                  </w:txbxContent>
                </v:textbox>
                <w10:wrap type="topAndBottom" anchorx="page"/>
              </v:shape>
            </w:pict>
          </mc:Fallback>
        </mc:AlternateContent>
      </w:r>
      <w:r>
        <mc:AlternateContent>
          <mc:Choice Requires="wps">
            <w:drawing>
              <wp:anchor distT="904875" distB="222250" distL="0" distR="0" simplePos="0" relativeHeight="125829380" behindDoc="0" locked="0" layoutInCell="1" allowOverlap="1">
                <wp:simplePos x="0" y="0"/>
                <wp:positionH relativeFrom="page">
                  <wp:posOffset>3566795</wp:posOffset>
                </wp:positionH>
                <wp:positionV relativeFrom="paragraph">
                  <wp:posOffset>904875</wp:posOffset>
                </wp:positionV>
                <wp:extent cx="1804670" cy="186055"/>
                <wp:wrapTopAndBottom/>
                <wp:docPr id="26" name="Shape 26"/>
                <a:graphic xmlns:a="http://schemas.openxmlformats.org/drawingml/2006/main">
                  <a:graphicData uri="http://schemas.microsoft.com/office/word/2010/wordprocessingShape">
                    <wps:wsp>
                      <wps:cNvSpPr txBox="1"/>
                      <wps:spPr>
                        <a:xfrm>
                          <a:ext cx="1804670" cy="18605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注册会计师 </w:t>
                            </w:r>
                            <w:r>
                              <w:rPr>
                                <w:b/>
                                <w:bCs/>
                                <w:color w:val="000000"/>
                                <w:spacing w:val="0"/>
                                <w:w w:val="100"/>
                                <w:position w:val="0"/>
                              </w:rPr>
                              <w:t>胡杰</w:t>
                            </w:r>
                          </w:p>
                        </w:txbxContent>
                      </wps:txbx>
                      <wps:bodyPr wrap="none" lIns="0" tIns="0" rIns="0" bIns="0">
                        <a:noAutoFit/>
                      </wps:bodyPr>
                    </wps:wsp>
                  </a:graphicData>
                </a:graphic>
              </wp:anchor>
            </w:drawing>
          </mc:Choice>
          <mc:Fallback>
            <w:pict>
              <v:shape id="_x0000_s1052" type="#_x0000_t202" style="position:absolute;margin-left:280.85000000000002pt;margin-top:71.25pt;width:142.09999999999999pt;height:14.65pt;z-index:-125829373;mso-wrap-distance-left:0;mso-wrap-distance-top:71.25pt;mso-wrap-distance-right:0;mso-wrap-distance-bottom:17.5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注册会计师 </w:t>
                      </w:r>
                      <w:r>
                        <w:rPr>
                          <w:b/>
                          <w:bCs/>
                          <w:color w:val="000000"/>
                          <w:spacing w:val="0"/>
                          <w:w w:val="100"/>
                          <w:position w:val="0"/>
                        </w:rPr>
                        <w:t>胡杰</w:t>
                      </w:r>
                    </w:p>
                  </w:txbxContent>
                </v:textbox>
                <w10:wrap type="topAndBottom" anchorx="page"/>
              </v:shape>
            </w:pict>
          </mc:Fallback>
        </mc:AlternateContent>
      </w:r>
    </w:p>
    <w:p>
      <w:pPr>
        <w:widowControl w:val="0"/>
        <w:spacing w:line="1" w:lineRule="exact"/>
      </w:pPr>
      <w:r>
        <mc:AlternateContent>
          <mc:Choice Requires="wps">
            <w:drawing>
              <wp:anchor distT="660400" distB="0" distL="0" distR="0" simplePos="0" relativeHeight="125829382" behindDoc="0" locked="0" layoutInCell="1" allowOverlap="1">
                <wp:simplePos x="0" y="0"/>
                <wp:positionH relativeFrom="page">
                  <wp:posOffset>1012190</wp:posOffset>
                </wp:positionH>
                <wp:positionV relativeFrom="paragraph">
                  <wp:posOffset>660400</wp:posOffset>
                </wp:positionV>
                <wp:extent cx="1264920" cy="420370"/>
                <wp:wrapTopAndBottom/>
                <wp:docPr id="28" name="Shape 28"/>
                <a:graphic xmlns:a="http://schemas.openxmlformats.org/drawingml/2006/main">
                  <a:graphicData uri="http://schemas.microsoft.com/office/word/2010/wordprocessingShape">
                    <wps:wsp>
                      <wps:cNvSpPr txBox="1"/>
                      <wps:spPr>
                        <a:xfrm>
                          <a:ext cx="1264920" cy="420370"/>
                        </a:xfrm>
                        <a:prstGeom prst="rect"/>
                        <a:noFill/>
                      </wps:spPr>
                      <wps:txbx>
                        <w:txbxContent>
                          <w:p>
                            <w:pPr>
                              <w:pStyle w:val="Style17"/>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中国，上海市</w:t>
                            </w:r>
                          </w:p>
                          <w:p>
                            <w:pPr>
                              <w:pStyle w:val="Style4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2007</w:t>
                            </w:r>
                            <w:r>
                              <w:rPr>
                                <w:rFonts w:ascii="SimSun" w:eastAsia="SimSun" w:hAnsi="SimSun" w:cs="SimSun"/>
                                <w:color w:val="000000"/>
                                <w:spacing w:val="0"/>
                                <w:w w:val="100"/>
                                <w:position w:val="0"/>
                                <w:sz w:val="24"/>
                                <w:szCs w:val="24"/>
                              </w:rPr>
                              <w:t>年</w:t>
                            </w:r>
                            <w:r>
                              <w:rPr>
                                <w:color w:val="000000"/>
                                <w:spacing w:val="0"/>
                                <w:w w:val="100"/>
                                <w:position w:val="0"/>
                                <w:sz w:val="24"/>
                                <w:szCs w:val="24"/>
                              </w:rPr>
                              <w:t>3</w:t>
                            </w:r>
                            <w:r>
                              <w:rPr>
                                <w:rFonts w:ascii="SimSun" w:eastAsia="SimSun" w:hAnsi="SimSun" w:cs="SimSun"/>
                                <w:color w:val="000000"/>
                                <w:spacing w:val="0"/>
                                <w:w w:val="100"/>
                                <w:position w:val="0"/>
                                <w:sz w:val="24"/>
                                <w:szCs w:val="24"/>
                              </w:rPr>
                              <w:t>月</w:t>
                            </w:r>
                            <w:r>
                              <w:rPr>
                                <w:color w:val="000000"/>
                                <w:spacing w:val="0"/>
                                <w:w w:val="100"/>
                                <w:position w:val="0"/>
                                <w:sz w:val="24"/>
                                <w:szCs w:val="24"/>
                              </w:rPr>
                              <w:t>29</w:t>
                            </w:r>
                            <w:r>
                              <w:rPr>
                                <w:rFonts w:ascii="SimSun" w:eastAsia="SimSun" w:hAnsi="SimSun" w:cs="SimSun"/>
                                <w:color w:val="000000"/>
                                <w:spacing w:val="0"/>
                                <w:w w:val="100"/>
                                <w:position w:val="0"/>
                                <w:sz w:val="24"/>
                                <w:szCs w:val="24"/>
                              </w:rPr>
                              <w:t>日</w:t>
                            </w:r>
                          </w:p>
                        </w:txbxContent>
                      </wps:txbx>
                      <wps:bodyPr lIns="0" tIns="0" rIns="0" bIns="0">
                        <a:noAutoFit/>
                      </wps:bodyPr>
                    </wps:wsp>
                  </a:graphicData>
                </a:graphic>
              </wp:anchor>
            </w:drawing>
          </mc:Choice>
          <mc:Fallback>
            <w:pict>
              <v:shape id="_x0000_s1054" type="#_x0000_t202" style="position:absolute;margin-left:79.700000000000003pt;margin-top:52.pt;width:99.600000000000009pt;height:33.100000000000001pt;z-index:-125829371;mso-wrap-distance-left:0;mso-wrap-distance-top:52.pt;mso-wrap-distance-right:0;mso-position-horizontal-relative:page" filled="f" stroked="f">
                <v:textbox inset="0,0,0,0">
                  <w:txbxContent>
                    <w:p>
                      <w:pPr>
                        <w:pStyle w:val="Style17"/>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中国，上海市</w:t>
                      </w:r>
                    </w:p>
                    <w:p>
                      <w:pPr>
                        <w:pStyle w:val="Style4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2007</w:t>
                      </w:r>
                      <w:r>
                        <w:rPr>
                          <w:rFonts w:ascii="SimSun" w:eastAsia="SimSun" w:hAnsi="SimSun" w:cs="SimSun"/>
                          <w:color w:val="000000"/>
                          <w:spacing w:val="0"/>
                          <w:w w:val="100"/>
                          <w:position w:val="0"/>
                          <w:sz w:val="24"/>
                          <w:szCs w:val="24"/>
                        </w:rPr>
                        <w:t>年</w:t>
                      </w:r>
                      <w:r>
                        <w:rPr>
                          <w:color w:val="000000"/>
                          <w:spacing w:val="0"/>
                          <w:w w:val="100"/>
                          <w:position w:val="0"/>
                          <w:sz w:val="24"/>
                          <w:szCs w:val="24"/>
                        </w:rPr>
                        <w:t>3</w:t>
                      </w:r>
                      <w:r>
                        <w:rPr>
                          <w:rFonts w:ascii="SimSun" w:eastAsia="SimSun" w:hAnsi="SimSun" w:cs="SimSun"/>
                          <w:color w:val="000000"/>
                          <w:spacing w:val="0"/>
                          <w:w w:val="100"/>
                          <w:position w:val="0"/>
                          <w:sz w:val="24"/>
                          <w:szCs w:val="24"/>
                        </w:rPr>
                        <w:t>月</w:t>
                      </w:r>
                      <w:r>
                        <w:rPr>
                          <w:color w:val="000000"/>
                          <w:spacing w:val="0"/>
                          <w:w w:val="100"/>
                          <w:position w:val="0"/>
                          <w:sz w:val="24"/>
                          <w:szCs w:val="24"/>
                        </w:rPr>
                        <w:t>29</w:t>
                      </w:r>
                      <w:r>
                        <w:rPr>
                          <w:rFonts w:ascii="SimSun" w:eastAsia="SimSun" w:hAnsi="SimSun" w:cs="SimSun"/>
                          <w:color w:val="000000"/>
                          <w:spacing w:val="0"/>
                          <w:w w:val="100"/>
                          <w:position w:val="0"/>
                          <w:sz w:val="24"/>
                          <w:szCs w:val="24"/>
                        </w:rPr>
                        <w:t>日</w:t>
                      </w:r>
                    </w:p>
                  </w:txbxContent>
                </v:textbox>
                <w10:wrap type="topAndBottom" anchorx="page"/>
              </v:shape>
            </w:pict>
          </mc:Fallback>
        </mc:AlternateContent>
      </w:r>
      <w:r>
        <mc:AlternateContent>
          <mc:Choice Requires="wps">
            <w:drawing>
              <wp:anchor distT="660400" distB="234315" distL="0" distR="0" simplePos="0" relativeHeight="125829384" behindDoc="0" locked="0" layoutInCell="1" allowOverlap="1">
                <wp:simplePos x="0" y="0"/>
                <wp:positionH relativeFrom="page">
                  <wp:posOffset>3566160</wp:posOffset>
                </wp:positionH>
                <wp:positionV relativeFrom="paragraph">
                  <wp:posOffset>660400</wp:posOffset>
                </wp:positionV>
                <wp:extent cx="1807210" cy="186055"/>
                <wp:wrapTopAndBottom/>
                <wp:docPr id="30" name="Shape 30"/>
                <a:graphic xmlns:a="http://schemas.openxmlformats.org/drawingml/2006/main">
                  <a:graphicData uri="http://schemas.microsoft.com/office/word/2010/wordprocessingShape">
                    <wps:wsp>
                      <wps:cNvSpPr txBox="1"/>
                      <wps:spPr>
                        <a:xfrm>
                          <a:ext cx="1807210" cy="18605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注册会计师 </w:t>
                            </w:r>
                            <w:r>
                              <w:rPr>
                                <w:b/>
                                <w:bCs/>
                                <w:color w:val="000000"/>
                                <w:spacing w:val="0"/>
                                <w:w w:val="100"/>
                                <w:position w:val="0"/>
                              </w:rPr>
                              <w:t>宋爽</w:t>
                            </w:r>
                          </w:p>
                        </w:txbxContent>
                      </wps:txbx>
                      <wps:bodyPr wrap="none" lIns="0" tIns="0" rIns="0" bIns="0">
                        <a:noAutoFit/>
                      </wps:bodyPr>
                    </wps:wsp>
                  </a:graphicData>
                </a:graphic>
              </wp:anchor>
            </w:drawing>
          </mc:Choice>
          <mc:Fallback>
            <w:pict>
              <v:shape id="_x0000_s1056" type="#_x0000_t202" style="position:absolute;margin-left:280.80000000000001pt;margin-top:52.pt;width:142.30000000000001pt;height:14.65pt;z-index:-125829369;mso-wrap-distance-left:0;mso-wrap-distance-top:52.pt;mso-wrap-distance-right:0;mso-wrap-distance-bottom:18.44999999999999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注册会计师 </w:t>
                      </w:r>
                      <w:r>
                        <w:rPr>
                          <w:b/>
                          <w:bCs/>
                          <w:color w:val="000000"/>
                          <w:spacing w:val="0"/>
                          <w:w w:val="100"/>
                          <w:position w:val="0"/>
                        </w:rPr>
                        <w:t>宋爽</w:t>
                      </w:r>
                    </w:p>
                  </w:txbxContent>
                </v:textbox>
                <w10:wrap type="topAndBottom" anchorx="page"/>
              </v:shape>
            </w:pict>
          </mc:Fallback>
        </mc:AlternateContent>
      </w:r>
      <w:r>
        <w:br w:type="page"/>
      </w:r>
    </w:p>
    <w:p>
      <w:pPr>
        <w:pStyle w:val="Style1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2006</w:t>
      </w:r>
      <w:r>
        <w:rPr>
          <w:b/>
          <w:bCs/>
          <w:color w:val="000000"/>
          <w:spacing w:val="0"/>
          <w:w w:val="100"/>
          <w:position w:val="0"/>
        </w:rPr>
        <w:t>年</w:t>
      </w:r>
      <w:r>
        <w:rPr>
          <w:rFonts w:ascii="Arial" w:eastAsia="Arial" w:hAnsi="Arial" w:cs="Arial"/>
          <w:color w:val="000000"/>
          <w:spacing w:val="0"/>
          <w:w w:val="100"/>
          <w:position w:val="0"/>
        </w:rPr>
        <w:t>12</w:t>
      </w:r>
      <w:r>
        <w:rPr>
          <w:b/>
          <w:bCs/>
          <w:color w:val="000000"/>
          <w:spacing w:val="0"/>
          <w:w w:val="100"/>
          <w:position w:val="0"/>
        </w:rPr>
        <w:t>月</w:t>
      </w:r>
      <w:r>
        <w:rPr>
          <w:rFonts w:ascii="Arial" w:eastAsia="Arial" w:hAnsi="Arial" w:cs="Arial"/>
          <w:color w:val="000000"/>
          <w:spacing w:val="0"/>
          <w:w w:val="100"/>
          <w:position w:val="0"/>
        </w:rPr>
        <w:t>31</w:t>
      </w:r>
      <w:r>
        <w:rPr>
          <w:b/>
          <w:bCs/>
          <w:color w:val="000000"/>
          <w:spacing w:val="0"/>
          <w:w w:val="100"/>
          <w:position w:val="0"/>
        </w:rPr>
        <w:t>日资产负债表</w:t>
      </w:r>
    </w:p>
    <w:p>
      <w:pPr>
        <w:pStyle w:val="Style17"/>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(除特别注明外，金额单位为人民币元)</w:t>
      </w:r>
    </w:p>
    <w:tbl>
      <w:tblPr>
        <w:tblOverlap w:val="never"/>
        <w:jc w:val="center"/>
        <w:tblLayout w:type="fixed"/>
      </w:tblPr>
      <w:tblGrid>
        <w:gridCol w:w="2304"/>
        <w:gridCol w:w="1066"/>
        <w:gridCol w:w="1666"/>
        <w:gridCol w:w="1733"/>
        <w:gridCol w:w="1613"/>
        <w:gridCol w:w="1699"/>
      </w:tblGrid>
      <w:tr>
        <w:trPr>
          <w:trHeight w:val="590" w:hRule="exact"/>
        </w:trPr>
        <w:tc>
          <w:tcPr>
            <w:tcBorders>
              <w:top w:val="single" w:sz="4"/>
              <w:left w:val="single" w:sz="4"/>
            </w:tcBorders>
            <w:shd w:val="clear" w:color="auto" w:fill="FFFFFF"/>
            <w:vAlign w:val="center"/>
          </w:tcPr>
          <w:p>
            <w:pPr>
              <w:pStyle w:val="Style28"/>
              <w:keepNext w:val="0"/>
              <w:keepLines w:val="0"/>
              <w:widowControl w:val="0"/>
              <w:shd w:val="clear" w:color="auto" w:fill="auto"/>
              <w:tabs>
                <w:tab w:pos="1425" w:val="left"/>
              </w:tabs>
              <w:bidi w:val="0"/>
              <w:spacing w:before="0" w:after="0" w:line="240" w:lineRule="auto"/>
              <w:ind w:left="0" w:right="0" w:firstLine="580"/>
              <w:jc w:val="left"/>
              <w:rPr>
                <w:sz w:val="19"/>
                <w:szCs w:val="19"/>
              </w:rPr>
            </w:pPr>
            <w:r>
              <w:rPr>
                <w:b/>
                <w:bCs/>
                <w:color w:val="000000"/>
                <w:spacing w:val="0"/>
                <w:w w:val="100"/>
                <w:position w:val="0"/>
                <w:sz w:val="19"/>
                <w:szCs w:val="19"/>
              </w:rPr>
              <w:t>资</w:t>
              <w:tab/>
              <w:t>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9"/>
                <w:szCs w:val="19"/>
              </w:rPr>
            </w:pPr>
            <w:r>
              <w:rPr>
                <w:b/>
                <w:bCs/>
                <w:color w:val="000000"/>
                <w:spacing w:val="0"/>
                <w:w w:val="100"/>
                <w:position w:val="0"/>
                <w:sz w:val="19"/>
                <w:szCs w:val="19"/>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540" w:right="0" w:hanging="540"/>
              <w:jc w:val="left"/>
              <w:rPr>
                <w:sz w:val="19"/>
                <w:szCs w:val="19"/>
              </w:rPr>
            </w:pPr>
            <w:r>
              <w:rPr>
                <w:rFonts w:ascii="Arial" w:eastAsia="Arial" w:hAnsi="Arial" w:cs="Arial"/>
                <w:color w:val="000000"/>
                <w:spacing w:val="0"/>
                <w:w w:val="100"/>
                <w:position w:val="0"/>
                <w:sz w:val="19"/>
                <w:szCs w:val="19"/>
              </w:rPr>
              <w:t>2006</w:t>
            </w:r>
            <w:r>
              <w:rPr>
                <w:b/>
                <w:bCs/>
                <w:color w:val="000000"/>
                <w:spacing w:val="0"/>
                <w:w w:val="100"/>
                <w:position w:val="0"/>
                <w:sz w:val="19"/>
                <w:szCs w:val="19"/>
              </w:rPr>
              <w:t>年</w:t>
            </w:r>
            <w:r>
              <w:rPr>
                <w:rFonts w:ascii="Arial" w:eastAsia="Arial" w:hAnsi="Arial" w:cs="Arial"/>
                <w:color w:val="000000"/>
                <w:spacing w:val="0"/>
                <w:w w:val="100"/>
                <w:position w:val="0"/>
                <w:sz w:val="19"/>
                <w:szCs w:val="19"/>
              </w:rPr>
              <w:t>12</w:t>
            </w:r>
            <w:r>
              <w:rPr>
                <w:b/>
                <w:bCs/>
                <w:color w:val="000000"/>
                <w:spacing w:val="0"/>
                <w:w w:val="100"/>
                <w:position w:val="0"/>
                <w:sz w:val="19"/>
                <w:szCs w:val="19"/>
              </w:rPr>
              <w:t>月</w:t>
            </w:r>
            <w:r>
              <w:rPr>
                <w:rFonts w:ascii="Arial" w:eastAsia="Arial" w:hAnsi="Arial" w:cs="Arial"/>
                <w:color w:val="000000"/>
                <w:spacing w:val="0"/>
                <w:w w:val="100"/>
                <w:position w:val="0"/>
                <w:sz w:val="19"/>
                <w:szCs w:val="19"/>
              </w:rPr>
              <w:t>31</w:t>
            </w:r>
            <w:r>
              <w:rPr>
                <w:b/>
                <w:bCs/>
                <w:color w:val="000000"/>
                <w:spacing w:val="0"/>
                <w:w w:val="100"/>
                <w:position w:val="0"/>
                <w:sz w:val="19"/>
                <w:szCs w:val="19"/>
              </w:rPr>
              <w:t>日 合并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2005</w:t>
            </w:r>
            <w:r>
              <w:rPr>
                <w:b/>
                <w:bCs/>
                <w:color w:val="000000"/>
                <w:spacing w:val="0"/>
                <w:w w:val="100"/>
                <w:position w:val="0"/>
                <w:sz w:val="19"/>
                <w:szCs w:val="19"/>
              </w:rPr>
              <w:t>年</w:t>
            </w:r>
            <w:r>
              <w:rPr>
                <w:rFonts w:ascii="Arial" w:eastAsia="Arial" w:hAnsi="Arial" w:cs="Arial"/>
                <w:color w:val="000000"/>
                <w:spacing w:val="0"/>
                <w:w w:val="100"/>
                <w:position w:val="0"/>
                <w:sz w:val="19"/>
                <w:szCs w:val="19"/>
              </w:rPr>
              <w:t>12</w:t>
            </w:r>
            <w:r>
              <w:rPr>
                <w:b/>
                <w:bCs/>
                <w:color w:val="000000"/>
                <w:spacing w:val="0"/>
                <w:w w:val="100"/>
                <w:position w:val="0"/>
                <w:sz w:val="19"/>
                <w:szCs w:val="19"/>
              </w:rPr>
              <w:t>月</w:t>
            </w:r>
            <w:r>
              <w:rPr>
                <w:rFonts w:ascii="Arial" w:eastAsia="Arial" w:hAnsi="Arial" w:cs="Arial"/>
                <w:color w:val="000000"/>
                <w:spacing w:val="0"/>
                <w:w w:val="100"/>
                <w:position w:val="0"/>
                <w:sz w:val="19"/>
                <w:szCs w:val="19"/>
              </w:rPr>
              <w:t>31</w:t>
            </w:r>
            <w:r>
              <w:rPr>
                <w:b/>
                <w:bCs/>
                <w:color w:val="000000"/>
                <w:spacing w:val="0"/>
                <w:w w:val="100"/>
                <w:position w:val="0"/>
                <w:sz w:val="19"/>
                <w:szCs w:val="19"/>
              </w:rPr>
              <w:t>日</w:t>
            </w:r>
          </w:p>
          <w:p>
            <w:pPr>
              <w:pStyle w:val="Style28"/>
              <w:keepNext w:val="0"/>
              <w:keepLines w:val="0"/>
              <w:widowControl w:val="0"/>
              <w:shd w:val="clear" w:color="auto" w:fill="auto"/>
              <w:bidi w:val="0"/>
              <w:spacing w:before="0" w:after="0" w:line="240" w:lineRule="auto"/>
              <w:ind w:left="0" w:right="0" w:firstLine="620"/>
              <w:jc w:val="left"/>
              <w:rPr>
                <w:sz w:val="19"/>
                <w:szCs w:val="19"/>
              </w:rPr>
            </w:pPr>
            <w:r>
              <w:rPr>
                <w:b/>
                <w:bCs/>
                <w:color w:val="000000"/>
                <w:spacing w:val="0"/>
                <w:w w:val="100"/>
                <w:position w:val="0"/>
                <w:sz w:val="19"/>
                <w:szCs w:val="19"/>
              </w:rPr>
              <w:t>合并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rPr>
              <w:t>2006</w:t>
            </w:r>
            <w:r>
              <w:rPr>
                <w:b/>
                <w:bCs/>
                <w:color w:val="000000"/>
                <w:spacing w:val="0"/>
                <w:w w:val="100"/>
                <w:position w:val="0"/>
                <w:sz w:val="19"/>
                <w:szCs w:val="19"/>
              </w:rPr>
              <w:t>年</w:t>
            </w:r>
            <w:r>
              <w:rPr>
                <w:rFonts w:ascii="Arial" w:eastAsia="Arial" w:hAnsi="Arial" w:cs="Arial"/>
                <w:color w:val="000000"/>
                <w:spacing w:val="0"/>
                <w:w w:val="100"/>
                <w:position w:val="0"/>
                <w:sz w:val="19"/>
                <w:szCs w:val="19"/>
              </w:rPr>
              <w:t>12</w:t>
            </w:r>
            <w:r>
              <w:rPr>
                <w:b/>
                <w:bCs/>
                <w:color w:val="000000"/>
                <w:spacing w:val="0"/>
                <w:w w:val="100"/>
                <w:position w:val="0"/>
                <w:sz w:val="19"/>
                <w:szCs w:val="19"/>
              </w:rPr>
              <w:t>月</w:t>
            </w:r>
            <w:r>
              <w:rPr>
                <w:rFonts w:ascii="Arial" w:eastAsia="Arial" w:hAnsi="Arial" w:cs="Arial"/>
                <w:color w:val="000000"/>
                <w:spacing w:val="0"/>
                <w:w w:val="100"/>
                <w:position w:val="0"/>
                <w:sz w:val="19"/>
                <w:szCs w:val="19"/>
              </w:rPr>
              <w:t>31</w:t>
            </w:r>
            <w:r>
              <w:rPr>
                <w:b/>
                <w:bCs/>
                <w:color w:val="000000"/>
                <w:spacing w:val="0"/>
                <w:w w:val="100"/>
                <w:position w:val="0"/>
                <w:sz w:val="19"/>
                <w:szCs w:val="19"/>
              </w:rPr>
              <w:t>日</w:t>
            </w:r>
          </w:p>
          <w:p>
            <w:pPr>
              <w:pStyle w:val="Style28"/>
              <w:keepNext w:val="0"/>
              <w:keepLines w:val="0"/>
              <w:widowControl w:val="0"/>
              <w:shd w:val="clear" w:color="auto" w:fill="auto"/>
              <w:bidi w:val="0"/>
              <w:spacing w:before="0" w:after="0" w:line="240" w:lineRule="auto"/>
              <w:ind w:left="0" w:right="0" w:firstLine="520"/>
              <w:jc w:val="left"/>
              <w:rPr>
                <w:sz w:val="19"/>
                <w:szCs w:val="19"/>
              </w:rPr>
            </w:pPr>
            <w:r>
              <w:rPr>
                <w:b/>
                <w:bCs/>
                <w:color w:val="000000"/>
                <w:spacing w:val="0"/>
                <w:w w:val="100"/>
                <w:position w:val="0"/>
                <w:sz w:val="19"/>
                <w:szCs w:val="19"/>
              </w:rPr>
              <w:t>母公司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2005</w:t>
            </w:r>
            <w:r>
              <w:rPr>
                <w:b/>
                <w:bCs/>
                <w:color w:val="000000"/>
                <w:spacing w:val="0"/>
                <w:w w:val="100"/>
                <w:position w:val="0"/>
                <w:sz w:val="19"/>
                <w:szCs w:val="19"/>
              </w:rPr>
              <w:t>年</w:t>
            </w:r>
            <w:r>
              <w:rPr>
                <w:rFonts w:ascii="Arial" w:eastAsia="Arial" w:hAnsi="Arial" w:cs="Arial"/>
                <w:color w:val="000000"/>
                <w:spacing w:val="0"/>
                <w:w w:val="100"/>
                <w:position w:val="0"/>
                <w:sz w:val="19"/>
                <w:szCs w:val="19"/>
              </w:rPr>
              <w:t>12</w:t>
            </w:r>
            <w:r>
              <w:rPr>
                <w:b/>
                <w:bCs/>
                <w:color w:val="000000"/>
                <w:spacing w:val="0"/>
                <w:w w:val="100"/>
                <w:position w:val="0"/>
                <w:sz w:val="19"/>
                <w:szCs w:val="19"/>
              </w:rPr>
              <w:t>月</w:t>
            </w:r>
            <w:r>
              <w:rPr>
                <w:rFonts w:ascii="Arial" w:eastAsia="Arial" w:hAnsi="Arial" w:cs="Arial"/>
                <w:color w:val="000000"/>
                <w:spacing w:val="0"/>
                <w:w w:val="100"/>
                <w:position w:val="0"/>
                <w:sz w:val="19"/>
                <w:szCs w:val="19"/>
              </w:rPr>
              <w:t>31</w:t>
            </w:r>
            <w:r>
              <w:rPr>
                <w:b/>
                <w:bCs/>
                <w:color w:val="000000"/>
                <w:spacing w:val="0"/>
                <w:w w:val="100"/>
                <w:position w:val="0"/>
                <w:sz w:val="19"/>
                <w:szCs w:val="19"/>
              </w:rPr>
              <w:t>日</w:t>
            </w:r>
          </w:p>
          <w:p>
            <w:pPr>
              <w:pStyle w:val="Style28"/>
              <w:keepNext w:val="0"/>
              <w:keepLines w:val="0"/>
              <w:widowControl w:val="0"/>
              <w:shd w:val="clear" w:color="auto" w:fill="auto"/>
              <w:bidi w:val="0"/>
              <w:spacing w:before="0" w:after="0" w:line="240" w:lineRule="auto"/>
              <w:ind w:left="0" w:right="620" w:firstLine="0"/>
              <w:jc w:val="right"/>
              <w:rPr>
                <w:sz w:val="19"/>
                <w:szCs w:val="19"/>
              </w:rPr>
            </w:pPr>
            <w:r>
              <w:rPr>
                <w:b/>
                <w:bCs/>
                <w:color w:val="000000"/>
                <w:spacing w:val="0"/>
                <w:w w:val="100"/>
                <w:position w:val="0"/>
                <w:sz w:val="19"/>
                <w:szCs w:val="19"/>
              </w:rPr>
              <w:t>母公司</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货币资金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(1)</w:t>
            </w:r>
            <w:r>
              <w:rPr>
                <w:color w:val="000000"/>
                <w:spacing w:val="0"/>
                <w:w w:val="100"/>
                <w:position w:val="0"/>
                <w:sz w:val="22"/>
                <w:szCs w:val="22"/>
              </w:rPr>
              <w:t>，</w:t>
            </w:r>
            <w:r>
              <w:rPr>
                <w:color w:val="000000"/>
                <w:spacing w:val="0"/>
                <w:w w:val="100"/>
                <w:position w:val="0"/>
                <w:sz w:val="19"/>
                <w:szCs w:val="19"/>
              </w:rPr>
              <w:t>八</w:t>
            </w:r>
            <w:r>
              <w:rPr>
                <w:rFonts w:ascii="Arial" w:eastAsia="Arial" w:hAnsi="Arial" w:cs="Arial"/>
                <w:color w:val="000000"/>
                <w:spacing w:val="0"/>
                <w:w w:val="100"/>
                <w:position w:val="0"/>
                <w:sz w:val="19"/>
                <w:szCs w:val="19"/>
              </w:rPr>
              <w:t>(1)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9"/>
                <w:szCs w:val="19"/>
              </w:rPr>
            </w:pPr>
            <w:r>
              <w:rPr>
                <w:rFonts w:ascii="Arial" w:eastAsia="Arial" w:hAnsi="Arial" w:cs="Arial"/>
                <w:color w:val="000000"/>
                <w:spacing w:val="0"/>
                <w:w w:val="100"/>
                <w:position w:val="0"/>
                <w:sz w:val="19"/>
                <w:szCs w:val="19"/>
              </w:rPr>
              <w:t>12,388,010,541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9"/>
                <w:szCs w:val="19"/>
              </w:rPr>
            </w:pPr>
            <w:r>
              <w:rPr>
                <w:rFonts w:ascii="Arial" w:eastAsia="Arial" w:hAnsi="Arial" w:cs="Arial"/>
                <w:color w:val="000000"/>
                <w:spacing w:val="0"/>
                <w:w w:val="100"/>
                <w:position w:val="0"/>
                <w:sz w:val="19"/>
                <w:szCs w:val="19"/>
              </w:rPr>
              <w:t>5,785,112,842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19"/>
                <w:szCs w:val="19"/>
              </w:rPr>
            </w:pPr>
            <w:r>
              <w:rPr>
                <w:rFonts w:ascii="Arial" w:eastAsia="Arial" w:hAnsi="Arial" w:cs="Arial"/>
                <w:color w:val="000000"/>
                <w:spacing w:val="0"/>
                <w:w w:val="100"/>
                <w:position w:val="0"/>
                <w:sz w:val="19"/>
                <w:szCs w:val="19"/>
              </w:rPr>
              <w:t>9,640,044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9"/>
                <w:szCs w:val="19"/>
              </w:rPr>
            </w:pPr>
            <w:r>
              <w:rPr>
                <w:rFonts w:ascii="Arial" w:eastAsia="Arial" w:hAnsi="Arial" w:cs="Arial"/>
                <w:color w:val="000000"/>
                <w:spacing w:val="0"/>
                <w:w w:val="100"/>
                <w:position w:val="0"/>
                <w:sz w:val="19"/>
                <w:szCs w:val="19"/>
              </w:rPr>
              <w:t>30,470,262</w:t>
            </w:r>
          </w:p>
        </w:tc>
      </w:tr>
      <w:tr>
        <w:trPr>
          <w:trHeight w:val="2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短期投资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应收票据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六⑵</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9"/>
                <w:szCs w:val="19"/>
              </w:rPr>
            </w:pPr>
            <w:r>
              <w:rPr>
                <w:rFonts w:ascii="Arial" w:eastAsia="Arial" w:hAnsi="Arial" w:cs="Arial"/>
                <w:color w:val="000000"/>
                <w:spacing w:val="0"/>
                <w:w w:val="100"/>
                <w:position w:val="0"/>
                <w:sz w:val="19"/>
                <w:szCs w:val="19"/>
              </w:rPr>
              <w:t>68,090,516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9"/>
                <w:szCs w:val="19"/>
              </w:rPr>
            </w:pPr>
            <w:r>
              <w:rPr>
                <w:rFonts w:ascii="Arial" w:eastAsia="Arial" w:hAnsi="Arial" w:cs="Arial"/>
                <w:color w:val="000000"/>
                <w:spacing w:val="0"/>
                <w:w w:val="100"/>
                <w:position w:val="0"/>
                <w:sz w:val="19"/>
                <w:szCs w:val="19"/>
              </w:rPr>
              <w:t>76,076,639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应收利息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(42)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9"/>
                <w:szCs w:val="19"/>
              </w:rPr>
            </w:pPr>
            <w:r>
              <w:rPr>
                <w:rFonts w:ascii="Arial" w:eastAsia="Arial" w:hAnsi="Arial" w:cs="Arial"/>
                <w:color w:val="000000"/>
                <w:spacing w:val="0"/>
                <w:w w:val="100"/>
                <w:position w:val="0"/>
                <w:sz w:val="19"/>
                <w:szCs w:val="19"/>
              </w:rPr>
              <w:t>11,999,261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19"/>
                <w:szCs w:val="19"/>
              </w:rPr>
            </w:pPr>
            <w:r>
              <w:rPr>
                <w:rFonts w:ascii="Arial" w:eastAsia="Arial" w:hAnsi="Arial" w:cs="Arial"/>
                <w:color w:val="000000"/>
                <w:spacing w:val="0"/>
                <w:w w:val="100"/>
                <w:position w:val="0"/>
                <w:sz w:val="19"/>
                <w:szCs w:val="19"/>
              </w:rPr>
              <w:t>1,882,182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六⑶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3,501,266,849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9"/>
                <w:szCs w:val="19"/>
              </w:rPr>
            </w:pPr>
            <w:r>
              <w:rPr>
                <w:rFonts w:ascii="Arial" w:eastAsia="Arial" w:hAnsi="Arial" w:cs="Arial"/>
                <w:color w:val="000000"/>
                <w:spacing w:val="0"/>
                <w:w w:val="100"/>
                <w:position w:val="0"/>
                <w:sz w:val="19"/>
                <w:szCs w:val="19"/>
              </w:rPr>
              <w:t>4,619,835,312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其他应收款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六⑷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9"/>
                <w:szCs w:val="19"/>
              </w:rPr>
            </w:pPr>
            <w:r>
              <w:rPr>
                <w:rFonts w:ascii="Arial" w:eastAsia="Arial" w:hAnsi="Arial" w:cs="Arial"/>
                <w:color w:val="000000"/>
                <w:spacing w:val="0"/>
                <w:w w:val="100"/>
                <w:position w:val="0"/>
                <w:sz w:val="19"/>
                <w:szCs w:val="19"/>
              </w:rPr>
              <w:t>717,900,625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9"/>
                <w:szCs w:val="19"/>
              </w:rPr>
            </w:pPr>
            <w:r>
              <w:rPr>
                <w:rFonts w:ascii="Arial" w:eastAsia="Arial" w:hAnsi="Arial" w:cs="Arial"/>
                <w:color w:val="000000"/>
                <w:spacing w:val="0"/>
                <w:w w:val="100"/>
                <w:position w:val="0"/>
                <w:sz w:val="19"/>
                <w:szCs w:val="19"/>
              </w:rPr>
              <w:t>1,163,604,615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left"/>
              <w:rPr>
                <w:sz w:val="19"/>
                <w:szCs w:val="19"/>
              </w:rPr>
            </w:pPr>
            <w:r>
              <w:rPr>
                <w:rFonts w:ascii="Arial" w:eastAsia="Arial" w:hAnsi="Arial" w:cs="Arial"/>
                <w:color w:val="000000"/>
                <w:spacing w:val="0"/>
                <w:w w:val="100"/>
                <w:position w:val="0"/>
                <w:sz w:val="19"/>
                <w:szCs w:val="19"/>
              </w:rPr>
              <w:t>24,919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left"/>
              <w:rPr>
                <w:sz w:val="19"/>
                <w:szCs w:val="19"/>
              </w:rPr>
            </w:pPr>
            <w:r>
              <w:rPr>
                <w:rFonts w:ascii="Arial" w:eastAsia="Arial" w:hAnsi="Arial" w:cs="Arial"/>
                <w:color w:val="000000"/>
                <w:spacing w:val="0"/>
                <w:w w:val="100"/>
                <w:position w:val="0"/>
                <w:sz w:val="19"/>
                <w:szCs w:val="19"/>
              </w:rPr>
              <w:t>544,206</w:t>
            </w:r>
          </w:p>
        </w:tc>
      </w:tr>
      <w:tr>
        <w:trPr>
          <w:trHeight w:val="25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预付账款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9"/>
                <w:szCs w:val="19"/>
              </w:rPr>
            </w:pPr>
            <w:r>
              <w:rPr>
                <w:rFonts w:ascii="Arial" w:eastAsia="Arial" w:hAnsi="Arial" w:cs="Arial"/>
                <w:color w:val="000000"/>
                <w:spacing w:val="0"/>
                <w:w w:val="100"/>
                <w:position w:val="0"/>
                <w:sz w:val="19"/>
                <w:szCs w:val="19"/>
              </w:rPr>
              <w:t>517,588,202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9"/>
                <w:szCs w:val="19"/>
              </w:rPr>
            </w:pPr>
            <w:r>
              <w:rPr>
                <w:rFonts w:ascii="Arial" w:eastAsia="Arial" w:hAnsi="Arial" w:cs="Arial"/>
                <w:color w:val="000000"/>
                <w:spacing w:val="0"/>
                <w:w w:val="100"/>
                <w:position w:val="0"/>
                <w:sz w:val="19"/>
                <w:szCs w:val="19"/>
              </w:rPr>
              <w:t>751,185,879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存货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2,333,902,026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9"/>
                <w:szCs w:val="19"/>
              </w:rPr>
            </w:pPr>
            <w:r>
              <w:rPr>
                <w:rFonts w:ascii="Arial" w:eastAsia="Arial" w:hAnsi="Arial" w:cs="Arial"/>
                <w:color w:val="000000"/>
                <w:spacing w:val="0"/>
                <w:w w:val="100"/>
                <w:position w:val="0"/>
                <w:sz w:val="19"/>
                <w:szCs w:val="19"/>
              </w:rPr>
              <w:t>2,107,811,750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待摊费用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六⑺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9"/>
                <w:szCs w:val="19"/>
              </w:rPr>
            </w:pPr>
            <w:r>
              <w:rPr>
                <w:rFonts w:ascii="Arial" w:eastAsia="Arial" w:hAnsi="Arial" w:cs="Arial"/>
                <w:color w:val="000000"/>
                <w:spacing w:val="0"/>
                <w:w w:val="100"/>
                <w:position w:val="0"/>
                <w:sz w:val="19"/>
                <w:szCs w:val="19"/>
              </w:rPr>
              <w:t>908,987,893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9"/>
                <w:szCs w:val="19"/>
              </w:rPr>
            </w:pPr>
            <w:r>
              <w:rPr>
                <w:rFonts w:ascii="Arial" w:eastAsia="Arial" w:hAnsi="Arial" w:cs="Arial"/>
                <w:color w:val="000000"/>
                <w:spacing w:val="0"/>
                <w:w w:val="100"/>
                <w:position w:val="0"/>
                <w:sz w:val="19"/>
                <w:szCs w:val="19"/>
              </w:rPr>
              <w:t>920,321,524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left"/>
              <w:rPr>
                <w:sz w:val="19"/>
                <w:szCs w:val="19"/>
              </w:rPr>
            </w:pPr>
            <w:r>
              <w:rPr>
                <w:rFonts w:ascii="Arial" w:eastAsia="Arial" w:hAnsi="Arial" w:cs="Arial"/>
                <w:color w:val="000000"/>
                <w:spacing w:val="0"/>
                <w:w w:val="100"/>
                <w:position w:val="0"/>
                <w:sz w:val="19"/>
                <w:szCs w:val="19"/>
              </w:rPr>
              <w:t>16,336</w:t>
            </w:r>
          </w:p>
        </w:tc>
      </w:tr>
      <w:tr>
        <w:trPr>
          <w:trHeight w:val="2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9"/>
                <w:szCs w:val="19"/>
              </w:rPr>
            </w:pPr>
            <w:r>
              <w:rPr>
                <w:rFonts w:ascii="Arial" w:eastAsia="Arial" w:hAnsi="Arial" w:cs="Arial"/>
                <w:color w:val="000000"/>
                <w:spacing w:val="0"/>
                <w:w w:val="100"/>
                <w:position w:val="0"/>
                <w:sz w:val="19"/>
                <w:szCs w:val="19"/>
              </w:rPr>
              <w:t>20,447,745,913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9"/>
                <w:szCs w:val="19"/>
              </w:rPr>
            </w:pPr>
            <w:r>
              <w:rPr>
                <w:rFonts w:ascii="Arial" w:eastAsia="Arial" w:hAnsi="Arial" w:cs="Arial"/>
                <w:color w:val="000000"/>
                <w:spacing w:val="0"/>
                <w:w w:val="100"/>
                <w:position w:val="0"/>
                <w:sz w:val="19"/>
                <w:szCs w:val="19"/>
              </w:rPr>
              <w:t>15,425,830,743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19"/>
                <w:szCs w:val="19"/>
              </w:rPr>
            </w:pPr>
            <w:r>
              <w:rPr>
                <w:rFonts w:ascii="Arial" w:eastAsia="Arial" w:hAnsi="Arial" w:cs="Arial"/>
                <w:color w:val="000000"/>
                <w:spacing w:val="0"/>
                <w:w w:val="100"/>
                <w:position w:val="0"/>
                <w:sz w:val="19"/>
                <w:szCs w:val="19"/>
              </w:rPr>
              <w:t>9,664,963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9"/>
                <w:szCs w:val="19"/>
              </w:rPr>
            </w:pPr>
            <w:r>
              <w:rPr>
                <w:rFonts w:ascii="Arial" w:eastAsia="Arial" w:hAnsi="Arial" w:cs="Arial"/>
                <w:color w:val="000000"/>
                <w:spacing w:val="0"/>
                <w:w w:val="100"/>
                <w:position w:val="0"/>
                <w:sz w:val="19"/>
                <w:szCs w:val="19"/>
              </w:rPr>
              <w:t>31,030,804</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长期投资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长期股权投资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(8),</w:t>
            </w:r>
            <w:r>
              <w:rPr>
                <w:color w:val="000000"/>
                <w:spacing w:val="0"/>
                <w:w w:val="100"/>
                <w:position w:val="0"/>
                <w:sz w:val="19"/>
                <w:szCs w:val="19"/>
              </w:rPr>
              <w:t>八⑵</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2,365,834,489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9"/>
                <w:szCs w:val="19"/>
              </w:rPr>
            </w:pPr>
            <w:r>
              <w:rPr>
                <w:rFonts w:ascii="Arial" w:eastAsia="Arial" w:hAnsi="Arial" w:cs="Arial"/>
                <w:color w:val="000000"/>
                <w:spacing w:val="0"/>
                <w:w w:val="100"/>
                <w:position w:val="0"/>
                <w:sz w:val="19"/>
                <w:szCs w:val="19"/>
              </w:rPr>
              <w:t>2,486,841,388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9"/>
                <w:szCs w:val="19"/>
              </w:rPr>
            </w:pPr>
            <w:r>
              <w:rPr>
                <w:rFonts w:ascii="Arial" w:eastAsia="Arial" w:hAnsi="Arial" w:cs="Arial"/>
                <w:color w:val="000000"/>
                <w:spacing w:val="0"/>
                <w:w w:val="100"/>
                <w:position w:val="0"/>
                <w:sz w:val="19"/>
                <w:szCs w:val="19"/>
              </w:rPr>
              <w:t>50,287,897,850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9"/>
                <w:szCs w:val="19"/>
              </w:rPr>
            </w:pPr>
            <w:r>
              <w:rPr>
                <w:rFonts w:ascii="Arial" w:eastAsia="Arial" w:hAnsi="Arial" w:cs="Arial"/>
                <w:color w:val="000000"/>
                <w:spacing w:val="0"/>
                <w:w w:val="100"/>
                <w:position w:val="0"/>
                <w:sz w:val="19"/>
                <w:szCs w:val="19"/>
              </w:rPr>
              <w:t>47,563,871,925</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其中：合并价差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2,365,834,489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9"/>
                <w:szCs w:val="19"/>
              </w:rPr>
            </w:pPr>
            <w:r>
              <w:rPr>
                <w:rFonts w:ascii="Arial" w:eastAsia="Arial" w:hAnsi="Arial" w:cs="Arial"/>
                <w:color w:val="000000"/>
                <w:spacing w:val="0"/>
                <w:w w:val="100"/>
                <w:position w:val="0"/>
                <w:sz w:val="19"/>
                <w:szCs w:val="19"/>
              </w:rPr>
              <w:t>2,486,841,388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固定资产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固定资产一原价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rPr>
              <w:t>200,991,363,998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9"/>
                <w:szCs w:val="19"/>
              </w:rPr>
            </w:pPr>
            <w:r>
              <w:rPr>
                <w:rFonts w:ascii="Arial" w:eastAsia="Arial" w:hAnsi="Arial" w:cs="Arial"/>
                <w:color w:val="000000"/>
                <w:spacing w:val="0"/>
                <w:w w:val="100"/>
                <w:position w:val="0"/>
                <w:sz w:val="19"/>
                <w:szCs w:val="19"/>
              </w:rPr>
              <w:t>176,584,849,031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9"/>
                <w:szCs w:val="19"/>
              </w:rPr>
            </w:pPr>
            <w:r>
              <w:rPr>
                <w:rFonts w:ascii="Arial" w:eastAsia="Arial" w:hAnsi="Arial" w:cs="Arial"/>
                <w:color w:val="000000"/>
                <w:spacing w:val="0"/>
                <w:w w:val="100"/>
                <w:position w:val="0"/>
                <w:sz w:val="19"/>
                <w:szCs w:val="19"/>
              </w:rPr>
              <w:t>18,542,880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1,689,211</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减：累计折旧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(100,373,679,904)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(80,779,520,759)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19"/>
                <w:szCs w:val="19"/>
              </w:rPr>
            </w:pPr>
            <w:r>
              <w:rPr>
                <w:rFonts w:ascii="Arial" w:eastAsia="Arial" w:hAnsi="Arial" w:cs="Arial"/>
                <w:color w:val="000000"/>
                <w:spacing w:val="0"/>
                <w:w w:val="100"/>
                <w:position w:val="0"/>
                <w:sz w:val="19"/>
                <w:szCs w:val="19"/>
              </w:rPr>
              <w:t>(1,621,314)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(885,009)</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固定资产一净值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rPr>
              <w:t>100,617,684,094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9"/>
                <w:szCs w:val="19"/>
              </w:rPr>
            </w:pPr>
            <w:r>
              <w:rPr>
                <w:rFonts w:ascii="Arial" w:eastAsia="Arial" w:hAnsi="Arial" w:cs="Arial"/>
                <w:color w:val="000000"/>
                <w:spacing w:val="0"/>
                <w:w w:val="100"/>
                <w:position w:val="0"/>
                <w:sz w:val="19"/>
                <w:szCs w:val="19"/>
              </w:rPr>
              <w:t>95,805,328,272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9"/>
                <w:szCs w:val="19"/>
              </w:rPr>
            </w:pPr>
            <w:r>
              <w:rPr>
                <w:rFonts w:ascii="Arial" w:eastAsia="Arial" w:hAnsi="Arial" w:cs="Arial"/>
                <w:color w:val="000000"/>
                <w:spacing w:val="0"/>
                <w:w w:val="100"/>
                <w:position w:val="0"/>
                <w:sz w:val="19"/>
                <w:szCs w:val="19"/>
              </w:rPr>
              <w:t>16,921,566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left"/>
              <w:rPr>
                <w:sz w:val="19"/>
                <w:szCs w:val="19"/>
              </w:rPr>
            </w:pPr>
            <w:r>
              <w:rPr>
                <w:rFonts w:ascii="Arial" w:eastAsia="Arial" w:hAnsi="Arial" w:cs="Arial"/>
                <w:color w:val="000000"/>
                <w:spacing w:val="0"/>
                <w:w w:val="100"/>
                <w:position w:val="0"/>
                <w:sz w:val="19"/>
                <w:szCs w:val="19"/>
              </w:rPr>
              <w:t>804,202</w:t>
            </w:r>
          </w:p>
        </w:tc>
      </w:tr>
      <w:tr>
        <w:trPr>
          <w:trHeight w:val="2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减：固定资产减值准备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固定资产一净额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rPr>
              <w:t>100,617,684,094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9"/>
                <w:szCs w:val="19"/>
              </w:rPr>
            </w:pPr>
            <w:r>
              <w:rPr>
                <w:rFonts w:ascii="Arial" w:eastAsia="Arial" w:hAnsi="Arial" w:cs="Arial"/>
                <w:color w:val="000000"/>
                <w:spacing w:val="0"/>
                <w:w w:val="100"/>
                <w:position w:val="0"/>
                <w:sz w:val="19"/>
                <w:szCs w:val="19"/>
              </w:rPr>
              <w:t>95,805,328,272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9"/>
                <w:szCs w:val="19"/>
              </w:rPr>
            </w:pPr>
            <w:r>
              <w:rPr>
                <w:rFonts w:ascii="Arial" w:eastAsia="Arial" w:hAnsi="Arial" w:cs="Arial"/>
                <w:color w:val="000000"/>
                <w:spacing w:val="0"/>
                <w:w w:val="100"/>
                <w:position w:val="0"/>
                <w:sz w:val="19"/>
                <w:szCs w:val="19"/>
              </w:rPr>
              <w:t>16,921,566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left"/>
              <w:rPr>
                <w:sz w:val="19"/>
                <w:szCs w:val="19"/>
              </w:rPr>
            </w:pPr>
            <w:r>
              <w:rPr>
                <w:rFonts w:ascii="Arial" w:eastAsia="Arial" w:hAnsi="Arial" w:cs="Arial"/>
                <w:color w:val="000000"/>
                <w:spacing w:val="0"/>
                <w:w w:val="100"/>
                <w:position w:val="0"/>
                <w:sz w:val="19"/>
                <w:szCs w:val="19"/>
              </w:rPr>
              <w:t>804,202</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经营租入固定资产改良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9"/>
                <w:szCs w:val="19"/>
              </w:rPr>
            </w:pPr>
            <w:r>
              <w:rPr>
                <w:rFonts w:ascii="Arial" w:eastAsia="Arial" w:hAnsi="Arial" w:cs="Arial"/>
                <w:color w:val="000000"/>
                <w:spacing w:val="0"/>
                <w:w w:val="100"/>
                <w:position w:val="0"/>
                <w:sz w:val="19"/>
                <w:szCs w:val="19"/>
              </w:rPr>
              <w:t>583,799,090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9"/>
                <w:szCs w:val="19"/>
              </w:rPr>
            </w:pPr>
            <w:r>
              <w:rPr>
                <w:rFonts w:ascii="Arial" w:eastAsia="Arial" w:hAnsi="Arial" w:cs="Arial"/>
                <w:color w:val="000000"/>
                <w:spacing w:val="0"/>
                <w:w w:val="100"/>
                <w:position w:val="0"/>
                <w:sz w:val="19"/>
                <w:szCs w:val="19"/>
              </w:rPr>
              <w:t>378,709,343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left"/>
              <w:rPr>
                <w:sz w:val="19"/>
                <w:szCs w:val="19"/>
              </w:rPr>
            </w:pPr>
            <w:r>
              <w:rPr>
                <w:rFonts w:ascii="Arial" w:eastAsia="Arial" w:hAnsi="Arial" w:cs="Arial"/>
                <w:color w:val="000000"/>
                <w:spacing w:val="0"/>
                <w:w w:val="100"/>
                <w:position w:val="0"/>
                <w:sz w:val="19"/>
                <w:szCs w:val="19"/>
              </w:rPr>
              <w:t>85,452</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工程物资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1,455,431,969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9"/>
                <w:szCs w:val="19"/>
              </w:rPr>
            </w:pPr>
            <w:r>
              <w:rPr>
                <w:rFonts w:ascii="Arial" w:eastAsia="Arial" w:hAnsi="Arial" w:cs="Arial"/>
                <w:color w:val="000000"/>
                <w:spacing w:val="0"/>
                <w:w w:val="100"/>
                <w:position w:val="0"/>
                <w:sz w:val="19"/>
                <w:szCs w:val="19"/>
              </w:rPr>
              <w:t>1,955,602,443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rPr>
                <w:sz w:val="19"/>
                <w:szCs w:val="19"/>
              </w:rPr>
            </w:pPr>
            <w:r>
              <w:rPr>
                <w:rFonts w:ascii="Arial" w:eastAsia="Arial" w:hAnsi="Arial" w:cs="Arial"/>
                <w:color w:val="000000"/>
                <w:spacing w:val="0"/>
                <w:w w:val="100"/>
                <w:position w:val="0"/>
                <w:sz w:val="19"/>
                <w:szCs w:val="19"/>
              </w:rPr>
              <w:t>-</w:t>
            </w:r>
          </w:p>
        </w:tc>
      </w:tr>
      <w:tr>
        <w:trPr>
          <w:trHeight w:val="25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在建工程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9"/>
                <w:szCs w:val="19"/>
              </w:rPr>
            </w:pPr>
            <w:r>
              <w:rPr>
                <w:rFonts w:ascii="Arial" w:eastAsia="Arial" w:hAnsi="Arial" w:cs="Arial"/>
                <w:color w:val="000000"/>
                <w:spacing w:val="0"/>
                <w:w w:val="100"/>
                <w:position w:val="0"/>
                <w:sz w:val="19"/>
                <w:szCs w:val="19"/>
              </w:rPr>
              <w:t>12,105,031,566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9"/>
                <w:szCs w:val="19"/>
              </w:rPr>
            </w:pPr>
            <w:r>
              <w:rPr>
                <w:rFonts w:ascii="Arial" w:eastAsia="Arial" w:hAnsi="Arial" w:cs="Arial"/>
                <w:color w:val="000000"/>
                <w:spacing w:val="0"/>
                <w:w w:val="100"/>
                <w:position w:val="0"/>
                <w:sz w:val="19"/>
                <w:szCs w:val="19"/>
              </w:rPr>
              <w:t>16,997,563,388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固定资产合计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rPr>
              <w:t>114,761,946,719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9"/>
                <w:szCs w:val="19"/>
              </w:rPr>
            </w:pPr>
            <w:r>
              <w:rPr>
                <w:rFonts w:ascii="Arial" w:eastAsia="Arial" w:hAnsi="Arial" w:cs="Arial"/>
                <w:color w:val="000000"/>
                <w:spacing w:val="0"/>
                <w:w w:val="100"/>
                <w:position w:val="0"/>
                <w:sz w:val="19"/>
                <w:szCs w:val="19"/>
              </w:rPr>
              <w:t>115,137,203,446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9"/>
                <w:szCs w:val="19"/>
              </w:rPr>
            </w:pPr>
            <w:r>
              <w:rPr>
                <w:rFonts w:ascii="Arial" w:eastAsia="Arial" w:hAnsi="Arial" w:cs="Arial"/>
                <w:color w:val="000000"/>
                <w:spacing w:val="0"/>
                <w:w w:val="100"/>
                <w:position w:val="0"/>
                <w:sz w:val="19"/>
                <w:szCs w:val="19"/>
              </w:rPr>
              <w:t>16,921,566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left"/>
              <w:rPr>
                <w:sz w:val="19"/>
                <w:szCs w:val="19"/>
              </w:rPr>
            </w:pPr>
            <w:r>
              <w:rPr>
                <w:rFonts w:ascii="Arial" w:eastAsia="Arial" w:hAnsi="Arial" w:cs="Arial"/>
                <w:color w:val="000000"/>
                <w:spacing w:val="0"/>
                <w:w w:val="100"/>
                <w:position w:val="0"/>
                <w:sz w:val="19"/>
                <w:szCs w:val="19"/>
              </w:rPr>
              <w:t>889,654</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无形资产及其他资产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无形资产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(13)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9"/>
                <w:szCs w:val="19"/>
              </w:rPr>
            </w:pPr>
            <w:r>
              <w:rPr>
                <w:rFonts w:ascii="Arial" w:eastAsia="Arial" w:hAnsi="Arial" w:cs="Arial"/>
                <w:color w:val="000000"/>
                <w:spacing w:val="0"/>
                <w:w w:val="100"/>
                <w:position w:val="0"/>
                <w:sz w:val="19"/>
                <w:szCs w:val="19"/>
              </w:rPr>
              <w:t>904,911,162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9"/>
                <w:szCs w:val="19"/>
              </w:rPr>
            </w:pPr>
            <w:r>
              <w:rPr>
                <w:rFonts w:ascii="Arial" w:eastAsia="Arial" w:hAnsi="Arial" w:cs="Arial"/>
                <w:color w:val="000000"/>
                <w:spacing w:val="0"/>
                <w:w w:val="100"/>
                <w:position w:val="0"/>
                <w:sz w:val="19"/>
                <w:szCs w:val="19"/>
              </w:rPr>
              <w:t>541,834,507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长期待摊费用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(14)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3,117,930,656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9"/>
                <w:szCs w:val="19"/>
              </w:rPr>
            </w:pPr>
            <w:r>
              <w:rPr>
                <w:rFonts w:ascii="Arial" w:eastAsia="Arial" w:hAnsi="Arial" w:cs="Arial"/>
                <w:color w:val="000000"/>
                <w:spacing w:val="0"/>
                <w:w w:val="100"/>
                <w:position w:val="0"/>
                <w:sz w:val="19"/>
                <w:szCs w:val="19"/>
              </w:rPr>
              <w:t>4,022,923,870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其他长期资产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无形资产及其他资产合计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4,022,841,818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9"/>
                <w:szCs w:val="19"/>
              </w:rPr>
            </w:pPr>
            <w:r>
              <w:rPr>
                <w:rFonts w:ascii="Arial" w:eastAsia="Arial" w:hAnsi="Arial" w:cs="Arial"/>
                <w:color w:val="000000"/>
                <w:spacing w:val="0"/>
                <w:w w:val="100"/>
                <w:position w:val="0"/>
                <w:sz w:val="19"/>
                <w:szCs w:val="19"/>
              </w:rPr>
              <w:t>4,564,758,377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rPr>
                <w:sz w:val="19"/>
                <w:szCs w:val="19"/>
              </w:rPr>
            </w:pPr>
            <w:r>
              <w:rPr>
                <w:rFonts w:ascii="Arial" w:eastAsia="Arial" w:hAnsi="Arial" w:cs="Arial"/>
                <w:color w:val="000000"/>
                <w:spacing w:val="0"/>
                <w:w w:val="100"/>
                <w:position w:val="0"/>
                <w:sz w:val="19"/>
                <w:szCs w:val="19"/>
              </w:rPr>
              <w:t>-</w:t>
            </w:r>
          </w:p>
        </w:tc>
      </w:tr>
      <w:tr>
        <w:trPr>
          <w:trHeight w:val="2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递延税款借项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(44)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9"/>
                <w:szCs w:val="19"/>
              </w:rPr>
            </w:pPr>
            <w:r>
              <w:rPr>
                <w:rFonts w:ascii="Arial" w:eastAsia="Arial" w:hAnsi="Arial" w:cs="Arial"/>
                <w:color w:val="000000"/>
                <w:spacing w:val="0"/>
                <w:w w:val="100"/>
                <w:position w:val="0"/>
                <w:sz w:val="19"/>
                <w:szCs w:val="19"/>
              </w:rPr>
              <w:t>914,561,443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9"/>
                <w:szCs w:val="19"/>
              </w:rPr>
            </w:pPr>
            <w:r>
              <w:rPr>
                <w:rFonts w:ascii="Arial" w:eastAsia="Arial" w:hAnsi="Arial" w:cs="Arial"/>
                <w:color w:val="000000"/>
                <w:spacing w:val="0"/>
                <w:w w:val="100"/>
                <w:position w:val="0"/>
                <w:sz w:val="19"/>
                <w:szCs w:val="19"/>
              </w:rPr>
              <w:t>739,592,456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rPr>
              <w:t>142,512,930,382</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9"/>
                <w:szCs w:val="19"/>
              </w:rPr>
            </w:pPr>
            <w:r>
              <w:rPr>
                <w:rFonts w:ascii="Arial" w:eastAsia="Arial" w:hAnsi="Arial" w:cs="Arial"/>
                <w:color w:val="000000"/>
                <w:spacing w:val="0"/>
                <w:w w:val="100"/>
                <w:position w:val="0"/>
                <w:sz w:val="19"/>
                <w:szCs w:val="19"/>
              </w:rPr>
              <w:t>138,354,226,410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9"/>
                <w:szCs w:val="19"/>
              </w:rPr>
            </w:pPr>
            <w:r>
              <w:rPr>
                <w:rFonts w:ascii="Arial" w:eastAsia="Arial" w:hAnsi="Arial" w:cs="Arial"/>
                <w:color w:val="000000"/>
                <w:spacing w:val="0"/>
                <w:w w:val="100"/>
                <w:position w:val="0"/>
                <w:sz w:val="19"/>
                <w:szCs w:val="19"/>
              </w:rPr>
              <w:t>50,314,484,379</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9"/>
                <w:szCs w:val="19"/>
              </w:rPr>
            </w:pPr>
            <w:r>
              <w:rPr>
                <w:rFonts w:ascii="Arial" w:eastAsia="Arial" w:hAnsi="Arial" w:cs="Arial"/>
                <w:color w:val="000000"/>
                <w:spacing w:val="0"/>
                <w:w w:val="100"/>
                <w:position w:val="0"/>
                <w:sz w:val="19"/>
                <w:szCs w:val="19"/>
              </w:rPr>
              <w:t>47,595,792,383</w:t>
            </w:r>
          </w:p>
        </w:tc>
      </w:tr>
    </w:tbl>
    <w:p>
      <w:pPr>
        <w:sectPr>
          <w:headerReference w:type="default" r:id="rId21"/>
          <w:footerReference w:type="default" r:id="rId22"/>
          <w:headerReference w:type="even" r:id="rId23"/>
          <w:footerReference w:type="even" r:id="rId24"/>
          <w:headerReference w:type="first" r:id="rId25"/>
          <w:footerReference w:type="first" r:id="rId26"/>
          <w:footnotePr>
            <w:pos w:val="pageBottom"/>
            <w:numFmt w:val="decimal"/>
            <w:numRestart w:val="continuous"/>
          </w:footnotePr>
          <w:pgSz w:w="11900" w:h="16840"/>
          <w:pgMar w:top="1717" w:right="607" w:bottom="1295" w:left="915" w:header="0" w:footer="3" w:gutter="0"/>
          <w:pgNumType w:start="38"/>
          <w:cols w:space="720"/>
          <w:noEndnote/>
          <w:titlePg/>
          <w:rtlGutter w:val="0"/>
          <w:docGrid w:linePitch="360"/>
        </w:sectPr>
      </w:pPr>
    </w:p>
    <w:p>
      <w:pPr>
        <w:pStyle w:val="Style1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2006</w:t>
      </w:r>
      <w:r>
        <w:rPr>
          <w:b/>
          <w:bCs/>
          <w:color w:val="000000"/>
          <w:spacing w:val="0"/>
          <w:w w:val="100"/>
          <w:position w:val="0"/>
        </w:rPr>
        <w:t>年</w:t>
      </w:r>
      <w:r>
        <w:rPr>
          <w:rFonts w:ascii="Arial" w:eastAsia="Arial" w:hAnsi="Arial" w:cs="Arial"/>
          <w:color w:val="000000"/>
          <w:spacing w:val="0"/>
          <w:w w:val="100"/>
          <w:position w:val="0"/>
        </w:rPr>
        <w:t>12</w:t>
      </w:r>
      <w:r>
        <w:rPr>
          <w:b/>
          <w:bCs/>
          <w:color w:val="000000"/>
          <w:spacing w:val="0"/>
          <w:w w:val="100"/>
          <w:position w:val="0"/>
        </w:rPr>
        <w:t>月</w:t>
      </w:r>
      <w:r>
        <w:rPr>
          <w:rFonts w:ascii="Arial" w:eastAsia="Arial" w:hAnsi="Arial" w:cs="Arial"/>
          <w:color w:val="000000"/>
          <w:spacing w:val="0"/>
          <w:w w:val="100"/>
          <w:position w:val="0"/>
        </w:rPr>
        <w:t>31</w:t>
      </w:r>
      <w:r>
        <w:rPr>
          <w:b/>
          <w:bCs/>
          <w:color w:val="000000"/>
          <w:spacing w:val="0"/>
          <w:w w:val="100"/>
          <w:position w:val="0"/>
        </w:rPr>
        <w:t>日资产负债表（续）</w:t>
      </w:r>
    </w:p>
    <w:p>
      <w:pPr>
        <w:pStyle w:val="Style17"/>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（除特别注明外，金额单位为人民币元）</w:t>
      </w:r>
    </w:p>
    <w:tbl>
      <w:tblPr>
        <w:tblOverlap w:val="never"/>
        <w:jc w:val="center"/>
        <w:tblLayout w:type="fixed"/>
      </w:tblPr>
      <w:tblGrid>
        <w:gridCol w:w="2309"/>
        <w:gridCol w:w="1070"/>
        <w:gridCol w:w="1872"/>
        <w:gridCol w:w="1747"/>
        <w:gridCol w:w="1670"/>
        <w:gridCol w:w="1709"/>
      </w:tblGrid>
      <w:tr>
        <w:trPr>
          <w:trHeight w:val="59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9"/>
                <w:szCs w:val="19"/>
              </w:rPr>
            </w:pPr>
            <w:r>
              <w:rPr>
                <w:b/>
                <w:bCs/>
                <w:color w:val="000000"/>
                <w:spacing w:val="0"/>
                <w:w w:val="100"/>
                <w:position w:val="0"/>
                <w:sz w:val="19"/>
                <w:szCs w:val="19"/>
              </w:rPr>
              <w:t>负债和股东权益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rPr>
              <w:t>2006</w:t>
            </w:r>
            <w:r>
              <w:rPr>
                <w:b/>
                <w:bCs/>
                <w:color w:val="000000"/>
                <w:spacing w:val="0"/>
                <w:w w:val="100"/>
                <w:position w:val="0"/>
                <w:sz w:val="19"/>
                <w:szCs w:val="19"/>
              </w:rPr>
              <w:t>年</w:t>
            </w:r>
            <w:r>
              <w:rPr>
                <w:rFonts w:ascii="Arial" w:eastAsia="Arial" w:hAnsi="Arial" w:cs="Arial"/>
                <w:color w:val="000000"/>
                <w:spacing w:val="0"/>
                <w:w w:val="100"/>
                <w:position w:val="0"/>
                <w:sz w:val="19"/>
                <w:szCs w:val="19"/>
              </w:rPr>
              <w:t>12</w:t>
            </w:r>
            <w:r>
              <w:rPr>
                <w:b/>
                <w:bCs/>
                <w:color w:val="000000"/>
                <w:spacing w:val="0"/>
                <w:w w:val="100"/>
                <w:position w:val="0"/>
                <w:sz w:val="19"/>
                <w:szCs w:val="19"/>
              </w:rPr>
              <w:t>月</w:t>
            </w:r>
            <w:r>
              <w:rPr>
                <w:rFonts w:ascii="Arial" w:eastAsia="Arial" w:hAnsi="Arial" w:cs="Arial"/>
                <w:color w:val="000000"/>
                <w:spacing w:val="0"/>
                <w:w w:val="100"/>
                <w:position w:val="0"/>
                <w:sz w:val="19"/>
                <w:szCs w:val="19"/>
              </w:rPr>
              <w:t>31</w:t>
            </w:r>
            <w:r>
              <w:rPr>
                <w:b/>
                <w:bCs/>
                <w:color w:val="000000"/>
                <w:spacing w:val="0"/>
                <w:w w:val="100"/>
                <w:position w:val="0"/>
                <w:sz w:val="19"/>
                <w:szCs w:val="19"/>
              </w:rPr>
              <w:t>日</w:t>
            </w:r>
          </w:p>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合并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2005</w:t>
            </w:r>
            <w:r>
              <w:rPr>
                <w:b/>
                <w:bCs/>
                <w:color w:val="000000"/>
                <w:spacing w:val="0"/>
                <w:w w:val="100"/>
                <w:position w:val="0"/>
                <w:sz w:val="19"/>
                <w:szCs w:val="19"/>
              </w:rPr>
              <w:t>年</w:t>
            </w:r>
            <w:r>
              <w:rPr>
                <w:rFonts w:ascii="Arial" w:eastAsia="Arial" w:hAnsi="Arial" w:cs="Arial"/>
                <w:color w:val="000000"/>
                <w:spacing w:val="0"/>
                <w:w w:val="100"/>
                <w:position w:val="0"/>
                <w:sz w:val="19"/>
                <w:szCs w:val="19"/>
              </w:rPr>
              <w:t>12</w:t>
            </w:r>
            <w:r>
              <w:rPr>
                <w:b/>
                <w:bCs/>
                <w:color w:val="000000"/>
                <w:spacing w:val="0"/>
                <w:w w:val="100"/>
                <w:position w:val="0"/>
                <w:sz w:val="19"/>
                <w:szCs w:val="19"/>
              </w:rPr>
              <w:t>月</w:t>
            </w:r>
            <w:r>
              <w:rPr>
                <w:rFonts w:ascii="Arial" w:eastAsia="Arial" w:hAnsi="Arial" w:cs="Arial"/>
                <w:color w:val="000000"/>
                <w:spacing w:val="0"/>
                <w:w w:val="100"/>
                <w:position w:val="0"/>
                <w:sz w:val="19"/>
                <w:szCs w:val="19"/>
              </w:rPr>
              <w:t>31</w:t>
            </w:r>
            <w:r>
              <w:rPr>
                <w:b/>
                <w:bCs/>
                <w:color w:val="000000"/>
                <w:spacing w:val="0"/>
                <w:w w:val="100"/>
                <w:position w:val="0"/>
                <w:sz w:val="19"/>
                <w:szCs w:val="19"/>
              </w:rPr>
              <w:t>日</w:t>
            </w:r>
          </w:p>
          <w:p>
            <w:pPr>
              <w:pStyle w:val="Style28"/>
              <w:keepNext w:val="0"/>
              <w:keepLines w:val="0"/>
              <w:widowControl w:val="0"/>
              <w:shd w:val="clear" w:color="auto" w:fill="auto"/>
              <w:bidi w:val="0"/>
              <w:spacing w:before="0" w:after="0" w:line="240" w:lineRule="auto"/>
              <w:ind w:left="0" w:right="0" w:firstLine="680"/>
              <w:jc w:val="left"/>
              <w:rPr>
                <w:sz w:val="19"/>
                <w:szCs w:val="19"/>
              </w:rPr>
            </w:pPr>
            <w:r>
              <w:rPr>
                <w:b/>
                <w:bCs/>
                <w:color w:val="000000"/>
                <w:spacing w:val="0"/>
                <w:w w:val="100"/>
                <w:position w:val="0"/>
                <w:sz w:val="19"/>
                <w:szCs w:val="19"/>
              </w:rPr>
              <w:t>合并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2006</w:t>
            </w:r>
            <w:r>
              <w:rPr>
                <w:b/>
                <w:bCs/>
                <w:color w:val="000000"/>
                <w:spacing w:val="0"/>
                <w:w w:val="100"/>
                <w:position w:val="0"/>
                <w:sz w:val="19"/>
                <w:szCs w:val="19"/>
              </w:rPr>
              <w:t>年</w:t>
            </w:r>
            <w:r>
              <w:rPr>
                <w:rFonts w:ascii="Arial" w:eastAsia="Arial" w:hAnsi="Arial" w:cs="Arial"/>
                <w:color w:val="000000"/>
                <w:spacing w:val="0"/>
                <w:w w:val="100"/>
                <w:position w:val="0"/>
                <w:sz w:val="19"/>
                <w:szCs w:val="19"/>
              </w:rPr>
              <w:t>12</w:t>
            </w:r>
            <w:r>
              <w:rPr>
                <w:b/>
                <w:bCs/>
                <w:color w:val="000000"/>
                <w:spacing w:val="0"/>
                <w:w w:val="100"/>
                <w:position w:val="0"/>
                <w:sz w:val="19"/>
                <w:szCs w:val="19"/>
              </w:rPr>
              <w:t>月</w:t>
            </w:r>
            <w:r>
              <w:rPr>
                <w:rFonts w:ascii="Arial" w:eastAsia="Arial" w:hAnsi="Arial" w:cs="Arial"/>
                <w:color w:val="000000"/>
                <w:spacing w:val="0"/>
                <w:w w:val="100"/>
                <w:position w:val="0"/>
                <w:sz w:val="19"/>
                <w:szCs w:val="19"/>
              </w:rPr>
              <w:t>31</w:t>
            </w:r>
            <w:r>
              <w:rPr>
                <w:b/>
                <w:bCs/>
                <w:color w:val="000000"/>
                <w:spacing w:val="0"/>
                <w:w w:val="100"/>
                <w:position w:val="0"/>
                <w:sz w:val="19"/>
                <w:szCs w:val="19"/>
              </w:rPr>
              <w:t>日</w:t>
            </w:r>
          </w:p>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母公司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2005</w:t>
            </w:r>
            <w:r>
              <w:rPr>
                <w:b/>
                <w:bCs/>
                <w:color w:val="000000"/>
                <w:spacing w:val="0"/>
                <w:w w:val="100"/>
                <w:position w:val="0"/>
                <w:sz w:val="19"/>
                <w:szCs w:val="19"/>
              </w:rPr>
              <w:t>年</w:t>
            </w:r>
            <w:r>
              <w:rPr>
                <w:rFonts w:ascii="Arial" w:eastAsia="Arial" w:hAnsi="Arial" w:cs="Arial"/>
                <w:color w:val="000000"/>
                <w:spacing w:val="0"/>
                <w:w w:val="100"/>
                <w:position w:val="0"/>
                <w:sz w:val="19"/>
                <w:szCs w:val="19"/>
              </w:rPr>
              <w:t>12</w:t>
            </w:r>
            <w:r>
              <w:rPr>
                <w:b/>
                <w:bCs/>
                <w:color w:val="000000"/>
                <w:spacing w:val="0"/>
                <w:w w:val="100"/>
                <w:position w:val="0"/>
                <w:sz w:val="19"/>
                <w:szCs w:val="19"/>
              </w:rPr>
              <w:t>月</w:t>
            </w:r>
            <w:r>
              <w:rPr>
                <w:rFonts w:ascii="Arial" w:eastAsia="Arial" w:hAnsi="Arial" w:cs="Arial"/>
                <w:color w:val="000000"/>
                <w:spacing w:val="0"/>
                <w:w w:val="100"/>
                <w:position w:val="0"/>
                <w:sz w:val="19"/>
                <w:szCs w:val="19"/>
              </w:rPr>
              <w:t>31</w:t>
            </w:r>
            <w:r>
              <w:rPr>
                <w:b/>
                <w:bCs/>
                <w:color w:val="000000"/>
                <w:spacing w:val="0"/>
                <w:w w:val="100"/>
                <w:position w:val="0"/>
                <w:sz w:val="19"/>
                <w:szCs w:val="19"/>
              </w:rPr>
              <w:t>日</w:t>
            </w:r>
          </w:p>
          <w:p>
            <w:pPr>
              <w:pStyle w:val="Style28"/>
              <w:keepNext w:val="0"/>
              <w:keepLines w:val="0"/>
              <w:widowControl w:val="0"/>
              <w:shd w:val="clear" w:color="auto" w:fill="auto"/>
              <w:bidi w:val="0"/>
              <w:spacing w:before="0" w:after="0" w:line="240" w:lineRule="auto"/>
              <w:ind w:left="0" w:right="560" w:firstLine="0"/>
              <w:jc w:val="right"/>
              <w:rPr>
                <w:sz w:val="19"/>
                <w:szCs w:val="19"/>
              </w:rPr>
            </w:pPr>
            <w:r>
              <w:rPr>
                <w:b/>
                <w:bCs/>
                <w:color w:val="000000"/>
                <w:spacing w:val="0"/>
                <w:w w:val="100"/>
                <w:position w:val="0"/>
                <w:sz w:val="19"/>
                <w:szCs w:val="19"/>
              </w:rPr>
              <w:t>母公司</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短期借款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9"/>
                <w:szCs w:val="19"/>
              </w:rPr>
            </w:pPr>
            <w:r>
              <w:rPr>
                <w:rFonts w:ascii="Arial" w:eastAsia="Arial" w:hAnsi="Arial" w:cs="Arial"/>
                <w:color w:val="000000"/>
                <w:spacing w:val="0"/>
                <w:w w:val="100"/>
                <w:position w:val="0"/>
                <w:sz w:val="19"/>
                <w:szCs w:val="19"/>
              </w:rPr>
              <w:t>7,024,357,500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rPr>
                <w:sz w:val="19"/>
                <w:szCs w:val="19"/>
              </w:rPr>
            </w:pPr>
            <w:r>
              <w:rPr>
                <w:rFonts w:ascii="Arial" w:eastAsia="Arial" w:hAnsi="Arial" w:cs="Arial"/>
                <w:color w:val="000000"/>
                <w:spacing w:val="0"/>
                <w:w w:val="100"/>
                <w:position w:val="0"/>
                <w:sz w:val="19"/>
                <w:szCs w:val="19"/>
              </w:rPr>
              <w:t>-</w:t>
            </w:r>
          </w:p>
        </w:tc>
      </w:tr>
      <w:tr>
        <w:trPr>
          <w:trHeight w:val="25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应付短期债券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(16)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9"/>
                <w:szCs w:val="19"/>
              </w:rPr>
            </w:pPr>
            <w:r>
              <w:rPr>
                <w:rFonts w:ascii="Arial" w:eastAsia="Arial" w:hAnsi="Arial" w:cs="Arial"/>
                <w:color w:val="000000"/>
                <w:spacing w:val="0"/>
                <w:w w:val="100"/>
                <w:position w:val="0"/>
                <w:sz w:val="19"/>
                <w:szCs w:val="19"/>
              </w:rPr>
              <w:t>7,087,216,675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9"/>
                <w:szCs w:val="19"/>
              </w:rPr>
            </w:pPr>
            <w:r>
              <w:rPr>
                <w:rFonts w:ascii="Arial" w:eastAsia="Arial" w:hAnsi="Arial" w:cs="Arial"/>
                <w:color w:val="000000"/>
                <w:spacing w:val="0"/>
                <w:w w:val="100"/>
                <w:position w:val="0"/>
                <w:sz w:val="19"/>
                <w:szCs w:val="19"/>
              </w:rPr>
              <w:t>9,865,900,004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应付票据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(17)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9"/>
                <w:szCs w:val="19"/>
              </w:rPr>
            </w:pPr>
            <w:r>
              <w:rPr>
                <w:rFonts w:ascii="Arial" w:eastAsia="Arial" w:hAnsi="Arial" w:cs="Arial"/>
                <w:color w:val="000000"/>
                <w:spacing w:val="0"/>
                <w:w w:val="100"/>
                <w:position w:val="0"/>
                <w:sz w:val="19"/>
                <w:szCs w:val="19"/>
              </w:rPr>
              <w:t>1,906,846,166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9"/>
                <w:szCs w:val="19"/>
              </w:rPr>
            </w:pPr>
            <w:r>
              <w:rPr>
                <w:rFonts w:ascii="Arial" w:eastAsia="Arial" w:hAnsi="Arial" w:cs="Arial"/>
                <w:color w:val="000000"/>
                <w:spacing w:val="0"/>
                <w:w w:val="100"/>
                <w:position w:val="0"/>
                <w:sz w:val="19"/>
                <w:szCs w:val="19"/>
              </w:rPr>
              <w:t>945,158,971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应付账款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(18),</w:t>
            </w:r>
            <w:r>
              <w:rPr>
                <w:color w:val="000000"/>
                <w:spacing w:val="0"/>
                <w:w w:val="100"/>
                <w:position w:val="0"/>
                <w:sz w:val="19"/>
                <w:szCs w:val="19"/>
              </w:rPr>
              <w:t>八⑶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9"/>
                <w:szCs w:val="19"/>
              </w:rPr>
            </w:pPr>
            <w:r>
              <w:rPr>
                <w:rFonts w:ascii="Arial" w:eastAsia="Arial" w:hAnsi="Arial" w:cs="Arial"/>
                <w:color w:val="000000"/>
                <w:spacing w:val="0"/>
                <w:w w:val="100"/>
                <w:position w:val="0"/>
                <w:sz w:val="19"/>
                <w:szCs w:val="19"/>
              </w:rPr>
              <w:t>21,175,809,923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rFonts w:ascii="Arial" w:eastAsia="Arial" w:hAnsi="Arial" w:cs="Arial"/>
                <w:color w:val="000000"/>
                <w:spacing w:val="0"/>
                <w:w w:val="100"/>
                <w:position w:val="0"/>
                <w:sz w:val="19"/>
                <w:szCs w:val="19"/>
              </w:rPr>
              <w:t>14,690,871,064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19"/>
                <w:szCs w:val="19"/>
              </w:rPr>
            </w:pPr>
            <w:r>
              <w:rPr>
                <w:rFonts w:ascii="Arial" w:eastAsia="Arial" w:hAnsi="Arial" w:cs="Arial"/>
                <w:color w:val="000000"/>
                <w:spacing w:val="0"/>
                <w:w w:val="100"/>
                <w:position w:val="0"/>
                <w:sz w:val="19"/>
                <w:szCs w:val="19"/>
              </w:rPr>
              <w:t>7,095,629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预收账款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(19)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9"/>
                <w:szCs w:val="19"/>
              </w:rPr>
            </w:pPr>
            <w:r>
              <w:rPr>
                <w:rFonts w:ascii="Arial" w:eastAsia="Arial" w:hAnsi="Arial" w:cs="Arial"/>
                <w:color w:val="000000"/>
                <w:spacing w:val="0"/>
                <w:w w:val="100"/>
                <w:position w:val="0"/>
                <w:sz w:val="19"/>
                <w:szCs w:val="19"/>
              </w:rPr>
              <w:t>9,996,238,050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9"/>
                <w:szCs w:val="19"/>
              </w:rPr>
            </w:pPr>
            <w:r>
              <w:rPr>
                <w:rFonts w:ascii="Arial" w:eastAsia="Arial" w:hAnsi="Arial" w:cs="Arial"/>
                <w:color w:val="000000"/>
                <w:spacing w:val="0"/>
                <w:w w:val="100"/>
                <w:position w:val="0"/>
                <w:sz w:val="19"/>
                <w:szCs w:val="19"/>
              </w:rPr>
              <w:t>7,896,440,155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应付工资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(20)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9"/>
                <w:szCs w:val="19"/>
              </w:rPr>
            </w:pPr>
            <w:r>
              <w:rPr>
                <w:rFonts w:ascii="Arial" w:eastAsia="Arial" w:hAnsi="Arial" w:cs="Arial"/>
                <w:color w:val="000000"/>
                <w:spacing w:val="0"/>
                <w:w w:val="100"/>
                <w:position w:val="0"/>
                <w:sz w:val="19"/>
                <w:szCs w:val="19"/>
              </w:rPr>
              <w:t>238,127,556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9"/>
                <w:szCs w:val="19"/>
              </w:rPr>
            </w:pPr>
            <w:r>
              <w:rPr>
                <w:rFonts w:ascii="Arial" w:eastAsia="Arial" w:hAnsi="Arial" w:cs="Arial"/>
                <w:color w:val="000000"/>
                <w:spacing w:val="0"/>
                <w:w w:val="100"/>
                <w:position w:val="0"/>
                <w:sz w:val="19"/>
                <w:szCs w:val="19"/>
              </w:rPr>
              <w:t>124,009,208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应付股利</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(21)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9"/>
                <w:szCs w:val="19"/>
              </w:rPr>
            </w:pPr>
            <w:r>
              <w:rPr>
                <w:rFonts w:ascii="Arial" w:eastAsia="Arial" w:hAnsi="Arial" w:cs="Arial"/>
                <w:color w:val="000000"/>
                <w:spacing w:val="0"/>
                <w:w w:val="100"/>
                <w:position w:val="0"/>
                <w:sz w:val="19"/>
                <w:szCs w:val="19"/>
              </w:rPr>
              <w:t>1,779,542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19"/>
                <w:szCs w:val="19"/>
              </w:rPr>
            </w:pPr>
            <w:r>
              <w:rPr>
                <w:rFonts w:ascii="Arial" w:eastAsia="Arial" w:hAnsi="Arial" w:cs="Arial"/>
                <w:color w:val="000000"/>
                <w:spacing w:val="0"/>
                <w:w w:val="100"/>
                <w:position w:val="0"/>
                <w:sz w:val="19"/>
                <w:szCs w:val="19"/>
              </w:rPr>
              <w:t>1,779,417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19"/>
                <w:szCs w:val="19"/>
              </w:rPr>
            </w:pPr>
            <w:r>
              <w:rPr>
                <w:rFonts w:ascii="Arial" w:eastAsia="Arial" w:hAnsi="Arial" w:cs="Arial"/>
                <w:color w:val="000000"/>
                <w:spacing w:val="0"/>
                <w:w w:val="100"/>
                <w:position w:val="0"/>
                <w:sz w:val="19"/>
                <w:szCs w:val="19"/>
              </w:rPr>
              <w:t>1,779,542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9"/>
                <w:szCs w:val="19"/>
              </w:rPr>
            </w:pPr>
            <w:r>
              <w:rPr>
                <w:rFonts w:ascii="Arial" w:eastAsia="Arial" w:hAnsi="Arial" w:cs="Arial"/>
                <w:color w:val="000000"/>
                <w:spacing w:val="0"/>
                <w:w w:val="100"/>
                <w:position w:val="0"/>
                <w:sz w:val="19"/>
                <w:szCs w:val="19"/>
              </w:rPr>
              <w:t>1,779,417</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19"/>
                <w:szCs w:val="19"/>
              </w:rPr>
            </w:pPr>
            <w:r>
              <w:rPr>
                <w:rFonts w:ascii="Arial" w:eastAsia="Arial" w:hAnsi="Arial" w:cs="Arial"/>
                <w:color w:val="000000"/>
                <w:spacing w:val="0"/>
                <w:w w:val="100"/>
                <w:position w:val="0"/>
                <w:sz w:val="19"/>
                <w:szCs w:val="19"/>
              </w:rPr>
              <w:t>39,570,404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9"/>
                <w:szCs w:val="19"/>
              </w:rPr>
            </w:pPr>
            <w:r>
              <w:rPr>
                <w:rFonts w:ascii="Arial" w:eastAsia="Arial" w:hAnsi="Arial" w:cs="Arial"/>
                <w:color w:val="000000"/>
                <w:spacing w:val="0"/>
                <w:w w:val="100"/>
                <w:position w:val="0"/>
                <w:sz w:val="19"/>
                <w:szCs w:val="19"/>
              </w:rPr>
              <w:t>68,602,189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应交税金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(22)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9"/>
                <w:szCs w:val="19"/>
              </w:rPr>
            </w:pPr>
            <w:r>
              <w:rPr>
                <w:rFonts w:ascii="Arial" w:eastAsia="Arial" w:hAnsi="Arial" w:cs="Arial"/>
                <w:color w:val="000000"/>
                <w:spacing w:val="0"/>
                <w:w w:val="100"/>
                <w:position w:val="0"/>
                <w:sz w:val="19"/>
                <w:szCs w:val="19"/>
              </w:rPr>
              <w:t>1,632,202,614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9"/>
                <w:szCs w:val="19"/>
              </w:rPr>
            </w:pPr>
            <w:r>
              <w:rPr>
                <w:rFonts w:ascii="Arial" w:eastAsia="Arial" w:hAnsi="Arial" w:cs="Arial"/>
                <w:color w:val="000000"/>
                <w:spacing w:val="0"/>
                <w:w w:val="100"/>
                <w:position w:val="0"/>
                <w:sz w:val="19"/>
                <w:szCs w:val="19"/>
              </w:rPr>
              <w:t>1,016,135,943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left"/>
              <w:rPr>
                <w:sz w:val="19"/>
                <w:szCs w:val="19"/>
              </w:rPr>
            </w:pPr>
            <w:r>
              <w:rPr>
                <w:rFonts w:ascii="Arial" w:eastAsia="Arial" w:hAnsi="Arial" w:cs="Arial"/>
                <w:color w:val="000000"/>
                <w:spacing w:val="0"/>
                <w:w w:val="100"/>
                <w:position w:val="0"/>
                <w:sz w:val="19"/>
                <w:szCs w:val="19"/>
              </w:rPr>
              <w:t>7,619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7,619</w:t>
            </w:r>
          </w:p>
        </w:tc>
      </w:tr>
      <w:tr>
        <w:trPr>
          <w:trHeight w:val="25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其他应交款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(23)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19"/>
                <w:szCs w:val="19"/>
              </w:rPr>
            </w:pPr>
            <w:r>
              <w:rPr>
                <w:rFonts w:ascii="Arial" w:eastAsia="Arial" w:hAnsi="Arial" w:cs="Arial"/>
                <w:color w:val="000000"/>
                <w:spacing w:val="0"/>
                <w:w w:val="100"/>
                <w:position w:val="0"/>
                <w:sz w:val="19"/>
                <w:szCs w:val="19"/>
              </w:rPr>
              <w:t>47,631,154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9"/>
                <w:szCs w:val="19"/>
              </w:rPr>
            </w:pPr>
            <w:r>
              <w:rPr>
                <w:rFonts w:ascii="Arial" w:eastAsia="Arial" w:hAnsi="Arial" w:cs="Arial"/>
                <w:color w:val="000000"/>
                <w:spacing w:val="0"/>
                <w:w w:val="100"/>
                <w:position w:val="0"/>
                <w:sz w:val="19"/>
                <w:szCs w:val="19"/>
              </w:rPr>
              <w:t>52,191,977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(24),</w:t>
            </w:r>
            <w:r>
              <w:rPr>
                <w:color w:val="000000"/>
                <w:spacing w:val="0"/>
                <w:w w:val="100"/>
                <w:position w:val="0"/>
                <w:sz w:val="19"/>
                <w:szCs w:val="19"/>
              </w:rPr>
              <w:t>八</w:t>
            </w:r>
            <w:r>
              <w:rPr>
                <w:rFonts w:ascii="Arial" w:eastAsia="Arial" w:hAnsi="Arial" w:cs="Arial"/>
                <w:color w:val="000000"/>
                <w:spacing w:val="0"/>
                <w:w w:val="100"/>
                <w:position w:val="0"/>
                <w:sz w:val="19"/>
                <w:szCs w:val="19"/>
              </w:rPr>
              <w:t>(4)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9"/>
                <w:szCs w:val="19"/>
              </w:rPr>
            </w:pPr>
            <w:r>
              <w:rPr>
                <w:rFonts w:ascii="Arial" w:eastAsia="Arial" w:hAnsi="Arial" w:cs="Arial"/>
                <w:color w:val="000000"/>
                <w:spacing w:val="0"/>
                <w:w w:val="100"/>
                <w:position w:val="0"/>
                <w:sz w:val="19"/>
                <w:szCs w:val="19"/>
              </w:rPr>
              <w:t>3,237,955,894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9"/>
                <w:szCs w:val="19"/>
              </w:rPr>
            </w:pPr>
            <w:r>
              <w:rPr>
                <w:rFonts w:ascii="Arial" w:eastAsia="Arial" w:hAnsi="Arial" w:cs="Arial"/>
                <w:color w:val="000000"/>
                <w:spacing w:val="0"/>
                <w:w w:val="100"/>
                <w:position w:val="0"/>
                <w:sz w:val="19"/>
                <w:szCs w:val="19"/>
              </w:rPr>
              <w:t>3,086,644,293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19"/>
                <w:szCs w:val="19"/>
              </w:rPr>
            </w:pPr>
            <w:r>
              <w:rPr>
                <w:rFonts w:ascii="Arial" w:eastAsia="Arial" w:hAnsi="Arial" w:cs="Arial"/>
                <w:color w:val="000000"/>
                <w:spacing w:val="0"/>
                <w:w w:val="100"/>
                <w:position w:val="0"/>
                <w:sz w:val="19"/>
                <w:szCs w:val="19"/>
              </w:rPr>
              <w:t>7,014,355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9"/>
                <w:szCs w:val="19"/>
              </w:rPr>
            </w:pPr>
            <w:r>
              <w:rPr>
                <w:rFonts w:ascii="Arial" w:eastAsia="Arial" w:hAnsi="Arial" w:cs="Arial"/>
                <w:color w:val="000000"/>
                <w:spacing w:val="0"/>
                <w:w w:val="100"/>
                <w:position w:val="0"/>
                <w:sz w:val="19"/>
                <w:szCs w:val="19"/>
              </w:rPr>
              <w:t>8,133,275</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预提费用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(25)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9"/>
                <w:szCs w:val="19"/>
              </w:rPr>
            </w:pPr>
            <w:r>
              <w:rPr>
                <w:rFonts w:ascii="Arial" w:eastAsia="Arial" w:hAnsi="Arial" w:cs="Arial"/>
                <w:color w:val="000000"/>
                <w:spacing w:val="0"/>
                <w:w w:val="100"/>
                <w:position w:val="0"/>
                <w:sz w:val="19"/>
                <w:szCs w:val="19"/>
              </w:rPr>
              <w:t>1,060,933,435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9"/>
                <w:szCs w:val="19"/>
              </w:rPr>
            </w:pPr>
            <w:r>
              <w:rPr>
                <w:rFonts w:ascii="Arial" w:eastAsia="Arial" w:hAnsi="Arial" w:cs="Arial"/>
                <w:color w:val="000000"/>
                <w:spacing w:val="0"/>
                <w:w w:val="100"/>
                <w:position w:val="0"/>
                <w:sz w:val="19"/>
                <w:szCs w:val="19"/>
              </w:rPr>
              <w:t>831,205,353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一年内到期的长期负债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(26)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9"/>
                <w:szCs w:val="19"/>
              </w:rPr>
            </w:pPr>
            <w:r>
              <w:rPr>
                <w:rFonts w:ascii="Arial" w:eastAsia="Arial" w:hAnsi="Arial" w:cs="Arial"/>
                <w:color w:val="000000"/>
                <w:spacing w:val="0"/>
                <w:w w:val="100"/>
                <w:position w:val="0"/>
                <w:sz w:val="19"/>
                <w:szCs w:val="19"/>
              </w:rPr>
              <w:t>4,083,915,889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9"/>
                <w:szCs w:val="19"/>
              </w:rPr>
            </w:pPr>
            <w:r>
              <w:rPr>
                <w:rFonts w:ascii="Arial" w:eastAsia="Arial" w:hAnsi="Arial" w:cs="Arial"/>
                <w:color w:val="000000"/>
                <w:spacing w:val="0"/>
                <w:w w:val="100"/>
                <w:position w:val="0"/>
                <w:sz w:val="19"/>
                <w:szCs w:val="19"/>
              </w:rPr>
              <w:t>5,565,820,582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9"/>
                <w:szCs w:val="19"/>
              </w:rPr>
            </w:pPr>
            <w:r>
              <w:rPr>
                <w:rFonts w:ascii="Arial" w:eastAsia="Arial" w:hAnsi="Arial" w:cs="Arial"/>
                <w:color w:val="000000"/>
                <w:spacing w:val="0"/>
                <w:w w:val="100"/>
                <w:position w:val="0"/>
                <w:sz w:val="19"/>
                <w:szCs w:val="19"/>
              </w:rPr>
              <w:t>50,508,227,302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rFonts w:ascii="Arial" w:eastAsia="Arial" w:hAnsi="Arial" w:cs="Arial"/>
                <w:color w:val="000000"/>
                <w:spacing w:val="0"/>
                <w:w w:val="100"/>
                <w:position w:val="0"/>
                <w:sz w:val="19"/>
                <w:szCs w:val="19"/>
              </w:rPr>
              <w:t>51,169,116,656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9"/>
                <w:szCs w:val="19"/>
              </w:rPr>
            </w:pPr>
            <w:r>
              <w:rPr>
                <w:rFonts w:ascii="Arial" w:eastAsia="Arial" w:hAnsi="Arial" w:cs="Arial"/>
                <w:color w:val="000000"/>
                <w:spacing w:val="0"/>
                <w:w w:val="100"/>
                <w:position w:val="0"/>
                <w:sz w:val="19"/>
                <w:szCs w:val="19"/>
              </w:rPr>
              <w:t>15,897,145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9"/>
                <w:szCs w:val="19"/>
              </w:rPr>
            </w:pPr>
            <w:r>
              <w:rPr>
                <w:rFonts w:ascii="Arial" w:eastAsia="Arial" w:hAnsi="Arial" w:cs="Arial"/>
                <w:color w:val="000000"/>
                <w:spacing w:val="0"/>
                <w:w w:val="100"/>
                <w:position w:val="0"/>
                <w:sz w:val="19"/>
                <w:szCs w:val="19"/>
              </w:rPr>
              <w:t>9,920,311</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长期借款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(27)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9"/>
                <w:szCs w:val="19"/>
              </w:rPr>
            </w:pPr>
            <w:r>
              <w:rPr>
                <w:rFonts w:ascii="Arial" w:eastAsia="Arial" w:hAnsi="Arial" w:cs="Arial"/>
                <w:color w:val="000000"/>
                <w:spacing w:val="0"/>
                <w:w w:val="100"/>
                <w:position w:val="0"/>
                <w:sz w:val="19"/>
                <w:szCs w:val="19"/>
              </w:rPr>
              <w:t>4,139,348,554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rFonts w:ascii="Arial" w:eastAsia="Arial" w:hAnsi="Arial" w:cs="Arial"/>
                <w:color w:val="000000"/>
                <w:spacing w:val="0"/>
                <w:w w:val="100"/>
                <w:position w:val="0"/>
                <w:sz w:val="19"/>
                <w:szCs w:val="19"/>
              </w:rPr>
              <w:t>11,981,517,900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应付债券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(28)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9"/>
                <w:szCs w:val="19"/>
              </w:rPr>
            </w:pPr>
            <w:r>
              <w:rPr>
                <w:rFonts w:ascii="Arial" w:eastAsia="Arial" w:hAnsi="Arial" w:cs="Arial"/>
                <w:color w:val="000000"/>
                <w:spacing w:val="0"/>
                <w:w w:val="100"/>
                <w:position w:val="0"/>
                <w:sz w:val="19"/>
                <w:szCs w:val="19"/>
              </w:rPr>
              <w:t>7,862,609,209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长期应付款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(29)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19"/>
                <w:szCs w:val="19"/>
              </w:rPr>
            </w:pPr>
            <w:r>
              <w:rPr>
                <w:rFonts w:ascii="Arial" w:eastAsia="Arial" w:hAnsi="Arial" w:cs="Arial"/>
                <w:color w:val="000000"/>
                <w:spacing w:val="0"/>
                <w:w w:val="100"/>
                <w:position w:val="0"/>
                <w:sz w:val="19"/>
                <w:szCs w:val="19"/>
              </w:rPr>
              <w:t>10,230,226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9"/>
                <w:szCs w:val="19"/>
              </w:rPr>
            </w:pPr>
            <w:r>
              <w:rPr>
                <w:rFonts w:ascii="Arial" w:eastAsia="Arial" w:hAnsi="Arial" w:cs="Arial"/>
                <w:color w:val="000000"/>
                <w:spacing w:val="0"/>
                <w:w w:val="100"/>
                <w:position w:val="0"/>
                <w:sz w:val="19"/>
                <w:szCs w:val="19"/>
              </w:rPr>
              <w:t>145,367,188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其他长期负债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长期负债合计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9"/>
                <w:szCs w:val="19"/>
              </w:rPr>
            </w:pPr>
            <w:r>
              <w:rPr>
                <w:rFonts w:ascii="Arial" w:eastAsia="Arial" w:hAnsi="Arial" w:cs="Arial"/>
                <w:color w:val="000000"/>
                <w:spacing w:val="0"/>
                <w:w w:val="100"/>
                <w:position w:val="0"/>
                <w:sz w:val="19"/>
                <w:szCs w:val="19"/>
              </w:rPr>
              <w:t>12,012,187,989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rFonts w:ascii="Arial" w:eastAsia="Arial" w:hAnsi="Arial" w:cs="Arial"/>
                <w:color w:val="000000"/>
                <w:spacing w:val="0"/>
                <w:w w:val="100"/>
                <w:position w:val="0"/>
                <w:sz w:val="19"/>
                <w:szCs w:val="19"/>
              </w:rPr>
              <w:t>12,126,885,088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递延税款贷项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(44)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9"/>
                <w:szCs w:val="19"/>
              </w:rPr>
            </w:pPr>
            <w:r>
              <w:rPr>
                <w:rFonts w:ascii="Arial" w:eastAsia="Arial" w:hAnsi="Arial" w:cs="Arial"/>
                <w:color w:val="000000"/>
                <w:spacing w:val="0"/>
                <w:w w:val="100"/>
                <w:position w:val="0"/>
                <w:sz w:val="19"/>
                <w:szCs w:val="19"/>
              </w:rPr>
              <w:t>5,879,075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19"/>
                <w:szCs w:val="19"/>
              </w:rPr>
            </w:pPr>
            <w:r>
              <w:rPr>
                <w:rFonts w:ascii="Arial" w:eastAsia="Arial" w:hAnsi="Arial" w:cs="Arial"/>
                <w:color w:val="000000"/>
                <w:spacing w:val="0"/>
                <w:w w:val="100"/>
                <w:position w:val="0"/>
                <w:sz w:val="19"/>
                <w:szCs w:val="19"/>
              </w:rPr>
              <w:t>5,612,799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rPr>
                <w:sz w:val="19"/>
                <w:szCs w:val="19"/>
              </w:rPr>
            </w:pPr>
            <w:r>
              <w:rPr>
                <w:rFonts w:ascii="Arial" w:eastAsia="Arial" w:hAnsi="Arial" w:cs="Arial"/>
                <w:color w:val="000000"/>
                <w:spacing w:val="0"/>
                <w:w w:val="100"/>
                <w:position w:val="0"/>
                <w:sz w:val="19"/>
                <w:szCs w:val="19"/>
              </w:rPr>
              <w:t>-</w:t>
            </w:r>
          </w:p>
        </w:tc>
      </w:tr>
      <w:tr>
        <w:trPr>
          <w:trHeight w:val="2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9"/>
                <w:szCs w:val="19"/>
              </w:rPr>
            </w:pPr>
            <w:r>
              <w:rPr>
                <w:rFonts w:ascii="Arial" w:eastAsia="Arial" w:hAnsi="Arial" w:cs="Arial"/>
                <w:color w:val="000000"/>
                <w:spacing w:val="0"/>
                <w:w w:val="100"/>
                <w:position w:val="0"/>
                <w:sz w:val="19"/>
                <w:szCs w:val="19"/>
              </w:rPr>
              <w:t>62,526,294,366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rFonts w:ascii="Arial" w:eastAsia="Arial" w:hAnsi="Arial" w:cs="Arial"/>
                <w:color w:val="000000"/>
                <w:spacing w:val="0"/>
                <w:w w:val="100"/>
                <w:position w:val="0"/>
                <w:sz w:val="19"/>
                <w:szCs w:val="19"/>
              </w:rPr>
              <w:t>63,301,614,543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9"/>
                <w:szCs w:val="19"/>
              </w:rPr>
            </w:pPr>
            <w:r>
              <w:rPr>
                <w:rFonts w:ascii="Arial" w:eastAsia="Arial" w:hAnsi="Arial" w:cs="Arial"/>
                <w:color w:val="000000"/>
                <w:spacing w:val="0"/>
                <w:w w:val="100"/>
                <w:position w:val="0"/>
                <w:sz w:val="19"/>
                <w:szCs w:val="19"/>
              </w:rPr>
              <w:t>15,897,145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9"/>
                <w:szCs w:val="19"/>
              </w:rPr>
            </w:pPr>
            <w:r>
              <w:rPr>
                <w:rFonts w:ascii="Arial" w:eastAsia="Arial" w:hAnsi="Arial" w:cs="Arial"/>
                <w:color w:val="000000"/>
                <w:spacing w:val="0"/>
                <w:w w:val="100"/>
                <w:position w:val="0"/>
                <w:sz w:val="19"/>
                <w:szCs w:val="19"/>
              </w:rPr>
              <w:t>9,920,311</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少数股东权益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(31)(1)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9"/>
                <w:szCs w:val="19"/>
              </w:rPr>
            </w:pPr>
            <w:r>
              <w:rPr>
                <w:rFonts w:ascii="Arial" w:eastAsia="Arial" w:hAnsi="Arial" w:cs="Arial"/>
                <w:color w:val="000000"/>
                <w:spacing w:val="0"/>
                <w:w w:val="100"/>
                <w:position w:val="0"/>
                <w:sz w:val="19"/>
                <w:szCs w:val="19"/>
              </w:rPr>
              <w:t>29,688,048,782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rFonts w:ascii="Arial" w:eastAsia="Arial" w:hAnsi="Arial" w:cs="Arial"/>
                <w:color w:val="000000"/>
                <w:spacing w:val="0"/>
                <w:w w:val="100"/>
                <w:position w:val="0"/>
                <w:sz w:val="19"/>
                <w:szCs w:val="19"/>
              </w:rPr>
              <w:t>27,466,739,795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股本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(32)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9"/>
                <w:szCs w:val="19"/>
              </w:rPr>
            </w:pPr>
            <w:r>
              <w:rPr>
                <w:rFonts w:ascii="Arial" w:eastAsia="Arial" w:hAnsi="Arial" w:cs="Arial"/>
                <w:color w:val="000000"/>
                <w:spacing w:val="0"/>
                <w:w w:val="100"/>
                <w:position w:val="0"/>
                <w:sz w:val="19"/>
                <w:szCs w:val="19"/>
              </w:rPr>
              <w:t>21,196,596,395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rFonts w:ascii="Arial" w:eastAsia="Arial" w:hAnsi="Arial" w:cs="Arial"/>
                <w:color w:val="000000"/>
                <w:spacing w:val="0"/>
                <w:w w:val="100"/>
                <w:position w:val="0"/>
                <w:sz w:val="19"/>
                <w:szCs w:val="19"/>
              </w:rPr>
              <w:t>21,196,596,395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9"/>
                <w:szCs w:val="19"/>
              </w:rPr>
            </w:pPr>
            <w:r>
              <w:rPr>
                <w:rFonts w:ascii="Arial" w:eastAsia="Arial" w:hAnsi="Arial" w:cs="Arial"/>
                <w:color w:val="000000"/>
                <w:spacing w:val="0"/>
                <w:w w:val="100"/>
                <w:position w:val="0"/>
                <w:sz w:val="19"/>
                <w:szCs w:val="19"/>
              </w:rPr>
              <w:t>21,196,596,395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9"/>
                <w:szCs w:val="19"/>
              </w:rPr>
            </w:pPr>
            <w:r>
              <w:rPr>
                <w:rFonts w:ascii="Arial" w:eastAsia="Arial" w:hAnsi="Arial" w:cs="Arial"/>
                <w:color w:val="000000"/>
                <w:spacing w:val="0"/>
                <w:w w:val="100"/>
                <w:position w:val="0"/>
                <w:sz w:val="19"/>
                <w:szCs w:val="19"/>
              </w:rPr>
              <w:t>21,196,596,395</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资本公积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(33)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9"/>
                <w:szCs w:val="19"/>
              </w:rPr>
            </w:pPr>
            <w:r>
              <w:rPr>
                <w:rFonts w:ascii="Arial" w:eastAsia="Arial" w:hAnsi="Arial" w:cs="Arial"/>
                <w:color w:val="000000"/>
                <w:spacing w:val="0"/>
                <w:w w:val="100"/>
                <w:position w:val="0"/>
                <w:sz w:val="19"/>
                <w:szCs w:val="19"/>
              </w:rPr>
              <w:t>17,086,056,211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rFonts w:ascii="Arial" w:eastAsia="Arial" w:hAnsi="Arial" w:cs="Arial"/>
                <w:color w:val="000000"/>
                <w:spacing w:val="0"/>
                <w:w w:val="100"/>
                <w:position w:val="0"/>
                <w:sz w:val="19"/>
                <w:szCs w:val="19"/>
              </w:rPr>
              <w:t>17,140,412,227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9"/>
                <w:szCs w:val="19"/>
              </w:rPr>
            </w:pPr>
            <w:r>
              <w:rPr>
                <w:rFonts w:ascii="Arial" w:eastAsia="Arial" w:hAnsi="Arial" w:cs="Arial"/>
                <w:color w:val="000000"/>
                <w:spacing w:val="0"/>
                <w:w w:val="100"/>
                <w:position w:val="0"/>
                <w:sz w:val="19"/>
                <w:szCs w:val="19"/>
              </w:rPr>
              <w:t>17,086,056,211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9"/>
                <w:szCs w:val="19"/>
              </w:rPr>
            </w:pPr>
            <w:r>
              <w:rPr>
                <w:rFonts w:ascii="Arial" w:eastAsia="Arial" w:hAnsi="Arial" w:cs="Arial"/>
                <w:color w:val="000000"/>
                <w:spacing w:val="0"/>
                <w:w w:val="100"/>
                <w:position w:val="0"/>
                <w:sz w:val="19"/>
                <w:szCs w:val="19"/>
              </w:rPr>
              <w:t>17,140,412,227</w:t>
            </w:r>
          </w:p>
        </w:tc>
      </w:tr>
      <w:tr>
        <w:trPr>
          <w:trHeight w:val="25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盈余公积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(34)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9"/>
                <w:szCs w:val="19"/>
              </w:rPr>
            </w:pPr>
            <w:r>
              <w:rPr>
                <w:rFonts w:ascii="Arial" w:eastAsia="Arial" w:hAnsi="Arial" w:cs="Arial"/>
                <w:color w:val="000000"/>
                <w:spacing w:val="0"/>
                <w:w w:val="100"/>
                <w:position w:val="0"/>
                <w:sz w:val="19"/>
                <w:szCs w:val="19"/>
              </w:rPr>
              <w:t>1,775,073,490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9"/>
                <w:szCs w:val="19"/>
              </w:rPr>
            </w:pPr>
            <w:r>
              <w:rPr>
                <w:rFonts w:ascii="Arial" w:eastAsia="Arial" w:hAnsi="Arial" w:cs="Arial"/>
                <w:color w:val="000000"/>
                <w:spacing w:val="0"/>
                <w:w w:val="100"/>
                <w:position w:val="0"/>
                <w:sz w:val="19"/>
                <w:szCs w:val="19"/>
              </w:rPr>
              <w:t>1,410,612,464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9"/>
                <w:szCs w:val="19"/>
              </w:rPr>
            </w:pPr>
            <w:r>
              <w:rPr>
                <w:rFonts w:ascii="Arial" w:eastAsia="Arial" w:hAnsi="Arial" w:cs="Arial"/>
                <w:color w:val="000000"/>
                <w:spacing w:val="0"/>
                <w:w w:val="100"/>
                <w:position w:val="0"/>
                <w:sz w:val="19"/>
                <w:szCs w:val="19"/>
              </w:rPr>
              <w:t>1,775,073,490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9"/>
                <w:szCs w:val="19"/>
              </w:rPr>
            </w:pPr>
            <w:r>
              <w:rPr>
                <w:rFonts w:ascii="Arial" w:eastAsia="Arial" w:hAnsi="Arial" w:cs="Arial"/>
                <w:color w:val="000000"/>
                <w:spacing w:val="0"/>
                <w:w w:val="100"/>
                <w:position w:val="0"/>
                <w:sz w:val="19"/>
                <w:szCs w:val="19"/>
              </w:rPr>
              <w:t>1,410,612,464</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其中：法定公益金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9"/>
                <w:szCs w:val="19"/>
              </w:rPr>
            </w:pPr>
            <w:r>
              <w:rPr>
                <w:rFonts w:ascii="Arial" w:eastAsia="Arial" w:hAnsi="Arial" w:cs="Arial"/>
                <w:color w:val="000000"/>
                <w:spacing w:val="0"/>
                <w:w w:val="100"/>
                <w:position w:val="0"/>
                <w:sz w:val="19"/>
                <w:szCs w:val="19"/>
              </w:rPr>
              <w:t>345,880,172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345,880,172</w:t>
            </w:r>
          </w:p>
        </w:tc>
      </w:tr>
      <w:tr>
        <w:trPr>
          <w:trHeight w:val="27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未分配利润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(35)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9"/>
                <w:szCs w:val="19"/>
              </w:rPr>
            </w:pPr>
            <w:r>
              <w:rPr>
                <w:rFonts w:ascii="Arial" w:eastAsia="Arial" w:hAnsi="Arial" w:cs="Arial"/>
                <w:color w:val="000000"/>
                <w:spacing w:val="0"/>
                <w:w w:val="100"/>
                <w:position w:val="0"/>
                <w:sz w:val="19"/>
                <w:szCs w:val="19"/>
              </w:rPr>
              <w:t>10,240,861,138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9"/>
                <w:szCs w:val="19"/>
              </w:rPr>
            </w:pPr>
            <w:r>
              <w:rPr>
                <w:rFonts w:ascii="Arial" w:eastAsia="Arial" w:hAnsi="Arial" w:cs="Arial"/>
                <w:color w:val="000000"/>
                <w:spacing w:val="0"/>
                <w:w w:val="100"/>
                <w:position w:val="0"/>
                <w:sz w:val="19"/>
                <w:szCs w:val="19"/>
              </w:rPr>
              <w:t>7,838,250,986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9"/>
                <w:szCs w:val="19"/>
              </w:rPr>
            </w:pPr>
            <w:r>
              <w:rPr>
                <w:rFonts w:ascii="Arial" w:eastAsia="Arial" w:hAnsi="Arial" w:cs="Arial"/>
                <w:color w:val="000000"/>
                <w:spacing w:val="0"/>
                <w:w w:val="100"/>
                <w:position w:val="0"/>
                <w:sz w:val="19"/>
                <w:szCs w:val="19"/>
              </w:rPr>
              <w:t>10,240,861,138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9"/>
                <w:szCs w:val="19"/>
              </w:rPr>
            </w:pPr>
            <w:r>
              <w:rPr>
                <w:rFonts w:ascii="Arial" w:eastAsia="Arial" w:hAnsi="Arial" w:cs="Arial"/>
                <w:color w:val="000000"/>
                <w:spacing w:val="0"/>
                <w:w w:val="100"/>
                <w:position w:val="0"/>
                <w:sz w:val="19"/>
                <w:szCs w:val="19"/>
              </w:rPr>
              <w:t>7,838,250,986</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9"/>
                <w:szCs w:val="19"/>
              </w:rPr>
            </w:pPr>
            <w:r>
              <w:rPr>
                <w:rFonts w:ascii="Arial" w:eastAsia="Arial" w:hAnsi="Arial" w:cs="Arial"/>
                <w:color w:val="000000"/>
                <w:spacing w:val="0"/>
                <w:w w:val="100"/>
                <w:position w:val="0"/>
                <w:sz w:val="19"/>
                <w:szCs w:val="19"/>
              </w:rPr>
              <w:t>50,298,587,234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rFonts w:ascii="Arial" w:eastAsia="Arial" w:hAnsi="Arial" w:cs="Arial"/>
                <w:color w:val="000000"/>
                <w:spacing w:val="0"/>
                <w:w w:val="100"/>
                <w:position w:val="0"/>
                <w:sz w:val="19"/>
                <w:szCs w:val="19"/>
              </w:rPr>
              <w:t>47,585,872,072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9"/>
                <w:szCs w:val="19"/>
              </w:rPr>
            </w:pPr>
            <w:r>
              <w:rPr>
                <w:rFonts w:ascii="Arial" w:eastAsia="Arial" w:hAnsi="Arial" w:cs="Arial"/>
                <w:color w:val="000000"/>
                <w:spacing w:val="0"/>
                <w:w w:val="100"/>
                <w:position w:val="0"/>
                <w:sz w:val="19"/>
                <w:szCs w:val="19"/>
              </w:rPr>
              <w:t>50,298,587,234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9"/>
                <w:szCs w:val="19"/>
              </w:rPr>
            </w:pPr>
            <w:r>
              <w:rPr>
                <w:rFonts w:ascii="Arial" w:eastAsia="Arial" w:hAnsi="Arial" w:cs="Arial"/>
                <w:color w:val="000000"/>
                <w:spacing w:val="0"/>
                <w:w w:val="100"/>
                <w:position w:val="0"/>
                <w:sz w:val="19"/>
                <w:szCs w:val="19"/>
              </w:rPr>
              <w:t>47,585,872,072</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负债和股东权益总计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142,512,930,382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9"/>
                <w:szCs w:val="19"/>
              </w:rPr>
            </w:pPr>
            <w:r>
              <w:rPr>
                <w:rFonts w:ascii="Arial" w:eastAsia="Arial" w:hAnsi="Arial" w:cs="Arial"/>
                <w:color w:val="000000"/>
                <w:spacing w:val="0"/>
                <w:w w:val="100"/>
                <w:position w:val="0"/>
                <w:sz w:val="19"/>
                <w:szCs w:val="19"/>
              </w:rPr>
              <w:t>138,354,226,410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9"/>
                <w:szCs w:val="19"/>
              </w:rPr>
            </w:pPr>
            <w:r>
              <w:rPr>
                <w:rFonts w:ascii="Arial" w:eastAsia="Arial" w:hAnsi="Arial" w:cs="Arial"/>
                <w:color w:val="000000"/>
                <w:spacing w:val="0"/>
                <w:w w:val="100"/>
                <w:position w:val="0"/>
                <w:sz w:val="19"/>
                <w:szCs w:val="19"/>
              </w:rPr>
              <w:t>50,314,484,379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9"/>
                <w:szCs w:val="19"/>
              </w:rPr>
            </w:pPr>
            <w:r>
              <w:rPr>
                <w:rFonts w:ascii="Arial" w:eastAsia="Arial" w:hAnsi="Arial" w:cs="Arial"/>
                <w:color w:val="000000"/>
                <w:spacing w:val="0"/>
                <w:w w:val="100"/>
                <w:position w:val="0"/>
                <w:sz w:val="19"/>
                <w:szCs w:val="19"/>
              </w:rPr>
              <w:t>47,595,792,383</w:t>
            </w:r>
          </w:p>
        </w:tc>
      </w:tr>
      <w:tr>
        <w:trPr>
          <w:trHeight w:val="25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后附会计报表附注为会计报</w:t>
            </w:r>
          </w:p>
        </w:tc>
        <w:tc>
          <w:tcPr>
            <w:gridSpan w:val="5"/>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:表的组成部分。</w:t>
            </w:r>
          </w:p>
        </w:tc>
      </w:tr>
    </w:tbl>
    <w:p>
      <w:pPr>
        <w:spacing w:lineRule="exact" w:line="1"/>
        <w:rPr>
          <w:sz w:val="2"/>
          <w:szCs w:val="2"/>
        </w:rPr>
      </w:pPr>
      <w:r>
        <w:br w:type="page"/>
      </w:r>
    </w:p>
    <w:p>
      <w:pPr>
        <w:pStyle w:val="Style1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2006</w:t>
      </w:r>
      <w:r>
        <w:rPr>
          <w:b/>
          <w:bCs/>
          <w:color w:val="000000"/>
          <w:spacing w:val="0"/>
          <w:w w:val="100"/>
          <w:position w:val="0"/>
        </w:rPr>
        <w:t>年度利润表</w:t>
      </w:r>
    </w:p>
    <w:p>
      <w:pPr>
        <w:pStyle w:val="Style17"/>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（除特别注明外，金额单位为人民币元）</w:t>
      </w:r>
    </w:p>
    <w:tbl>
      <w:tblPr>
        <w:tblOverlap w:val="never"/>
        <w:jc w:val="center"/>
        <w:tblLayout w:type="fixed"/>
      </w:tblPr>
      <w:tblGrid>
        <w:gridCol w:w="2587"/>
        <w:gridCol w:w="1094"/>
        <w:gridCol w:w="1594"/>
        <w:gridCol w:w="1651"/>
        <w:gridCol w:w="1512"/>
        <w:gridCol w:w="1704"/>
      </w:tblGrid>
      <w:tr>
        <w:trPr>
          <w:trHeight w:val="595" w:hRule="exact"/>
        </w:trPr>
        <w:tc>
          <w:tcPr>
            <w:tcBorders>
              <w:top w:val="single" w:sz="4"/>
              <w:left w:val="single" w:sz="4"/>
            </w:tcBorders>
            <w:shd w:val="clear" w:color="auto" w:fill="FFFFFF"/>
            <w:vAlign w:val="center"/>
          </w:tcPr>
          <w:p>
            <w:pPr>
              <w:pStyle w:val="Style28"/>
              <w:keepNext w:val="0"/>
              <w:keepLines w:val="0"/>
              <w:widowControl w:val="0"/>
              <w:shd w:val="clear" w:color="auto" w:fill="auto"/>
              <w:tabs>
                <w:tab w:pos="782" w:val="left"/>
              </w:tabs>
              <w:bidi w:val="0"/>
              <w:spacing w:before="0" w:after="0" w:line="240" w:lineRule="auto"/>
              <w:ind w:left="0" w:right="0" w:firstLine="0"/>
              <w:jc w:val="center"/>
              <w:rPr>
                <w:sz w:val="19"/>
                <w:szCs w:val="19"/>
              </w:rPr>
            </w:pPr>
            <w:r>
              <w:rPr>
                <w:b/>
                <w:bCs/>
                <w:color w:val="000000"/>
                <w:spacing w:val="0"/>
                <w:w w:val="100"/>
                <w:position w:val="0"/>
                <w:sz w:val="19"/>
                <w:szCs w:val="19"/>
              </w:rPr>
              <w:t>项</w:t>
              <w:tab/>
              <w:t>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附注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center"/>
              <w:rPr>
                <w:sz w:val="19"/>
                <w:szCs w:val="19"/>
              </w:rPr>
            </w:pPr>
            <w:r>
              <w:rPr>
                <w:rFonts w:ascii="Arial" w:eastAsia="Arial" w:hAnsi="Arial" w:cs="Arial"/>
                <w:color w:val="000000"/>
                <w:spacing w:val="0"/>
                <w:w w:val="100"/>
                <w:position w:val="0"/>
                <w:sz w:val="19"/>
                <w:szCs w:val="19"/>
              </w:rPr>
              <w:t>2006</w:t>
            </w:r>
            <w:r>
              <w:rPr>
                <w:b/>
                <w:bCs/>
                <w:color w:val="000000"/>
                <w:spacing w:val="0"/>
                <w:w w:val="100"/>
                <w:position w:val="0"/>
                <w:sz w:val="19"/>
                <w:szCs w:val="19"/>
              </w:rPr>
              <w:t>年度 合并</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center"/>
              <w:rPr>
                <w:sz w:val="19"/>
                <w:szCs w:val="19"/>
              </w:rPr>
            </w:pPr>
            <w:r>
              <w:rPr>
                <w:rFonts w:ascii="Arial" w:eastAsia="Arial" w:hAnsi="Arial" w:cs="Arial"/>
                <w:color w:val="000000"/>
                <w:spacing w:val="0"/>
                <w:w w:val="100"/>
                <w:position w:val="0"/>
                <w:sz w:val="19"/>
                <w:szCs w:val="19"/>
              </w:rPr>
              <w:t>2005</w:t>
            </w:r>
            <w:r>
              <w:rPr>
                <w:b/>
                <w:bCs/>
                <w:color w:val="000000"/>
                <w:spacing w:val="0"/>
                <w:w w:val="100"/>
                <w:position w:val="0"/>
                <w:sz w:val="19"/>
                <w:szCs w:val="19"/>
              </w:rPr>
              <w:t>年度 合并</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2006</w:t>
            </w:r>
            <w:r>
              <w:rPr>
                <w:b/>
                <w:bCs/>
                <w:color w:val="000000"/>
                <w:spacing w:val="0"/>
                <w:w w:val="100"/>
                <w:position w:val="0"/>
                <w:sz w:val="19"/>
                <w:szCs w:val="19"/>
              </w:rPr>
              <w:t>年度</w:t>
            </w:r>
          </w:p>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母公司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9"/>
                <w:szCs w:val="19"/>
              </w:rPr>
            </w:pPr>
            <w:r>
              <w:rPr>
                <w:rFonts w:ascii="Arial" w:eastAsia="Arial" w:hAnsi="Arial" w:cs="Arial"/>
                <w:color w:val="000000"/>
                <w:spacing w:val="0"/>
                <w:w w:val="100"/>
                <w:position w:val="0"/>
                <w:sz w:val="19"/>
                <w:szCs w:val="19"/>
              </w:rPr>
              <w:t>2005</w:t>
            </w:r>
            <w:r>
              <w:rPr>
                <w:b/>
                <w:bCs/>
                <w:color w:val="000000"/>
                <w:spacing w:val="0"/>
                <w:w w:val="100"/>
                <w:position w:val="0"/>
                <w:sz w:val="19"/>
                <w:szCs w:val="19"/>
              </w:rPr>
              <w:t>年度</w:t>
            </w:r>
          </w:p>
          <w:p>
            <w:pPr>
              <w:pStyle w:val="Style28"/>
              <w:keepNext w:val="0"/>
              <w:keepLines w:val="0"/>
              <w:widowControl w:val="0"/>
              <w:shd w:val="clear" w:color="auto" w:fill="auto"/>
              <w:bidi w:val="0"/>
              <w:spacing w:before="0" w:after="0" w:line="240" w:lineRule="auto"/>
              <w:ind w:left="0" w:right="560" w:firstLine="0"/>
              <w:jc w:val="right"/>
              <w:rPr>
                <w:sz w:val="19"/>
                <w:szCs w:val="19"/>
              </w:rPr>
            </w:pPr>
            <w:r>
              <w:rPr>
                <w:b/>
                <w:bCs/>
                <w:color w:val="000000"/>
                <w:spacing w:val="0"/>
                <w:w w:val="100"/>
                <w:position w:val="0"/>
                <w:sz w:val="19"/>
                <w:szCs w:val="19"/>
              </w:rPr>
              <w:t>母公司</w:t>
            </w:r>
          </w:p>
        </w:tc>
      </w:tr>
      <w:tr>
        <w:trPr>
          <w:trHeight w:val="26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主营业务收入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80,480,038,192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9"/>
                <w:szCs w:val="19"/>
              </w:rPr>
            </w:pPr>
            <w:r>
              <w:rPr>
                <w:rFonts w:ascii="Arial" w:eastAsia="Arial" w:hAnsi="Arial" w:cs="Arial"/>
                <w:color w:val="000000"/>
                <w:spacing w:val="0"/>
                <w:w w:val="100"/>
                <w:position w:val="0"/>
                <w:sz w:val="19"/>
                <w:szCs w:val="19"/>
              </w:rPr>
              <w:t>76,108,790,469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减：主营业务成本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(37)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(43,397,359,605)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(39,629,245,782)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主营业务税金及附加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(38)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rPr>
              <w:t>(2,185,144,297)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9"/>
                <w:szCs w:val="19"/>
              </w:rPr>
            </w:pPr>
            <w:r>
              <w:rPr>
                <w:rFonts w:ascii="Arial" w:eastAsia="Arial" w:hAnsi="Arial" w:cs="Arial"/>
                <w:color w:val="000000"/>
                <w:spacing w:val="0"/>
                <w:w w:val="100"/>
                <w:position w:val="0"/>
                <w:sz w:val="19"/>
                <w:szCs w:val="19"/>
              </w:rPr>
              <w:t>(2,040,721,964)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主营业务利润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34,897,534,290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9"/>
                <w:szCs w:val="19"/>
              </w:rPr>
            </w:pPr>
            <w:r>
              <w:rPr>
                <w:rFonts w:ascii="Arial" w:eastAsia="Arial" w:hAnsi="Arial" w:cs="Arial"/>
                <w:color w:val="000000"/>
                <w:spacing w:val="0"/>
                <w:w w:val="100"/>
                <w:position w:val="0"/>
                <w:sz w:val="19"/>
                <w:szCs w:val="19"/>
              </w:rPr>
              <w:t>34,438,822,723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减：其他业务亏损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(39)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rFonts w:ascii="Arial" w:eastAsia="Arial" w:hAnsi="Arial" w:cs="Arial"/>
                <w:color w:val="000000"/>
                <w:spacing w:val="0"/>
                <w:w w:val="100"/>
                <w:position w:val="0"/>
                <w:sz w:val="19"/>
                <w:szCs w:val="19"/>
              </w:rPr>
              <w:t>(301,152,150)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9"/>
                <w:szCs w:val="19"/>
              </w:rPr>
            </w:pPr>
            <w:r>
              <w:rPr>
                <w:rFonts w:ascii="Arial" w:eastAsia="Arial" w:hAnsi="Arial" w:cs="Arial"/>
                <w:color w:val="000000"/>
                <w:spacing w:val="0"/>
                <w:w w:val="100"/>
                <w:position w:val="0"/>
                <w:sz w:val="19"/>
                <w:szCs w:val="19"/>
              </w:rPr>
              <w:t>(267,357,677)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减：营业费用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(40)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(17,702,717,735)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(19,417,336,065)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管理费用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(41),</w:t>
            </w:r>
            <w:r>
              <w:rPr>
                <w:color w:val="000000"/>
                <w:spacing w:val="0"/>
                <w:w w:val="100"/>
                <w:position w:val="0"/>
                <w:sz w:val="19"/>
                <w:szCs w:val="19"/>
              </w:rPr>
              <w:t>八</w:t>
            </w:r>
            <w:r>
              <w:rPr>
                <w:rFonts w:ascii="Arial" w:eastAsia="Arial" w:hAnsi="Arial" w:cs="Arial"/>
                <w:color w:val="000000"/>
                <w:spacing w:val="0"/>
                <w:w w:val="100"/>
                <w:position w:val="0"/>
                <w:sz w:val="19"/>
                <w:szCs w:val="19"/>
              </w:rPr>
              <w:t>(5)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rPr>
              <w:t>(7,264,087,889)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9"/>
                <w:szCs w:val="19"/>
              </w:rPr>
            </w:pPr>
            <w:r>
              <w:rPr>
                <w:rFonts w:ascii="Arial" w:eastAsia="Arial" w:hAnsi="Arial" w:cs="Arial"/>
                <w:color w:val="000000"/>
                <w:spacing w:val="0"/>
                <w:w w:val="100"/>
                <w:position w:val="0"/>
                <w:sz w:val="19"/>
                <w:szCs w:val="19"/>
              </w:rPr>
              <w:t>(6,433,302,148)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(12,237,360)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9"/>
                <w:szCs w:val="19"/>
              </w:rPr>
            </w:pPr>
            <w:r>
              <w:rPr>
                <w:rFonts w:ascii="Arial" w:eastAsia="Arial" w:hAnsi="Arial" w:cs="Arial"/>
                <w:color w:val="000000"/>
                <w:spacing w:val="0"/>
                <w:w w:val="100"/>
                <w:position w:val="0"/>
                <w:sz w:val="19"/>
                <w:szCs w:val="19"/>
              </w:rPr>
              <w:t>(11,846,596)</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减：财务费用（加：收</w:t>
            </w:r>
            <w:r>
              <w:rPr>
                <w:color w:val="000000"/>
                <w:spacing w:val="0"/>
                <w:w w:val="100"/>
                <w:position w:val="0"/>
                <w:sz w:val="20"/>
                <w:szCs w:val="20"/>
              </w:rPr>
              <w:t>入</w:t>
            </w:r>
            <w:r>
              <w:rPr>
                <w:color w:val="000000"/>
                <w:spacing w:val="0"/>
                <w:w w:val="100"/>
                <w:position w:val="0"/>
                <w:sz w:val="19"/>
                <w:szCs w:val="19"/>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(42)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rFonts w:ascii="Arial" w:eastAsia="Arial" w:hAnsi="Arial" w:cs="Arial"/>
                <w:color w:val="000000"/>
                <w:spacing w:val="0"/>
                <w:w w:val="100"/>
                <w:position w:val="0"/>
                <w:sz w:val="19"/>
                <w:szCs w:val="19"/>
              </w:rPr>
              <w:t>(923,123,720)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9"/>
                <w:szCs w:val="19"/>
              </w:rPr>
            </w:pPr>
            <w:r>
              <w:rPr>
                <w:rFonts w:ascii="Arial" w:eastAsia="Arial" w:hAnsi="Arial" w:cs="Arial"/>
                <w:color w:val="000000"/>
                <w:spacing w:val="0"/>
                <w:w w:val="100"/>
                <w:position w:val="0"/>
                <w:sz w:val="19"/>
                <w:szCs w:val="19"/>
              </w:rPr>
              <w:t>(1,658,303,675)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251,216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19"/>
                <w:szCs w:val="19"/>
              </w:rPr>
            </w:pPr>
            <w:r>
              <w:rPr>
                <w:rFonts w:ascii="Arial" w:eastAsia="Arial" w:hAnsi="Arial" w:cs="Arial"/>
                <w:color w:val="000000"/>
                <w:spacing w:val="0"/>
                <w:w w:val="100"/>
                <w:position w:val="0"/>
                <w:sz w:val="19"/>
                <w:szCs w:val="19"/>
              </w:rPr>
              <w:t>1,258,315</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营业利润</w:t>
            </w:r>
            <w:r>
              <w:rPr>
                <w:color w:val="000000"/>
                <w:spacing w:val="0"/>
                <w:w w:val="100"/>
                <w:position w:val="0"/>
                <w:sz w:val="19"/>
                <w:szCs w:val="19"/>
              </w:rPr>
              <w:t>（减：亏损）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9"/>
                <w:szCs w:val="19"/>
              </w:rPr>
            </w:pPr>
            <w:r>
              <w:rPr>
                <w:rFonts w:ascii="Arial" w:eastAsia="Arial" w:hAnsi="Arial" w:cs="Arial"/>
                <w:color w:val="000000"/>
                <w:spacing w:val="0"/>
                <w:w w:val="100"/>
                <w:position w:val="0"/>
                <w:sz w:val="19"/>
                <w:szCs w:val="19"/>
              </w:rPr>
              <w:t>8,706,452,796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9"/>
                <w:szCs w:val="19"/>
              </w:rPr>
            </w:pPr>
            <w:r>
              <w:rPr>
                <w:rFonts w:ascii="Arial" w:eastAsia="Arial" w:hAnsi="Arial" w:cs="Arial"/>
                <w:color w:val="000000"/>
                <w:spacing w:val="0"/>
                <w:w w:val="100"/>
                <w:position w:val="0"/>
                <w:sz w:val="19"/>
                <w:szCs w:val="19"/>
              </w:rPr>
              <w:t>6,662,523,158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(11,986,144)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9"/>
                <w:szCs w:val="19"/>
              </w:rPr>
            </w:pPr>
            <w:r>
              <w:rPr>
                <w:rFonts w:ascii="Arial" w:eastAsia="Arial" w:hAnsi="Arial" w:cs="Arial"/>
                <w:color w:val="000000"/>
                <w:spacing w:val="0"/>
                <w:w w:val="100"/>
                <w:position w:val="0"/>
                <w:sz w:val="19"/>
                <w:szCs w:val="19"/>
              </w:rPr>
              <w:t>(10,588,281)</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加：投资收益（减：亏损）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(8),</w:t>
            </w:r>
            <w:r>
              <w:rPr>
                <w:color w:val="000000"/>
                <w:spacing w:val="0"/>
                <w:w w:val="100"/>
                <w:position w:val="0"/>
                <w:sz w:val="19"/>
                <w:szCs w:val="19"/>
              </w:rPr>
              <w:t>八</w:t>
            </w:r>
            <w:r>
              <w:rPr>
                <w:rFonts w:ascii="Arial" w:eastAsia="Arial" w:hAnsi="Arial" w:cs="Arial"/>
                <w:color w:val="000000"/>
                <w:spacing w:val="0"/>
                <w:w w:val="100"/>
                <w:position w:val="0"/>
                <w:sz w:val="19"/>
                <w:szCs w:val="19"/>
              </w:rPr>
              <w:t>(6)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9"/>
                <w:szCs w:val="19"/>
              </w:rPr>
            </w:pPr>
            <w:r>
              <w:rPr>
                <w:rFonts w:ascii="Arial" w:eastAsia="Arial" w:hAnsi="Arial" w:cs="Arial"/>
                <w:color w:val="000000"/>
                <w:spacing w:val="0"/>
                <w:w w:val="100"/>
                <w:position w:val="0"/>
                <w:sz w:val="19"/>
                <w:szCs w:val="19"/>
              </w:rPr>
              <w:t>(121,006,899)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9"/>
                <w:szCs w:val="19"/>
              </w:rPr>
            </w:pPr>
            <w:r>
              <w:rPr>
                <w:rFonts w:ascii="Arial" w:eastAsia="Arial" w:hAnsi="Arial" w:cs="Arial"/>
                <w:color w:val="000000"/>
                <w:spacing w:val="0"/>
                <w:w w:val="100"/>
                <w:position w:val="0"/>
                <w:sz w:val="19"/>
                <w:szCs w:val="19"/>
              </w:rPr>
              <w:t>(121,006,899)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3,656,596,413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9"/>
                <w:szCs w:val="19"/>
              </w:rPr>
            </w:pPr>
            <w:r>
              <w:rPr>
                <w:rFonts w:ascii="Arial" w:eastAsia="Arial" w:hAnsi="Arial" w:cs="Arial"/>
                <w:color w:val="000000"/>
                <w:spacing w:val="0"/>
                <w:w w:val="100"/>
                <w:position w:val="0"/>
                <w:sz w:val="19"/>
                <w:szCs w:val="19"/>
              </w:rPr>
              <w:t>2,852,807,573</w:t>
            </w:r>
          </w:p>
        </w:tc>
      </w:tr>
      <w:tr>
        <w:trPr>
          <w:trHeight w:val="25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加：营业外收入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(43)(1)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19"/>
                <w:szCs w:val="19"/>
              </w:rPr>
            </w:pPr>
            <w:r>
              <w:rPr>
                <w:rFonts w:ascii="Arial" w:eastAsia="Arial" w:hAnsi="Arial" w:cs="Arial"/>
                <w:color w:val="000000"/>
                <w:spacing w:val="0"/>
                <w:w w:val="100"/>
                <w:position w:val="0"/>
                <w:sz w:val="19"/>
                <w:szCs w:val="19"/>
              </w:rPr>
              <w:t>77,269,617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9"/>
                <w:szCs w:val="19"/>
              </w:rPr>
            </w:pPr>
            <w:r>
              <w:rPr>
                <w:rFonts w:ascii="Arial" w:eastAsia="Arial" w:hAnsi="Arial" w:cs="Arial"/>
                <w:color w:val="000000"/>
                <w:spacing w:val="0"/>
                <w:w w:val="100"/>
                <w:position w:val="0"/>
                <w:sz w:val="19"/>
                <w:szCs w:val="19"/>
              </w:rPr>
              <w:t>66,807,866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减：营业外支出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(43)(2)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rFonts w:ascii="Arial" w:eastAsia="Arial" w:hAnsi="Arial" w:cs="Arial"/>
                <w:color w:val="000000"/>
                <w:spacing w:val="0"/>
                <w:w w:val="100"/>
                <w:position w:val="0"/>
                <w:sz w:val="19"/>
                <w:szCs w:val="19"/>
              </w:rPr>
              <w:t>(218,163,127)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(80,786,603)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9"/>
                <w:szCs w:val="19"/>
              </w:rPr>
            </w:pPr>
            <w:r>
              <w:rPr>
                <w:rFonts w:ascii="Arial" w:eastAsia="Arial" w:hAnsi="Arial" w:cs="Arial"/>
                <w:color w:val="000000"/>
                <w:spacing w:val="0"/>
                <w:w w:val="100"/>
                <w:position w:val="0"/>
                <w:sz w:val="19"/>
                <w:szCs w:val="19"/>
              </w:rPr>
              <w:t>8,444,552,387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9"/>
                <w:szCs w:val="19"/>
              </w:rPr>
            </w:pPr>
            <w:r>
              <w:rPr>
                <w:rFonts w:ascii="Arial" w:eastAsia="Arial" w:hAnsi="Arial" w:cs="Arial"/>
                <w:color w:val="000000"/>
                <w:spacing w:val="0"/>
                <w:w w:val="100"/>
                <w:position w:val="0"/>
                <w:sz w:val="19"/>
                <w:szCs w:val="19"/>
              </w:rPr>
              <w:t>6,527,537,522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3,644,610,269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9"/>
                <w:szCs w:val="19"/>
              </w:rPr>
            </w:pPr>
            <w:r>
              <w:rPr>
                <w:rFonts w:ascii="Arial" w:eastAsia="Arial" w:hAnsi="Arial" w:cs="Arial"/>
                <w:color w:val="000000"/>
                <w:spacing w:val="0"/>
                <w:w w:val="100"/>
                <w:position w:val="0"/>
                <w:sz w:val="19"/>
                <w:szCs w:val="19"/>
              </w:rPr>
              <w:t>2,842,219,292</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减：所得税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(44)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rPr>
              <w:t>(2,668,478,836)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9"/>
                <w:szCs w:val="19"/>
              </w:rPr>
            </w:pPr>
            <w:r>
              <w:rPr>
                <w:rFonts w:ascii="Arial" w:eastAsia="Arial" w:hAnsi="Arial" w:cs="Arial"/>
                <w:color w:val="000000"/>
                <w:spacing w:val="0"/>
                <w:w w:val="100"/>
                <w:position w:val="0"/>
                <w:sz w:val="19"/>
                <w:szCs w:val="19"/>
              </w:rPr>
              <w:t>(2,064,443,898)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少数股东损益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六⑶</w:t>
            </w:r>
            <w:r>
              <w:rPr>
                <w:rFonts w:ascii="Arial" w:eastAsia="Arial" w:hAnsi="Arial" w:cs="Arial"/>
                <w:color w:val="000000"/>
                <w:spacing w:val="0"/>
                <w:w w:val="100"/>
                <w:position w:val="0"/>
                <w:sz w:val="19"/>
                <w:szCs w:val="19"/>
              </w:rPr>
              <w:t>)(2)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rPr>
              <w:t>(2,131,463,282)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9"/>
                <w:szCs w:val="19"/>
              </w:rPr>
            </w:pPr>
            <w:r>
              <w:rPr>
                <w:rFonts w:ascii="Arial" w:eastAsia="Arial" w:hAnsi="Arial" w:cs="Arial"/>
                <w:color w:val="000000"/>
                <w:spacing w:val="0"/>
                <w:w w:val="100"/>
                <w:position w:val="0"/>
                <w:sz w:val="19"/>
                <w:szCs w:val="19"/>
              </w:rPr>
              <w:t>(1,620,874,332)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lef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9"/>
                <w:szCs w:val="19"/>
              </w:rPr>
            </w:pPr>
            <w:r>
              <w:rPr>
                <w:rFonts w:ascii="Arial" w:eastAsia="Arial" w:hAnsi="Arial" w:cs="Arial"/>
                <w:color w:val="000000"/>
                <w:spacing w:val="0"/>
                <w:w w:val="100"/>
                <w:position w:val="0"/>
                <w:sz w:val="19"/>
                <w:szCs w:val="19"/>
              </w:rPr>
              <w:t>3,644,610,269</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9"/>
                <w:szCs w:val="19"/>
              </w:rPr>
            </w:pPr>
            <w:r>
              <w:rPr>
                <w:rFonts w:ascii="Arial" w:eastAsia="Arial" w:hAnsi="Arial" w:cs="Arial"/>
                <w:color w:val="000000"/>
                <w:spacing w:val="0"/>
                <w:w w:val="100"/>
                <w:position w:val="0"/>
                <w:sz w:val="19"/>
                <w:szCs w:val="19"/>
              </w:rPr>
              <w:t>2,842,219,292</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3,644,610,269</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9"/>
                <w:szCs w:val="19"/>
              </w:rPr>
            </w:pPr>
            <w:r>
              <w:rPr>
                <w:rFonts w:ascii="Arial" w:eastAsia="Arial" w:hAnsi="Arial" w:cs="Arial"/>
                <w:color w:val="000000"/>
                <w:spacing w:val="0"/>
                <w:w w:val="100"/>
                <w:position w:val="0"/>
                <w:sz w:val="19"/>
                <w:szCs w:val="19"/>
              </w:rPr>
              <w:t>2,842,219,292</w:t>
            </w:r>
          </w:p>
        </w:tc>
      </w:tr>
    </w:tbl>
    <w:p>
      <w:pPr>
        <w:pStyle w:val="Style26"/>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20"/>
          <w:szCs w:val="20"/>
        </w:rPr>
        <w:t>补充资料</w:t>
      </w:r>
      <w:r>
        <w:rPr>
          <w:b/>
          <w:bCs/>
          <w:color w:val="000000"/>
          <w:spacing w:val="0"/>
          <w:w w:val="100"/>
          <w:position w:val="0"/>
        </w:rPr>
        <w:t>:</w:t>
      </w:r>
    </w:p>
    <w:p>
      <w:pPr>
        <w:widowControl w:val="0"/>
        <w:spacing w:line="1" w:lineRule="exact"/>
      </w:pPr>
    </w:p>
    <w:tbl>
      <w:tblPr>
        <w:tblOverlap w:val="never"/>
        <w:jc w:val="center"/>
        <w:tblLayout w:type="fixed"/>
      </w:tblPr>
      <w:tblGrid>
        <w:gridCol w:w="3691"/>
        <w:gridCol w:w="1594"/>
        <w:gridCol w:w="1651"/>
        <w:gridCol w:w="1512"/>
        <w:gridCol w:w="1704"/>
      </w:tblGrid>
      <w:tr>
        <w:trPr>
          <w:trHeight w:val="624" w:hRule="exact"/>
        </w:trPr>
        <w:tc>
          <w:tcPr>
            <w:tcBorders>
              <w:top w:val="single" w:sz="4"/>
              <w:left w:val="single" w:sz="4"/>
            </w:tcBorders>
            <w:shd w:val="clear" w:color="auto" w:fill="FFFFFF"/>
            <w:vAlign w:val="bottom"/>
          </w:tcPr>
          <w:p>
            <w:pPr>
              <w:pStyle w:val="Style28"/>
              <w:keepNext w:val="0"/>
              <w:keepLines w:val="0"/>
              <w:widowControl w:val="0"/>
              <w:shd w:val="clear" w:color="auto" w:fill="auto"/>
              <w:tabs>
                <w:tab w:pos="878" w:val="left"/>
              </w:tabs>
              <w:bidi w:val="0"/>
              <w:spacing w:before="0" w:after="0" w:line="240" w:lineRule="auto"/>
              <w:ind w:left="0" w:right="0" w:firstLine="0"/>
              <w:jc w:val="center"/>
              <w:rPr>
                <w:sz w:val="19"/>
                <w:szCs w:val="19"/>
              </w:rPr>
            </w:pPr>
            <w:r>
              <w:rPr>
                <w:b/>
                <w:bCs/>
                <w:color w:val="000000"/>
                <w:spacing w:val="0"/>
                <w:w w:val="100"/>
                <w:position w:val="0"/>
                <w:sz w:val="19"/>
                <w:szCs w:val="19"/>
              </w:rPr>
              <w:t>项</w:t>
              <w:tab/>
              <w:t>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320"/>
              <w:jc w:val="left"/>
              <w:rPr>
                <w:sz w:val="19"/>
                <w:szCs w:val="19"/>
              </w:rPr>
            </w:pPr>
            <w:r>
              <w:rPr>
                <w:rFonts w:ascii="Arial" w:eastAsia="Arial" w:hAnsi="Arial" w:cs="Arial"/>
                <w:color w:val="000000"/>
                <w:spacing w:val="0"/>
                <w:w w:val="100"/>
                <w:position w:val="0"/>
                <w:sz w:val="19"/>
                <w:szCs w:val="19"/>
              </w:rPr>
              <w:t>2006</w:t>
            </w:r>
            <w:r>
              <w:rPr>
                <w:color w:val="000000"/>
                <w:spacing w:val="0"/>
                <w:w w:val="100"/>
                <w:position w:val="0"/>
                <w:sz w:val="19"/>
                <w:szCs w:val="19"/>
              </w:rPr>
              <w:t>年度</w:t>
            </w:r>
          </w:p>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合并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360"/>
              <w:jc w:val="left"/>
              <w:rPr>
                <w:sz w:val="19"/>
                <w:szCs w:val="19"/>
              </w:rPr>
            </w:pPr>
            <w:r>
              <w:rPr>
                <w:rFonts w:ascii="Arial" w:eastAsia="Arial" w:hAnsi="Arial" w:cs="Arial"/>
                <w:color w:val="000000"/>
                <w:spacing w:val="0"/>
                <w:w w:val="100"/>
                <w:position w:val="0"/>
                <w:sz w:val="19"/>
                <w:szCs w:val="19"/>
              </w:rPr>
              <w:t>2005</w:t>
            </w:r>
            <w:r>
              <w:rPr>
                <w:color w:val="000000"/>
                <w:spacing w:val="0"/>
                <w:w w:val="100"/>
                <w:position w:val="0"/>
                <w:sz w:val="19"/>
                <w:szCs w:val="19"/>
              </w:rPr>
              <w:t>年度</w:t>
            </w:r>
          </w:p>
          <w:p>
            <w:pPr>
              <w:pStyle w:val="Style28"/>
              <w:keepNext w:val="0"/>
              <w:keepLines w:val="0"/>
              <w:widowControl w:val="0"/>
              <w:shd w:val="clear" w:color="auto" w:fill="auto"/>
              <w:bidi w:val="0"/>
              <w:spacing w:before="0" w:after="0" w:line="240" w:lineRule="auto"/>
              <w:ind w:left="0" w:right="0" w:firstLine="620"/>
              <w:jc w:val="left"/>
              <w:rPr>
                <w:sz w:val="19"/>
                <w:szCs w:val="19"/>
              </w:rPr>
            </w:pPr>
            <w:r>
              <w:rPr>
                <w:b/>
                <w:bCs/>
                <w:color w:val="000000"/>
                <w:spacing w:val="0"/>
                <w:w w:val="100"/>
                <w:position w:val="0"/>
                <w:sz w:val="19"/>
                <w:szCs w:val="19"/>
              </w:rPr>
              <w:t>合并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center"/>
              <w:rPr>
                <w:sz w:val="19"/>
                <w:szCs w:val="19"/>
              </w:rPr>
            </w:pPr>
            <w:r>
              <w:rPr>
                <w:rFonts w:ascii="Arial" w:eastAsia="Arial" w:hAnsi="Arial" w:cs="Arial"/>
                <w:color w:val="000000"/>
                <w:spacing w:val="0"/>
                <w:w w:val="100"/>
                <w:position w:val="0"/>
                <w:sz w:val="19"/>
                <w:szCs w:val="19"/>
              </w:rPr>
              <w:t>2006</w:t>
            </w:r>
            <w:r>
              <w:rPr>
                <w:color w:val="000000"/>
                <w:spacing w:val="0"/>
                <w:w w:val="100"/>
                <w:position w:val="0"/>
                <w:sz w:val="19"/>
                <w:szCs w:val="19"/>
              </w:rPr>
              <w:t>年</w:t>
            </w:r>
            <w:r>
              <w:rPr>
                <w:b/>
                <w:bCs/>
                <w:color w:val="000000"/>
                <w:spacing w:val="0"/>
                <w:w w:val="100"/>
                <w:position w:val="0"/>
                <w:sz w:val="19"/>
                <w:szCs w:val="19"/>
              </w:rPr>
              <w:t>度</w:t>
            </w:r>
          </w:p>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母公司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center"/>
              <w:rPr>
                <w:sz w:val="19"/>
                <w:szCs w:val="19"/>
              </w:rPr>
            </w:pPr>
            <w:r>
              <w:rPr>
                <w:rFonts w:ascii="Arial" w:eastAsia="Arial" w:hAnsi="Arial" w:cs="Arial"/>
                <w:color w:val="000000"/>
                <w:spacing w:val="0"/>
                <w:w w:val="100"/>
                <w:position w:val="0"/>
                <w:sz w:val="19"/>
                <w:szCs w:val="19"/>
              </w:rPr>
              <w:t>2005</w:t>
            </w:r>
            <w:r>
              <w:rPr>
                <w:color w:val="000000"/>
                <w:spacing w:val="0"/>
                <w:w w:val="100"/>
                <w:position w:val="0"/>
                <w:sz w:val="19"/>
                <w:szCs w:val="19"/>
              </w:rPr>
              <w:t>年</w:t>
            </w:r>
            <w:r>
              <w:rPr>
                <w:b/>
                <w:bCs/>
                <w:color w:val="000000"/>
                <w:spacing w:val="0"/>
                <w:w w:val="100"/>
                <w:position w:val="0"/>
                <w:sz w:val="19"/>
                <w:szCs w:val="19"/>
              </w:rPr>
              <w:t>度</w:t>
            </w:r>
          </w:p>
          <w:p>
            <w:pPr>
              <w:pStyle w:val="Style28"/>
              <w:keepNext w:val="0"/>
              <w:keepLines w:val="0"/>
              <w:widowControl w:val="0"/>
              <w:shd w:val="clear" w:color="auto" w:fill="auto"/>
              <w:bidi w:val="0"/>
              <w:spacing w:before="0" w:after="0" w:line="240" w:lineRule="auto"/>
              <w:ind w:left="0" w:right="500" w:firstLine="0"/>
              <w:jc w:val="right"/>
              <w:rPr>
                <w:sz w:val="19"/>
                <w:szCs w:val="19"/>
              </w:rPr>
            </w:pPr>
            <w:r>
              <w:rPr>
                <w:b/>
                <w:bCs/>
                <w:color w:val="000000"/>
                <w:spacing w:val="0"/>
                <w:w w:val="100"/>
                <w:position w:val="0"/>
                <w:sz w:val="19"/>
                <w:szCs w:val="19"/>
              </w:rPr>
              <w:t>母公司</w:t>
            </w:r>
          </w:p>
        </w:tc>
      </w:tr>
      <w:tr>
        <w:trPr>
          <w:trHeight w:val="31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1.</w:t>
            </w:r>
            <w:r>
              <w:rPr>
                <w:color w:val="000000"/>
                <w:spacing w:val="0"/>
                <w:w w:val="100"/>
                <w:position w:val="0"/>
                <w:sz w:val="19"/>
                <w:szCs w:val="19"/>
              </w:rPr>
              <w:t>出售、处置部门或被投资单位所得收益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w:t>
            </w:r>
          </w:p>
        </w:tc>
      </w:tr>
      <w:tr>
        <w:trPr>
          <w:trHeight w:val="31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2,</w:t>
            </w:r>
            <w:r>
              <w:rPr>
                <w:color w:val="000000"/>
                <w:spacing w:val="0"/>
                <w:w w:val="100"/>
                <w:position w:val="0"/>
                <w:sz w:val="19"/>
                <w:szCs w:val="19"/>
              </w:rPr>
              <w:t>自然灾害发生的损失</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w:t>
            </w:r>
          </w:p>
        </w:tc>
      </w:tr>
      <w:tr>
        <w:trPr>
          <w:trHeight w:val="31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3.</w:t>
            </w:r>
            <w:r>
              <w:rPr>
                <w:color w:val="000000"/>
                <w:spacing w:val="0"/>
                <w:w w:val="100"/>
                <w:position w:val="0"/>
                <w:sz w:val="19"/>
                <w:szCs w:val="19"/>
              </w:rPr>
              <w:t>会计政策变更增加利润总额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w:t>
            </w:r>
          </w:p>
        </w:tc>
      </w:tr>
      <w:tr>
        <w:trPr>
          <w:trHeight w:val="26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4.</w:t>
            </w:r>
            <w:r>
              <w:rPr>
                <w:color w:val="000000"/>
                <w:spacing w:val="0"/>
                <w:w w:val="100"/>
                <w:position w:val="0"/>
                <w:sz w:val="19"/>
                <w:szCs w:val="19"/>
              </w:rPr>
              <w:t>会计估计变更增加利润总额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w:t>
            </w:r>
          </w:p>
        </w:tc>
      </w:tr>
      <w:tr>
        <w:trPr>
          <w:trHeight w:val="31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5.</w:t>
            </w:r>
            <w:r>
              <w:rPr>
                <w:color w:val="000000"/>
                <w:spacing w:val="0"/>
                <w:w w:val="100"/>
                <w:position w:val="0"/>
                <w:sz w:val="19"/>
                <w:szCs w:val="19"/>
              </w:rPr>
              <w:t>债务重组损失</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w:t>
            </w:r>
          </w:p>
        </w:tc>
      </w:tr>
      <w:tr>
        <w:trPr>
          <w:trHeight w:val="32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6.</w:t>
            </w:r>
            <w:r>
              <w:rPr>
                <w:color w:val="000000"/>
                <w:spacing w:val="0"/>
                <w:w w:val="100"/>
                <w:position w:val="0"/>
                <w:sz w:val="19"/>
                <w:szCs w:val="19"/>
              </w:rPr>
              <w:t>其他</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后附会计报表附注为会计报表的组成部分。</w:t>
      </w:r>
      <w:r>
        <w:br w:type="page"/>
      </w:r>
    </w:p>
    <w:p>
      <w:pPr>
        <w:pStyle w:val="Style1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2006</w:t>
      </w:r>
      <w:r>
        <w:rPr>
          <w:b/>
          <w:bCs/>
          <w:color w:val="000000"/>
          <w:spacing w:val="0"/>
          <w:w w:val="100"/>
          <w:position w:val="0"/>
        </w:rPr>
        <w:t>年度利润分配表</w:t>
      </w:r>
    </w:p>
    <w:p>
      <w:pPr>
        <w:pStyle w:val="Style17"/>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（除特别注明外，金额单位为人民币元）</w:t>
      </w:r>
    </w:p>
    <w:tbl>
      <w:tblPr>
        <w:tblOverlap w:val="never"/>
        <w:jc w:val="center"/>
        <w:tblLayout w:type="fixed"/>
      </w:tblPr>
      <w:tblGrid>
        <w:gridCol w:w="2803"/>
        <w:gridCol w:w="878"/>
        <w:gridCol w:w="1666"/>
        <w:gridCol w:w="1608"/>
        <w:gridCol w:w="1555"/>
        <w:gridCol w:w="1603"/>
      </w:tblGrid>
      <w:tr>
        <w:trPr>
          <w:trHeight w:val="514" w:hRule="exact"/>
        </w:trPr>
        <w:tc>
          <w:tcPr>
            <w:tcBorders>
              <w:top w:val="single" w:sz="4"/>
              <w:left w:val="single" w:sz="4"/>
            </w:tcBorders>
            <w:shd w:val="clear" w:color="auto" w:fill="FFFFFF"/>
            <w:vAlign w:val="center"/>
          </w:tcPr>
          <w:p>
            <w:pPr>
              <w:pStyle w:val="Style28"/>
              <w:keepNext w:val="0"/>
              <w:keepLines w:val="0"/>
              <w:widowControl w:val="0"/>
              <w:shd w:val="clear" w:color="auto" w:fill="auto"/>
              <w:tabs>
                <w:tab w:pos="974" w:val="left"/>
              </w:tabs>
              <w:bidi w:val="0"/>
              <w:spacing w:before="0" w:after="0" w:line="240" w:lineRule="auto"/>
              <w:ind w:left="0" w:right="0" w:firstLine="0"/>
              <w:jc w:val="center"/>
              <w:rPr>
                <w:sz w:val="19"/>
                <w:szCs w:val="19"/>
              </w:rPr>
            </w:pPr>
            <w:r>
              <w:rPr>
                <w:b/>
                <w:bCs/>
                <w:color w:val="000000"/>
                <w:spacing w:val="0"/>
                <w:w w:val="100"/>
                <w:position w:val="0"/>
                <w:sz w:val="19"/>
                <w:szCs w:val="19"/>
              </w:rPr>
              <w:t>项</w:t>
              <w:tab/>
              <w:t>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2006</w:t>
            </w:r>
            <w:r>
              <w:rPr>
                <w:b/>
                <w:bCs/>
                <w:color w:val="000000"/>
                <w:spacing w:val="0"/>
                <w:w w:val="100"/>
                <w:position w:val="0"/>
                <w:sz w:val="19"/>
                <w:szCs w:val="19"/>
              </w:rPr>
              <w:t>年度</w:t>
            </w:r>
          </w:p>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合并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center"/>
              <w:rPr>
                <w:sz w:val="19"/>
                <w:szCs w:val="19"/>
              </w:rPr>
            </w:pPr>
            <w:r>
              <w:rPr>
                <w:rFonts w:ascii="Arial" w:eastAsia="Arial" w:hAnsi="Arial" w:cs="Arial"/>
                <w:color w:val="000000"/>
                <w:spacing w:val="0"/>
                <w:w w:val="100"/>
                <w:position w:val="0"/>
                <w:sz w:val="19"/>
                <w:szCs w:val="19"/>
              </w:rPr>
              <w:t>2005</w:t>
            </w:r>
            <w:r>
              <w:rPr>
                <w:b/>
                <w:bCs/>
                <w:color w:val="000000"/>
                <w:spacing w:val="0"/>
                <w:w w:val="100"/>
                <w:position w:val="0"/>
                <w:sz w:val="19"/>
                <w:szCs w:val="19"/>
              </w:rPr>
              <w:t>年度 合并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2006</w:t>
            </w:r>
            <w:r>
              <w:rPr>
                <w:b/>
                <w:bCs/>
                <w:color w:val="000000"/>
                <w:spacing w:val="0"/>
                <w:w w:val="100"/>
                <w:position w:val="0"/>
                <w:sz w:val="19"/>
                <w:szCs w:val="19"/>
              </w:rPr>
              <w:t>年度</w:t>
            </w:r>
          </w:p>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母公司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9"/>
                <w:szCs w:val="19"/>
              </w:rPr>
            </w:pPr>
            <w:r>
              <w:rPr>
                <w:rFonts w:ascii="Arial" w:eastAsia="Arial" w:hAnsi="Arial" w:cs="Arial"/>
                <w:color w:val="000000"/>
                <w:spacing w:val="0"/>
                <w:w w:val="100"/>
                <w:position w:val="0"/>
                <w:sz w:val="19"/>
                <w:szCs w:val="19"/>
              </w:rPr>
              <w:t>2005</w:t>
            </w:r>
            <w:r>
              <w:rPr>
                <w:b/>
                <w:bCs/>
                <w:color w:val="000000"/>
                <w:spacing w:val="0"/>
                <w:w w:val="100"/>
                <w:position w:val="0"/>
                <w:sz w:val="19"/>
                <w:szCs w:val="19"/>
              </w:rPr>
              <w:t>年度</w:t>
            </w:r>
          </w:p>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母公司</w:t>
            </w:r>
          </w:p>
        </w:tc>
      </w:tr>
      <w:tr>
        <w:trPr>
          <w:trHeight w:val="26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3,644,610,269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9"/>
                <w:szCs w:val="19"/>
              </w:rPr>
            </w:pPr>
            <w:r>
              <w:rPr>
                <w:rFonts w:ascii="Arial" w:eastAsia="Arial" w:hAnsi="Arial" w:cs="Arial"/>
                <w:color w:val="000000"/>
                <w:spacing w:val="0"/>
                <w:w w:val="100"/>
                <w:position w:val="0"/>
                <w:sz w:val="19"/>
                <w:szCs w:val="19"/>
              </w:rPr>
              <w:t>2,842,219,292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3,644,610,269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9"/>
                <w:szCs w:val="19"/>
              </w:rPr>
            </w:pPr>
            <w:r>
              <w:rPr>
                <w:rFonts w:ascii="Arial" w:eastAsia="Arial" w:hAnsi="Arial" w:cs="Arial"/>
                <w:color w:val="000000"/>
                <w:spacing w:val="0"/>
                <w:w w:val="100"/>
                <w:position w:val="0"/>
                <w:sz w:val="19"/>
                <w:szCs w:val="19"/>
              </w:rPr>
              <w:t>2,842,219,292</w:t>
            </w:r>
          </w:p>
        </w:tc>
      </w:tr>
      <w:tr>
        <w:trPr>
          <w:trHeight w:val="31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加：年初未分配利润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(35)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7,838,250,986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9"/>
                <w:szCs w:val="19"/>
              </w:rPr>
            </w:pPr>
            <w:r>
              <w:rPr>
                <w:rFonts w:ascii="Arial" w:eastAsia="Arial" w:hAnsi="Arial" w:cs="Arial"/>
                <w:color w:val="000000"/>
                <w:spacing w:val="0"/>
                <w:w w:val="100"/>
                <w:position w:val="0"/>
                <w:sz w:val="19"/>
                <w:szCs w:val="19"/>
              </w:rPr>
              <w:t>5,969,143,002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7,838,250,986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9"/>
                <w:szCs w:val="19"/>
              </w:rPr>
            </w:pPr>
            <w:r>
              <w:rPr>
                <w:rFonts w:ascii="Arial" w:eastAsia="Arial" w:hAnsi="Arial" w:cs="Arial"/>
                <w:color w:val="000000"/>
                <w:spacing w:val="0"/>
                <w:w w:val="100"/>
                <w:position w:val="0"/>
                <w:sz w:val="19"/>
                <w:szCs w:val="19"/>
              </w:rPr>
              <w:t>5,969,143,002</w:t>
            </w:r>
          </w:p>
        </w:tc>
      </w:tr>
      <w:tr>
        <w:trPr>
          <w:trHeight w:val="3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二、可供分配的利润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11,482,861,255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9"/>
                <w:szCs w:val="19"/>
              </w:rPr>
            </w:pPr>
            <w:r>
              <w:rPr>
                <w:rFonts w:ascii="Arial" w:eastAsia="Arial" w:hAnsi="Arial" w:cs="Arial"/>
                <w:color w:val="000000"/>
                <w:spacing w:val="0"/>
                <w:w w:val="100"/>
                <w:position w:val="0"/>
                <w:sz w:val="19"/>
                <w:szCs w:val="19"/>
              </w:rPr>
              <w:t>8,811,362,294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11,482,861,255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9"/>
                <w:szCs w:val="19"/>
              </w:rPr>
            </w:pPr>
            <w:r>
              <w:rPr>
                <w:rFonts w:ascii="Arial" w:eastAsia="Arial" w:hAnsi="Arial" w:cs="Arial"/>
                <w:color w:val="000000"/>
                <w:spacing w:val="0"/>
                <w:w w:val="100"/>
                <w:position w:val="0"/>
                <w:sz w:val="19"/>
                <w:szCs w:val="19"/>
              </w:rPr>
              <w:t>8,811,362,294</w:t>
            </w:r>
          </w:p>
        </w:tc>
      </w:tr>
      <w:tr>
        <w:trPr>
          <w:trHeight w:val="31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减：提取法定盈余公积金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(34)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9"/>
                <w:szCs w:val="19"/>
              </w:rPr>
            </w:pPr>
            <w:r>
              <w:rPr>
                <w:rFonts w:ascii="Arial" w:eastAsia="Arial" w:hAnsi="Arial" w:cs="Arial"/>
                <w:color w:val="000000"/>
                <w:spacing w:val="0"/>
                <w:w w:val="100"/>
                <w:position w:val="0"/>
                <w:sz w:val="19"/>
                <w:szCs w:val="19"/>
              </w:rPr>
              <w:t>(364,461,026)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9"/>
                <w:szCs w:val="19"/>
              </w:rPr>
            </w:pPr>
            <w:r>
              <w:rPr>
                <w:rFonts w:ascii="Arial" w:eastAsia="Arial" w:hAnsi="Arial" w:cs="Arial"/>
                <w:color w:val="000000"/>
                <w:spacing w:val="0"/>
                <w:w w:val="100"/>
                <w:position w:val="0"/>
                <w:sz w:val="19"/>
                <w:szCs w:val="19"/>
              </w:rPr>
              <w:t>(284,221,929)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9"/>
                <w:szCs w:val="19"/>
              </w:rPr>
            </w:pPr>
            <w:r>
              <w:rPr>
                <w:rFonts w:ascii="Arial" w:eastAsia="Arial" w:hAnsi="Arial" w:cs="Arial"/>
                <w:color w:val="000000"/>
                <w:spacing w:val="0"/>
                <w:w w:val="100"/>
                <w:position w:val="0"/>
                <w:sz w:val="19"/>
                <w:szCs w:val="19"/>
              </w:rPr>
              <w:t>(364,461,026)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9"/>
                <w:szCs w:val="19"/>
              </w:rPr>
            </w:pPr>
            <w:r>
              <w:rPr>
                <w:rFonts w:ascii="Arial" w:eastAsia="Arial" w:hAnsi="Arial" w:cs="Arial"/>
                <w:color w:val="000000"/>
                <w:spacing w:val="0"/>
                <w:w w:val="100"/>
                <w:position w:val="0"/>
                <w:sz w:val="19"/>
                <w:szCs w:val="19"/>
              </w:rPr>
              <w:t>(284,221,929)</w:t>
            </w:r>
          </w:p>
        </w:tc>
      </w:tr>
      <w:tr>
        <w:trPr>
          <w:trHeight w:val="31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三、可供股东分配的利润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11,118,400,229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9"/>
                <w:szCs w:val="19"/>
              </w:rPr>
            </w:pPr>
            <w:r>
              <w:rPr>
                <w:rFonts w:ascii="Arial" w:eastAsia="Arial" w:hAnsi="Arial" w:cs="Arial"/>
                <w:color w:val="000000"/>
                <w:spacing w:val="0"/>
                <w:w w:val="100"/>
                <w:position w:val="0"/>
                <w:sz w:val="19"/>
                <w:szCs w:val="19"/>
              </w:rPr>
              <w:t>8,527,140,365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11,118,400,229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9"/>
                <w:szCs w:val="19"/>
              </w:rPr>
            </w:pPr>
            <w:r>
              <w:rPr>
                <w:rFonts w:ascii="Arial" w:eastAsia="Arial" w:hAnsi="Arial" w:cs="Arial"/>
                <w:color w:val="000000"/>
                <w:spacing w:val="0"/>
                <w:w w:val="100"/>
                <w:position w:val="0"/>
                <w:sz w:val="19"/>
                <w:szCs w:val="19"/>
              </w:rPr>
              <w:t>8,527,140,365</w:t>
            </w:r>
          </w:p>
        </w:tc>
      </w:tr>
      <w:tr>
        <w:trPr>
          <w:trHeight w:val="31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减：应付普通股股利</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(35)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9"/>
                <w:szCs w:val="19"/>
              </w:rPr>
            </w:pPr>
            <w:r>
              <w:rPr>
                <w:rFonts w:ascii="Arial" w:eastAsia="Arial" w:hAnsi="Arial" w:cs="Arial"/>
                <w:color w:val="000000"/>
                <w:spacing w:val="0"/>
                <w:w w:val="100"/>
                <w:position w:val="0"/>
                <w:sz w:val="19"/>
                <w:szCs w:val="19"/>
              </w:rPr>
              <w:t>(877,539,091)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9"/>
                <w:szCs w:val="19"/>
              </w:rPr>
            </w:pPr>
            <w:r>
              <w:rPr>
                <w:rFonts w:ascii="Arial" w:eastAsia="Arial" w:hAnsi="Arial" w:cs="Arial"/>
                <w:color w:val="000000"/>
                <w:spacing w:val="0"/>
                <w:w w:val="100"/>
                <w:position w:val="0"/>
                <w:sz w:val="19"/>
                <w:szCs w:val="19"/>
              </w:rPr>
              <w:t>(688,889,379)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9"/>
                <w:szCs w:val="19"/>
              </w:rPr>
            </w:pPr>
            <w:r>
              <w:rPr>
                <w:rFonts w:ascii="Arial" w:eastAsia="Arial" w:hAnsi="Arial" w:cs="Arial"/>
                <w:color w:val="000000"/>
                <w:spacing w:val="0"/>
                <w:w w:val="100"/>
                <w:position w:val="0"/>
                <w:sz w:val="19"/>
                <w:szCs w:val="19"/>
              </w:rPr>
              <w:t>(877,539,091)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9"/>
                <w:szCs w:val="19"/>
              </w:rPr>
            </w:pPr>
            <w:r>
              <w:rPr>
                <w:rFonts w:ascii="Arial" w:eastAsia="Arial" w:hAnsi="Arial" w:cs="Arial"/>
                <w:color w:val="000000"/>
                <w:spacing w:val="0"/>
                <w:w w:val="100"/>
                <w:position w:val="0"/>
                <w:sz w:val="19"/>
                <w:szCs w:val="19"/>
              </w:rPr>
              <w:t>(688,889,379)</w:t>
            </w:r>
          </w:p>
        </w:tc>
      </w:tr>
      <w:tr>
        <w:trPr>
          <w:trHeight w:val="31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四、未分配利润</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(35)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10,240,861,138</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9"/>
                <w:szCs w:val="19"/>
              </w:rPr>
            </w:pPr>
            <w:r>
              <w:rPr>
                <w:rFonts w:ascii="Arial" w:eastAsia="Arial" w:hAnsi="Arial" w:cs="Arial"/>
                <w:color w:val="000000"/>
                <w:spacing w:val="0"/>
                <w:w w:val="100"/>
                <w:position w:val="0"/>
                <w:sz w:val="19"/>
                <w:szCs w:val="19"/>
              </w:rPr>
              <w:t>7,838,250,986</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10,240,861,138</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9"/>
                <w:szCs w:val="19"/>
              </w:rPr>
            </w:pPr>
            <w:r>
              <w:rPr>
                <w:rFonts w:ascii="Arial" w:eastAsia="Arial" w:hAnsi="Arial" w:cs="Arial"/>
                <w:color w:val="000000"/>
                <w:spacing w:val="0"/>
                <w:w w:val="100"/>
                <w:position w:val="0"/>
                <w:sz w:val="19"/>
                <w:szCs w:val="19"/>
              </w:rPr>
              <w:t>7,838,250,986</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717" w:right="607" w:bottom="1295" w:left="915" w:header="0" w:footer="3" w:gutter="0"/>
          <w:cols w:space="720"/>
          <w:noEndnote/>
          <w:rtlGutter w:val="0"/>
          <w:docGrid w:linePitch="360"/>
        </w:sectPr>
      </w:pPr>
      <w:r>
        <w:rPr>
          <w:rFonts w:ascii="SimHei" w:eastAsia="SimHei" w:hAnsi="SimHei" w:cs="SimHei"/>
          <w:color w:val="000000"/>
          <w:spacing w:val="0"/>
          <w:w w:val="100"/>
          <w:position w:val="0"/>
          <w:sz w:val="20"/>
          <w:szCs w:val="20"/>
        </w:rPr>
        <w:t>后附会计报表附注为会计报表的组成部分。</w:t>
      </w:r>
    </w:p>
    <w:p>
      <w:pPr>
        <w:pStyle w:val="Style1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2006</w:t>
      </w:r>
      <w:r>
        <w:rPr>
          <w:b/>
          <w:bCs/>
          <w:color w:val="000000"/>
          <w:spacing w:val="0"/>
          <w:w w:val="100"/>
          <w:position w:val="0"/>
        </w:rPr>
        <w:t>年度现金流量表</w:t>
      </w:r>
    </w:p>
    <w:p>
      <w:pPr>
        <w:pStyle w:val="Style17"/>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（除特别注明外，金额单位为人民币元）</w:t>
      </w:r>
    </w:p>
    <w:tbl>
      <w:tblPr>
        <w:tblOverlap w:val="never"/>
        <w:jc w:val="center"/>
        <w:tblLayout w:type="fixed"/>
      </w:tblPr>
      <w:tblGrid>
        <w:gridCol w:w="5851"/>
        <w:gridCol w:w="1042"/>
        <w:gridCol w:w="1704"/>
        <w:gridCol w:w="1522"/>
      </w:tblGrid>
      <w:tr>
        <w:trPr>
          <w:trHeight w:val="581" w:hRule="exact"/>
        </w:trPr>
        <w:tc>
          <w:tcPr>
            <w:tcBorders>
              <w:top w:val="single" w:sz="4"/>
              <w:left w:val="single" w:sz="4"/>
            </w:tcBorders>
            <w:shd w:val="clear" w:color="auto" w:fill="FFFFFF"/>
            <w:vAlign w:val="center"/>
          </w:tcPr>
          <w:p>
            <w:pPr>
              <w:pStyle w:val="Style28"/>
              <w:keepNext w:val="0"/>
              <w:keepLines w:val="0"/>
              <w:widowControl w:val="0"/>
              <w:shd w:val="clear" w:color="auto" w:fill="auto"/>
              <w:tabs>
                <w:tab w:pos="878" w:val="left"/>
              </w:tabs>
              <w:bidi w:val="0"/>
              <w:spacing w:before="0" w:after="0" w:line="240" w:lineRule="auto"/>
              <w:ind w:left="0" w:right="0" w:firstLine="0"/>
              <w:jc w:val="center"/>
              <w:rPr>
                <w:sz w:val="19"/>
                <w:szCs w:val="19"/>
              </w:rPr>
            </w:pPr>
            <w:r>
              <w:rPr>
                <w:b/>
                <w:bCs/>
                <w:color w:val="000000"/>
                <w:spacing w:val="0"/>
                <w:w w:val="100"/>
                <w:position w:val="0"/>
                <w:sz w:val="19"/>
                <w:szCs w:val="19"/>
              </w:rPr>
              <w:t>项</w:t>
              <w:tab/>
              <w:t>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附注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合并</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9"/>
                <w:szCs w:val="19"/>
              </w:rPr>
            </w:pPr>
            <w:r>
              <w:rPr>
                <w:b/>
                <w:bCs/>
                <w:color w:val="000000"/>
                <w:spacing w:val="0"/>
                <w:w w:val="100"/>
                <w:position w:val="0"/>
                <w:sz w:val="19"/>
                <w:szCs w:val="19"/>
              </w:rPr>
              <w:t>母公司</w:t>
            </w:r>
          </w:p>
        </w:tc>
      </w:tr>
      <w:tr>
        <w:trPr>
          <w:trHeight w:val="25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9"/>
                <w:szCs w:val="19"/>
              </w:rPr>
            </w:pPr>
            <w:r>
              <w:rPr>
                <w:rFonts w:ascii="Arial" w:eastAsia="Arial" w:hAnsi="Arial" w:cs="Arial"/>
                <w:color w:val="000000"/>
                <w:spacing w:val="0"/>
                <w:w w:val="100"/>
                <w:position w:val="0"/>
                <w:sz w:val="19"/>
                <w:szCs w:val="19"/>
              </w:rPr>
              <w:t>88,269,380,751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80" w:firstLine="0"/>
              <w:jc w:val="righ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收到的其他与经营活动有关的现金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9"/>
                <w:szCs w:val="19"/>
              </w:rPr>
            </w:pPr>
            <w:r>
              <w:rPr>
                <w:rFonts w:ascii="Arial" w:eastAsia="Arial" w:hAnsi="Arial" w:cs="Arial"/>
                <w:color w:val="000000"/>
                <w:spacing w:val="0"/>
                <w:w w:val="100"/>
                <w:position w:val="0"/>
                <w:sz w:val="19"/>
                <w:szCs w:val="19"/>
              </w:rPr>
              <w:t>50,066,887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80" w:firstLine="0"/>
              <w:jc w:val="righ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left"/>
              <w:rPr>
                <w:sz w:val="19"/>
                <w:szCs w:val="19"/>
              </w:rPr>
            </w:pPr>
            <w:r>
              <w:rPr>
                <w:b/>
                <w:bCs/>
                <w:color w:val="000000"/>
                <w:spacing w:val="0"/>
                <w:w w:val="100"/>
                <w:position w:val="0"/>
                <w:sz w:val="19"/>
                <w:szCs w:val="19"/>
              </w:rPr>
              <w:t>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9"/>
                <w:szCs w:val="19"/>
              </w:rPr>
            </w:pPr>
            <w:r>
              <w:rPr>
                <w:rFonts w:ascii="Arial" w:eastAsia="Arial" w:hAnsi="Arial" w:cs="Arial"/>
                <w:color w:val="000000"/>
                <w:spacing w:val="0"/>
                <w:w w:val="100"/>
                <w:position w:val="0"/>
                <w:sz w:val="19"/>
                <w:szCs w:val="19"/>
              </w:rPr>
              <w:t>88,319,447,638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80" w:firstLine="0"/>
              <w:jc w:val="righ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9"/>
                <w:szCs w:val="19"/>
              </w:rPr>
            </w:pPr>
            <w:r>
              <w:rPr>
                <w:rFonts w:ascii="Arial" w:eastAsia="Arial" w:hAnsi="Arial" w:cs="Arial"/>
                <w:color w:val="000000"/>
                <w:spacing w:val="0"/>
                <w:w w:val="100"/>
                <w:position w:val="0"/>
                <w:sz w:val="19"/>
                <w:szCs w:val="19"/>
              </w:rPr>
              <w:t>(40,811,442,145)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9"/>
                <w:szCs w:val="19"/>
              </w:rPr>
            </w:pPr>
            <w:r>
              <w:rPr>
                <w:rFonts w:ascii="Arial" w:eastAsia="Arial" w:hAnsi="Arial" w:cs="Arial"/>
                <w:color w:val="000000"/>
                <w:spacing w:val="0"/>
                <w:w w:val="100"/>
                <w:position w:val="0"/>
                <w:sz w:val="19"/>
                <w:szCs w:val="19"/>
              </w:rPr>
              <w:t>(9,796,857)</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9"/>
                <w:szCs w:val="19"/>
              </w:rPr>
            </w:pPr>
            <w:r>
              <w:rPr>
                <w:rFonts w:ascii="Arial" w:eastAsia="Arial" w:hAnsi="Arial" w:cs="Arial"/>
                <w:color w:val="000000"/>
                <w:spacing w:val="0"/>
                <w:w w:val="100"/>
                <w:position w:val="0"/>
                <w:sz w:val="19"/>
                <w:szCs w:val="19"/>
              </w:rPr>
              <w:t>(6,472,290,145)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9"/>
                <w:szCs w:val="19"/>
              </w:rPr>
            </w:pPr>
            <w:r>
              <w:rPr>
                <w:rFonts w:ascii="Arial" w:eastAsia="Arial" w:hAnsi="Arial" w:cs="Arial"/>
                <w:color w:val="000000"/>
                <w:spacing w:val="0"/>
                <w:w w:val="100"/>
                <w:position w:val="0"/>
                <w:sz w:val="19"/>
                <w:szCs w:val="19"/>
              </w:rPr>
              <w:t>(2,204,139)</w:t>
            </w:r>
          </w:p>
        </w:tc>
      </w:tr>
      <w:tr>
        <w:trPr>
          <w:trHeight w:val="25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9"/>
                <w:szCs w:val="19"/>
              </w:rPr>
            </w:pPr>
            <w:r>
              <w:rPr>
                <w:rFonts w:ascii="Arial" w:eastAsia="Arial" w:hAnsi="Arial" w:cs="Arial"/>
                <w:color w:val="000000"/>
                <w:spacing w:val="0"/>
                <w:w w:val="100"/>
                <w:position w:val="0"/>
                <w:sz w:val="19"/>
                <w:szCs w:val="19"/>
              </w:rPr>
              <w:t>(4,638,750,364)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80" w:firstLine="0"/>
              <w:jc w:val="righ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支付的其他与经营活动有关的现金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60" w:firstLine="0"/>
              <w:jc w:val="righ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80" w:firstLine="0"/>
              <w:jc w:val="righ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left"/>
              <w:rPr>
                <w:sz w:val="19"/>
                <w:szCs w:val="19"/>
              </w:rPr>
            </w:pPr>
            <w:r>
              <w:rPr>
                <w:b/>
                <w:bCs/>
                <w:color w:val="000000"/>
                <w:spacing w:val="0"/>
                <w:w w:val="100"/>
                <w:position w:val="0"/>
                <w:sz w:val="19"/>
                <w:szCs w:val="19"/>
              </w:rPr>
              <w:t>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9"/>
                <w:szCs w:val="19"/>
              </w:rPr>
            </w:pPr>
            <w:r>
              <w:rPr>
                <w:rFonts w:ascii="Arial" w:eastAsia="Arial" w:hAnsi="Arial" w:cs="Arial"/>
                <w:color w:val="000000"/>
                <w:spacing w:val="0"/>
                <w:w w:val="100"/>
                <w:position w:val="0"/>
                <w:sz w:val="19"/>
                <w:szCs w:val="19"/>
              </w:rPr>
              <w:t>(51,922,482,654)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9"/>
                <w:szCs w:val="19"/>
              </w:rPr>
            </w:pPr>
            <w:r>
              <w:rPr>
                <w:rFonts w:ascii="Arial" w:eastAsia="Arial" w:hAnsi="Arial" w:cs="Arial"/>
                <w:color w:val="000000"/>
                <w:spacing w:val="0"/>
                <w:w w:val="100"/>
                <w:position w:val="0"/>
                <w:sz w:val="19"/>
                <w:szCs w:val="19"/>
              </w:rPr>
              <w:t>(12,000,996)</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9"/>
                <w:szCs w:val="19"/>
              </w:rPr>
            </w:pPr>
            <w:r>
              <w:rPr>
                <w:b/>
                <w:bCs/>
                <w:color w:val="000000"/>
                <w:spacing w:val="0"/>
                <w:w w:val="100"/>
                <w:position w:val="0"/>
                <w:sz w:val="19"/>
                <w:szCs w:val="19"/>
              </w:rPr>
              <w:t>经营活动产生的现金流量净额（减：支付）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9"/>
                <w:szCs w:val="19"/>
              </w:rPr>
            </w:pPr>
            <w:r>
              <w:rPr>
                <w:rFonts w:ascii="Arial" w:eastAsia="Arial" w:hAnsi="Arial" w:cs="Arial"/>
                <w:color w:val="000000"/>
                <w:spacing w:val="0"/>
                <w:w w:val="100"/>
                <w:position w:val="0"/>
                <w:sz w:val="19"/>
                <w:szCs w:val="19"/>
              </w:rPr>
              <w:t>36,396,964,984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9"/>
                <w:szCs w:val="19"/>
              </w:rPr>
            </w:pPr>
            <w:r>
              <w:rPr>
                <w:rFonts w:ascii="Arial" w:eastAsia="Arial" w:hAnsi="Arial" w:cs="Arial"/>
                <w:color w:val="000000"/>
                <w:spacing w:val="0"/>
                <w:w w:val="100"/>
                <w:position w:val="0"/>
                <w:sz w:val="19"/>
                <w:szCs w:val="19"/>
              </w:rPr>
              <w:t>(12,000,996)</w:t>
            </w:r>
          </w:p>
        </w:tc>
      </w:tr>
      <w:tr>
        <w:trPr>
          <w:trHeight w:val="25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处置固定资产、无形资产和其他长期资产所收回的现金净额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9"/>
                <w:szCs w:val="19"/>
              </w:rPr>
            </w:pPr>
            <w:r>
              <w:rPr>
                <w:rFonts w:ascii="Arial" w:eastAsia="Arial" w:hAnsi="Arial" w:cs="Arial"/>
                <w:color w:val="000000"/>
                <w:spacing w:val="0"/>
                <w:w w:val="100"/>
                <w:position w:val="0"/>
                <w:sz w:val="19"/>
                <w:szCs w:val="19"/>
              </w:rPr>
              <w:t>59,342,630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80" w:firstLine="0"/>
              <w:jc w:val="righ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9"/>
                <w:szCs w:val="19"/>
              </w:rPr>
            </w:pPr>
            <w:r>
              <w:rPr>
                <w:rFonts w:ascii="Arial" w:eastAsia="Arial" w:hAnsi="Arial" w:cs="Arial"/>
                <w:color w:val="000000"/>
                <w:spacing w:val="0"/>
                <w:w w:val="100"/>
                <w:position w:val="0"/>
                <w:sz w:val="19"/>
                <w:szCs w:val="19"/>
              </w:rPr>
              <w:t>249,196,023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9"/>
                <w:szCs w:val="19"/>
              </w:rPr>
            </w:pPr>
            <w:r>
              <w:rPr>
                <w:rFonts w:ascii="Arial" w:eastAsia="Arial" w:hAnsi="Arial" w:cs="Arial"/>
                <w:color w:val="000000"/>
                <w:spacing w:val="0"/>
                <w:w w:val="100"/>
                <w:position w:val="0"/>
                <w:sz w:val="19"/>
                <w:szCs w:val="19"/>
              </w:rPr>
              <w:t>878,467,784</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收到的其他与投资活动有关的现金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(45)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9"/>
                <w:szCs w:val="19"/>
              </w:rPr>
            </w:pPr>
            <w:r>
              <w:rPr>
                <w:rFonts w:ascii="Arial" w:eastAsia="Arial" w:hAnsi="Arial" w:cs="Arial"/>
                <w:color w:val="000000"/>
                <w:spacing w:val="0"/>
                <w:w w:val="100"/>
                <w:position w:val="0"/>
                <w:sz w:val="19"/>
                <w:szCs w:val="19"/>
              </w:rPr>
              <w:t>801,361,160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80" w:firstLine="0"/>
              <w:jc w:val="right"/>
              <w:rPr>
                <w:sz w:val="19"/>
                <w:szCs w:val="19"/>
              </w:rPr>
            </w:pPr>
            <w:r>
              <w:rPr>
                <w:rFonts w:ascii="Arial" w:eastAsia="Arial" w:hAnsi="Arial" w:cs="Arial"/>
                <w:color w:val="000000"/>
                <w:spacing w:val="0"/>
                <w:w w:val="100"/>
                <w:position w:val="0"/>
                <w:sz w:val="19"/>
                <w:szCs w:val="19"/>
              </w:rPr>
              <w:t>-</w:t>
            </w:r>
          </w:p>
        </w:tc>
      </w:tr>
      <w:tr>
        <w:trPr>
          <w:trHeight w:val="25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left"/>
              <w:rPr>
                <w:sz w:val="19"/>
                <w:szCs w:val="19"/>
              </w:rPr>
            </w:pPr>
            <w:r>
              <w:rPr>
                <w:b/>
                <w:bCs/>
                <w:color w:val="000000"/>
                <w:spacing w:val="0"/>
                <w:w w:val="100"/>
                <w:position w:val="0"/>
                <w:sz w:val="19"/>
                <w:szCs w:val="19"/>
              </w:rPr>
              <w:t>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1,109,899,813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9"/>
                <w:szCs w:val="19"/>
              </w:rPr>
            </w:pPr>
            <w:r>
              <w:rPr>
                <w:rFonts w:ascii="Arial" w:eastAsia="Arial" w:hAnsi="Arial" w:cs="Arial"/>
                <w:color w:val="000000"/>
                <w:spacing w:val="0"/>
                <w:w w:val="100"/>
                <w:position w:val="0"/>
                <w:sz w:val="19"/>
                <w:szCs w:val="19"/>
              </w:rPr>
              <w:t>878,467,784</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购建固定资产、无形资产和其他长期资产所支付的现金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9"/>
                <w:szCs w:val="19"/>
              </w:rPr>
            </w:pPr>
            <w:r>
              <w:rPr>
                <w:rFonts w:ascii="Arial" w:eastAsia="Arial" w:hAnsi="Arial" w:cs="Arial"/>
                <w:color w:val="000000"/>
                <w:spacing w:val="0"/>
                <w:w w:val="100"/>
                <w:position w:val="0"/>
                <w:sz w:val="19"/>
                <w:szCs w:val="19"/>
              </w:rPr>
              <w:t>(17,493,050,274)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9"/>
                <w:szCs w:val="19"/>
              </w:rPr>
            </w:pPr>
            <w:r>
              <w:rPr>
                <w:rFonts w:ascii="Arial" w:eastAsia="Arial" w:hAnsi="Arial" w:cs="Arial"/>
                <w:color w:val="000000"/>
                <w:spacing w:val="0"/>
                <w:w w:val="100"/>
                <w:position w:val="0"/>
                <w:sz w:val="19"/>
                <w:szCs w:val="19"/>
              </w:rPr>
              <w:t>(9,758,040)</w:t>
            </w:r>
          </w:p>
        </w:tc>
      </w:tr>
      <w:tr>
        <w:trPr>
          <w:trHeight w:val="25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支付的其他与投资活动有关的现金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六⑴</w:t>
            </w:r>
            <w:r>
              <w:rPr>
                <w:rFonts w:ascii="Arial" w:eastAsia="Arial" w:hAnsi="Arial" w:cs="Arial"/>
                <w:color w:val="000000"/>
                <w:spacing w:val="0"/>
                <w:w w:val="100"/>
                <w:position w:val="0"/>
                <w:sz w:val="19"/>
                <w:szCs w:val="19"/>
              </w:rPr>
              <w:t>,(45)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9"/>
                <w:szCs w:val="19"/>
              </w:rPr>
            </w:pPr>
            <w:r>
              <w:rPr>
                <w:rFonts w:ascii="Arial" w:eastAsia="Arial" w:hAnsi="Arial" w:cs="Arial"/>
                <w:color w:val="000000"/>
                <w:spacing w:val="0"/>
                <w:w w:val="100"/>
                <w:position w:val="0"/>
                <w:sz w:val="19"/>
                <w:szCs w:val="19"/>
              </w:rPr>
              <w:t>(714,723,219)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80" w:firstLine="0"/>
              <w:jc w:val="righ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left"/>
              <w:rPr>
                <w:sz w:val="19"/>
                <w:szCs w:val="19"/>
              </w:rPr>
            </w:pPr>
            <w:r>
              <w:rPr>
                <w:b/>
                <w:bCs/>
                <w:color w:val="000000"/>
                <w:spacing w:val="0"/>
                <w:w w:val="100"/>
                <w:position w:val="0"/>
                <w:sz w:val="19"/>
                <w:szCs w:val="19"/>
              </w:rPr>
              <w:t>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9"/>
                <w:szCs w:val="19"/>
              </w:rPr>
            </w:pPr>
            <w:r>
              <w:rPr>
                <w:rFonts w:ascii="Arial" w:eastAsia="Arial" w:hAnsi="Arial" w:cs="Arial"/>
                <w:color w:val="000000"/>
                <w:spacing w:val="0"/>
                <w:w w:val="100"/>
                <w:position w:val="0"/>
                <w:sz w:val="19"/>
                <w:szCs w:val="19"/>
              </w:rPr>
              <w:t>(18,207,773,493)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9"/>
                <w:szCs w:val="19"/>
              </w:rPr>
            </w:pPr>
            <w:r>
              <w:rPr>
                <w:rFonts w:ascii="Arial" w:eastAsia="Arial" w:hAnsi="Arial" w:cs="Arial"/>
                <w:color w:val="000000"/>
                <w:spacing w:val="0"/>
                <w:w w:val="100"/>
                <w:position w:val="0"/>
                <w:sz w:val="19"/>
                <w:szCs w:val="19"/>
              </w:rPr>
              <w:t>(9,758,040)</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left"/>
              <w:rPr>
                <w:sz w:val="19"/>
                <w:szCs w:val="19"/>
              </w:rPr>
            </w:pPr>
            <w:r>
              <w:rPr>
                <w:b/>
                <w:bCs/>
                <w:color w:val="000000"/>
                <w:spacing w:val="0"/>
                <w:w w:val="100"/>
                <w:position w:val="0"/>
                <w:sz w:val="19"/>
                <w:szCs w:val="19"/>
              </w:rPr>
              <w:t>投资活动产生的现金流量净额（减：支付）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9"/>
                <w:szCs w:val="19"/>
              </w:rPr>
            </w:pPr>
            <w:r>
              <w:rPr>
                <w:rFonts w:ascii="Arial" w:eastAsia="Arial" w:hAnsi="Arial" w:cs="Arial"/>
                <w:color w:val="000000"/>
                <w:spacing w:val="0"/>
                <w:w w:val="100"/>
                <w:position w:val="0"/>
                <w:sz w:val="19"/>
                <w:szCs w:val="19"/>
              </w:rPr>
              <w:t>(17,097,873,680)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9"/>
                <w:szCs w:val="19"/>
              </w:rPr>
            </w:pPr>
            <w:r>
              <w:rPr>
                <w:rFonts w:ascii="Arial" w:eastAsia="Arial" w:hAnsi="Arial" w:cs="Arial"/>
                <w:color w:val="000000"/>
                <w:spacing w:val="0"/>
                <w:w w:val="100"/>
                <w:position w:val="0"/>
                <w:sz w:val="19"/>
                <w:szCs w:val="19"/>
              </w:rPr>
              <w:t>868,709,744</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吸收投资所收到的现金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(33)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9"/>
                <w:szCs w:val="19"/>
              </w:rPr>
            </w:pPr>
            <w:r>
              <w:rPr>
                <w:rFonts w:ascii="Arial" w:eastAsia="Arial" w:hAnsi="Arial" w:cs="Arial"/>
                <w:color w:val="000000"/>
                <w:spacing w:val="0"/>
                <w:w w:val="100"/>
                <w:position w:val="0"/>
                <w:sz w:val="19"/>
                <w:szCs w:val="19"/>
              </w:rPr>
              <w:t>535,299,142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80" w:firstLine="0"/>
              <w:jc w:val="righ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借款所收到的现金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3,488,049,680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80" w:firstLine="0"/>
              <w:jc w:val="right"/>
              <w:rPr>
                <w:sz w:val="19"/>
                <w:szCs w:val="19"/>
              </w:rPr>
            </w:pPr>
            <w:r>
              <w:rPr>
                <w:rFonts w:ascii="Arial" w:eastAsia="Arial" w:hAnsi="Arial" w:cs="Arial"/>
                <w:color w:val="000000"/>
                <w:spacing w:val="0"/>
                <w:w w:val="100"/>
                <w:position w:val="0"/>
                <w:sz w:val="19"/>
                <w:szCs w:val="19"/>
              </w:rPr>
              <w:t>-</w:t>
            </w:r>
          </w:p>
        </w:tc>
      </w:tr>
      <w:tr>
        <w:trPr>
          <w:trHeight w:val="25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发行短期融资券收到的现金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(16)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6,949,700,000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80" w:firstLine="0"/>
              <w:jc w:val="righ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发行可转换债券收到的现金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六</w:t>
            </w:r>
            <w:r>
              <w:rPr>
                <w:rFonts w:ascii="Arial" w:eastAsia="Arial" w:hAnsi="Arial" w:cs="Arial"/>
                <w:color w:val="000000"/>
                <w:spacing w:val="0"/>
                <w:w w:val="100"/>
                <w:position w:val="0"/>
                <w:sz w:val="19"/>
                <w:szCs w:val="19"/>
              </w:rPr>
              <w:t>(28)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7,993,500,000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80" w:firstLine="0"/>
              <w:jc w:val="righ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left"/>
              <w:rPr>
                <w:sz w:val="19"/>
                <w:szCs w:val="19"/>
              </w:rPr>
            </w:pPr>
            <w:r>
              <w:rPr>
                <w:b/>
                <w:bCs/>
                <w:color w:val="000000"/>
                <w:spacing w:val="0"/>
                <w:w w:val="100"/>
                <w:position w:val="0"/>
                <w:sz w:val="19"/>
                <w:szCs w:val="19"/>
              </w:rPr>
              <w:t>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9"/>
                <w:szCs w:val="19"/>
              </w:rPr>
            </w:pPr>
            <w:r>
              <w:rPr>
                <w:rFonts w:ascii="Arial" w:eastAsia="Arial" w:hAnsi="Arial" w:cs="Arial"/>
                <w:color w:val="000000"/>
                <w:spacing w:val="0"/>
                <w:w w:val="100"/>
                <w:position w:val="0"/>
                <w:sz w:val="19"/>
                <w:szCs w:val="19"/>
              </w:rPr>
              <w:t>18,966,548,822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80" w:firstLine="0"/>
              <w:jc w:val="righ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偿还债务所支付的现金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9"/>
                <w:szCs w:val="19"/>
              </w:rPr>
            </w:pPr>
            <w:r>
              <w:rPr>
                <w:rFonts w:ascii="Arial" w:eastAsia="Arial" w:hAnsi="Arial" w:cs="Arial"/>
                <w:color w:val="000000"/>
                <w:spacing w:val="0"/>
                <w:w w:val="100"/>
                <w:position w:val="0"/>
                <w:sz w:val="19"/>
                <w:szCs w:val="19"/>
              </w:rPr>
              <w:t>(28,985,716,526)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80" w:firstLine="0"/>
              <w:jc w:val="right"/>
              <w:rPr>
                <w:sz w:val="19"/>
                <w:szCs w:val="19"/>
              </w:rPr>
            </w:pPr>
            <w:r>
              <w:rPr>
                <w:rFonts w:ascii="Arial" w:eastAsia="Arial" w:hAnsi="Arial" w:cs="Arial"/>
                <w:color w:val="000000"/>
                <w:spacing w:val="0"/>
                <w:w w:val="100"/>
                <w:position w:val="0"/>
                <w:sz w:val="19"/>
                <w:szCs w:val="19"/>
              </w:rPr>
              <w:t>-</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分配股利、利润或偿付利息所支付的现金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9"/>
                <w:szCs w:val="19"/>
              </w:rPr>
            </w:pPr>
            <w:r>
              <w:rPr>
                <w:rFonts w:ascii="Arial" w:eastAsia="Arial" w:hAnsi="Arial" w:cs="Arial"/>
                <w:color w:val="000000"/>
                <w:spacing w:val="0"/>
                <w:w w:val="100"/>
                <w:position w:val="0"/>
                <w:sz w:val="19"/>
                <w:szCs w:val="19"/>
              </w:rPr>
              <w:t>(2,590,387,960)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(877,538,966)</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left"/>
              <w:rPr>
                <w:sz w:val="19"/>
                <w:szCs w:val="19"/>
              </w:rPr>
            </w:pPr>
            <w:r>
              <w:rPr>
                <w:b/>
                <w:bCs/>
                <w:color w:val="000000"/>
                <w:spacing w:val="0"/>
                <w:w w:val="100"/>
                <w:position w:val="0"/>
                <w:sz w:val="19"/>
                <w:szCs w:val="19"/>
              </w:rPr>
              <w:t>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9"/>
                <w:szCs w:val="19"/>
              </w:rPr>
            </w:pPr>
            <w:r>
              <w:rPr>
                <w:rFonts w:ascii="Arial" w:eastAsia="Arial" w:hAnsi="Arial" w:cs="Arial"/>
                <w:color w:val="000000"/>
                <w:spacing w:val="0"/>
                <w:w w:val="100"/>
                <w:position w:val="0"/>
                <w:sz w:val="19"/>
                <w:szCs w:val="19"/>
              </w:rPr>
              <w:t>(31,576,104,486)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(877,538,966)</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9"/>
                <w:szCs w:val="19"/>
              </w:rPr>
            </w:pPr>
            <w:r>
              <w:rPr>
                <w:b/>
                <w:bCs/>
                <w:color w:val="000000"/>
                <w:spacing w:val="0"/>
                <w:w w:val="100"/>
                <w:position w:val="0"/>
                <w:sz w:val="19"/>
                <w:szCs w:val="19"/>
              </w:rPr>
              <w:t>筹资活动产生的现金流量净额（减：支付）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9"/>
                <w:szCs w:val="19"/>
              </w:rPr>
            </w:pPr>
            <w:r>
              <w:rPr>
                <w:rFonts w:ascii="Arial" w:eastAsia="Arial" w:hAnsi="Arial" w:cs="Arial"/>
                <w:color w:val="000000"/>
                <w:spacing w:val="0"/>
                <w:w w:val="100"/>
                <w:position w:val="0"/>
                <w:sz w:val="19"/>
                <w:szCs w:val="19"/>
              </w:rPr>
              <w:t>(12,609,555,664)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(877,538,966)</w:t>
            </w:r>
          </w:p>
        </w:tc>
      </w:tr>
      <w:tr>
        <w:trPr>
          <w:trHeight w:val="2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四、汇率变动对现金的影响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60" w:firstLine="0"/>
              <w:jc w:val="righ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80" w:firstLine="0"/>
              <w:jc w:val="right"/>
              <w:rPr>
                <w:sz w:val="19"/>
                <w:szCs w:val="19"/>
              </w:rPr>
            </w:pPr>
            <w:r>
              <w:rPr>
                <w:rFonts w:ascii="Arial" w:eastAsia="Arial" w:hAnsi="Arial" w:cs="Arial"/>
                <w:color w:val="000000"/>
                <w:spacing w:val="0"/>
                <w:w w:val="100"/>
                <w:position w:val="0"/>
                <w:sz w:val="19"/>
                <w:szCs w:val="19"/>
              </w:rPr>
              <w:t>-</w:t>
            </w:r>
          </w:p>
        </w:tc>
      </w:tr>
      <w:tr>
        <w:trPr>
          <w:trHeight w:val="264"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五、现金及现金等价物净增加（减少）额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6,689,535,640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9"/>
                <w:szCs w:val="19"/>
              </w:rPr>
            </w:pPr>
            <w:r>
              <w:rPr>
                <w:rFonts w:ascii="Arial" w:eastAsia="Arial" w:hAnsi="Arial" w:cs="Arial"/>
                <w:color w:val="000000"/>
                <w:spacing w:val="0"/>
                <w:w w:val="100"/>
                <w:position w:val="0"/>
                <w:sz w:val="19"/>
                <w:szCs w:val="19"/>
              </w:rPr>
              <w:t>(20,830,218)</w:t>
            </w:r>
          </w:p>
        </w:tc>
      </w:tr>
    </w:tbl>
    <w:p>
      <w:pPr>
        <w:spacing w:lineRule="exact" w:line="1"/>
        <w:rPr>
          <w:sz w:val="2"/>
          <w:szCs w:val="2"/>
        </w:rPr>
      </w:pPr>
      <w:r>
        <w:br w:type="page"/>
      </w:r>
    </w:p>
    <w:p>
      <w:pPr>
        <w:pStyle w:val="Style1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2006</w:t>
      </w:r>
      <w:r>
        <w:rPr>
          <w:b/>
          <w:bCs/>
          <w:color w:val="000000"/>
          <w:spacing w:val="0"/>
          <w:w w:val="100"/>
          <w:position w:val="0"/>
        </w:rPr>
        <w:t>年度现金流量表（续）</w:t>
      </w:r>
    </w:p>
    <w:p>
      <w:pPr>
        <w:pStyle w:val="Style17"/>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（除特别注明外，金额单位为人民币元）</w:t>
      </w:r>
    </w:p>
    <w:tbl>
      <w:tblPr>
        <w:tblOverlap w:val="never"/>
        <w:jc w:val="center"/>
        <w:tblLayout w:type="fixed"/>
      </w:tblPr>
      <w:tblGrid>
        <w:gridCol w:w="5851"/>
        <w:gridCol w:w="1046"/>
        <w:gridCol w:w="1651"/>
        <w:gridCol w:w="1522"/>
      </w:tblGrid>
      <w:tr>
        <w:trPr>
          <w:trHeight w:val="58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补充资料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附注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9"/>
                <w:szCs w:val="19"/>
              </w:rPr>
            </w:pPr>
            <w:r>
              <w:rPr>
                <w:b/>
                <w:bCs/>
                <w:color w:val="000000"/>
                <w:spacing w:val="0"/>
                <w:w w:val="100"/>
                <w:position w:val="0"/>
                <w:sz w:val="19"/>
                <w:szCs w:val="19"/>
              </w:rPr>
              <w:t>合并</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母公司</w:t>
            </w:r>
          </w:p>
        </w:tc>
      </w:tr>
      <w:tr>
        <w:trPr>
          <w:trHeight w:val="26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1</w:t>
            </w:r>
            <w:r>
              <w:rPr>
                <w:b/>
                <w:bCs/>
                <w:color w:val="000000"/>
                <w:spacing w:val="0"/>
                <w:w w:val="100"/>
                <w:position w:val="0"/>
                <w:sz w:val="19"/>
                <w:szCs w:val="19"/>
              </w:rPr>
              <w:t>.将净利润调节为经营活动的现金流量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9"/>
                <w:szCs w:val="19"/>
              </w:rPr>
            </w:pPr>
            <w:r>
              <w:rPr>
                <w:b/>
                <w:bCs/>
                <w:color w:val="000000"/>
                <w:spacing w:val="0"/>
                <w:w w:val="100"/>
                <w:position w:val="0"/>
                <w:sz w:val="19"/>
                <w:szCs w:val="19"/>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9"/>
                <w:szCs w:val="19"/>
              </w:rPr>
            </w:pPr>
            <w:r>
              <w:rPr>
                <w:rFonts w:ascii="Arial" w:eastAsia="Arial" w:hAnsi="Arial" w:cs="Arial"/>
                <w:color w:val="000000"/>
                <w:spacing w:val="0"/>
                <w:w w:val="100"/>
                <w:position w:val="0"/>
                <w:sz w:val="19"/>
                <w:szCs w:val="19"/>
              </w:rPr>
              <w:t>3,644,610,269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3,644,610,269</w:t>
            </w:r>
          </w:p>
        </w:tc>
      </w:tr>
      <w:tr>
        <w:trPr>
          <w:trHeight w:val="26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加：少数股东损益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9"/>
                <w:szCs w:val="19"/>
              </w:rPr>
            </w:pPr>
            <w:r>
              <w:rPr>
                <w:rFonts w:ascii="Arial" w:eastAsia="Arial" w:hAnsi="Arial" w:cs="Arial"/>
                <w:color w:val="000000"/>
                <w:spacing w:val="0"/>
                <w:w w:val="100"/>
                <w:position w:val="0"/>
                <w:sz w:val="19"/>
                <w:szCs w:val="19"/>
              </w:rPr>
              <w:t>2,131,463,282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r>
      <w:tr>
        <w:trPr>
          <w:trHeight w:val="27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9"/>
                <w:szCs w:val="19"/>
              </w:rPr>
            </w:pPr>
            <w:r>
              <w:rPr>
                <w:rFonts w:ascii="Arial" w:eastAsia="Arial" w:hAnsi="Arial" w:cs="Arial"/>
                <w:color w:val="000000"/>
                <w:spacing w:val="0"/>
                <w:w w:val="100"/>
                <w:position w:val="0"/>
                <w:sz w:val="19"/>
                <w:szCs w:val="19"/>
              </w:rPr>
              <w:t>1,741,764,534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r>
      <w:tr>
        <w:trPr>
          <w:trHeight w:val="26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存货跌价准备的转回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(30,655,651)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r>
      <w:tr>
        <w:trPr>
          <w:trHeight w:val="26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固定资产折旧（含经营租入固定资产改良的折旧）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9"/>
                <w:szCs w:val="19"/>
              </w:rPr>
            </w:pPr>
            <w:r>
              <w:rPr>
                <w:rFonts w:ascii="Arial" w:eastAsia="Arial" w:hAnsi="Arial" w:cs="Arial"/>
                <w:color w:val="000000"/>
                <w:spacing w:val="0"/>
                <w:w w:val="100"/>
                <w:position w:val="0"/>
                <w:sz w:val="19"/>
                <w:szCs w:val="19"/>
              </w:rPr>
              <w:t>21,669,192,113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821,757</w:t>
            </w:r>
          </w:p>
        </w:tc>
      </w:tr>
      <w:tr>
        <w:trPr>
          <w:trHeight w:val="26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无形资产摊销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9"/>
                <w:szCs w:val="19"/>
              </w:rPr>
            </w:pPr>
            <w:r>
              <w:rPr>
                <w:rFonts w:ascii="Arial" w:eastAsia="Arial" w:hAnsi="Arial" w:cs="Arial"/>
                <w:color w:val="000000"/>
                <w:spacing w:val="0"/>
                <w:w w:val="100"/>
                <w:position w:val="0"/>
                <w:sz w:val="19"/>
                <w:szCs w:val="19"/>
              </w:rPr>
              <w:t>231,831,353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长期待摊费用摊销</w:t>
            </w:r>
            <w:r>
              <w:rPr>
                <w:rFonts w:ascii="Arial" w:eastAsia="Arial" w:hAnsi="Arial" w:cs="Arial"/>
                <w:color w:val="000000"/>
                <w:spacing w:val="0"/>
                <w:w w:val="100"/>
                <w:position w:val="0"/>
                <w:sz w:val="19"/>
                <w:szCs w:val="19"/>
              </w:rPr>
              <w:t>（</w:t>
            </w:r>
            <w:r>
              <w:rPr>
                <w:color w:val="000000"/>
                <w:spacing w:val="0"/>
                <w:w w:val="100"/>
                <w:position w:val="0"/>
                <w:sz w:val="19"/>
                <w:szCs w:val="19"/>
              </w:rPr>
              <w:t>其中：出租</w:t>
            </w:r>
            <w:r>
              <w:rPr>
                <w:rFonts w:ascii="Arial" w:eastAsia="Arial" w:hAnsi="Arial" w:cs="Arial"/>
                <w:color w:val="000000"/>
                <w:spacing w:val="0"/>
                <w:w w:val="100"/>
                <w:position w:val="0"/>
                <w:sz w:val="19"/>
                <w:szCs w:val="19"/>
              </w:rPr>
              <w:t>CDMA</w:t>
            </w:r>
            <w:r>
              <w:rPr>
                <w:color w:val="000000"/>
                <w:spacing w:val="0"/>
                <w:w w:val="100"/>
                <w:position w:val="0"/>
                <w:sz w:val="19"/>
                <w:szCs w:val="19"/>
              </w:rPr>
              <w:t>手机成本摊销</w:t>
            </w:r>
          </w:p>
          <w:p>
            <w:pPr>
              <w:pStyle w:val="Style28"/>
              <w:keepNext w:val="0"/>
              <w:keepLines w:val="0"/>
              <w:widowControl w:val="0"/>
              <w:shd w:val="clear" w:color="auto" w:fill="auto"/>
              <w:bidi w:val="0"/>
              <w:spacing w:before="0" w:after="0" w:line="240" w:lineRule="auto"/>
              <w:ind w:left="0" w:right="0" w:firstLine="920"/>
              <w:jc w:val="left"/>
              <w:rPr>
                <w:sz w:val="19"/>
                <w:szCs w:val="19"/>
              </w:rPr>
            </w:pPr>
            <w:r>
              <w:rPr>
                <w:rFonts w:ascii="Arial" w:eastAsia="Arial" w:hAnsi="Arial" w:cs="Arial"/>
                <w:color w:val="000000"/>
                <w:spacing w:val="0"/>
                <w:w w:val="100"/>
                <w:position w:val="0"/>
                <w:sz w:val="19"/>
                <w:szCs w:val="19"/>
              </w:rPr>
              <w:t>3,389,471,795）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9"/>
                <w:szCs w:val="19"/>
              </w:rPr>
            </w:pPr>
            <w:r>
              <w:rPr>
                <w:rFonts w:ascii="Arial" w:eastAsia="Arial" w:hAnsi="Arial" w:cs="Arial"/>
                <w:color w:val="000000"/>
                <w:spacing w:val="0"/>
                <w:w w:val="100"/>
                <w:position w:val="0"/>
                <w:sz w:val="19"/>
                <w:szCs w:val="19"/>
              </w:rPr>
              <w:t>4,005,485,014</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待摊费用摊销</w:t>
            </w:r>
            <w:r>
              <w:rPr>
                <w:rFonts w:ascii="Arial" w:eastAsia="Arial" w:hAnsi="Arial" w:cs="Arial"/>
                <w:color w:val="000000"/>
                <w:spacing w:val="0"/>
                <w:w w:val="100"/>
                <w:position w:val="0"/>
                <w:sz w:val="19"/>
                <w:szCs w:val="19"/>
              </w:rPr>
              <w:t>（</w:t>
            </w:r>
            <w:r>
              <w:rPr>
                <w:color w:val="000000"/>
                <w:spacing w:val="0"/>
                <w:w w:val="100"/>
                <w:position w:val="0"/>
                <w:sz w:val="19"/>
                <w:szCs w:val="19"/>
              </w:rPr>
              <w:t>其中：出租</w:t>
            </w:r>
            <w:r>
              <w:rPr>
                <w:rFonts w:ascii="Arial" w:eastAsia="Arial" w:hAnsi="Arial" w:cs="Arial"/>
                <w:color w:val="000000"/>
                <w:spacing w:val="0"/>
                <w:w w:val="100"/>
                <w:position w:val="0"/>
                <w:sz w:val="19"/>
                <w:szCs w:val="19"/>
              </w:rPr>
              <w:t>CDMA</w:t>
            </w:r>
            <w:r>
              <w:rPr>
                <w:color w:val="000000"/>
                <w:spacing w:val="0"/>
                <w:w w:val="100"/>
                <w:position w:val="0"/>
                <w:sz w:val="19"/>
                <w:szCs w:val="19"/>
              </w:rPr>
              <w:t>手机成本摊销</w:t>
            </w:r>
            <w:r>
              <w:rPr>
                <w:rFonts w:ascii="Arial" w:eastAsia="Arial" w:hAnsi="Arial" w:cs="Arial"/>
                <w:color w:val="000000"/>
                <w:spacing w:val="0"/>
                <w:w w:val="100"/>
                <w:position w:val="0"/>
                <w:sz w:val="19"/>
                <w:szCs w:val="19"/>
              </w:rPr>
              <w:t>815,780,988）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9"/>
                <w:szCs w:val="19"/>
              </w:rPr>
            </w:pPr>
            <w:r>
              <w:rPr>
                <w:rFonts w:ascii="Arial" w:eastAsia="Arial" w:hAnsi="Arial" w:cs="Arial"/>
                <w:color w:val="000000"/>
                <w:spacing w:val="0"/>
                <w:w w:val="100"/>
                <w:position w:val="0"/>
                <w:sz w:val="19"/>
                <w:szCs w:val="19"/>
              </w:rPr>
              <w:t>2,221,979,830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16,336</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长期待摊费用的增加</w:t>
            </w:r>
            <w:r>
              <w:rPr>
                <w:rFonts w:ascii="Arial" w:eastAsia="Arial" w:hAnsi="Arial" w:cs="Arial"/>
                <w:color w:val="000000"/>
                <w:spacing w:val="0"/>
                <w:w w:val="100"/>
                <w:position w:val="0"/>
                <w:sz w:val="19"/>
                <w:szCs w:val="19"/>
              </w:rPr>
              <w:t>（</w:t>
            </w:r>
            <w:r>
              <w:rPr>
                <w:color w:val="000000"/>
                <w:spacing w:val="0"/>
                <w:w w:val="100"/>
                <w:position w:val="0"/>
                <w:sz w:val="19"/>
                <w:szCs w:val="19"/>
              </w:rPr>
              <w:t>其中：出租</w:t>
            </w:r>
            <w:r>
              <w:rPr>
                <w:rFonts w:ascii="Arial" w:eastAsia="Arial" w:hAnsi="Arial" w:cs="Arial"/>
                <w:color w:val="000000"/>
                <w:spacing w:val="0"/>
                <w:w w:val="100"/>
                <w:position w:val="0"/>
                <w:sz w:val="19"/>
                <w:szCs w:val="19"/>
              </w:rPr>
              <w:t>CDMA</w:t>
            </w:r>
            <w:r>
              <w:rPr>
                <w:color w:val="000000"/>
                <w:spacing w:val="0"/>
                <w:w w:val="100"/>
                <w:position w:val="0"/>
                <w:sz w:val="19"/>
                <w:szCs w:val="19"/>
              </w:rPr>
              <w:t>手机成本增加</w:t>
            </w:r>
          </w:p>
          <w:p>
            <w:pPr>
              <w:pStyle w:val="Style28"/>
              <w:keepNext w:val="0"/>
              <w:keepLines w:val="0"/>
              <w:widowControl w:val="0"/>
              <w:shd w:val="clear" w:color="auto" w:fill="auto"/>
              <w:bidi w:val="0"/>
              <w:spacing w:before="0" w:after="0" w:line="240" w:lineRule="auto"/>
              <w:ind w:left="0" w:right="0" w:firstLine="920"/>
              <w:jc w:val="left"/>
              <w:rPr>
                <w:sz w:val="19"/>
                <w:szCs w:val="19"/>
              </w:rPr>
            </w:pPr>
            <w:r>
              <w:rPr>
                <w:rFonts w:ascii="Arial" w:eastAsia="Arial" w:hAnsi="Arial" w:cs="Arial"/>
                <w:color w:val="000000"/>
                <w:spacing w:val="0"/>
                <w:w w:val="100"/>
                <w:position w:val="0"/>
                <w:sz w:val="19"/>
                <w:szCs w:val="19"/>
              </w:rPr>
              <w:t>（2,616,870,720））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9"/>
                <w:szCs w:val="19"/>
              </w:rPr>
            </w:pPr>
            <w:r>
              <w:rPr>
                <w:rFonts w:ascii="Arial" w:eastAsia="Arial" w:hAnsi="Arial" w:cs="Arial"/>
                <w:color w:val="000000"/>
                <w:spacing w:val="0"/>
                <w:w w:val="100"/>
                <w:position w:val="0"/>
                <w:sz w:val="19"/>
                <w:szCs w:val="19"/>
              </w:rPr>
              <w:t>(3,027,994,197)</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待摊费用的增加</w:t>
            </w:r>
            <w:r>
              <w:rPr>
                <w:rFonts w:ascii="Arial" w:eastAsia="Arial" w:hAnsi="Arial" w:cs="Arial"/>
                <w:color w:val="000000"/>
                <w:spacing w:val="0"/>
                <w:w w:val="100"/>
                <w:position w:val="0"/>
                <w:sz w:val="19"/>
                <w:szCs w:val="19"/>
              </w:rPr>
              <w:t>（</w:t>
            </w:r>
            <w:r>
              <w:rPr>
                <w:color w:val="000000"/>
                <w:spacing w:val="0"/>
                <w:w w:val="100"/>
                <w:position w:val="0"/>
                <w:sz w:val="19"/>
                <w:szCs w:val="19"/>
              </w:rPr>
              <w:t>其中：出租</w:t>
            </w:r>
            <w:r>
              <w:rPr>
                <w:rFonts w:ascii="Arial" w:eastAsia="Arial" w:hAnsi="Arial" w:cs="Arial"/>
                <w:color w:val="000000"/>
                <w:spacing w:val="0"/>
                <w:w w:val="100"/>
                <w:position w:val="0"/>
                <w:sz w:val="19"/>
                <w:szCs w:val="19"/>
              </w:rPr>
              <w:t>CDMA</w:t>
            </w:r>
            <w:r>
              <w:rPr>
                <w:color w:val="000000"/>
                <w:spacing w:val="0"/>
                <w:w w:val="100"/>
                <w:position w:val="0"/>
                <w:sz w:val="19"/>
                <w:szCs w:val="19"/>
              </w:rPr>
              <w:t>手机成本增加</w:t>
            </w:r>
          </w:p>
          <w:p>
            <w:pPr>
              <w:pStyle w:val="Style28"/>
              <w:keepNext w:val="0"/>
              <w:keepLines w:val="0"/>
              <w:widowControl w:val="0"/>
              <w:shd w:val="clear" w:color="auto" w:fill="auto"/>
              <w:bidi w:val="0"/>
              <w:spacing w:before="0" w:after="0" w:line="240" w:lineRule="auto"/>
              <w:ind w:left="0" w:right="0" w:firstLine="920"/>
              <w:jc w:val="left"/>
              <w:rPr>
                <w:sz w:val="19"/>
                <w:szCs w:val="19"/>
              </w:rPr>
            </w:pPr>
            <w:r>
              <w:rPr>
                <w:rFonts w:ascii="Arial" w:eastAsia="Arial" w:hAnsi="Arial" w:cs="Arial"/>
                <w:color w:val="000000"/>
                <w:spacing w:val="0"/>
                <w:w w:val="100"/>
                <w:position w:val="0"/>
                <w:sz w:val="19"/>
                <w:szCs w:val="19"/>
              </w:rPr>
              <w:t>（746,299,630））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9"/>
                <w:szCs w:val="19"/>
              </w:rPr>
            </w:pPr>
            <w:r>
              <w:rPr>
                <w:rFonts w:ascii="Arial" w:eastAsia="Arial" w:hAnsi="Arial" w:cs="Arial"/>
                <w:color w:val="000000"/>
                <w:spacing w:val="0"/>
                <w:w w:val="100"/>
                <w:position w:val="0"/>
                <w:sz w:val="19"/>
                <w:szCs w:val="19"/>
              </w:rPr>
              <w:t>(2,210,646,199)</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预提费用的增加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9"/>
                <w:szCs w:val="19"/>
              </w:rPr>
            </w:pPr>
            <w:r>
              <w:rPr>
                <w:rFonts w:ascii="Arial" w:eastAsia="Arial" w:hAnsi="Arial" w:cs="Arial"/>
                <w:color w:val="000000"/>
                <w:spacing w:val="0"/>
                <w:w w:val="100"/>
                <w:position w:val="0"/>
                <w:sz w:val="19"/>
                <w:szCs w:val="19"/>
              </w:rPr>
              <w:t>229,728,082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r>
      <w:tr>
        <w:trPr>
          <w:trHeight w:val="26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处置、报废固定资产、无形资产和其他长期资产的净损失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9"/>
                <w:szCs w:val="19"/>
              </w:rPr>
            </w:pPr>
            <w:r>
              <w:rPr>
                <w:rFonts w:ascii="Arial" w:eastAsia="Arial" w:hAnsi="Arial" w:cs="Arial"/>
                <w:color w:val="000000"/>
                <w:spacing w:val="0"/>
                <w:w w:val="100"/>
                <w:position w:val="0"/>
                <w:sz w:val="19"/>
                <w:szCs w:val="19"/>
              </w:rPr>
              <w:t>145,898,418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r>
      <w:tr>
        <w:trPr>
          <w:trHeight w:val="26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财务费用（减：收入）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9"/>
                <w:szCs w:val="19"/>
              </w:rPr>
            </w:pPr>
            <w:r>
              <w:rPr>
                <w:rFonts w:ascii="Arial" w:eastAsia="Arial" w:hAnsi="Arial" w:cs="Arial"/>
                <w:color w:val="000000"/>
                <w:spacing w:val="0"/>
                <w:w w:val="100"/>
                <w:position w:val="0"/>
                <w:sz w:val="19"/>
                <w:szCs w:val="19"/>
              </w:rPr>
              <w:t>712,861,175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(253,312)</w:t>
            </w:r>
          </w:p>
        </w:tc>
      </w:tr>
      <w:tr>
        <w:trPr>
          <w:trHeight w:val="27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投资损失（减：收益）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9"/>
                <w:szCs w:val="19"/>
              </w:rPr>
            </w:pPr>
            <w:r>
              <w:rPr>
                <w:rFonts w:ascii="Arial" w:eastAsia="Arial" w:hAnsi="Arial" w:cs="Arial"/>
                <w:color w:val="000000"/>
                <w:spacing w:val="0"/>
                <w:w w:val="100"/>
                <w:position w:val="0"/>
                <w:sz w:val="19"/>
                <w:szCs w:val="19"/>
              </w:rPr>
              <w:t>121,006,899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(3,656,596,413)</w:t>
            </w:r>
          </w:p>
        </w:tc>
      </w:tr>
      <w:tr>
        <w:trPr>
          <w:trHeight w:val="26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递延税款借项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(174,702,711)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r>
      <w:tr>
        <w:trPr>
          <w:trHeight w:val="26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存货的增加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(195,434,625)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r>
      <w:tr>
        <w:trPr>
          <w:trHeight w:val="26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经营性应收项目的减少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9"/>
                <w:szCs w:val="19"/>
              </w:rPr>
            </w:pPr>
            <w:r>
              <w:rPr>
                <w:rFonts w:ascii="Arial" w:eastAsia="Arial" w:hAnsi="Arial" w:cs="Arial"/>
                <w:color w:val="000000"/>
                <w:spacing w:val="0"/>
                <w:w w:val="100"/>
                <w:position w:val="0"/>
                <w:sz w:val="19"/>
                <w:szCs w:val="19"/>
              </w:rPr>
              <w:t>64,091,719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519,287</w:t>
            </w:r>
          </w:p>
        </w:tc>
      </w:tr>
      <w:tr>
        <w:trPr>
          <w:trHeight w:val="27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经营性应付项目的增加（减：减少）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9"/>
                <w:szCs w:val="19"/>
              </w:rPr>
            </w:pPr>
            <w:r>
              <w:rPr>
                <w:rFonts w:ascii="Arial" w:eastAsia="Arial" w:hAnsi="Arial" w:cs="Arial"/>
                <w:color w:val="000000"/>
                <w:spacing w:val="0"/>
                <w:w w:val="100"/>
                <w:position w:val="0"/>
                <w:sz w:val="19"/>
                <w:szCs w:val="19"/>
              </w:rPr>
              <w:t>5,116,485,679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(1,118,920)</w:t>
            </w:r>
          </w:p>
        </w:tc>
      </w:tr>
      <w:tr>
        <w:trPr>
          <w:trHeight w:val="26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both"/>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r>
      <w:tr>
        <w:trPr>
          <w:trHeight w:val="26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9"/>
                <w:szCs w:val="19"/>
              </w:rPr>
            </w:pPr>
            <w:r>
              <w:rPr>
                <w:b/>
                <w:bCs/>
                <w:color w:val="000000"/>
                <w:spacing w:val="0"/>
                <w:w w:val="100"/>
                <w:position w:val="0"/>
                <w:sz w:val="19"/>
                <w:szCs w:val="19"/>
              </w:rPr>
              <w:t>经营活动产生的现金流量净额（减：支付）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9"/>
                <w:szCs w:val="19"/>
              </w:rPr>
            </w:pPr>
            <w:r>
              <w:rPr>
                <w:rFonts w:ascii="Arial" w:eastAsia="Arial" w:hAnsi="Arial" w:cs="Arial"/>
                <w:color w:val="000000"/>
                <w:spacing w:val="0"/>
                <w:w w:val="100"/>
                <w:position w:val="0"/>
                <w:sz w:val="19"/>
                <w:szCs w:val="19"/>
              </w:rPr>
              <w:t>36,396,964,984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9"/>
                <w:szCs w:val="19"/>
              </w:rPr>
            </w:pPr>
            <w:r>
              <w:rPr>
                <w:rFonts w:ascii="Arial" w:eastAsia="Arial" w:hAnsi="Arial" w:cs="Arial"/>
                <w:color w:val="000000"/>
                <w:spacing w:val="0"/>
                <w:w w:val="100"/>
                <w:position w:val="0"/>
                <w:sz w:val="19"/>
                <w:szCs w:val="19"/>
              </w:rPr>
              <w:t>(12,000,996)</w:t>
            </w: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2</w:t>
            </w:r>
            <w:r>
              <w:rPr>
                <w:b/>
                <w:bCs/>
                <w:color w:val="000000"/>
                <w:spacing w:val="0"/>
                <w:w w:val="100"/>
                <w:position w:val="0"/>
                <w:sz w:val="19"/>
                <w:szCs w:val="19"/>
              </w:rPr>
              <w:t>.不涉及现金收支的投资和筹资活动：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r>
      <w:tr>
        <w:trPr>
          <w:trHeight w:val="26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r>
      <w:tr>
        <w:trPr>
          <w:trHeight w:val="26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3</w:t>
            </w:r>
            <w:r>
              <w:rPr>
                <w:b/>
                <w:bCs/>
                <w:color w:val="000000"/>
                <w:spacing w:val="0"/>
                <w:w w:val="100"/>
                <w:position w:val="0"/>
                <w:sz w:val="19"/>
                <w:szCs w:val="19"/>
              </w:rPr>
              <w:t>.现金及现金等价物净增加（减少）情况：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现金及现金等价物的期末余额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六⑴,八⑴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9"/>
                <w:szCs w:val="19"/>
              </w:rPr>
            </w:pPr>
            <w:r>
              <w:rPr>
                <w:rFonts w:ascii="Arial" w:eastAsia="Arial" w:hAnsi="Arial" w:cs="Arial"/>
                <w:color w:val="000000"/>
                <w:spacing w:val="0"/>
                <w:w w:val="100"/>
                <w:position w:val="0"/>
                <w:sz w:val="19"/>
                <w:szCs w:val="19"/>
              </w:rPr>
              <w:t>12,192,191,169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9,640,044</w:t>
            </w:r>
          </w:p>
        </w:tc>
      </w:tr>
      <w:tr>
        <w:trPr>
          <w:trHeight w:val="26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减：现金及现金等价物的期初余额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六⑴,八⑴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9"/>
                <w:szCs w:val="19"/>
              </w:rPr>
            </w:pPr>
            <w:r>
              <w:rPr>
                <w:rFonts w:ascii="Arial" w:eastAsia="Arial" w:hAnsi="Arial" w:cs="Arial"/>
                <w:color w:val="000000"/>
                <w:spacing w:val="0"/>
                <w:w w:val="100"/>
                <w:position w:val="0"/>
                <w:sz w:val="19"/>
                <w:szCs w:val="19"/>
              </w:rPr>
              <w:t>(5,502,655,529)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(30,470,262)</w:t>
            </w:r>
          </w:p>
        </w:tc>
      </w:tr>
      <w:tr>
        <w:trPr>
          <w:trHeight w:val="27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9"/>
                <w:szCs w:val="19"/>
              </w:rPr>
            </w:pPr>
            <w:r>
              <w:rPr>
                <w:b/>
                <w:bCs/>
                <w:color w:val="000000"/>
                <w:spacing w:val="0"/>
                <w:w w:val="100"/>
                <w:position w:val="0"/>
                <w:sz w:val="19"/>
                <w:szCs w:val="19"/>
              </w:rPr>
              <w:t>现金及现金等价物净增加（减少）额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9"/>
                <w:szCs w:val="19"/>
              </w:rPr>
            </w:pPr>
            <w:r>
              <w:rPr>
                <w:rFonts w:ascii="Arial" w:eastAsia="Arial" w:hAnsi="Arial" w:cs="Arial"/>
                <w:color w:val="000000"/>
                <w:spacing w:val="0"/>
                <w:w w:val="100"/>
                <w:position w:val="0"/>
                <w:sz w:val="19"/>
                <w:szCs w:val="19"/>
              </w:rPr>
              <w:t>6,689,535,640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(20,830,218)</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后附会计报表附注为会计报表的组成部分。</w:t>
      </w:r>
    </w:p>
    <w:p>
      <w:pPr>
        <w:pStyle w:val="Style17"/>
        <w:keepNext w:val="0"/>
        <w:keepLines w:val="0"/>
        <w:widowControl w:val="0"/>
        <w:shd w:val="clear" w:color="auto" w:fill="auto"/>
        <w:bidi w:val="0"/>
        <w:spacing w:before="0" w:after="0" w:line="285" w:lineRule="exact"/>
        <w:ind w:left="0" w:right="0" w:firstLine="52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520"/>
        <w:jc w:val="left"/>
      </w:pPr>
      <w:bookmarkStart w:id="321" w:name="bookmark321"/>
      <w:bookmarkStart w:id="322" w:name="bookmark322"/>
      <w:bookmarkStart w:id="323" w:name="bookmark323"/>
      <w:r>
        <w:rPr>
          <w:color w:val="000000"/>
          <w:spacing w:val="0"/>
          <w:w w:val="100"/>
          <w:position w:val="0"/>
        </w:rPr>
        <w:t>2006</w:t>
      </w:r>
      <w:r>
        <w:rPr>
          <w:rFonts w:ascii="SimSun" w:eastAsia="SimSun" w:hAnsi="SimSun" w:cs="SimSun"/>
          <w:b/>
          <w:bCs/>
          <w:color w:val="000000"/>
          <w:spacing w:val="0"/>
          <w:w w:val="100"/>
          <w:position w:val="0"/>
        </w:rPr>
        <w:t>年度</w:t>
      </w:r>
      <w:bookmarkEnd w:id="321"/>
      <w:bookmarkEnd w:id="322"/>
      <w:bookmarkEnd w:id="323"/>
    </w:p>
    <w:p>
      <w:pPr>
        <w:pStyle w:val="Style17"/>
        <w:keepNext w:val="0"/>
        <w:keepLines w:val="0"/>
        <w:widowControl w:val="0"/>
        <w:shd w:val="clear" w:color="auto" w:fill="auto"/>
        <w:bidi w:val="0"/>
        <w:spacing w:before="0" w:after="160" w:line="271" w:lineRule="auto"/>
        <w:ind w:left="0" w:right="0" w:firstLine="520"/>
        <w:jc w:val="left"/>
        <w:rPr>
          <w:sz w:val="26"/>
          <w:szCs w:val="26"/>
        </w:rPr>
      </w:pPr>
      <w:r>
        <w:rPr>
          <w:rFonts w:ascii="Arial" w:eastAsia="Arial" w:hAnsi="Arial" w:cs="Arial"/>
          <w:color w:val="000000"/>
          <w:spacing w:val="0"/>
          <w:w w:val="100"/>
          <w:position w:val="0"/>
          <w:sz w:val="22"/>
          <w:szCs w:val="22"/>
        </w:rPr>
        <w:t>（</w:t>
      </w:r>
      <w:r>
        <w:rPr>
          <w:b/>
          <w:bCs/>
          <w:color w:val="000000"/>
          <w:spacing w:val="0"/>
          <w:w w:val="100"/>
          <w:position w:val="0"/>
          <w:sz w:val="22"/>
          <w:szCs w:val="22"/>
        </w:rPr>
        <w:t>除特别注明外，金额单位为人民币元</w:t>
      </w:r>
      <w:r>
        <w:rPr>
          <w:color w:val="000000"/>
          <w:spacing w:val="0"/>
          <w:w w:val="100"/>
          <w:position w:val="0"/>
          <w:sz w:val="26"/>
          <w:szCs w:val="26"/>
        </w:rPr>
        <w:t>）</w:t>
      </w:r>
    </w:p>
    <w:p>
      <w:pPr>
        <w:pStyle w:val="Style17"/>
        <w:keepNext w:val="0"/>
        <w:keepLines w:val="0"/>
        <w:widowControl w:val="0"/>
        <w:shd w:val="clear" w:color="auto" w:fill="auto"/>
        <w:bidi w:val="0"/>
        <w:spacing w:before="0" w:after="160" w:line="285" w:lineRule="exact"/>
        <w:ind w:left="0" w:right="0" w:firstLine="520"/>
        <w:jc w:val="left"/>
      </w:pPr>
      <w:bookmarkStart w:id="324" w:name="bookmark324"/>
      <w:r>
        <w:rPr>
          <w:b/>
          <w:bCs/>
          <w:color w:val="000000"/>
          <w:spacing w:val="0"/>
          <w:w w:val="100"/>
          <w:position w:val="0"/>
        </w:rPr>
        <w:t>一</w:t>
      </w:r>
      <w:bookmarkEnd w:id="324"/>
      <w:r>
        <w:rPr>
          <w:b/>
          <w:bCs/>
          <w:color w:val="000000"/>
          <w:spacing w:val="0"/>
          <w:w w:val="100"/>
          <w:position w:val="0"/>
        </w:rPr>
        <w:t>、公司简介</w:t>
      </w:r>
    </w:p>
    <w:p>
      <w:pPr>
        <w:pStyle w:val="Style17"/>
        <w:keepNext w:val="0"/>
        <w:keepLines w:val="0"/>
        <w:widowControl w:val="0"/>
        <w:shd w:val="clear" w:color="auto" w:fill="auto"/>
        <w:tabs>
          <w:tab w:pos="928" w:val="left"/>
        </w:tabs>
        <w:bidi w:val="0"/>
        <w:spacing w:before="0" w:after="160" w:line="285" w:lineRule="exact"/>
        <w:ind w:left="0" w:right="0" w:firstLine="520"/>
        <w:jc w:val="left"/>
      </w:pPr>
      <w:bookmarkStart w:id="325" w:name="bookmark325"/>
      <w:r>
        <w:rPr>
          <w:rFonts w:ascii="SimHei" w:eastAsia="SimHei" w:hAnsi="SimHei" w:cs="SimHei"/>
          <w:color w:val="000000"/>
          <w:spacing w:val="0"/>
          <w:w w:val="100"/>
          <w:position w:val="0"/>
          <w:sz w:val="22"/>
          <w:szCs w:val="22"/>
        </w:rPr>
        <w:t>1</w:t>
      </w:r>
      <w:bookmarkEnd w:id="325"/>
      <w:r>
        <w:rPr>
          <w:b/>
          <w:bCs/>
          <w:color w:val="000000"/>
          <w:spacing w:val="0"/>
          <w:w w:val="100"/>
          <w:position w:val="0"/>
        </w:rPr>
        <w:t>、</w:t>
        <w:tab/>
        <w:t>中国联合通信股份有限公司简介</w:t>
      </w:r>
    </w:p>
    <w:p>
      <w:pPr>
        <w:pStyle w:val="Style17"/>
        <w:keepNext w:val="0"/>
        <w:keepLines w:val="0"/>
        <w:widowControl w:val="0"/>
        <w:shd w:val="clear" w:color="auto" w:fill="auto"/>
        <w:bidi w:val="0"/>
        <w:spacing w:before="0" w:after="160" w:line="283" w:lineRule="exact"/>
        <w:ind w:left="960" w:right="0" w:firstLine="0"/>
        <w:jc w:val="both"/>
      </w:pPr>
      <w:r>
        <w:rPr>
          <w:color w:val="000000"/>
          <w:spacing w:val="0"/>
          <w:w w:val="100"/>
          <w:position w:val="0"/>
        </w:rPr>
        <w:t>中国联合通信股份有限公司（“本公司”）是根据国务院批准的重组方案，由中国联合通信 有限公司</w:t>
      </w:r>
      <w:r>
        <w:rPr>
          <w:color w:val="000000"/>
          <w:spacing w:val="0"/>
          <w:w w:val="100"/>
          <w:position w:val="0"/>
        </w:rPr>
        <w:t>（"</w:t>
      </w:r>
      <w:r>
        <w:rPr>
          <w:color w:val="000000"/>
          <w:spacing w:val="0"/>
          <w:w w:val="100"/>
          <w:position w:val="0"/>
        </w:rPr>
        <w:t>联通集团”）以其于中国联通</w:t>
      </w:r>
      <w:r>
        <w:rPr>
          <w:color w:val="000000"/>
          <w:spacing w:val="0"/>
          <w:w w:val="100"/>
          <w:position w:val="0"/>
        </w:rPr>
        <w:t>（</w:t>
      </w:r>
      <w:r>
        <w:rPr>
          <w:rFonts w:ascii="Arial" w:eastAsia="Arial" w:hAnsi="Arial" w:cs="Arial"/>
          <w:color w:val="000000"/>
          <w:spacing w:val="0"/>
          <w:w w:val="100"/>
          <w:position w:val="0"/>
        </w:rPr>
        <w:t>BVI</w:t>
      </w:r>
      <w:r>
        <w:rPr>
          <w:color w:val="000000"/>
          <w:spacing w:val="0"/>
          <w:w w:val="100"/>
          <w:position w:val="0"/>
        </w:rPr>
        <w:t>）</w:t>
      </w:r>
      <w:r>
        <w:rPr>
          <w:color w:val="000000"/>
          <w:spacing w:val="0"/>
          <w:w w:val="100"/>
          <w:position w:val="0"/>
        </w:rPr>
        <w:t>有限公司</w:t>
      </w:r>
      <w:r>
        <w:rPr>
          <w:color w:val="000000"/>
          <w:spacing w:val="0"/>
          <w:w w:val="100"/>
          <w:position w:val="0"/>
        </w:rPr>
        <w:t>（"</w:t>
      </w:r>
      <w:r>
        <w:rPr>
          <w:color w:val="000000"/>
          <w:spacing w:val="0"/>
          <w:w w:val="100"/>
          <w:position w:val="0"/>
        </w:rPr>
        <w:t>联通</w:t>
      </w:r>
      <w:r>
        <w:rPr>
          <w:rFonts w:ascii="Arial" w:eastAsia="Arial" w:hAnsi="Arial" w:cs="Arial"/>
          <w:color w:val="000000"/>
          <w:spacing w:val="0"/>
          <w:w w:val="100"/>
          <w:position w:val="0"/>
        </w:rPr>
        <w:t>BVI</w:t>
      </w:r>
      <w:r>
        <w:rPr>
          <w:color w:val="000000"/>
          <w:spacing w:val="0"/>
          <w:w w:val="100"/>
          <w:position w:val="0"/>
        </w:rPr>
        <w:t>公司”）的</w:t>
      </w:r>
      <w:r>
        <w:rPr>
          <w:rFonts w:ascii="Arial" w:eastAsia="Arial" w:hAnsi="Arial" w:cs="Arial"/>
          <w:color w:val="000000"/>
          <w:spacing w:val="0"/>
          <w:w w:val="100"/>
          <w:position w:val="0"/>
        </w:rPr>
        <w:t xml:space="preserve">51% </w:t>
      </w:r>
      <w:r>
        <w:rPr>
          <w:color w:val="000000"/>
          <w:spacing w:val="0"/>
          <w:w w:val="100"/>
          <w:position w:val="0"/>
        </w:rPr>
        <w:t>股权投资所对应的经评估的净资产出资，并联合其他四家发起单位以现金出资于</w:t>
      </w:r>
      <w:r>
        <w:rPr>
          <w:rFonts w:ascii="Arial" w:eastAsia="Arial" w:hAnsi="Arial" w:cs="Arial"/>
          <w:color w:val="000000"/>
          <w:spacing w:val="0"/>
          <w:w w:val="100"/>
          <w:position w:val="0"/>
        </w:rPr>
        <w:t>2001</w:t>
      </w:r>
      <w:r>
        <w:rPr>
          <w:color w:val="000000"/>
          <w:spacing w:val="0"/>
          <w:w w:val="100"/>
          <w:position w:val="0"/>
        </w:rPr>
        <w:t>年</w:t>
      </w:r>
      <w:r>
        <w:rPr>
          <w:rFonts w:ascii="Arial" w:eastAsia="Arial" w:hAnsi="Arial" w:cs="Arial"/>
          <w:color w:val="000000"/>
          <w:spacing w:val="0"/>
          <w:w w:val="100"/>
          <w:position w:val="0"/>
        </w:rPr>
        <w:t xml:space="preserve">12 </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日在中华人民共和国</w:t>
      </w:r>
      <w:r>
        <w:rPr>
          <w:color w:val="000000"/>
          <w:spacing w:val="0"/>
          <w:w w:val="100"/>
          <w:position w:val="0"/>
        </w:rPr>
        <w:t>（"</w:t>
      </w:r>
      <w:r>
        <w:rPr>
          <w:color w:val="000000"/>
          <w:spacing w:val="0"/>
          <w:w w:val="100"/>
          <w:position w:val="0"/>
        </w:rPr>
        <w:t>中国”）成立的股份有限公司，经批准的经营范围为从事国 （境）内外电信行业的投资。本公司目前只直接持有对联通</w:t>
      </w:r>
      <w:r>
        <w:rPr>
          <w:rFonts w:ascii="Arial" w:eastAsia="Arial" w:hAnsi="Arial" w:cs="Arial"/>
          <w:color w:val="000000"/>
          <w:spacing w:val="0"/>
          <w:w w:val="100"/>
          <w:position w:val="0"/>
        </w:rPr>
        <w:t>BVI</w:t>
      </w:r>
      <w:r>
        <w:rPr>
          <w:color w:val="000000"/>
          <w:spacing w:val="0"/>
          <w:w w:val="100"/>
          <w:position w:val="0"/>
        </w:rPr>
        <w:t>公司股权投资。本公司于</w:t>
      </w:r>
      <w:r>
        <w:rPr>
          <w:rFonts w:ascii="Arial" w:eastAsia="Arial" w:hAnsi="Arial" w:cs="Arial"/>
          <w:color w:val="000000"/>
          <w:spacing w:val="0"/>
          <w:w w:val="100"/>
          <w:position w:val="0"/>
        </w:rPr>
        <w:t xml:space="preserve">2001 </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 xml:space="preserve">日获得国家工商行政管理总局颁发的《企业法人营业执照》（注册号为 </w:t>
      </w:r>
      <w:r>
        <w:rPr>
          <w:rFonts w:ascii="Arial" w:eastAsia="Arial" w:hAnsi="Arial" w:cs="Arial"/>
          <w:color w:val="000000"/>
          <w:spacing w:val="0"/>
          <w:w w:val="100"/>
          <w:position w:val="0"/>
        </w:rPr>
        <w:t>1000001003626</w:t>
      </w:r>
      <w:r>
        <w:rPr>
          <w:color w:val="000000"/>
          <w:spacing w:val="0"/>
          <w:w w:val="100"/>
          <w:position w:val="0"/>
        </w:rPr>
        <w:t>）。</w:t>
      </w:r>
    </w:p>
    <w:p>
      <w:pPr>
        <w:pStyle w:val="Style17"/>
        <w:keepNext w:val="0"/>
        <w:keepLines w:val="0"/>
        <w:widowControl w:val="0"/>
        <w:shd w:val="clear" w:color="auto" w:fill="auto"/>
        <w:bidi w:val="0"/>
        <w:spacing w:before="0" w:after="160" w:line="285" w:lineRule="exact"/>
        <w:ind w:left="960" w:right="0" w:firstLine="0"/>
        <w:jc w:val="both"/>
      </w:pPr>
      <w:r>
        <w:rPr>
          <w:color w:val="000000"/>
          <w:spacing w:val="0"/>
          <w:w w:val="100"/>
          <w:position w:val="0"/>
        </w:rPr>
        <w:t>于</w:t>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13</w:t>
      </w:r>
      <w:r>
        <w:rPr>
          <w:color w:val="000000"/>
          <w:spacing w:val="0"/>
          <w:w w:val="100"/>
          <w:position w:val="0"/>
        </w:rPr>
        <w:t>日，本公司向社会公开发行人民币普通股股票</w:t>
      </w:r>
      <w:r>
        <w:rPr>
          <w:rFonts w:ascii="Arial" w:eastAsia="Arial" w:hAnsi="Arial" w:cs="Arial"/>
          <w:color w:val="000000"/>
          <w:spacing w:val="0"/>
          <w:w w:val="100"/>
          <w:position w:val="0"/>
        </w:rPr>
        <w:t>50</w:t>
      </w:r>
      <w:r>
        <w:rPr>
          <w:color w:val="000000"/>
          <w:spacing w:val="0"/>
          <w:w w:val="100"/>
          <w:position w:val="0"/>
        </w:rPr>
        <w:t>亿股。上述股票公开发 行后，本公司的股本增至</w:t>
      </w:r>
      <w:r>
        <w:rPr>
          <w:rFonts w:ascii="Arial" w:eastAsia="Arial" w:hAnsi="Arial" w:cs="Arial"/>
          <w:color w:val="000000"/>
          <w:spacing w:val="0"/>
          <w:w w:val="100"/>
          <w:position w:val="0"/>
        </w:rPr>
        <w:t>19,696,596,395</w:t>
      </w:r>
      <w:r>
        <w:rPr>
          <w:color w:val="000000"/>
          <w:spacing w:val="0"/>
          <w:w w:val="100"/>
          <w:position w:val="0"/>
        </w:rPr>
        <w:t>元。于</w:t>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日，本公司以募集资金扣 除发行费用后的全额向联通集团增购其持有的联通</w:t>
      </w:r>
      <w:r>
        <w:rPr>
          <w:rFonts w:ascii="Arial" w:eastAsia="Arial" w:hAnsi="Arial" w:cs="Arial"/>
          <w:color w:val="000000"/>
          <w:spacing w:val="0"/>
          <w:w w:val="100"/>
          <w:position w:val="0"/>
        </w:rPr>
        <w:t>BVI</w:t>
      </w:r>
      <w:r>
        <w:rPr>
          <w:color w:val="000000"/>
          <w:spacing w:val="0"/>
          <w:w w:val="100"/>
          <w:position w:val="0"/>
        </w:rPr>
        <w:t>公司的</w:t>
      </w:r>
      <w:r>
        <w:rPr>
          <w:rFonts w:ascii="Arial" w:eastAsia="Arial" w:hAnsi="Arial" w:cs="Arial"/>
          <w:color w:val="000000"/>
          <w:spacing w:val="0"/>
          <w:w w:val="100"/>
          <w:position w:val="0"/>
        </w:rPr>
        <w:t>22.84%</w:t>
      </w:r>
      <w:r>
        <w:rPr>
          <w:color w:val="000000"/>
          <w:spacing w:val="0"/>
          <w:w w:val="100"/>
          <w:position w:val="0"/>
        </w:rPr>
        <w:t>的股权。收购交易完 成后，本公司对联通</w:t>
      </w:r>
      <w:r>
        <w:rPr>
          <w:rFonts w:ascii="Arial" w:eastAsia="Arial" w:hAnsi="Arial" w:cs="Arial"/>
          <w:color w:val="000000"/>
          <w:spacing w:val="0"/>
          <w:w w:val="100"/>
          <w:position w:val="0"/>
        </w:rPr>
        <w:t>BVI</w:t>
      </w:r>
      <w:r>
        <w:rPr>
          <w:color w:val="000000"/>
          <w:spacing w:val="0"/>
          <w:w w:val="100"/>
          <w:position w:val="0"/>
        </w:rPr>
        <w:t>公司持股比例由原来的</w:t>
      </w:r>
      <w:r>
        <w:rPr>
          <w:rFonts w:ascii="Arial" w:eastAsia="Arial" w:hAnsi="Arial" w:cs="Arial"/>
          <w:color w:val="000000"/>
          <w:spacing w:val="0"/>
          <w:w w:val="100"/>
          <w:position w:val="0"/>
        </w:rPr>
        <w:t>51%</w:t>
      </w:r>
      <w:r>
        <w:rPr>
          <w:color w:val="000000"/>
          <w:spacing w:val="0"/>
          <w:w w:val="100"/>
          <w:position w:val="0"/>
        </w:rPr>
        <w:t>增至</w:t>
      </w:r>
      <w:r>
        <w:rPr>
          <w:rFonts w:ascii="Arial" w:eastAsia="Arial" w:hAnsi="Arial" w:cs="Arial"/>
          <w:color w:val="000000"/>
          <w:spacing w:val="0"/>
          <w:w w:val="100"/>
          <w:position w:val="0"/>
        </w:rPr>
        <w:t>73.84%</w:t>
      </w:r>
      <w:r>
        <w:rPr>
          <w:color w:val="000000"/>
          <w:spacing w:val="0"/>
          <w:w w:val="100"/>
          <w:position w:val="0"/>
        </w:rPr>
        <w:t>。</w:t>
      </w:r>
    </w:p>
    <w:p>
      <w:pPr>
        <w:pStyle w:val="Style17"/>
        <w:keepNext w:val="0"/>
        <w:keepLines w:val="0"/>
        <w:widowControl w:val="0"/>
        <w:shd w:val="clear" w:color="auto" w:fill="auto"/>
        <w:bidi w:val="0"/>
        <w:spacing w:before="0" w:line="286" w:lineRule="exact"/>
        <w:ind w:left="960" w:right="0" w:firstLine="0"/>
        <w:jc w:val="both"/>
      </w:pPr>
      <w:r>
        <w:rPr>
          <w:color w:val="000000"/>
          <w:spacing w:val="0"/>
          <w:w w:val="100"/>
          <w:position w:val="0"/>
        </w:rPr>
        <w:t>于</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 xml:space="preserve">日，本公司完成了 </w:t>
      </w:r>
      <w:r>
        <w:rPr>
          <w:rFonts w:ascii="Arial" w:eastAsia="Arial" w:hAnsi="Arial" w:cs="Arial"/>
          <w:color w:val="000000"/>
          <w:spacing w:val="0"/>
          <w:w w:val="100"/>
          <w:position w:val="0"/>
        </w:rPr>
        <w:t>15</w:t>
      </w:r>
      <w:r>
        <w:rPr>
          <w:color w:val="000000"/>
          <w:spacing w:val="0"/>
          <w:w w:val="100"/>
          <w:position w:val="0"/>
        </w:rPr>
        <w:t xml:space="preserve">亿股人民币普通股的配售工作，股本增加至人民币 </w:t>
      </w:r>
      <w:r>
        <w:rPr>
          <w:rFonts w:ascii="Arial" w:eastAsia="Arial" w:hAnsi="Arial" w:cs="Arial"/>
          <w:color w:val="000000"/>
          <w:spacing w:val="0"/>
          <w:w w:val="100"/>
          <w:position w:val="0"/>
        </w:rPr>
        <w:t>21,196,596,395</w:t>
      </w:r>
      <w:r>
        <w:rPr>
          <w:color w:val="000000"/>
          <w:spacing w:val="0"/>
          <w:w w:val="100"/>
          <w:position w:val="0"/>
        </w:rPr>
        <w:t>元。同日，根据董事会及股东大会决定的募集资金用途，本公司将配售募集 资金扣除发行费用后的全额支付予联通集团收购其持有的联通</w:t>
      </w:r>
      <w:r>
        <w:rPr>
          <w:rFonts w:ascii="Arial" w:eastAsia="Arial" w:hAnsi="Arial" w:cs="Arial"/>
          <w:color w:val="000000"/>
          <w:spacing w:val="0"/>
          <w:w w:val="100"/>
          <w:position w:val="0"/>
        </w:rPr>
        <w:t>BVI</w:t>
      </w:r>
      <w:r>
        <w:rPr>
          <w:color w:val="000000"/>
          <w:spacing w:val="0"/>
          <w:w w:val="100"/>
          <w:position w:val="0"/>
        </w:rPr>
        <w:t>公司的</w:t>
      </w:r>
      <w:r>
        <w:rPr>
          <w:rFonts w:ascii="Arial" w:eastAsia="Arial" w:hAnsi="Arial" w:cs="Arial"/>
          <w:color w:val="000000"/>
          <w:spacing w:val="0"/>
          <w:w w:val="100"/>
          <w:position w:val="0"/>
        </w:rPr>
        <w:t>8.26%</w:t>
      </w:r>
      <w:r>
        <w:rPr>
          <w:color w:val="000000"/>
          <w:spacing w:val="0"/>
          <w:w w:val="100"/>
          <w:position w:val="0"/>
        </w:rPr>
        <w:t>的股权。收 购交易完成后，本公司对联通</w:t>
      </w:r>
      <w:r>
        <w:rPr>
          <w:rFonts w:ascii="Arial" w:eastAsia="Arial" w:hAnsi="Arial" w:cs="Arial"/>
          <w:color w:val="000000"/>
          <w:spacing w:val="0"/>
          <w:w w:val="100"/>
          <w:position w:val="0"/>
        </w:rPr>
        <w:t>BVI</w:t>
      </w:r>
      <w:r>
        <w:rPr>
          <w:color w:val="000000"/>
          <w:spacing w:val="0"/>
          <w:w w:val="100"/>
          <w:position w:val="0"/>
        </w:rPr>
        <w:t>公司的持股比例上升至</w:t>
      </w:r>
      <w:r>
        <w:rPr>
          <w:rFonts w:ascii="Arial" w:eastAsia="Arial" w:hAnsi="Arial" w:cs="Arial"/>
          <w:color w:val="000000"/>
          <w:spacing w:val="0"/>
          <w:w w:val="100"/>
          <w:position w:val="0"/>
        </w:rPr>
        <w:t>82.10%</w:t>
      </w:r>
      <w:r>
        <w:rPr>
          <w:color w:val="000000"/>
          <w:spacing w:val="0"/>
          <w:w w:val="100"/>
          <w:position w:val="0"/>
        </w:rPr>
        <w:t>。</w:t>
      </w:r>
    </w:p>
    <w:p>
      <w:pPr>
        <w:pStyle w:val="Style17"/>
        <w:keepNext w:val="0"/>
        <w:keepLines w:val="0"/>
        <w:widowControl w:val="0"/>
        <w:shd w:val="clear" w:color="auto" w:fill="auto"/>
        <w:bidi w:val="0"/>
        <w:spacing w:before="0" w:line="298" w:lineRule="exact"/>
        <w:ind w:left="960" w:right="0" w:firstLine="0"/>
        <w:jc w:val="both"/>
      </w:pPr>
      <w:r>
        <w:rPr>
          <w:color w:val="000000"/>
          <w:spacing w:val="0"/>
          <w:w w:val="100"/>
          <w:position w:val="0"/>
        </w:rPr>
        <w:t>于下文中本公司及本公司所控股的子公司（详见附注五）或其前身从事相关通信业务的联通 集团的子（分）公司统称"本集团”。</w:t>
      </w:r>
    </w:p>
    <w:p>
      <w:pPr>
        <w:pStyle w:val="Style14"/>
        <w:keepNext/>
        <w:keepLines/>
        <w:widowControl w:val="0"/>
        <w:shd w:val="clear" w:color="auto" w:fill="auto"/>
        <w:tabs>
          <w:tab w:pos="928" w:val="left"/>
        </w:tabs>
        <w:bidi w:val="0"/>
        <w:spacing w:before="0" w:line="285" w:lineRule="exact"/>
        <w:ind w:left="0" w:right="0" w:firstLine="520"/>
        <w:jc w:val="left"/>
      </w:pPr>
      <w:bookmarkStart w:id="326" w:name="bookmark326"/>
      <w:bookmarkStart w:id="327" w:name="bookmark327"/>
      <w:bookmarkStart w:id="328" w:name="bookmark328"/>
      <w:bookmarkStart w:id="329" w:name="bookmark329"/>
      <w:r>
        <w:rPr>
          <w:rFonts w:ascii="Arial" w:eastAsia="Arial" w:hAnsi="Arial" w:cs="Arial"/>
          <w:b w:val="0"/>
          <w:bCs w:val="0"/>
          <w:color w:val="000000"/>
          <w:spacing w:val="0"/>
          <w:w w:val="100"/>
          <w:position w:val="0"/>
        </w:rPr>
        <w:t>2</w:t>
      </w:r>
      <w:bookmarkEnd w:id="328"/>
      <w:r>
        <w:rPr>
          <w:color w:val="000000"/>
          <w:spacing w:val="0"/>
          <w:w w:val="100"/>
          <w:position w:val="0"/>
        </w:rPr>
        <w:t>、</w:t>
        <w:tab/>
        <w:t>中国联通股份有限公司发行可转换债券</w:t>
      </w:r>
      <w:bookmarkEnd w:id="326"/>
      <w:bookmarkEnd w:id="327"/>
      <w:bookmarkEnd w:id="329"/>
    </w:p>
    <w:p>
      <w:pPr>
        <w:pStyle w:val="Style17"/>
        <w:keepNext w:val="0"/>
        <w:keepLines w:val="0"/>
        <w:widowControl w:val="0"/>
        <w:shd w:val="clear" w:color="auto" w:fill="auto"/>
        <w:bidi w:val="0"/>
        <w:spacing w:before="0" w:line="288" w:lineRule="exact"/>
        <w:ind w:left="960" w:right="0" w:firstLine="0"/>
        <w:jc w:val="both"/>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 xml:space="preserve">日，本公司的子公司中国联通股份有限公司（“联通红筹公司”）与韩国 </w:t>
      </w:r>
      <w:r>
        <w:rPr>
          <w:rFonts w:ascii="Arial" w:eastAsia="Arial" w:hAnsi="Arial" w:cs="Arial"/>
          <w:color w:val="000000"/>
          <w:spacing w:val="0"/>
          <w:w w:val="100"/>
          <w:position w:val="0"/>
        </w:rPr>
        <w:t>SK</w:t>
      </w:r>
      <w:r>
        <w:rPr>
          <w:color w:val="000000"/>
          <w:spacing w:val="0"/>
          <w:w w:val="100"/>
          <w:position w:val="0"/>
        </w:rPr>
        <w:t>电讯株式会社（以下简称“</w:t>
      </w:r>
      <w:r>
        <w:rPr>
          <w:rFonts w:ascii="Arial" w:eastAsia="Arial" w:hAnsi="Arial" w:cs="Arial"/>
          <w:color w:val="000000"/>
          <w:spacing w:val="0"/>
          <w:w w:val="100"/>
          <w:position w:val="0"/>
        </w:rPr>
        <w:t>SKT</w:t>
      </w:r>
      <w:r>
        <w:rPr>
          <w:color w:val="000000"/>
          <w:spacing w:val="0"/>
          <w:w w:val="100"/>
          <w:position w:val="0"/>
        </w:rPr>
        <w:t>”</w:t>
      </w:r>
      <w:r>
        <w:rPr>
          <w:color w:val="000000"/>
          <w:spacing w:val="0"/>
          <w:w w:val="100"/>
          <w:position w:val="0"/>
        </w:rPr>
        <w:t>）签订《认购协议》，根据认购协议，于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 xml:space="preserve">7 </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w:t>
      </w:r>
      <w:r>
        <w:rPr>
          <w:rFonts w:ascii="Arial" w:eastAsia="Arial" w:hAnsi="Arial" w:cs="Arial"/>
          <w:color w:val="000000"/>
          <w:spacing w:val="0"/>
          <w:w w:val="100"/>
          <w:position w:val="0"/>
        </w:rPr>
        <w:t>SKT</w:t>
      </w:r>
      <w:r>
        <w:rPr>
          <w:color w:val="000000"/>
          <w:spacing w:val="0"/>
          <w:w w:val="100"/>
          <w:position w:val="0"/>
        </w:rPr>
        <w:t>认购了联通红筹公司发行的本金总额为</w:t>
      </w:r>
      <w:r>
        <w:rPr>
          <w:rFonts w:ascii="Arial" w:eastAsia="Arial" w:hAnsi="Arial" w:cs="Arial"/>
          <w:color w:val="000000"/>
          <w:spacing w:val="0"/>
          <w:w w:val="100"/>
          <w:position w:val="0"/>
        </w:rPr>
        <w:t>10</w:t>
      </w:r>
      <w:r>
        <w:rPr>
          <w:color w:val="000000"/>
          <w:spacing w:val="0"/>
          <w:w w:val="100"/>
          <w:position w:val="0"/>
        </w:rPr>
        <w:t>亿美元、到期日为</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 xml:space="preserve">5 </w:t>
      </w:r>
      <w:r>
        <w:rPr>
          <w:color w:val="000000"/>
          <w:spacing w:val="0"/>
          <w:w w:val="100"/>
          <w:position w:val="0"/>
        </w:rPr>
        <w:t>日的可转换债券。（详见附注六</w:t>
      </w:r>
      <w:r>
        <w:rPr>
          <w:rFonts w:ascii="Arial" w:eastAsia="Arial" w:hAnsi="Arial" w:cs="Arial"/>
          <w:color w:val="000000"/>
          <w:spacing w:val="0"/>
          <w:w w:val="100"/>
          <w:position w:val="0"/>
        </w:rPr>
        <w:t>（28）</w:t>
      </w:r>
      <w:r>
        <w:rPr>
          <w:color w:val="000000"/>
          <w:spacing w:val="0"/>
          <w:w w:val="100"/>
          <w:position w:val="0"/>
        </w:rPr>
        <w:t>）</w:t>
      </w:r>
    </w:p>
    <w:p>
      <w:pPr>
        <w:pStyle w:val="Style14"/>
        <w:keepNext/>
        <w:keepLines/>
        <w:widowControl w:val="0"/>
        <w:shd w:val="clear" w:color="auto" w:fill="auto"/>
        <w:tabs>
          <w:tab w:pos="928" w:val="left"/>
        </w:tabs>
        <w:bidi w:val="0"/>
        <w:spacing w:before="0" w:line="271" w:lineRule="auto"/>
        <w:ind w:left="0" w:right="0" w:firstLine="520"/>
        <w:jc w:val="left"/>
      </w:pPr>
      <w:bookmarkStart w:id="330" w:name="bookmark330"/>
      <w:bookmarkStart w:id="331" w:name="bookmark331"/>
      <w:bookmarkStart w:id="332" w:name="bookmark332"/>
      <w:bookmarkStart w:id="333" w:name="bookmark333"/>
      <w:r>
        <w:rPr>
          <w:rFonts w:ascii="Arial" w:eastAsia="Arial" w:hAnsi="Arial" w:cs="Arial"/>
          <w:b w:val="0"/>
          <w:bCs w:val="0"/>
          <w:color w:val="000000"/>
          <w:spacing w:val="0"/>
          <w:w w:val="100"/>
          <w:position w:val="0"/>
        </w:rPr>
        <w:t>3</w:t>
      </w:r>
      <w:bookmarkEnd w:id="332"/>
      <w:r>
        <w:rPr>
          <w:color w:val="000000"/>
          <w:spacing w:val="0"/>
          <w:w w:val="100"/>
          <w:position w:val="0"/>
        </w:rPr>
        <w:t>、</w:t>
        <w:tab/>
        <w:t>中国联通有限公司发行短期融资券</w:t>
      </w:r>
      <w:bookmarkEnd w:id="330"/>
      <w:bookmarkEnd w:id="331"/>
      <w:bookmarkEnd w:id="333"/>
    </w:p>
    <w:p>
      <w:pPr>
        <w:pStyle w:val="Style17"/>
        <w:keepNext w:val="0"/>
        <w:keepLines w:val="0"/>
        <w:widowControl w:val="0"/>
        <w:shd w:val="clear" w:color="auto" w:fill="auto"/>
        <w:bidi w:val="0"/>
        <w:spacing w:before="0" w:after="160" w:line="284" w:lineRule="exact"/>
        <w:ind w:left="960" w:right="0" w:firstLine="0"/>
        <w:jc w:val="both"/>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1717" w:right="607" w:bottom="1295" w:left="915" w:header="0" w:footer="3" w:gutter="0"/>
          <w:cols w:space="720"/>
          <w:noEndnote/>
          <w:rtlGutter w:val="0"/>
          <w:docGrid w:linePitch="360"/>
        </w:sectPr>
      </w:pPr>
      <w:r>
        <w:rPr>
          <w:color w:val="000000"/>
          <w:spacing w:val="0"/>
          <w:w w:val="100"/>
          <w:position w:val="0"/>
        </w:rPr>
        <w:t>继</w:t>
      </w:r>
      <w:r>
        <w:rPr>
          <w:rFonts w:ascii="Arial" w:eastAsia="Arial" w:hAnsi="Arial" w:cs="Arial"/>
          <w:color w:val="000000"/>
          <w:spacing w:val="0"/>
          <w:w w:val="100"/>
          <w:position w:val="0"/>
        </w:rPr>
        <w:t>2005</w:t>
      </w:r>
      <w:r>
        <w:rPr>
          <w:color w:val="000000"/>
          <w:spacing w:val="0"/>
          <w:w w:val="100"/>
          <w:position w:val="0"/>
        </w:rPr>
        <w:t>年发行两期面值共计</w:t>
      </w:r>
      <w:r>
        <w:rPr>
          <w:rFonts w:ascii="Arial" w:eastAsia="Arial" w:hAnsi="Arial" w:cs="Arial"/>
          <w:color w:val="000000"/>
          <w:spacing w:val="0"/>
          <w:w w:val="100"/>
          <w:position w:val="0"/>
        </w:rPr>
        <w:t>100</w:t>
      </w:r>
      <w:r>
        <w:rPr>
          <w:color w:val="000000"/>
          <w:spacing w:val="0"/>
          <w:w w:val="100"/>
          <w:position w:val="0"/>
        </w:rPr>
        <w:t>亿元人民币短期融资券后，经本公司间接控股的子公司中 国联通有限公司（“联通运营公司”）董事会批准，联通运营公司于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6</w:t>
      </w:r>
      <w:r>
        <w:rPr>
          <w:color w:val="000000"/>
          <w:spacing w:val="0"/>
          <w:w w:val="100"/>
          <w:position w:val="0"/>
        </w:rPr>
        <w:t>日向中 国人民银行申请新的人民币短期融资券发行额度。于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4</w:t>
      </w:r>
      <w:r>
        <w:rPr>
          <w:color w:val="000000"/>
          <w:spacing w:val="0"/>
          <w:w w:val="100"/>
          <w:position w:val="0"/>
        </w:rPr>
        <w:t>日，中国人民银行核准 联通运营公司在银行间债券市场分期发行待偿还余额不超过</w:t>
      </w:r>
      <w:r>
        <w:rPr>
          <w:rFonts w:ascii="Arial" w:eastAsia="Arial" w:hAnsi="Arial" w:cs="Arial"/>
          <w:color w:val="000000"/>
          <w:spacing w:val="0"/>
          <w:w w:val="100"/>
          <w:position w:val="0"/>
        </w:rPr>
        <w:t>180</w:t>
      </w:r>
      <w:r>
        <w:rPr>
          <w:color w:val="000000"/>
          <w:spacing w:val="0"/>
          <w:w w:val="100"/>
          <w:position w:val="0"/>
        </w:rPr>
        <w:t>亿元人民币、偿还期限不超 过</w:t>
      </w:r>
      <w:r>
        <w:rPr>
          <w:rFonts w:ascii="Arial" w:eastAsia="Arial" w:hAnsi="Arial" w:cs="Arial"/>
          <w:color w:val="000000"/>
          <w:spacing w:val="0"/>
          <w:w w:val="100"/>
          <w:position w:val="0"/>
        </w:rPr>
        <w:t>365</w:t>
      </w:r>
      <w:r>
        <w:rPr>
          <w:color w:val="000000"/>
          <w:spacing w:val="0"/>
          <w:w w:val="100"/>
          <w:position w:val="0"/>
        </w:rPr>
        <w:t>日的短期融资券。联通运营公司于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 xml:space="preserve">日完成了该额度下三期面值共计 </w:t>
      </w:r>
      <w:r>
        <w:rPr>
          <w:rFonts w:ascii="Arial" w:eastAsia="Arial" w:hAnsi="Arial" w:cs="Arial"/>
          <w:color w:val="000000"/>
          <w:spacing w:val="0"/>
          <w:w w:val="100"/>
          <w:position w:val="0"/>
        </w:rPr>
        <w:t>60</w:t>
      </w:r>
      <w:r>
        <w:rPr>
          <w:color w:val="000000"/>
          <w:spacing w:val="0"/>
          <w:w w:val="100"/>
          <w:position w:val="0"/>
        </w:rPr>
        <w:t>亿元人民币短期融资券的发行（详见附注六</w:t>
      </w:r>
      <w:r>
        <w:rPr>
          <w:rFonts w:ascii="Arial" w:eastAsia="Arial" w:hAnsi="Arial" w:cs="Arial"/>
          <w:color w:val="000000"/>
          <w:spacing w:val="0"/>
          <w:w w:val="100"/>
          <w:position w:val="0"/>
        </w:rPr>
        <w:t>（16）</w:t>
      </w:r>
      <w:r>
        <w:rPr>
          <w:color w:val="000000"/>
          <w:spacing w:val="0"/>
          <w:w w:val="100"/>
          <w:position w:val="0"/>
        </w:rPr>
        <w:t>）。</w:t>
      </w:r>
    </w:p>
    <w:p>
      <w:pPr>
        <w:pStyle w:val="Style17"/>
        <w:keepNext w:val="0"/>
        <w:keepLines w:val="0"/>
        <w:widowControl w:val="0"/>
        <w:shd w:val="clear" w:color="auto" w:fill="auto"/>
        <w:bidi w:val="0"/>
        <w:spacing w:before="0" w:after="0" w:line="283" w:lineRule="exact"/>
        <w:ind w:left="0" w:right="0" w:firstLine="52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520"/>
        <w:jc w:val="left"/>
      </w:pPr>
      <w:bookmarkStart w:id="334" w:name="bookmark334"/>
      <w:bookmarkStart w:id="335" w:name="bookmark335"/>
      <w:bookmarkStart w:id="336" w:name="bookmark336"/>
      <w:r>
        <w:rPr>
          <w:color w:val="000000"/>
          <w:spacing w:val="0"/>
          <w:w w:val="100"/>
          <w:position w:val="0"/>
        </w:rPr>
        <w:t>2006</w:t>
      </w:r>
      <w:r>
        <w:rPr>
          <w:rFonts w:ascii="SimSun" w:eastAsia="SimSun" w:hAnsi="SimSun" w:cs="SimSun"/>
          <w:b/>
          <w:bCs/>
          <w:color w:val="000000"/>
          <w:spacing w:val="0"/>
          <w:w w:val="100"/>
          <w:position w:val="0"/>
        </w:rPr>
        <w:t>年度</w:t>
      </w:r>
      <w:bookmarkEnd w:id="334"/>
      <w:bookmarkEnd w:id="335"/>
      <w:bookmarkEnd w:id="336"/>
    </w:p>
    <w:p>
      <w:pPr>
        <w:pStyle w:val="Style17"/>
        <w:keepNext w:val="0"/>
        <w:keepLines w:val="0"/>
        <w:widowControl w:val="0"/>
        <w:shd w:val="clear" w:color="auto" w:fill="auto"/>
        <w:bidi w:val="0"/>
        <w:spacing w:before="0" w:after="160"/>
        <w:ind w:left="0" w:right="0" w:firstLine="520"/>
        <w:jc w:val="left"/>
        <w:rPr>
          <w:sz w:val="26"/>
          <w:szCs w:val="26"/>
        </w:rPr>
      </w:pPr>
      <w:r>
        <w:rPr>
          <w:rFonts w:ascii="Arial" w:eastAsia="Arial" w:hAnsi="Arial" w:cs="Arial"/>
          <w:color w:val="000000"/>
          <w:spacing w:val="0"/>
          <w:w w:val="100"/>
          <w:position w:val="0"/>
          <w:sz w:val="22"/>
          <w:szCs w:val="22"/>
        </w:rPr>
        <w:t>（</w:t>
      </w:r>
      <w:r>
        <w:rPr>
          <w:b/>
          <w:bCs/>
          <w:color w:val="000000"/>
          <w:spacing w:val="0"/>
          <w:w w:val="100"/>
          <w:position w:val="0"/>
          <w:sz w:val="22"/>
          <w:szCs w:val="22"/>
        </w:rPr>
        <w:t>除特别注明外，金额单位为人民币元</w:t>
      </w:r>
      <w:r>
        <w:rPr>
          <w:color w:val="000000"/>
          <w:spacing w:val="0"/>
          <w:w w:val="100"/>
          <w:position w:val="0"/>
          <w:sz w:val="26"/>
          <w:szCs w:val="26"/>
        </w:rPr>
        <w:t>）</w:t>
      </w:r>
    </w:p>
    <w:p>
      <w:pPr>
        <w:pStyle w:val="Style28"/>
        <w:keepNext w:val="0"/>
        <w:keepLines w:val="0"/>
        <w:widowControl w:val="0"/>
        <w:shd w:val="clear" w:color="auto" w:fill="auto"/>
        <w:tabs>
          <w:tab w:pos="979" w:val="left"/>
        </w:tabs>
        <w:bidi w:val="0"/>
        <w:spacing w:before="0" w:after="260" w:line="283" w:lineRule="exact"/>
        <w:ind w:left="0" w:right="0" w:firstLine="520"/>
        <w:jc w:val="left"/>
        <w:rPr>
          <w:sz w:val="20"/>
          <w:szCs w:val="20"/>
        </w:rPr>
      </w:pPr>
      <w:bookmarkStart w:id="337" w:name="bookmark337"/>
      <w:r>
        <w:rPr>
          <w:rFonts w:ascii="SimHei" w:eastAsia="SimHei" w:hAnsi="SimHei" w:cs="SimHei"/>
          <w:color w:val="000000"/>
          <w:spacing w:val="0"/>
          <w:w w:val="100"/>
          <w:position w:val="0"/>
          <w:sz w:val="20"/>
          <w:szCs w:val="20"/>
        </w:rPr>
        <w:t>一</w:t>
      </w:r>
      <w:bookmarkEnd w:id="337"/>
      <w:r>
        <w:rPr>
          <w:rFonts w:ascii="SimHei" w:eastAsia="SimHei" w:hAnsi="SimHei" w:cs="SimHei"/>
          <w:color w:val="000000"/>
          <w:spacing w:val="0"/>
          <w:w w:val="100"/>
          <w:position w:val="0"/>
          <w:sz w:val="20"/>
          <w:szCs w:val="20"/>
        </w:rPr>
        <w:t>、</w:t>
        <w:tab/>
        <w:t>公司简介（续）</w:t>
      </w:r>
    </w:p>
    <w:p>
      <w:pPr>
        <w:pStyle w:val="Style14"/>
        <w:keepNext/>
        <w:keepLines/>
        <w:widowControl w:val="0"/>
        <w:shd w:val="clear" w:color="auto" w:fill="auto"/>
        <w:tabs>
          <w:tab w:pos="954" w:val="left"/>
        </w:tabs>
        <w:bidi w:val="0"/>
        <w:spacing w:before="0" w:after="220" w:line="283" w:lineRule="exact"/>
        <w:ind w:left="0" w:right="0" w:firstLine="520"/>
        <w:jc w:val="left"/>
      </w:pPr>
      <w:bookmarkStart w:id="338" w:name="bookmark338"/>
      <w:bookmarkStart w:id="339" w:name="bookmark339"/>
      <w:bookmarkStart w:id="340" w:name="bookmark340"/>
      <w:bookmarkStart w:id="341" w:name="bookmark341"/>
      <w:r>
        <w:rPr>
          <w:rFonts w:ascii="Arial" w:eastAsia="Arial" w:hAnsi="Arial" w:cs="Arial"/>
          <w:b w:val="0"/>
          <w:bCs w:val="0"/>
          <w:color w:val="000000"/>
          <w:spacing w:val="0"/>
          <w:w w:val="100"/>
          <w:position w:val="0"/>
        </w:rPr>
        <w:t>4</w:t>
      </w:r>
      <w:bookmarkEnd w:id="340"/>
      <w:r>
        <w:rPr>
          <w:color w:val="000000"/>
          <w:spacing w:val="0"/>
          <w:w w:val="100"/>
          <w:position w:val="0"/>
        </w:rPr>
        <w:t>、</w:t>
        <w:tab/>
        <w:t>中国联合通信股份有限公司股权分置改革</w:t>
      </w:r>
      <w:bookmarkEnd w:id="338"/>
      <w:bookmarkEnd w:id="339"/>
      <w:bookmarkEnd w:id="341"/>
    </w:p>
    <w:p>
      <w:pPr>
        <w:pStyle w:val="Style17"/>
        <w:keepNext w:val="0"/>
        <w:keepLines w:val="0"/>
        <w:widowControl w:val="0"/>
        <w:shd w:val="clear" w:color="auto" w:fill="auto"/>
        <w:bidi w:val="0"/>
        <w:spacing w:before="0" w:after="260" w:line="285" w:lineRule="exact"/>
        <w:ind w:left="940" w:right="0" w:firstLine="20"/>
        <w:jc w:val="both"/>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日，本公司召开的股东大会审议并通过了《中国联合通信股份有限公司股 权分置改革方案》。按照此方案，本公司流通股股东每持有</w:t>
      </w:r>
      <w:r>
        <w:rPr>
          <w:rFonts w:ascii="Arial" w:eastAsia="Arial" w:hAnsi="Arial" w:cs="Arial"/>
          <w:color w:val="000000"/>
          <w:spacing w:val="0"/>
          <w:w w:val="100"/>
          <w:position w:val="0"/>
        </w:rPr>
        <w:t>10</w:t>
      </w:r>
      <w:r>
        <w:rPr>
          <w:color w:val="000000"/>
          <w:spacing w:val="0"/>
          <w:w w:val="100"/>
          <w:position w:val="0"/>
        </w:rPr>
        <w:t>股流通股获得非流通股股东 支付的</w:t>
      </w:r>
      <w:r>
        <w:rPr>
          <w:rFonts w:ascii="Arial" w:eastAsia="Arial" w:hAnsi="Arial" w:cs="Arial"/>
          <w:color w:val="000000"/>
          <w:spacing w:val="0"/>
          <w:w w:val="100"/>
          <w:position w:val="0"/>
        </w:rPr>
        <w:t>2.8</w:t>
      </w:r>
      <w:r>
        <w:rPr>
          <w:color w:val="000000"/>
          <w:spacing w:val="0"/>
          <w:w w:val="100"/>
          <w:position w:val="0"/>
        </w:rPr>
        <w:t>股股份，而非流通股股东持有的非流通股股票将自公司股权分置改革方案实施后 首个交易日（</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日）起，获得在</w:t>
      </w:r>
      <w:r>
        <w:rPr>
          <w:rFonts w:ascii="Arial" w:eastAsia="Arial" w:hAnsi="Arial" w:cs="Arial"/>
          <w:color w:val="000000"/>
          <w:spacing w:val="0"/>
          <w:w w:val="100"/>
          <w:position w:val="0"/>
        </w:rPr>
        <w:t>A</w:t>
      </w:r>
      <w:r>
        <w:rPr>
          <w:color w:val="000000"/>
          <w:spacing w:val="0"/>
          <w:w w:val="100"/>
          <w:position w:val="0"/>
        </w:rPr>
        <w:t>股市场上市流通的权利。于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 xml:space="preserve">月 </w:t>
      </w:r>
      <w:r>
        <w:rPr>
          <w:rFonts w:ascii="Arial" w:eastAsia="Arial" w:hAnsi="Arial" w:cs="Arial"/>
          <w:color w:val="000000"/>
          <w:spacing w:val="0"/>
          <w:w w:val="100"/>
          <w:position w:val="0"/>
        </w:rPr>
        <w:t>18</w:t>
      </w:r>
      <w:r>
        <w:rPr>
          <w:color w:val="000000"/>
          <w:spacing w:val="0"/>
          <w:w w:val="100"/>
          <w:position w:val="0"/>
        </w:rPr>
        <w:t xml:space="preserve">日本公司完成了该等股权分置改革的安排，本公司的公众股股东从非流通股股东获得了 </w:t>
      </w:r>
      <w:r>
        <w:rPr>
          <w:rFonts w:ascii="Arial" w:eastAsia="Arial" w:hAnsi="Arial" w:cs="Arial"/>
          <w:color w:val="000000"/>
          <w:spacing w:val="0"/>
          <w:w w:val="100"/>
          <w:position w:val="0"/>
        </w:rPr>
        <w:t>18.2</w:t>
      </w:r>
      <w:r>
        <w:rPr>
          <w:color w:val="000000"/>
          <w:spacing w:val="0"/>
          <w:w w:val="100"/>
          <w:position w:val="0"/>
        </w:rPr>
        <w:t>亿股的流通股（详见附注六</w:t>
      </w:r>
      <w:r>
        <w:rPr>
          <w:rFonts w:ascii="Arial" w:eastAsia="Arial" w:hAnsi="Arial" w:cs="Arial"/>
          <w:color w:val="000000"/>
          <w:spacing w:val="0"/>
          <w:w w:val="100"/>
          <w:position w:val="0"/>
        </w:rPr>
        <w:t>（32）</w:t>
      </w:r>
      <w:r>
        <w:rPr>
          <w:color w:val="000000"/>
          <w:spacing w:val="0"/>
          <w:w w:val="100"/>
          <w:position w:val="0"/>
        </w:rPr>
        <w:t>）。</w:t>
      </w:r>
    </w:p>
    <w:p>
      <w:pPr>
        <w:pStyle w:val="Style14"/>
        <w:keepNext/>
        <w:keepLines/>
        <w:widowControl w:val="0"/>
        <w:shd w:val="clear" w:color="auto" w:fill="auto"/>
        <w:tabs>
          <w:tab w:pos="954" w:val="left"/>
        </w:tabs>
        <w:bidi w:val="0"/>
        <w:spacing w:before="0" w:after="220" w:line="269" w:lineRule="auto"/>
        <w:ind w:left="0" w:right="0" w:firstLine="520"/>
        <w:jc w:val="left"/>
      </w:pPr>
      <w:bookmarkStart w:id="342" w:name="bookmark342"/>
      <w:bookmarkStart w:id="343" w:name="bookmark343"/>
      <w:bookmarkStart w:id="344" w:name="bookmark344"/>
      <w:bookmarkStart w:id="345" w:name="bookmark345"/>
      <w:r>
        <w:rPr>
          <w:rFonts w:ascii="Arial" w:eastAsia="Arial" w:hAnsi="Arial" w:cs="Arial"/>
          <w:b w:val="0"/>
          <w:bCs w:val="0"/>
          <w:color w:val="000000"/>
          <w:spacing w:val="0"/>
          <w:w w:val="100"/>
          <w:position w:val="0"/>
        </w:rPr>
        <w:t>5</w:t>
      </w:r>
      <w:bookmarkEnd w:id="344"/>
      <w:r>
        <w:rPr>
          <w:color w:val="000000"/>
          <w:spacing w:val="0"/>
          <w:w w:val="100"/>
          <w:position w:val="0"/>
        </w:rPr>
        <w:t>、</w:t>
        <w:tab/>
        <w:t>联通集团增持本公司股份</w:t>
      </w:r>
      <w:bookmarkEnd w:id="342"/>
      <w:bookmarkEnd w:id="343"/>
      <w:bookmarkEnd w:id="345"/>
    </w:p>
    <w:p>
      <w:pPr>
        <w:pStyle w:val="Style17"/>
        <w:keepNext w:val="0"/>
        <w:keepLines w:val="0"/>
        <w:widowControl w:val="0"/>
        <w:shd w:val="clear" w:color="auto" w:fill="auto"/>
        <w:bidi w:val="0"/>
        <w:spacing w:before="0" w:after="260" w:line="283" w:lineRule="exact"/>
        <w:ind w:left="940" w:right="0" w:firstLine="20"/>
        <w:jc w:val="left"/>
      </w:pPr>
      <w:r>
        <w:rPr>
          <w:color w:val="000000"/>
          <w:spacing w:val="0"/>
          <w:w w:val="100"/>
          <w:position w:val="0"/>
        </w:rPr>
        <w:t>经中国证监会批准，联通集团于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16</w:t>
      </w:r>
      <w:r>
        <w:rPr>
          <w:color w:val="000000"/>
          <w:spacing w:val="0"/>
          <w:w w:val="100"/>
          <w:position w:val="0"/>
        </w:rPr>
        <w:t>日起计划增持本公司</w:t>
      </w:r>
      <w:r>
        <w:rPr>
          <w:rFonts w:ascii="Arial" w:eastAsia="Arial" w:hAnsi="Arial" w:cs="Arial"/>
          <w:color w:val="000000"/>
          <w:spacing w:val="0"/>
          <w:w w:val="100"/>
          <w:position w:val="0"/>
        </w:rPr>
        <w:t>1%-4%</w:t>
      </w:r>
      <w:r>
        <w:rPr>
          <w:color w:val="000000"/>
          <w:spacing w:val="0"/>
          <w:w w:val="100"/>
          <w:position w:val="0"/>
        </w:rPr>
        <w:t>的股份，并承 诺在本次增持过程中（</w:t>
      </w:r>
      <w:r>
        <w:rPr>
          <w:rFonts w:ascii="Arial" w:eastAsia="Arial" w:hAnsi="Arial" w:cs="Arial"/>
          <w:color w:val="000000"/>
          <w:spacing w:val="0"/>
          <w:w w:val="100"/>
          <w:position w:val="0"/>
        </w:rPr>
        <w:t>9</w:t>
      </w:r>
      <w:r>
        <w:rPr>
          <w:color w:val="000000"/>
          <w:spacing w:val="0"/>
          <w:w w:val="100"/>
          <w:position w:val="0"/>
        </w:rPr>
        <w:t>个月）以及增持完成后的</w:t>
      </w:r>
      <w:r>
        <w:rPr>
          <w:rFonts w:ascii="Arial" w:eastAsia="Arial" w:hAnsi="Arial" w:cs="Arial"/>
          <w:color w:val="000000"/>
          <w:spacing w:val="0"/>
          <w:w w:val="100"/>
          <w:position w:val="0"/>
        </w:rPr>
        <w:t>6</w:t>
      </w:r>
      <w:r>
        <w:rPr>
          <w:color w:val="000000"/>
          <w:spacing w:val="0"/>
          <w:w w:val="100"/>
          <w:position w:val="0"/>
        </w:rPr>
        <w:t>个月内，不出售其持有的本公司的股份。 截止至</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日联通集团已经回购本公司约</w:t>
      </w:r>
      <w:r>
        <w:rPr>
          <w:rFonts w:ascii="Arial" w:eastAsia="Arial" w:hAnsi="Arial" w:cs="Arial"/>
          <w:color w:val="000000"/>
          <w:spacing w:val="0"/>
          <w:w w:val="100"/>
          <w:position w:val="0"/>
        </w:rPr>
        <w:t>1%</w:t>
      </w:r>
      <w:r>
        <w:rPr>
          <w:color w:val="000000"/>
          <w:spacing w:val="0"/>
          <w:w w:val="100"/>
          <w:position w:val="0"/>
        </w:rPr>
        <w:t>的股份（详见附注六</w:t>
      </w:r>
      <w:r>
        <w:rPr>
          <w:rFonts w:ascii="Arial" w:eastAsia="Arial" w:hAnsi="Arial" w:cs="Arial"/>
          <w:color w:val="000000"/>
          <w:spacing w:val="0"/>
          <w:w w:val="100"/>
          <w:position w:val="0"/>
        </w:rPr>
        <w:t>（32）</w:t>
      </w:r>
      <w:r>
        <w:rPr>
          <w:color w:val="000000"/>
          <w:spacing w:val="0"/>
          <w:w w:val="100"/>
          <w:position w:val="0"/>
        </w:rPr>
        <w:t>）。</w:t>
      </w:r>
    </w:p>
    <w:p>
      <w:pPr>
        <w:pStyle w:val="Style14"/>
        <w:keepNext/>
        <w:keepLines/>
        <w:widowControl w:val="0"/>
        <w:shd w:val="clear" w:color="auto" w:fill="auto"/>
        <w:tabs>
          <w:tab w:pos="998" w:val="left"/>
        </w:tabs>
        <w:bidi w:val="0"/>
        <w:spacing w:before="0" w:after="160" w:line="283" w:lineRule="exact"/>
        <w:ind w:left="0" w:right="0" w:firstLine="520"/>
        <w:jc w:val="left"/>
      </w:pPr>
      <w:bookmarkStart w:id="346" w:name="bookmark346"/>
      <w:bookmarkStart w:id="347" w:name="bookmark347"/>
      <w:bookmarkStart w:id="348" w:name="bookmark348"/>
      <w:bookmarkStart w:id="349" w:name="bookmark349"/>
      <w:r>
        <w:rPr>
          <w:color w:val="000000"/>
          <w:spacing w:val="0"/>
          <w:w w:val="100"/>
          <w:position w:val="0"/>
        </w:rPr>
        <w:t>二</w:t>
      </w:r>
      <w:bookmarkEnd w:id="348"/>
      <w:r>
        <w:rPr>
          <w:color w:val="000000"/>
          <w:spacing w:val="0"/>
          <w:w w:val="100"/>
          <w:position w:val="0"/>
        </w:rPr>
        <w:t>、</w:t>
        <w:tab/>
        <w:t>会计报表的编制基准</w:t>
      </w:r>
      <w:bookmarkEnd w:id="346"/>
      <w:bookmarkEnd w:id="347"/>
      <w:bookmarkEnd w:id="349"/>
    </w:p>
    <w:p>
      <w:pPr>
        <w:pStyle w:val="Style17"/>
        <w:keepNext w:val="0"/>
        <w:keepLines w:val="0"/>
        <w:widowControl w:val="0"/>
        <w:shd w:val="clear" w:color="auto" w:fill="auto"/>
        <w:bidi w:val="0"/>
        <w:spacing w:before="0" w:after="160" w:line="283" w:lineRule="exact"/>
        <w:ind w:left="940" w:right="0" w:firstLine="20"/>
        <w:jc w:val="both"/>
      </w:pPr>
      <w:r>
        <w:rPr>
          <w:color w:val="000000"/>
          <w:spacing w:val="0"/>
          <w:w w:val="100"/>
          <w:position w:val="0"/>
        </w:rPr>
        <w:t>本会计报表按照国家颁布的企业会计准则、《企业会计制度》（“中国会计准则”）以及《电 信企业会计核算办法》的有关规定编制。</w:t>
      </w:r>
    </w:p>
    <w:p>
      <w:pPr>
        <w:pStyle w:val="Style14"/>
        <w:keepNext/>
        <w:keepLines/>
        <w:widowControl w:val="0"/>
        <w:shd w:val="clear" w:color="auto" w:fill="auto"/>
        <w:tabs>
          <w:tab w:pos="998" w:val="left"/>
        </w:tabs>
        <w:bidi w:val="0"/>
        <w:spacing w:before="0" w:after="220" w:line="283" w:lineRule="exact"/>
        <w:ind w:left="0" w:right="0" w:firstLine="520"/>
        <w:jc w:val="left"/>
      </w:pPr>
      <w:bookmarkStart w:id="350" w:name="bookmark350"/>
      <w:bookmarkStart w:id="351" w:name="bookmark351"/>
      <w:bookmarkStart w:id="352" w:name="bookmark352"/>
      <w:bookmarkStart w:id="353" w:name="bookmark353"/>
      <w:r>
        <w:rPr>
          <w:color w:val="000000"/>
          <w:spacing w:val="0"/>
          <w:w w:val="100"/>
          <w:position w:val="0"/>
        </w:rPr>
        <w:t>三</w:t>
      </w:r>
      <w:bookmarkEnd w:id="352"/>
      <w:r>
        <w:rPr>
          <w:color w:val="000000"/>
          <w:spacing w:val="0"/>
          <w:w w:val="100"/>
          <w:position w:val="0"/>
        </w:rPr>
        <w:t>、</w:t>
        <w:tab/>
        <w:t>主要会计政策、会计估计和合并会计报表的编制方法</w:t>
      </w:r>
      <w:bookmarkEnd w:id="350"/>
      <w:bookmarkEnd w:id="351"/>
      <w:bookmarkEnd w:id="353"/>
    </w:p>
    <w:p>
      <w:pPr>
        <w:pStyle w:val="Style17"/>
        <w:keepNext w:val="0"/>
        <w:keepLines w:val="0"/>
        <w:widowControl w:val="0"/>
        <w:shd w:val="clear" w:color="auto" w:fill="auto"/>
        <w:tabs>
          <w:tab w:pos="954" w:val="left"/>
        </w:tabs>
        <w:bidi w:val="0"/>
        <w:spacing w:before="0" w:after="160"/>
        <w:ind w:left="0" w:right="0" w:firstLine="520"/>
        <w:jc w:val="left"/>
      </w:pPr>
      <w:bookmarkStart w:id="354" w:name="bookmark354"/>
      <w:r>
        <w:rPr>
          <w:rFonts w:ascii="Arial" w:eastAsia="Arial" w:hAnsi="Arial" w:cs="Arial"/>
          <w:color w:val="000000"/>
          <w:spacing w:val="0"/>
          <w:w w:val="100"/>
          <w:position w:val="0"/>
        </w:rPr>
        <w:t>1</w:t>
      </w:r>
      <w:bookmarkEnd w:id="354"/>
      <w:r>
        <w:rPr>
          <w:color w:val="000000"/>
          <w:spacing w:val="0"/>
          <w:w w:val="100"/>
          <w:position w:val="0"/>
        </w:rPr>
        <w:t>、</w:t>
        <w:tab/>
        <w:t>会计期间</w:t>
      </w:r>
    </w:p>
    <w:p>
      <w:pPr>
        <w:pStyle w:val="Style17"/>
        <w:keepNext w:val="0"/>
        <w:keepLines w:val="0"/>
        <w:widowControl w:val="0"/>
        <w:shd w:val="clear" w:color="auto" w:fill="auto"/>
        <w:bidi w:val="0"/>
        <w:spacing w:before="0" w:after="220" w:line="283" w:lineRule="exact"/>
        <w:ind w:left="0" w:right="0" w:firstLine="940"/>
        <w:jc w:val="left"/>
      </w:pPr>
      <w:r>
        <w:rPr>
          <w:color w:val="000000"/>
          <w:spacing w:val="0"/>
          <w:w w:val="100"/>
          <w:position w:val="0"/>
        </w:rPr>
        <w:t>本集团会计年度为公历</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日起至</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日止。</w:t>
      </w:r>
    </w:p>
    <w:p>
      <w:pPr>
        <w:pStyle w:val="Style17"/>
        <w:keepNext w:val="0"/>
        <w:keepLines w:val="0"/>
        <w:widowControl w:val="0"/>
        <w:shd w:val="clear" w:color="auto" w:fill="auto"/>
        <w:tabs>
          <w:tab w:pos="954" w:val="left"/>
        </w:tabs>
        <w:bidi w:val="0"/>
        <w:spacing w:before="0" w:after="160"/>
        <w:ind w:left="0" w:right="0" w:firstLine="520"/>
        <w:jc w:val="left"/>
      </w:pPr>
      <w:bookmarkStart w:id="355" w:name="bookmark355"/>
      <w:r>
        <w:rPr>
          <w:rFonts w:ascii="Arial" w:eastAsia="Arial" w:hAnsi="Arial" w:cs="Arial"/>
          <w:color w:val="000000"/>
          <w:spacing w:val="0"/>
          <w:w w:val="100"/>
          <w:position w:val="0"/>
        </w:rPr>
        <w:t>2</w:t>
      </w:r>
      <w:bookmarkEnd w:id="355"/>
      <w:r>
        <w:rPr>
          <w:color w:val="000000"/>
          <w:spacing w:val="0"/>
          <w:w w:val="100"/>
          <w:position w:val="0"/>
        </w:rPr>
        <w:t>、</w:t>
        <w:tab/>
        <w:t>记账本位币</w:t>
      </w:r>
    </w:p>
    <w:p>
      <w:pPr>
        <w:pStyle w:val="Style17"/>
        <w:keepNext w:val="0"/>
        <w:keepLines w:val="0"/>
        <w:widowControl w:val="0"/>
        <w:shd w:val="clear" w:color="auto" w:fill="auto"/>
        <w:bidi w:val="0"/>
        <w:spacing w:before="0" w:after="220" w:line="283" w:lineRule="exact"/>
        <w:ind w:left="0" w:right="0" w:firstLine="940"/>
        <w:jc w:val="left"/>
      </w:pPr>
      <w:r>
        <w:rPr>
          <w:color w:val="000000"/>
          <w:spacing w:val="0"/>
          <w:w w:val="100"/>
          <w:position w:val="0"/>
        </w:rPr>
        <w:t>本集团以人民币为记账本位币。</w:t>
      </w:r>
    </w:p>
    <w:p>
      <w:pPr>
        <w:pStyle w:val="Style17"/>
        <w:keepNext w:val="0"/>
        <w:keepLines w:val="0"/>
        <w:widowControl w:val="0"/>
        <w:shd w:val="clear" w:color="auto" w:fill="auto"/>
        <w:tabs>
          <w:tab w:pos="954" w:val="left"/>
        </w:tabs>
        <w:bidi w:val="0"/>
        <w:spacing w:before="0" w:after="160"/>
        <w:ind w:left="0" w:right="0" w:firstLine="520"/>
        <w:jc w:val="left"/>
      </w:pPr>
      <w:bookmarkStart w:id="356" w:name="bookmark356"/>
      <w:r>
        <w:rPr>
          <w:rFonts w:ascii="Arial" w:eastAsia="Arial" w:hAnsi="Arial" w:cs="Arial"/>
          <w:color w:val="000000"/>
          <w:spacing w:val="0"/>
          <w:w w:val="100"/>
          <w:position w:val="0"/>
        </w:rPr>
        <w:t>3</w:t>
      </w:r>
      <w:bookmarkEnd w:id="356"/>
      <w:r>
        <w:rPr>
          <w:color w:val="000000"/>
          <w:spacing w:val="0"/>
          <w:w w:val="100"/>
          <w:position w:val="0"/>
        </w:rPr>
        <w:t>、</w:t>
        <w:tab/>
        <w:t>记账基础和计价原则</w:t>
      </w:r>
    </w:p>
    <w:p>
      <w:pPr>
        <w:pStyle w:val="Style17"/>
        <w:keepNext w:val="0"/>
        <w:keepLines w:val="0"/>
        <w:widowControl w:val="0"/>
        <w:shd w:val="clear" w:color="auto" w:fill="auto"/>
        <w:bidi w:val="0"/>
        <w:spacing w:before="0" w:after="220" w:line="288" w:lineRule="exact"/>
        <w:ind w:left="940" w:right="0" w:firstLine="20"/>
        <w:jc w:val="both"/>
      </w:pPr>
      <w:r>
        <w:rPr>
          <w:color w:val="000000"/>
          <w:spacing w:val="0"/>
          <w:w w:val="100"/>
          <w:position w:val="0"/>
        </w:rPr>
        <w:t>本集团以权责发生制为记账基础。除附注中特别注明外，各项资产均按取得时的实际成本入 账。如果以后发生资产减值，则计提相应的资产减值准备。</w:t>
      </w:r>
    </w:p>
    <w:p>
      <w:pPr>
        <w:pStyle w:val="Style17"/>
        <w:keepNext w:val="0"/>
        <w:keepLines w:val="0"/>
        <w:widowControl w:val="0"/>
        <w:shd w:val="clear" w:color="auto" w:fill="auto"/>
        <w:tabs>
          <w:tab w:pos="954" w:val="left"/>
        </w:tabs>
        <w:bidi w:val="0"/>
        <w:spacing w:before="0" w:after="160"/>
        <w:ind w:left="0" w:right="0" w:firstLine="520"/>
        <w:jc w:val="left"/>
      </w:pPr>
      <w:bookmarkStart w:id="357" w:name="bookmark357"/>
      <w:r>
        <w:rPr>
          <w:rFonts w:ascii="Arial" w:eastAsia="Arial" w:hAnsi="Arial" w:cs="Arial"/>
          <w:color w:val="000000"/>
          <w:spacing w:val="0"/>
          <w:w w:val="100"/>
          <w:position w:val="0"/>
        </w:rPr>
        <w:t>4</w:t>
      </w:r>
      <w:bookmarkEnd w:id="357"/>
      <w:r>
        <w:rPr>
          <w:color w:val="000000"/>
          <w:spacing w:val="0"/>
          <w:w w:val="100"/>
          <w:position w:val="0"/>
        </w:rPr>
        <w:t>、</w:t>
        <w:tab/>
        <w:t>外币业务核算方法</w:t>
      </w:r>
    </w:p>
    <w:p>
      <w:pPr>
        <w:pStyle w:val="Style17"/>
        <w:keepNext w:val="0"/>
        <w:keepLines w:val="0"/>
        <w:widowControl w:val="0"/>
        <w:shd w:val="clear" w:color="auto" w:fill="auto"/>
        <w:bidi w:val="0"/>
        <w:spacing w:before="0" w:after="260" w:line="282" w:lineRule="exact"/>
        <w:ind w:left="940" w:right="0" w:firstLine="20"/>
        <w:jc w:val="both"/>
      </w:pPr>
      <w:r>
        <w:rPr>
          <w:color w:val="000000"/>
          <w:spacing w:val="0"/>
          <w:w w:val="100"/>
          <w:position w:val="0"/>
        </w:rPr>
        <w:t>外币业务按交易发生当日中国人民银行公布的基准汇率折算为人民币入账。于资产负债表日 以外币为单位的货币性资产和负债，按该日中国人民银行公布的基准汇率折算为人民币，所 产生的折算差额除了和固定资产购建期间因专门外币资金借款产生的汇兑损益按资本化的 原则处理外，直接作为当期损益。</w:t>
      </w:r>
    </w:p>
    <w:p>
      <w:pPr>
        <w:pStyle w:val="Style17"/>
        <w:keepNext w:val="0"/>
        <w:keepLines w:val="0"/>
        <w:widowControl w:val="0"/>
        <w:shd w:val="clear" w:color="auto" w:fill="auto"/>
        <w:tabs>
          <w:tab w:pos="954" w:val="left"/>
        </w:tabs>
        <w:bidi w:val="0"/>
        <w:spacing w:before="0" w:after="220"/>
        <w:ind w:left="0" w:right="0" w:firstLine="520"/>
        <w:jc w:val="left"/>
      </w:pPr>
      <w:bookmarkStart w:id="358" w:name="bookmark358"/>
      <w:r>
        <w:rPr>
          <w:rFonts w:ascii="Arial" w:eastAsia="Arial" w:hAnsi="Arial" w:cs="Arial"/>
          <w:color w:val="000000"/>
          <w:spacing w:val="0"/>
          <w:w w:val="100"/>
          <w:position w:val="0"/>
        </w:rPr>
        <w:t>5</w:t>
      </w:r>
      <w:bookmarkEnd w:id="358"/>
      <w:r>
        <w:rPr>
          <w:color w:val="000000"/>
          <w:spacing w:val="0"/>
          <w:w w:val="100"/>
          <w:position w:val="0"/>
        </w:rPr>
        <w:t>、</w:t>
        <w:tab/>
        <w:t>现金及现金等价物</w:t>
      </w:r>
    </w:p>
    <w:p>
      <w:pPr>
        <w:pStyle w:val="Style17"/>
        <w:keepNext w:val="0"/>
        <w:keepLines w:val="0"/>
        <w:widowControl w:val="0"/>
        <w:shd w:val="clear" w:color="auto" w:fill="auto"/>
        <w:bidi w:val="0"/>
        <w:spacing w:before="0" w:after="220" w:line="278" w:lineRule="exact"/>
        <w:ind w:left="940" w:right="0" w:firstLine="20"/>
        <w:jc w:val="both"/>
      </w:pPr>
      <w:r>
        <w:rPr>
          <w:color w:val="000000"/>
          <w:spacing w:val="0"/>
          <w:w w:val="100"/>
          <w:position w:val="0"/>
        </w:rPr>
        <w:t>列示于现金流量表中的现金是指库存现金及可随时用于支付的存款，现金等价物是指持有的 不超过</w:t>
      </w:r>
      <w:r>
        <w:rPr>
          <w:rFonts w:ascii="Arial" w:eastAsia="Arial" w:hAnsi="Arial" w:cs="Arial"/>
          <w:color w:val="000000"/>
          <w:spacing w:val="0"/>
          <w:w w:val="100"/>
          <w:position w:val="0"/>
        </w:rPr>
        <w:t>3</w:t>
      </w:r>
      <w:r>
        <w:rPr>
          <w:color w:val="000000"/>
          <w:spacing w:val="0"/>
          <w:w w:val="100"/>
          <w:position w:val="0"/>
        </w:rPr>
        <w:t>个月、流动性强、易于转换为已知金额现金及价值变动风险很小的投资。</w:t>
      </w:r>
    </w:p>
    <w:p>
      <w:pPr>
        <w:pStyle w:val="Style17"/>
        <w:keepNext w:val="0"/>
        <w:keepLines w:val="0"/>
        <w:widowControl w:val="0"/>
        <w:shd w:val="clear" w:color="auto" w:fill="auto"/>
        <w:bidi w:val="0"/>
        <w:spacing w:before="0" w:after="0" w:line="283" w:lineRule="exact"/>
        <w:ind w:left="0" w:right="0" w:firstLine="52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520"/>
        <w:jc w:val="left"/>
      </w:pPr>
      <w:bookmarkStart w:id="359" w:name="bookmark359"/>
      <w:bookmarkStart w:id="360" w:name="bookmark360"/>
      <w:bookmarkStart w:id="361" w:name="bookmark361"/>
      <w:r>
        <w:rPr>
          <w:color w:val="000000"/>
          <w:spacing w:val="0"/>
          <w:w w:val="100"/>
          <w:position w:val="0"/>
        </w:rPr>
        <w:t>2006</w:t>
      </w:r>
      <w:r>
        <w:rPr>
          <w:rFonts w:ascii="SimSun" w:eastAsia="SimSun" w:hAnsi="SimSun" w:cs="SimSun"/>
          <w:b/>
          <w:bCs/>
          <w:color w:val="000000"/>
          <w:spacing w:val="0"/>
          <w:w w:val="100"/>
          <w:position w:val="0"/>
        </w:rPr>
        <w:t>年度</w:t>
      </w:r>
      <w:bookmarkEnd w:id="359"/>
      <w:bookmarkEnd w:id="360"/>
      <w:bookmarkEnd w:id="361"/>
    </w:p>
    <w:p>
      <w:pPr>
        <w:pStyle w:val="Style17"/>
        <w:keepNext w:val="0"/>
        <w:keepLines w:val="0"/>
        <w:widowControl w:val="0"/>
        <w:shd w:val="clear" w:color="auto" w:fill="auto"/>
        <w:bidi w:val="0"/>
        <w:spacing w:before="0" w:after="160"/>
        <w:ind w:left="0" w:right="0" w:firstLine="520"/>
        <w:jc w:val="left"/>
        <w:rPr>
          <w:sz w:val="26"/>
          <w:szCs w:val="26"/>
        </w:rPr>
      </w:pPr>
      <w:r>
        <w:rPr>
          <w:rFonts w:ascii="Arial" w:eastAsia="Arial" w:hAnsi="Arial" w:cs="Arial"/>
          <w:color w:val="000000"/>
          <w:spacing w:val="0"/>
          <w:w w:val="100"/>
          <w:position w:val="0"/>
          <w:sz w:val="22"/>
          <w:szCs w:val="22"/>
        </w:rPr>
        <w:t>(</w:t>
      </w:r>
      <w:r>
        <w:rPr>
          <w:b/>
          <w:bCs/>
          <w:color w:val="000000"/>
          <w:spacing w:val="0"/>
          <w:w w:val="100"/>
          <w:position w:val="0"/>
          <w:sz w:val="22"/>
          <w:szCs w:val="22"/>
        </w:rPr>
        <w:t>除特别注明外，金额单位为人民币元</w:t>
      </w:r>
      <w:r>
        <w:rPr>
          <w:color w:val="000000"/>
          <w:spacing w:val="0"/>
          <w:w w:val="100"/>
          <w:position w:val="0"/>
          <w:sz w:val="26"/>
          <w:szCs w:val="26"/>
        </w:rPr>
        <w:t>)</w:t>
      </w:r>
    </w:p>
    <w:p>
      <w:pPr>
        <w:pStyle w:val="Style17"/>
        <w:keepNext w:val="0"/>
        <w:keepLines w:val="0"/>
        <w:widowControl w:val="0"/>
        <w:shd w:val="clear" w:color="auto" w:fill="auto"/>
        <w:bidi w:val="0"/>
        <w:spacing w:before="0" w:after="160" w:line="283" w:lineRule="exact"/>
        <w:ind w:left="0" w:right="0" w:firstLine="520"/>
        <w:jc w:val="left"/>
      </w:pPr>
      <w:r>
        <w:rPr>
          <w:b/>
          <w:bCs/>
          <w:color w:val="000000"/>
          <w:spacing w:val="0"/>
          <w:w w:val="100"/>
          <w:position w:val="0"/>
        </w:rPr>
        <w:t>三、主要会计政策、会计估计和合并会计报表的编制方法(续)</w:t>
      </w:r>
    </w:p>
    <w:p>
      <w:pPr>
        <w:pStyle w:val="Style17"/>
        <w:keepNext w:val="0"/>
        <w:keepLines w:val="0"/>
        <w:widowControl w:val="0"/>
        <w:shd w:val="clear" w:color="auto" w:fill="auto"/>
        <w:tabs>
          <w:tab w:pos="971" w:val="left"/>
        </w:tabs>
        <w:bidi w:val="0"/>
        <w:spacing w:before="0" w:after="100"/>
        <w:ind w:left="0" w:right="0" w:firstLine="520"/>
        <w:jc w:val="both"/>
      </w:pPr>
      <w:bookmarkStart w:id="362" w:name="bookmark362"/>
      <w:r>
        <w:rPr>
          <w:rFonts w:ascii="Arial" w:eastAsia="Arial" w:hAnsi="Arial" w:cs="Arial"/>
          <w:color w:val="000000"/>
          <w:spacing w:val="0"/>
          <w:w w:val="100"/>
          <w:position w:val="0"/>
        </w:rPr>
        <w:t>6</w:t>
      </w:r>
      <w:bookmarkEnd w:id="362"/>
      <w:r>
        <w:rPr>
          <w:color w:val="000000"/>
          <w:spacing w:val="0"/>
          <w:w w:val="100"/>
          <w:position w:val="0"/>
        </w:rPr>
        <w:t>、</w:t>
        <w:tab/>
        <w:t>应收款项及坏账准备</w:t>
      </w:r>
    </w:p>
    <w:p>
      <w:pPr>
        <w:pStyle w:val="Style17"/>
        <w:keepNext w:val="0"/>
        <w:keepLines w:val="0"/>
        <w:widowControl w:val="0"/>
        <w:shd w:val="clear" w:color="auto" w:fill="auto"/>
        <w:bidi w:val="0"/>
        <w:spacing w:before="0" w:after="160" w:line="293" w:lineRule="exact"/>
        <w:ind w:left="980" w:right="0" w:firstLine="0"/>
        <w:jc w:val="both"/>
      </w:pPr>
      <w:r>
        <w:rPr>
          <w:color w:val="000000"/>
          <w:spacing w:val="0"/>
          <w:w w:val="100"/>
          <w:position w:val="0"/>
        </w:rPr>
        <w:t>应收款项包括应收账款及其他应收款。本集团对可能发生的坏账损失采用备抵法核算。应收 款项以实际发生额减去坏账准备后的净额列示。</w:t>
      </w:r>
    </w:p>
    <w:p>
      <w:pPr>
        <w:pStyle w:val="Style17"/>
        <w:keepNext w:val="0"/>
        <w:keepLines w:val="0"/>
        <w:widowControl w:val="0"/>
        <w:numPr>
          <w:ilvl w:val="0"/>
          <w:numId w:val="33"/>
        </w:numPr>
        <w:shd w:val="clear" w:color="auto" w:fill="auto"/>
        <w:tabs>
          <w:tab w:pos="1420" w:val="left"/>
        </w:tabs>
        <w:bidi w:val="0"/>
        <w:spacing w:before="0" w:after="100"/>
        <w:ind w:left="0" w:right="0" w:firstLine="980"/>
        <w:jc w:val="left"/>
      </w:pPr>
      <w:bookmarkStart w:id="363" w:name="bookmark363"/>
      <w:bookmarkEnd w:id="363"/>
      <w:r>
        <w:rPr>
          <w:color w:val="000000"/>
          <w:spacing w:val="0"/>
          <w:w w:val="100"/>
          <w:position w:val="0"/>
        </w:rPr>
        <w:t>应收账款</w:t>
      </w:r>
    </w:p>
    <w:p>
      <w:pPr>
        <w:pStyle w:val="Style17"/>
        <w:keepNext w:val="0"/>
        <w:keepLines w:val="0"/>
        <w:widowControl w:val="0"/>
        <w:shd w:val="clear" w:color="auto" w:fill="auto"/>
        <w:bidi w:val="0"/>
        <w:spacing w:before="0" w:after="160" w:line="283" w:lineRule="exact"/>
        <w:ind w:left="1380" w:right="0" w:firstLine="0"/>
        <w:jc w:val="both"/>
      </w:pPr>
      <w:r>
        <w:rPr>
          <w:color w:val="000000"/>
          <w:spacing w:val="0"/>
          <w:w w:val="100"/>
          <w:position w:val="0"/>
        </w:rPr>
        <w:t>应收账款包括应收关联方款项及应收非关联方款项。</w:t>
      </w:r>
    </w:p>
    <w:p>
      <w:pPr>
        <w:pStyle w:val="Style17"/>
        <w:keepNext w:val="0"/>
        <w:keepLines w:val="0"/>
        <w:widowControl w:val="0"/>
        <w:shd w:val="clear" w:color="auto" w:fill="auto"/>
        <w:bidi w:val="0"/>
        <w:spacing w:before="0" w:after="160" w:line="283" w:lineRule="exact"/>
        <w:ind w:left="1380" w:right="0" w:firstLine="0"/>
        <w:jc w:val="both"/>
      </w:pPr>
      <w:r>
        <w:rPr>
          <w:color w:val="000000"/>
          <w:spacing w:val="0"/>
          <w:w w:val="100"/>
          <w:position w:val="0"/>
        </w:rPr>
        <w:t>本集团对应收账款的可回收性作出具体评估后计提坏账准备，首先通过单独认定对已有 迹象表明应收账款的回收有困难的款项，结合实际情况和经验计提专项坏账准备。对于 其余的应收账款于资产负债表日按照账龄分析法和管理层认为合理的比例提取一般坏 账准备。管理层根据以往经验、用户信用度及收回情况确定此项提取比例。本集团对移 动通信业务、长途通信、数据通信和互联网业务的一般用户欠费账龄超过</w:t>
      </w:r>
      <w:r>
        <w:rPr>
          <w:rFonts w:ascii="Arial" w:eastAsia="Arial" w:hAnsi="Arial" w:cs="Arial"/>
          <w:color w:val="000000"/>
          <w:spacing w:val="0"/>
          <w:w w:val="100"/>
          <w:position w:val="0"/>
        </w:rPr>
        <w:t>3</w:t>
      </w:r>
      <w:r>
        <w:rPr>
          <w:color w:val="000000"/>
          <w:spacing w:val="0"/>
          <w:w w:val="100"/>
          <w:position w:val="0"/>
        </w:rPr>
        <w:t>个月的款项 提取</w:t>
      </w:r>
      <w:r>
        <w:rPr>
          <w:rFonts w:ascii="Arial" w:eastAsia="Arial" w:hAnsi="Arial" w:cs="Arial"/>
          <w:color w:val="000000"/>
          <w:spacing w:val="0"/>
          <w:w w:val="100"/>
          <w:position w:val="0"/>
        </w:rPr>
        <w:t>100%</w:t>
      </w:r>
      <w:r>
        <w:rPr>
          <w:color w:val="000000"/>
          <w:spacing w:val="0"/>
          <w:w w:val="100"/>
          <w:position w:val="0"/>
        </w:rPr>
        <w:t>坏账准备。提取的坏账准备计入当期管理费用。</w:t>
      </w:r>
    </w:p>
    <w:p>
      <w:pPr>
        <w:pStyle w:val="Style17"/>
        <w:keepNext w:val="0"/>
        <w:keepLines w:val="0"/>
        <w:widowControl w:val="0"/>
        <w:numPr>
          <w:ilvl w:val="0"/>
          <w:numId w:val="33"/>
        </w:numPr>
        <w:shd w:val="clear" w:color="auto" w:fill="auto"/>
        <w:tabs>
          <w:tab w:pos="1420" w:val="left"/>
        </w:tabs>
        <w:bidi w:val="0"/>
        <w:spacing w:before="0" w:after="100"/>
        <w:ind w:left="0" w:right="0" w:firstLine="980"/>
        <w:jc w:val="left"/>
      </w:pPr>
      <w:bookmarkStart w:id="364" w:name="bookmark364"/>
      <w:bookmarkEnd w:id="364"/>
      <w:r>
        <w:rPr>
          <w:color w:val="000000"/>
          <w:spacing w:val="0"/>
          <w:w w:val="100"/>
          <w:position w:val="0"/>
        </w:rPr>
        <w:t>其他应收款</w:t>
      </w:r>
    </w:p>
    <w:p>
      <w:pPr>
        <w:pStyle w:val="Style17"/>
        <w:keepNext w:val="0"/>
        <w:keepLines w:val="0"/>
        <w:widowControl w:val="0"/>
        <w:shd w:val="clear" w:color="auto" w:fill="auto"/>
        <w:bidi w:val="0"/>
        <w:spacing w:before="0" w:after="160" w:line="283" w:lineRule="exact"/>
        <w:ind w:left="1380" w:right="0" w:firstLine="0"/>
        <w:jc w:val="left"/>
      </w:pPr>
      <w:r>
        <w:rPr>
          <w:color w:val="000000"/>
          <w:spacing w:val="0"/>
          <w:w w:val="100"/>
          <w:position w:val="0"/>
        </w:rPr>
        <w:t>本集团对其他应收款的可收回性做出评估后计提专项坏账准备。</w:t>
      </w:r>
    </w:p>
    <w:p>
      <w:pPr>
        <w:pStyle w:val="Style17"/>
        <w:keepNext w:val="0"/>
        <w:keepLines w:val="0"/>
        <w:widowControl w:val="0"/>
        <w:numPr>
          <w:ilvl w:val="0"/>
          <w:numId w:val="33"/>
        </w:numPr>
        <w:shd w:val="clear" w:color="auto" w:fill="auto"/>
        <w:tabs>
          <w:tab w:pos="1420" w:val="left"/>
        </w:tabs>
        <w:bidi w:val="0"/>
        <w:spacing w:before="0" w:after="160"/>
        <w:ind w:left="0" w:right="0" w:firstLine="980"/>
        <w:jc w:val="left"/>
      </w:pPr>
      <w:bookmarkStart w:id="365" w:name="bookmark365"/>
      <w:bookmarkEnd w:id="365"/>
      <w:r>
        <w:rPr>
          <w:color w:val="000000"/>
          <w:spacing w:val="0"/>
          <w:w w:val="100"/>
          <w:position w:val="0"/>
        </w:rPr>
        <w:t>坏账损失确认标准</w:t>
      </w:r>
    </w:p>
    <w:p>
      <w:pPr>
        <w:pStyle w:val="Style17"/>
        <w:keepNext w:val="0"/>
        <w:keepLines w:val="0"/>
        <w:widowControl w:val="0"/>
        <w:shd w:val="clear" w:color="auto" w:fill="auto"/>
        <w:bidi w:val="0"/>
        <w:spacing w:before="0" w:after="160" w:line="302" w:lineRule="exact"/>
        <w:ind w:left="1380" w:right="0" w:firstLine="0"/>
        <w:jc w:val="both"/>
        <w:rPr>
          <w:sz w:val="24"/>
          <w:szCs w:val="24"/>
        </w:rPr>
      </w:pPr>
      <w:r>
        <w:rPr>
          <w:color w:val="000000"/>
          <w:spacing w:val="0"/>
          <w:w w:val="100"/>
          <w:position w:val="0"/>
          <w:sz w:val="22"/>
          <w:szCs w:val="22"/>
        </w:rPr>
        <w:t>对于有确凿证据表明应收款项确实无法收回时，如债务单位已撤销、破产、资不抵债、 现金流量严重不足等，确认为坏账，并冲销已计提的相应坏账准备</w:t>
      </w:r>
      <w:r>
        <w:rPr>
          <w:color w:val="000000"/>
          <w:spacing w:val="0"/>
          <w:w w:val="100"/>
          <w:position w:val="0"/>
          <w:sz w:val="24"/>
          <w:szCs w:val="24"/>
        </w:rPr>
        <w:t>。</w:t>
      </w:r>
    </w:p>
    <w:p>
      <w:pPr>
        <w:pStyle w:val="Style17"/>
        <w:keepNext w:val="0"/>
        <w:keepLines w:val="0"/>
        <w:widowControl w:val="0"/>
        <w:shd w:val="clear" w:color="auto" w:fill="auto"/>
        <w:tabs>
          <w:tab w:pos="971" w:val="left"/>
        </w:tabs>
        <w:bidi w:val="0"/>
        <w:spacing w:before="0" w:after="100"/>
        <w:ind w:left="0" w:right="0" w:firstLine="520"/>
        <w:jc w:val="left"/>
      </w:pPr>
      <w:bookmarkStart w:id="366" w:name="bookmark366"/>
      <w:r>
        <w:rPr>
          <w:rFonts w:ascii="Arial" w:eastAsia="Arial" w:hAnsi="Arial" w:cs="Arial"/>
          <w:color w:val="000000"/>
          <w:spacing w:val="0"/>
          <w:w w:val="100"/>
          <w:position w:val="0"/>
        </w:rPr>
        <w:t>7</w:t>
      </w:r>
      <w:bookmarkEnd w:id="366"/>
      <w:r>
        <w:rPr>
          <w:color w:val="000000"/>
          <w:spacing w:val="0"/>
          <w:w w:val="100"/>
          <w:position w:val="0"/>
        </w:rPr>
        <w:t>、</w:t>
        <w:tab/>
        <w:t>存货</w:t>
      </w:r>
    </w:p>
    <w:p>
      <w:pPr>
        <w:pStyle w:val="Style17"/>
        <w:keepNext w:val="0"/>
        <w:keepLines w:val="0"/>
        <w:widowControl w:val="0"/>
        <w:shd w:val="clear" w:color="auto" w:fill="auto"/>
        <w:bidi w:val="0"/>
        <w:spacing w:before="0" w:after="160" w:line="283" w:lineRule="exact"/>
        <w:ind w:left="0" w:right="0" w:firstLine="980"/>
        <w:jc w:val="left"/>
      </w:pPr>
      <w:r>
        <w:rPr>
          <w:color w:val="000000"/>
          <w:spacing w:val="0"/>
          <w:w w:val="100"/>
          <w:position w:val="0"/>
        </w:rPr>
        <w:t>存货包括</w:t>
      </w:r>
      <w:r>
        <w:rPr>
          <w:rFonts w:ascii="Arial" w:eastAsia="Arial" w:hAnsi="Arial" w:cs="Arial"/>
          <w:color w:val="000000"/>
          <w:spacing w:val="0"/>
          <w:w w:val="100"/>
          <w:position w:val="0"/>
        </w:rPr>
        <w:t>SIM</w:t>
      </w:r>
      <w:r>
        <w:rPr>
          <w:color w:val="000000"/>
          <w:spacing w:val="0"/>
          <w:w w:val="100"/>
          <w:position w:val="0"/>
        </w:rPr>
        <w:t>卡、</w:t>
      </w:r>
      <w:r>
        <w:rPr>
          <w:rFonts w:ascii="Arial" w:eastAsia="Arial" w:hAnsi="Arial" w:cs="Arial"/>
          <w:color w:val="000000"/>
          <w:spacing w:val="0"/>
          <w:w w:val="100"/>
          <w:position w:val="0"/>
        </w:rPr>
        <w:t>UIM</w:t>
      </w:r>
      <w:r>
        <w:rPr>
          <w:color w:val="000000"/>
          <w:spacing w:val="0"/>
          <w:w w:val="100"/>
          <w:position w:val="0"/>
        </w:rPr>
        <w:t>卡、手机及配件，按成本与可变现净值孰低列示。</w:t>
      </w:r>
    </w:p>
    <w:p>
      <w:pPr>
        <w:pStyle w:val="Style17"/>
        <w:keepNext w:val="0"/>
        <w:keepLines w:val="0"/>
        <w:widowControl w:val="0"/>
        <w:shd w:val="clear" w:color="auto" w:fill="auto"/>
        <w:bidi w:val="0"/>
        <w:spacing w:before="0" w:after="160" w:line="283" w:lineRule="exact"/>
        <w:ind w:left="0" w:right="0" w:firstLine="980"/>
        <w:jc w:val="left"/>
      </w:pPr>
      <w:r>
        <w:rPr>
          <w:color w:val="000000"/>
          <w:spacing w:val="0"/>
          <w:w w:val="100"/>
          <w:position w:val="0"/>
        </w:rPr>
        <w:t>存货于取得时按实际成本入账。发出存货的成本以加权平均法核算。</w:t>
      </w:r>
    </w:p>
    <w:p>
      <w:pPr>
        <w:pStyle w:val="Style17"/>
        <w:keepNext w:val="0"/>
        <w:keepLines w:val="0"/>
        <w:widowControl w:val="0"/>
        <w:shd w:val="clear" w:color="auto" w:fill="auto"/>
        <w:bidi w:val="0"/>
        <w:spacing w:before="0" w:after="160" w:line="288" w:lineRule="exact"/>
        <w:ind w:left="980" w:right="0" w:firstLine="0"/>
        <w:jc w:val="both"/>
      </w:pPr>
      <w:r>
        <w:rPr>
          <w:color w:val="000000"/>
          <w:spacing w:val="0"/>
          <w:w w:val="100"/>
          <w:position w:val="0"/>
        </w:rPr>
        <w:t>可变现净值按估计销售价格减去估计销售费用及相关税金后确定。可变现净值低于存货成本 部分提取存货跌价准备。</w:t>
      </w:r>
    </w:p>
    <w:p>
      <w:pPr>
        <w:pStyle w:val="Style17"/>
        <w:keepNext w:val="0"/>
        <w:keepLines w:val="0"/>
        <w:widowControl w:val="0"/>
        <w:shd w:val="clear" w:color="auto" w:fill="auto"/>
        <w:tabs>
          <w:tab w:pos="971" w:val="left"/>
        </w:tabs>
        <w:bidi w:val="0"/>
        <w:spacing w:before="0" w:after="100"/>
        <w:ind w:left="0" w:right="0" w:firstLine="520"/>
        <w:jc w:val="both"/>
      </w:pPr>
      <w:bookmarkStart w:id="367" w:name="bookmark367"/>
      <w:r>
        <w:rPr>
          <w:rFonts w:ascii="Arial" w:eastAsia="Arial" w:hAnsi="Arial" w:cs="Arial"/>
          <w:color w:val="000000"/>
          <w:spacing w:val="0"/>
          <w:w w:val="100"/>
          <w:position w:val="0"/>
        </w:rPr>
        <w:t>8</w:t>
      </w:r>
      <w:bookmarkEnd w:id="367"/>
      <w:r>
        <w:rPr>
          <w:color w:val="000000"/>
          <w:spacing w:val="0"/>
          <w:w w:val="100"/>
          <w:position w:val="0"/>
        </w:rPr>
        <w:t>、</w:t>
        <w:tab/>
        <w:t>长期股权投资</w:t>
      </w:r>
    </w:p>
    <w:p>
      <w:pPr>
        <w:pStyle w:val="Style17"/>
        <w:keepNext w:val="0"/>
        <w:keepLines w:val="0"/>
        <w:widowControl w:val="0"/>
        <w:shd w:val="clear" w:color="auto" w:fill="auto"/>
        <w:bidi w:val="0"/>
        <w:spacing w:before="0" w:after="160" w:line="283" w:lineRule="exact"/>
        <w:ind w:left="980" w:right="0" w:firstLine="0"/>
        <w:jc w:val="both"/>
      </w:pPr>
      <w:r>
        <w:rPr>
          <w:color w:val="000000"/>
          <w:spacing w:val="0"/>
          <w:w w:val="100"/>
          <w:position w:val="0"/>
        </w:rPr>
        <w:t>长期股权投资包括本公司对子公司、合营企业和联营企业的股权投资及其他准备持有超过</w:t>
      </w:r>
      <w:r>
        <w:rPr>
          <w:rFonts w:ascii="Arial" w:eastAsia="Arial" w:hAnsi="Arial" w:cs="Arial"/>
          <w:color w:val="000000"/>
          <w:spacing w:val="0"/>
          <w:w w:val="100"/>
          <w:position w:val="0"/>
        </w:rPr>
        <w:t xml:space="preserve">1 </w:t>
      </w:r>
      <w:r>
        <w:rPr>
          <w:color w:val="000000"/>
          <w:spacing w:val="0"/>
          <w:w w:val="100"/>
          <w:position w:val="0"/>
        </w:rPr>
        <w:t>年的股权投资。</w:t>
      </w:r>
    </w:p>
    <w:p>
      <w:pPr>
        <w:pStyle w:val="Style17"/>
        <w:keepNext w:val="0"/>
        <w:keepLines w:val="0"/>
        <w:widowControl w:val="0"/>
        <w:shd w:val="clear" w:color="auto" w:fill="auto"/>
        <w:bidi w:val="0"/>
        <w:spacing w:before="0" w:after="160" w:line="282" w:lineRule="exact"/>
        <w:ind w:left="980" w:right="0" w:firstLine="0"/>
        <w:jc w:val="both"/>
      </w:pPr>
      <w:r>
        <w:rPr>
          <w:color w:val="000000"/>
          <w:spacing w:val="0"/>
          <w:w w:val="100"/>
          <w:position w:val="0"/>
        </w:rPr>
        <w:t>子公司是指本公司直接或间接拥有其</w:t>
      </w:r>
      <w:r>
        <w:rPr>
          <w:rFonts w:ascii="Arial" w:eastAsia="Arial" w:hAnsi="Arial" w:cs="Arial"/>
          <w:color w:val="000000"/>
          <w:spacing w:val="0"/>
          <w:w w:val="100"/>
          <w:position w:val="0"/>
        </w:rPr>
        <w:t>50%</w:t>
      </w:r>
      <w:r>
        <w:rPr>
          <w:color w:val="000000"/>
          <w:spacing w:val="0"/>
          <w:w w:val="100"/>
          <w:position w:val="0"/>
        </w:rPr>
        <w:t>以上(不含</w:t>
      </w:r>
      <w:r>
        <w:rPr>
          <w:rFonts w:ascii="Arial" w:eastAsia="Arial" w:hAnsi="Arial" w:cs="Arial"/>
          <w:color w:val="000000"/>
          <w:spacing w:val="0"/>
          <w:w w:val="100"/>
          <w:position w:val="0"/>
        </w:rPr>
        <w:t>50%</w:t>
      </w:r>
      <w:r>
        <w:rPr>
          <w:color w:val="000000"/>
          <w:spacing w:val="0"/>
          <w:w w:val="100"/>
          <w:position w:val="0"/>
        </w:rPr>
        <w:t xml:space="preserve">)的表决权资本、或其他本公司 有权决定其财务和经营政策并能据以从其经营活动中获取利益的被投资单位；合营企业是指 本公司与其他合营者能共同控制的被投资单位；联营企业是指本公司占该企业表决权资本的 </w:t>
      </w:r>
      <w:r>
        <w:rPr>
          <w:rFonts w:ascii="Arial" w:eastAsia="Arial" w:hAnsi="Arial" w:cs="Arial"/>
          <w:color w:val="000000"/>
          <w:spacing w:val="0"/>
          <w:w w:val="100"/>
          <w:position w:val="0"/>
        </w:rPr>
        <w:t>20%</w:t>
      </w:r>
      <w:r>
        <w:rPr>
          <w:color w:val="000000"/>
          <w:spacing w:val="0"/>
          <w:w w:val="100"/>
          <w:position w:val="0"/>
        </w:rPr>
        <w:t>或以上至</w:t>
      </w:r>
      <w:r>
        <w:rPr>
          <w:rFonts w:ascii="Arial" w:eastAsia="Arial" w:hAnsi="Arial" w:cs="Arial"/>
          <w:color w:val="000000"/>
          <w:spacing w:val="0"/>
          <w:w w:val="100"/>
          <w:position w:val="0"/>
        </w:rPr>
        <w:t>50%</w:t>
      </w:r>
      <w:r>
        <w:rPr>
          <w:color w:val="000000"/>
          <w:spacing w:val="0"/>
          <w:w w:val="100"/>
          <w:position w:val="0"/>
        </w:rPr>
        <w:t>，或对该企业财务和经营决策有重大影响的被投资单位。</w:t>
      </w:r>
    </w:p>
    <w:p>
      <w:pPr>
        <w:pStyle w:val="Style17"/>
        <w:keepNext w:val="0"/>
        <w:keepLines w:val="0"/>
        <w:widowControl w:val="0"/>
        <w:shd w:val="clear" w:color="auto" w:fill="auto"/>
        <w:bidi w:val="0"/>
        <w:spacing w:before="0" w:after="160" w:line="286" w:lineRule="exact"/>
        <w:ind w:left="980" w:right="0" w:firstLine="0"/>
        <w:jc w:val="both"/>
      </w:pPr>
      <w:r>
        <w:rPr>
          <w:color w:val="000000"/>
          <w:spacing w:val="0"/>
          <w:w w:val="100"/>
          <w:position w:val="0"/>
        </w:rPr>
        <w:t>长期股权投资的成本按投资时实际支付的价款或按投出非现金资产的账面价值加上相关税 费入账。本公司对子公司、合营企业和联营企业的长期股权投资采用权益法核算；对其他准 备持有超过</w:t>
      </w:r>
      <w:r>
        <w:rPr>
          <w:rFonts w:ascii="Arial" w:eastAsia="Arial" w:hAnsi="Arial" w:cs="Arial"/>
          <w:color w:val="000000"/>
          <w:spacing w:val="0"/>
          <w:w w:val="100"/>
          <w:position w:val="0"/>
        </w:rPr>
        <w:t>1</w:t>
      </w:r>
      <w:r>
        <w:rPr>
          <w:color w:val="000000"/>
          <w:spacing w:val="0"/>
          <w:w w:val="100"/>
          <w:position w:val="0"/>
        </w:rPr>
        <w:t>年的股权投资采用成本法核算。</w:t>
      </w:r>
    </w:p>
    <w:p>
      <w:pPr>
        <w:pStyle w:val="Style17"/>
        <w:keepNext w:val="0"/>
        <w:keepLines w:val="0"/>
        <w:widowControl w:val="0"/>
        <w:shd w:val="clear" w:color="auto" w:fill="auto"/>
        <w:bidi w:val="0"/>
        <w:spacing w:before="0" w:after="0" w:line="286" w:lineRule="exact"/>
        <w:ind w:left="0" w:right="0" w:firstLine="52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520"/>
        <w:jc w:val="left"/>
      </w:pPr>
      <w:bookmarkStart w:id="368" w:name="bookmark368"/>
      <w:bookmarkStart w:id="369" w:name="bookmark369"/>
      <w:bookmarkStart w:id="370" w:name="bookmark370"/>
      <w:r>
        <w:rPr>
          <w:color w:val="000000"/>
          <w:spacing w:val="0"/>
          <w:w w:val="100"/>
          <w:position w:val="0"/>
        </w:rPr>
        <w:t>2006</w:t>
      </w:r>
      <w:r>
        <w:rPr>
          <w:rFonts w:ascii="SimSun" w:eastAsia="SimSun" w:hAnsi="SimSun" w:cs="SimSun"/>
          <w:b/>
          <w:bCs/>
          <w:color w:val="000000"/>
          <w:spacing w:val="0"/>
          <w:w w:val="100"/>
          <w:position w:val="0"/>
        </w:rPr>
        <w:t>年度</w:t>
      </w:r>
      <w:bookmarkEnd w:id="368"/>
      <w:bookmarkEnd w:id="369"/>
      <w:bookmarkEnd w:id="370"/>
    </w:p>
    <w:p>
      <w:pPr>
        <w:pStyle w:val="Style17"/>
        <w:keepNext w:val="0"/>
        <w:keepLines w:val="0"/>
        <w:widowControl w:val="0"/>
        <w:shd w:val="clear" w:color="auto" w:fill="auto"/>
        <w:bidi w:val="0"/>
        <w:spacing w:before="0" w:after="140" w:line="271" w:lineRule="auto"/>
        <w:ind w:left="0" w:right="0" w:firstLine="520"/>
        <w:jc w:val="left"/>
        <w:rPr>
          <w:sz w:val="26"/>
          <w:szCs w:val="26"/>
        </w:rPr>
      </w:pPr>
      <w:r>
        <w:rPr>
          <w:rFonts w:ascii="Arial" w:eastAsia="Arial" w:hAnsi="Arial" w:cs="Arial"/>
          <w:color w:val="000000"/>
          <w:spacing w:val="0"/>
          <w:w w:val="100"/>
          <w:position w:val="0"/>
          <w:sz w:val="22"/>
          <w:szCs w:val="22"/>
        </w:rPr>
        <w:t>（</w:t>
      </w:r>
      <w:r>
        <w:rPr>
          <w:b/>
          <w:bCs/>
          <w:color w:val="000000"/>
          <w:spacing w:val="0"/>
          <w:w w:val="100"/>
          <w:position w:val="0"/>
          <w:sz w:val="22"/>
          <w:szCs w:val="22"/>
        </w:rPr>
        <w:t>除特别注明外，金额单位为人民币元</w:t>
      </w:r>
      <w:r>
        <w:rPr>
          <w:color w:val="000000"/>
          <w:spacing w:val="0"/>
          <w:w w:val="100"/>
          <w:position w:val="0"/>
          <w:sz w:val="26"/>
          <w:szCs w:val="26"/>
        </w:rPr>
        <w:t>）</w:t>
      </w:r>
    </w:p>
    <w:p>
      <w:pPr>
        <w:pStyle w:val="Style17"/>
        <w:keepNext w:val="0"/>
        <w:keepLines w:val="0"/>
        <w:widowControl w:val="0"/>
        <w:shd w:val="clear" w:color="auto" w:fill="auto"/>
        <w:bidi w:val="0"/>
        <w:spacing w:before="0" w:after="220" w:line="286" w:lineRule="exact"/>
        <w:ind w:left="0" w:right="0" w:firstLine="520"/>
        <w:jc w:val="left"/>
      </w:pPr>
      <w:r>
        <w:rPr>
          <w:b/>
          <w:bCs/>
          <w:color w:val="000000"/>
          <w:spacing w:val="0"/>
          <w:w w:val="100"/>
          <w:position w:val="0"/>
        </w:rPr>
        <w:t>三、主要会计政策、会计估计和合并会计报表的编制方法（续）</w:t>
      </w:r>
    </w:p>
    <w:p>
      <w:pPr>
        <w:pStyle w:val="Style17"/>
        <w:keepNext w:val="0"/>
        <w:keepLines w:val="0"/>
        <w:widowControl w:val="0"/>
        <w:shd w:val="clear" w:color="auto" w:fill="auto"/>
        <w:tabs>
          <w:tab w:pos="990" w:val="left"/>
        </w:tabs>
        <w:bidi w:val="0"/>
        <w:spacing w:before="0" w:after="220" w:line="271" w:lineRule="auto"/>
        <w:ind w:left="0" w:right="0" w:firstLine="520"/>
        <w:jc w:val="left"/>
      </w:pPr>
      <w:bookmarkStart w:id="371" w:name="bookmark371"/>
      <w:r>
        <w:rPr>
          <w:rFonts w:ascii="Arial" w:eastAsia="Arial" w:hAnsi="Arial" w:cs="Arial"/>
          <w:color w:val="000000"/>
          <w:spacing w:val="0"/>
          <w:w w:val="100"/>
          <w:position w:val="0"/>
        </w:rPr>
        <w:t>8</w:t>
      </w:r>
      <w:bookmarkEnd w:id="371"/>
      <w:r>
        <w:rPr>
          <w:color w:val="000000"/>
          <w:spacing w:val="0"/>
          <w:w w:val="100"/>
          <w:position w:val="0"/>
        </w:rPr>
        <w:t>、</w:t>
        <w:tab/>
        <w:t>长期股权投资（续）</w:t>
      </w:r>
    </w:p>
    <w:p>
      <w:pPr>
        <w:pStyle w:val="Style17"/>
        <w:keepNext w:val="0"/>
        <w:keepLines w:val="0"/>
        <w:widowControl w:val="0"/>
        <w:shd w:val="clear" w:color="auto" w:fill="auto"/>
        <w:bidi w:val="0"/>
        <w:spacing w:before="0" w:after="220" w:line="288" w:lineRule="exact"/>
        <w:ind w:left="980" w:right="0" w:firstLine="20"/>
        <w:jc w:val="both"/>
      </w:pP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17</w:t>
      </w:r>
      <w:r>
        <w:rPr>
          <w:color w:val="000000"/>
          <w:spacing w:val="0"/>
          <w:w w:val="100"/>
          <w:position w:val="0"/>
        </w:rPr>
        <w:t>日前发生的长期股权投资采用权益法核算时，初始投资成本与应享有被投资 单位所有者权益份额之间的差额，采用直线法按投资合同规定的期限摊销，合同没有规定期 限的股权投资差额采用直线法按</w:t>
      </w:r>
      <w:r>
        <w:rPr>
          <w:rFonts w:ascii="Arial" w:eastAsia="Arial" w:hAnsi="Arial" w:cs="Arial"/>
          <w:color w:val="000000"/>
          <w:spacing w:val="0"/>
          <w:w w:val="100"/>
          <w:position w:val="0"/>
        </w:rPr>
        <w:t>10</w:t>
      </w:r>
      <w:r>
        <w:rPr>
          <w:color w:val="000000"/>
          <w:spacing w:val="0"/>
          <w:w w:val="100"/>
          <w:position w:val="0"/>
        </w:rPr>
        <w:t>年摊销。</w:t>
      </w: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17</w:t>
      </w:r>
      <w:r>
        <w:rPr>
          <w:color w:val="000000"/>
          <w:spacing w:val="0"/>
          <w:w w:val="100"/>
          <w:position w:val="0"/>
        </w:rPr>
        <w:t>日后发生的长期股权投资采用 权益法核算时，初始投资成本小于应享有被投资单位所有者权益份额的差额，作为资本公积; 初始投资成本大于应享有被投资单位所有者权益份额的差额，采用直线法按合同规定的期限 摊销，合同没有规定期限的股权投资差额采用直线法按不超过</w:t>
      </w:r>
      <w:r>
        <w:rPr>
          <w:rFonts w:ascii="Arial" w:eastAsia="Arial" w:hAnsi="Arial" w:cs="Arial"/>
          <w:color w:val="000000"/>
          <w:spacing w:val="0"/>
          <w:w w:val="100"/>
          <w:position w:val="0"/>
        </w:rPr>
        <w:t>10</w:t>
      </w:r>
      <w:r>
        <w:rPr>
          <w:color w:val="000000"/>
          <w:spacing w:val="0"/>
          <w:w w:val="100"/>
          <w:position w:val="0"/>
        </w:rPr>
        <w:t>年摊销。</w:t>
      </w:r>
    </w:p>
    <w:p>
      <w:pPr>
        <w:pStyle w:val="Style17"/>
        <w:keepNext w:val="0"/>
        <w:keepLines w:val="0"/>
        <w:widowControl w:val="0"/>
        <w:shd w:val="clear" w:color="auto" w:fill="auto"/>
        <w:bidi w:val="0"/>
        <w:spacing w:before="0" w:after="220" w:line="286" w:lineRule="exact"/>
        <w:ind w:left="980" w:right="0" w:firstLine="20"/>
        <w:jc w:val="both"/>
      </w:pPr>
      <w:r>
        <w:rPr>
          <w:color w:val="000000"/>
          <w:spacing w:val="0"/>
          <w:w w:val="100"/>
          <w:position w:val="0"/>
        </w:rPr>
        <w:t>采用权益法核算时，投资损益按应享有或应分担的被投资企业当年实现的净利润或发生的净 亏损的份额确认，并调整长期股权投资的账面价值，确认被投资公司发生的净亏损以长期股 权投资的账面价值减至零为限。被投资单位所分派的现金股利则于股利宣告分派时相应减少 长期股权投资的账面价值。采用成本法核算时，投资收益在被投资单位宣告分派股利时确认。</w:t>
      </w:r>
    </w:p>
    <w:p>
      <w:pPr>
        <w:pStyle w:val="Style17"/>
        <w:keepNext w:val="0"/>
        <w:keepLines w:val="0"/>
        <w:widowControl w:val="0"/>
        <w:shd w:val="clear" w:color="auto" w:fill="auto"/>
        <w:bidi w:val="0"/>
        <w:spacing w:before="0" w:after="220" w:line="286" w:lineRule="exact"/>
        <w:ind w:left="980" w:right="0" w:firstLine="20"/>
        <w:jc w:val="both"/>
      </w:pPr>
      <w:r>
        <w:rPr>
          <w:color w:val="000000"/>
          <w:spacing w:val="0"/>
          <w:w w:val="100"/>
          <w:position w:val="0"/>
        </w:rPr>
        <w:t>长期投资由于市价持续下跌或被投资公司经营状况恶化等原因导致其可收回金额低于账面 价值时，按可收回金额低于长期投资账面价值的差额，计提长期投资减值准备。可收回金额 是指其销售净价与其使用价值两者之中的较高者。销售净价是指在熟悉交易情况的交易各方 之间自愿进行的公平交易中，通过销售该项资产而取得的收入扣除处置费用后的金额。使用 价值指预期从资产的持续使用和使用寿命结束时的处置中形成的预计未来现金流量的现值。</w:t>
      </w:r>
    </w:p>
    <w:p>
      <w:pPr>
        <w:pStyle w:val="Style17"/>
        <w:keepNext w:val="0"/>
        <w:keepLines w:val="0"/>
        <w:widowControl w:val="0"/>
        <w:shd w:val="clear" w:color="auto" w:fill="auto"/>
        <w:bidi w:val="0"/>
        <w:spacing w:before="0" w:after="280" w:line="293" w:lineRule="exact"/>
        <w:ind w:left="980" w:right="0" w:firstLine="20"/>
        <w:jc w:val="both"/>
      </w:pPr>
      <w:r>
        <w:rPr>
          <w:color w:val="000000"/>
          <w:spacing w:val="0"/>
          <w:w w:val="100"/>
          <w:position w:val="0"/>
        </w:rPr>
        <w:t>如果有迹象表明以前年度据以计提减值准备的各种因素发生变化，使得该项投资的可收回金 额大于其账面价值，减值准备在以前年度已确认的减值损失范围内予以转回。</w:t>
      </w:r>
    </w:p>
    <w:p>
      <w:pPr>
        <w:pStyle w:val="Style17"/>
        <w:keepNext w:val="0"/>
        <w:keepLines w:val="0"/>
        <w:widowControl w:val="0"/>
        <w:shd w:val="clear" w:color="auto" w:fill="auto"/>
        <w:tabs>
          <w:tab w:pos="990" w:val="left"/>
        </w:tabs>
        <w:bidi w:val="0"/>
        <w:spacing w:before="0" w:after="220" w:line="271" w:lineRule="auto"/>
        <w:ind w:left="0" w:right="0" w:firstLine="520"/>
        <w:jc w:val="left"/>
      </w:pPr>
      <w:bookmarkStart w:id="372" w:name="bookmark372"/>
      <w:r>
        <w:rPr>
          <w:rFonts w:ascii="Arial" w:eastAsia="Arial" w:hAnsi="Arial" w:cs="Arial"/>
          <w:color w:val="000000"/>
          <w:spacing w:val="0"/>
          <w:w w:val="100"/>
          <w:position w:val="0"/>
        </w:rPr>
        <w:t>9</w:t>
      </w:r>
      <w:bookmarkEnd w:id="372"/>
      <w:r>
        <w:rPr>
          <w:color w:val="000000"/>
          <w:spacing w:val="0"/>
          <w:w w:val="100"/>
          <w:position w:val="0"/>
        </w:rPr>
        <w:t>、</w:t>
        <w:tab/>
        <w:t>固定资产及折旧</w:t>
      </w:r>
    </w:p>
    <w:p>
      <w:pPr>
        <w:pStyle w:val="Style17"/>
        <w:keepNext w:val="0"/>
        <w:keepLines w:val="0"/>
        <w:widowControl w:val="0"/>
        <w:shd w:val="clear" w:color="auto" w:fill="auto"/>
        <w:bidi w:val="0"/>
        <w:spacing w:before="0" w:after="280" w:line="288" w:lineRule="exact"/>
        <w:ind w:left="980" w:right="0" w:firstLine="20"/>
        <w:jc w:val="left"/>
      </w:pPr>
      <w:r>
        <w:rPr>
          <w:color w:val="000000"/>
          <w:spacing w:val="0"/>
          <w:w w:val="100"/>
          <w:position w:val="0"/>
        </w:rPr>
        <w:t>固定资产是指为生产商品、提供劳务、出租或经营管理而持有的、使用年限在</w:t>
      </w:r>
      <w:r>
        <w:rPr>
          <w:rFonts w:ascii="Arial" w:eastAsia="Arial" w:hAnsi="Arial" w:cs="Arial"/>
          <w:color w:val="000000"/>
          <w:spacing w:val="0"/>
          <w:w w:val="100"/>
          <w:position w:val="0"/>
        </w:rPr>
        <w:t>1</w:t>
      </w:r>
      <w:r>
        <w:rPr>
          <w:color w:val="000000"/>
          <w:spacing w:val="0"/>
          <w:w w:val="100"/>
          <w:position w:val="0"/>
        </w:rPr>
        <w:t>年以上且单 位价值较高的有形资产。利用土地建造自用项目时，土地使用权的账面价值构成房屋、建筑 物成本的一部分。</w:t>
      </w:r>
    </w:p>
    <w:p>
      <w:pPr>
        <w:pStyle w:val="Style17"/>
        <w:keepNext w:val="0"/>
        <w:keepLines w:val="0"/>
        <w:widowControl w:val="0"/>
        <w:shd w:val="clear" w:color="auto" w:fill="auto"/>
        <w:bidi w:val="0"/>
        <w:spacing w:before="0" w:after="280" w:line="235" w:lineRule="exact"/>
        <w:ind w:left="980" w:right="0" w:firstLine="20"/>
        <w:jc w:val="left"/>
      </w:pPr>
      <w:r>
        <w:rPr>
          <w:color w:val="000000"/>
          <w:spacing w:val="0"/>
          <w:w w:val="100"/>
          <w:position w:val="0"/>
        </w:rPr>
        <w:t>购置或新建的固定资产按取得时的成本作为入账价值。对本集团在重组时进行评估的固定资 产，按其经国有资产管理部门确认后的评估价值为入账价值。</w:t>
      </w:r>
    </w:p>
    <w:p>
      <w:pPr>
        <w:pStyle w:val="Style17"/>
        <w:keepNext w:val="0"/>
        <w:keepLines w:val="0"/>
        <w:widowControl w:val="0"/>
        <w:shd w:val="clear" w:color="auto" w:fill="auto"/>
        <w:bidi w:val="0"/>
        <w:spacing w:before="0" w:after="280" w:line="286" w:lineRule="exact"/>
        <w:ind w:left="980" w:right="0" w:firstLine="20"/>
        <w:jc w:val="left"/>
      </w:pPr>
      <w:r>
        <w:rPr>
          <w:color w:val="000000"/>
          <w:spacing w:val="0"/>
          <w:w w:val="100"/>
          <w:position w:val="0"/>
        </w:rPr>
        <w:t>固定资产折旧采用年限平均法按固定资产原值减去预计净残值后在预计可使用年限内计提。 土地使用权的预计使用年限高于相应的房屋及建筑物预计使用年限所对应的土地使用权价 值作为净残值预留。对计提了减值准备的固定资产，则在未来期间按扣减减值准备后的账面 价值及尚可使用年限确定折旧额。</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固定资产的预计使用年限、净残值率及年折旧率列示如下:</w:t>
      </w:r>
    </w:p>
    <w:tbl>
      <w:tblPr>
        <w:tblOverlap w:val="never"/>
        <w:jc w:val="center"/>
        <w:tblLayout w:type="fixed"/>
      </w:tblPr>
      <w:tblGrid>
        <w:gridCol w:w="1925"/>
        <w:gridCol w:w="2251"/>
        <w:gridCol w:w="2083"/>
        <w:gridCol w:w="1867"/>
      </w:tblGrid>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预计可使用年限</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预计净残值率</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年折旧率</w:t>
            </w:r>
          </w:p>
        </w:tc>
      </w:tr>
      <w:tr>
        <w:trPr>
          <w:trHeight w:val="38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w:t>
            </w:r>
            <w:r>
              <w:rPr>
                <w:color w:val="000000"/>
                <w:spacing w:val="0"/>
                <w:w w:val="100"/>
                <w:position w:val="0"/>
              </w:rPr>
              <w:t>—</w:t>
            </w:r>
            <w:r>
              <w:rPr>
                <w:rFonts w:ascii="Arial" w:eastAsia="Arial" w:hAnsi="Arial" w:cs="Arial"/>
                <w:color w:val="000000"/>
                <w:spacing w:val="0"/>
                <w:w w:val="100"/>
                <w:position w:val="0"/>
              </w:rPr>
              <w:t xml:space="preserve">40 </w:t>
            </w:r>
            <w:r>
              <w:rPr>
                <w:color w:val="000000"/>
                <w:spacing w:val="0"/>
                <w:w w:val="100"/>
                <w:position w:val="0"/>
              </w:rPr>
              <w:t>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2.43%-9.70%</w:t>
            </w:r>
          </w:p>
        </w:tc>
      </w:tr>
      <w:tr>
        <w:trPr>
          <w:trHeight w:val="28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通信设备</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3 </w:t>
            </w:r>
            <w:r>
              <w:rPr>
                <w:color w:val="000000"/>
                <w:spacing w:val="0"/>
                <w:w w:val="100"/>
                <w:position w:val="0"/>
              </w:rPr>
              <w:t xml:space="preserve">— </w:t>
            </w:r>
            <w:r>
              <w:rPr>
                <w:rFonts w:ascii="Arial" w:eastAsia="Arial" w:hAnsi="Arial" w:cs="Arial"/>
                <w:color w:val="000000"/>
                <w:spacing w:val="0"/>
                <w:w w:val="100"/>
                <w:position w:val="0"/>
              </w:rPr>
              <w:t xml:space="preserve">15 </w:t>
            </w:r>
            <w:r>
              <w:rPr>
                <w:color w:val="000000"/>
                <w:spacing w:val="0"/>
                <w:w w:val="100"/>
                <w:position w:val="0"/>
              </w:rPr>
              <w:t>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6.47%-32.33%</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5 </w:t>
            </w:r>
            <w:r>
              <w:rPr>
                <w:color w:val="000000"/>
                <w:spacing w:val="0"/>
                <w:w w:val="100"/>
                <w:position w:val="0"/>
              </w:rPr>
              <w:t xml:space="preserve">— </w:t>
            </w:r>
            <w:r>
              <w:rPr>
                <w:rFonts w:ascii="Arial" w:eastAsia="Arial" w:hAnsi="Arial" w:cs="Arial"/>
                <w:color w:val="000000"/>
                <w:spacing w:val="0"/>
                <w:w w:val="100"/>
                <w:position w:val="0"/>
              </w:rPr>
              <w:t xml:space="preserve">14 </w:t>
            </w:r>
            <w:r>
              <w:rPr>
                <w:color w:val="000000"/>
                <w:spacing w:val="0"/>
                <w:w w:val="100"/>
                <w:position w:val="0"/>
              </w:rPr>
              <w:t>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6.93%-19.40%</w:t>
            </w:r>
          </w:p>
        </w:tc>
      </w:tr>
    </w:tbl>
    <w:p>
      <w:pPr>
        <w:pStyle w:val="Style17"/>
        <w:keepNext w:val="0"/>
        <w:keepLines w:val="0"/>
        <w:widowControl w:val="0"/>
        <w:shd w:val="clear" w:color="auto" w:fill="auto"/>
        <w:bidi w:val="0"/>
        <w:spacing w:before="0" w:after="0" w:line="286" w:lineRule="exact"/>
        <w:ind w:left="0" w:right="0" w:firstLine="52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520"/>
        <w:jc w:val="left"/>
      </w:pPr>
      <w:bookmarkStart w:id="373" w:name="bookmark373"/>
      <w:bookmarkStart w:id="374" w:name="bookmark374"/>
      <w:bookmarkStart w:id="375" w:name="bookmark375"/>
      <w:r>
        <w:rPr>
          <w:color w:val="000000"/>
          <w:spacing w:val="0"/>
          <w:w w:val="100"/>
          <w:position w:val="0"/>
        </w:rPr>
        <w:t>2006</w:t>
      </w:r>
      <w:r>
        <w:rPr>
          <w:rFonts w:ascii="SimSun" w:eastAsia="SimSun" w:hAnsi="SimSun" w:cs="SimSun"/>
          <w:b/>
          <w:bCs/>
          <w:color w:val="000000"/>
          <w:spacing w:val="0"/>
          <w:w w:val="100"/>
          <w:position w:val="0"/>
        </w:rPr>
        <w:t>年度</w:t>
      </w:r>
      <w:bookmarkEnd w:id="373"/>
      <w:bookmarkEnd w:id="374"/>
      <w:bookmarkEnd w:id="375"/>
    </w:p>
    <w:p>
      <w:pPr>
        <w:pStyle w:val="Style17"/>
        <w:keepNext w:val="0"/>
        <w:keepLines w:val="0"/>
        <w:widowControl w:val="0"/>
        <w:shd w:val="clear" w:color="auto" w:fill="auto"/>
        <w:bidi w:val="0"/>
        <w:spacing w:before="0" w:after="160" w:line="271" w:lineRule="auto"/>
        <w:ind w:left="0" w:right="0" w:firstLine="520"/>
        <w:jc w:val="left"/>
        <w:rPr>
          <w:sz w:val="26"/>
          <w:szCs w:val="26"/>
        </w:rPr>
      </w:pPr>
      <w:r>
        <w:rPr>
          <w:rFonts w:ascii="Arial" w:eastAsia="Arial" w:hAnsi="Arial" w:cs="Arial"/>
          <w:color w:val="000000"/>
          <w:spacing w:val="0"/>
          <w:w w:val="100"/>
          <w:position w:val="0"/>
          <w:sz w:val="22"/>
          <w:szCs w:val="22"/>
        </w:rPr>
        <w:t>（</w:t>
      </w:r>
      <w:r>
        <w:rPr>
          <w:b/>
          <w:bCs/>
          <w:color w:val="000000"/>
          <w:spacing w:val="0"/>
          <w:w w:val="100"/>
          <w:position w:val="0"/>
          <w:sz w:val="22"/>
          <w:szCs w:val="22"/>
        </w:rPr>
        <w:t>除特别注明外，金额单位为人民币元</w:t>
      </w:r>
      <w:r>
        <w:rPr>
          <w:color w:val="000000"/>
          <w:spacing w:val="0"/>
          <w:w w:val="100"/>
          <w:position w:val="0"/>
          <w:sz w:val="26"/>
          <w:szCs w:val="26"/>
        </w:rPr>
        <w:t>）</w:t>
      </w:r>
    </w:p>
    <w:p>
      <w:pPr>
        <w:pStyle w:val="Style17"/>
        <w:keepNext w:val="0"/>
        <w:keepLines w:val="0"/>
        <w:widowControl w:val="0"/>
        <w:shd w:val="clear" w:color="auto" w:fill="auto"/>
        <w:bidi w:val="0"/>
        <w:spacing w:before="0" w:after="160" w:line="286" w:lineRule="exact"/>
        <w:ind w:left="0" w:right="0" w:firstLine="520"/>
        <w:jc w:val="left"/>
      </w:pPr>
      <w:r>
        <w:rPr>
          <w:b/>
          <w:bCs/>
          <w:color w:val="000000"/>
          <w:spacing w:val="0"/>
          <w:w w:val="100"/>
          <w:position w:val="0"/>
        </w:rPr>
        <w:t>三、主要会计政策、会计估计和合并会计报表的编制方法（续）</w:t>
      </w:r>
    </w:p>
    <w:p>
      <w:pPr>
        <w:pStyle w:val="Style17"/>
        <w:keepNext w:val="0"/>
        <w:keepLines w:val="0"/>
        <w:widowControl w:val="0"/>
        <w:shd w:val="clear" w:color="auto" w:fill="auto"/>
        <w:tabs>
          <w:tab w:pos="993" w:val="left"/>
        </w:tabs>
        <w:bidi w:val="0"/>
        <w:spacing w:before="0" w:after="120" w:line="271" w:lineRule="auto"/>
        <w:ind w:left="0" w:right="0" w:firstLine="520"/>
        <w:jc w:val="left"/>
      </w:pPr>
      <w:bookmarkStart w:id="376" w:name="bookmark376"/>
      <w:r>
        <w:rPr>
          <w:rFonts w:ascii="Arial" w:eastAsia="Arial" w:hAnsi="Arial" w:cs="Arial"/>
          <w:color w:val="000000"/>
          <w:spacing w:val="0"/>
          <w:w w:val="100"/>
          <w:position w:val="0"/>
        </w:rPr>
        <w:t>9</w:t>
      </w:r>
      <w:bookmarkEnd w:id="376"/>
      <w:r>
        <w:rPr>
          <w:color w:val="000000"/>
          <w:spacing w:val="0"/>
          <w:w w:val="100"/>
          <w:position w:val="0"/>
        </w:rPr>
        <w:t>、</w:t>
        <w:tab/>
        <w:t>固定资产及折旧（续）</w:t>
      </w:r>
    </w:p>
    <w:p>
      <w:pPr>
        <w:pStyle w:val="Style17"/>
        <w:keepNext w:val="0"/>
        <w:keepLines w:val="0"/>
        <w:widowControl w:val="0"/>
        <w:shd w:val="clear" w:color="auto" w:fill="auto"/>
        <w:bidi w:val="0"/>
        <w:spacing w:before="0" w:after="160" w:line="288" w:lineRule="exact"/>
        <w:ind w:left="980" w:right="0" w:firstLine="20"/>
        <w:jc w:val="left"/>
      </w:pPr>
      <w:r>
        <w:rPr>
          <w:color w:val="000000"/>
          <w:spacing w:val="0"/>
          <w:w w:val="100"/>
          <w:position w:val="0"/>
        </w:rPr>
        <w:t>固定资产出售、转让、报废及毁损的处置收入扣除其账面价值和相关税费后的差额计入当期 营业外收入或支出。</w:t>
      </w:r>
    </w:p>
    <w:p>
      <w:pPr>
        <w:pStyle w:val="Style17"/>
        <w:keepNext w:val="0"/>
        <w:keepLines w:val="0"/>
        <w:widowControl w:val="0"/>
        <w:shd w:val="clear" w:color="auto" w:fill="auto"/>
        <w:bidi w:val="0"/>
        <w:spacing w:before="0" w:after="160" w:line="285" w:lineRule="exact"/>
        <w:ind w:left="980" w:right="0" w:firstLine="20"/>
        <w:jc w:val="left"/>
      </w:pPr>
      <w:r>
        <w:rPr>
          <w:color w:val="000000"/>
          <w:spacing w:val="0"/>
          <w:w w:val="100"/>
          <w:position w:val="0"/>
        </w:rPr>
        <w:t>固定资产的修理及维护的支出于发生时计入当期费用。固定资产的重大改建、扩建、改良及 装修等后续支出，在使该固定资产可能流入本集团的经济利益超过了原先的估计时，予以资 本化;重大改建、扩建及改良等后续支出按年限平均法于固定资产尚可使用期间内计提折旧， 装修支出按年限平均法在预计受益期间内计提折旧。</w:t>
      </w:r>
    </w:p>
    <w:p>
      <w:pPr>
        <w:pStyle w:val="Style17"/>
        <w:keepNext w:val="0"/>
        <w:keepLines w:val="0"/>
        <w:widowControl w:val="0"/>
        <w:shd w:val="clear" w:color="auto" w:fill="auto"/>
        <w:tabs>
          <w:tab w:pos="1018" w:val="left"/>
        </w:tabs>
        <w:bidi w:val="0"/>
        <w:spacing w:before="0" w:after="120" w:line="271" w:lineRule="auto"/>
        <w:ind w:left="0" w:right="0" w:firstLine="520"/>
        <w:jc w:val="left"/>
      </w:pPr>
      <w:bookmarkStart w:id="377" w:name="bookmark377"/>
      <w:r>
        <w:rPr>
          <w:rFonts w:ascii="Arial" w:eastAsia="Arial" w:hAnsi="Arial" w:cs="Arial"/>
          <w:color w:val="000000"/>
          <w:spacing w:val="0"/>
          <w:w w:val="100"/>
          <w:position w:val="0"/>
        </w:rPr>
        <w:t>1</w:t>
      </w:r>
      <w:bookmarkEnd w:id="377"/>
      <w:r>
        <w:rPr>
          <w:rFonts w:ascii="Arial" w:eastAsia="Arial" w:hAnsi="Arial" w:cs="Arial"/>
          <w:color w:val="000000"/>
          <w:spacing w:val="0"/>
          <w:w w:val="100"/>
          <w:position w:val="0"/>
        </w:rPr>
        <w:t>0</w:t>
      </w:r>
      <w:r>
        <w:rPr>
          <w:color w:val="000000"/>
          <w:spacing w:val="0"/>
          <w:w w:val="100"/>
          <w:position w:val="0"/>
        </w:rPr>
        <w:t>、</w:t>
        <w:tab/>
        <w:t>在建工程</w:t>
      </w:r>
    </w:p>
    <w:p>
      <w:pPr>
        <w:pStyle w:val="Style17"/>
        <w:keepNext w:val="0"/>
        <w:keepLines w:val="0"/>
        <w:widowControl w:val="0"/>
        <w:shd w:val="clear" w:color="auto" w:fill="auto"/>
        <w:bidi w:val="0"/>
        <w:spacing w:before="0" w:after="160" w:line="288" w:lineRule="exact"/>
        <w:ind w:left="980" w:right="0" w:firstLine="20"/>
        <w:jc w:val="both"/>
      </w:pPr>
      <w:r>
        <w:rPr>
          <w:color w:val="000000"/>
          <w:spacing w:val="0"/>
          <w:w w:val="100"/>
          <w:position w:val="0"/>
        </w:rPr>
        <w:t>在建工程指兴建中或安装中的资本性资产，以实际发生的支出入账。工程成本含机器设备原 价和安装费用及其他直接费用，以及在资产达到预定可使用状态之前为该项目专门借款所发 生的借款费用。在建工程达到预定可使用状态时，转入固定资产并自次月起开始计提折旧。</w:t>
      </w:r>
    </w:p>
    <w:p>
      <w:pPr>
        <w:pStyle w:val="Style17"/>
        <w:keepNext w:val="0"/>
        <w:keepLines w:val="0"/>
        <w:widowControl w:val="0"/>
        <w:shd w:val="clear" w:color="auto" w:fill="auto"/>
        <w:tabs>
          <w:tab w:pos="1018" w:val="left"/>
        </w:tabs>
        <w:bidi w:val="0"/>
        <w:spacing w:before="0" w:after="120" w:line="271" w:lineRule="auto"/>
        <w:ind w:left="0" w:right="0" w:firstLine="520"/>
        <w:jc w:val="left"/>
      </w:pPr>
      <w:bookmarkStart w:id="378" w:name="bookmark378"/>
      <w:r>
        <w:rPr>
          <w:rFonts w:ascii="Arial" w:eastAsia="Arial" w:hAnsi="Arial" w:cs="Arial"/>
          <w:color w:val="000000"/>
          <w:spacing w:val="0"/>
          <w:w w:val="100"/>
          <w:position w:val="0"/>
        </w:rPr>
        <w:t>1</w:t>
      </w:r>
      <w:bookmarkEnd w:id="378"/>
      <w:r>
        <w:rPr>
          <w:rFonts w:ascii="Arial" w:eastAsia="Arial" w:hAnsi="Arial" w:cs="Arial"/>
          <w:color w:val="000000"/>
          <w:spacing w:val="0"/>
          <w:w w:val="100"/>
          <w:position w:val="0"/>
        </w:rPr>
        <w:t>1</w:t>
      </w:r>
      <w:r>
        <w:rPr>
          <w:color w:val="000000"/>
          <w:spacing w:val="0"/>
          <w:w w:val="100"/>
          <w:position w:val="0"/>
        </w:rPr>
        <w:t>、</w:t>
        <w:tab/>
        <w:t>无形资产</w:t>
      </w:r>
    </w:p>
    <w:p>
      <w:pPr>
        <w:pStyle w:val="Style17"/>
        <w:keepNext w:val="0"/>
        <w:keepLines w:val="0"/>
        <w:widowControl w:val="0"/>
        <w:shd w:val="clear" w:color="auto" w:fill="auto"/>
        <w:bidi w:val="0"/>
        <w:spacing w:before="0" w:after="160" w:line="264" w:lineRule="exact"/>
        <w:ind w:left="980" w:right="0" w:firstLine="20"/>
        <w:jc w:val="both"/>
      </w:pPr>
      <w:r>
        <w:rPr>
          <w:color w:val="000000"/>
          <w:spacing w:val="0"/>
          <w:w w:val="100"/>
          <w:position w:val="0"/>
        </w:rPr>
        <w:t>无形资产主要包括计算机软件及土地使用权等，按照原值减累计摊销及减值准备后的净额列 示。</w:t>
      </w:r>
    </w:p>
    <w:p>
      <w:pPr>
        <w:pStyle w:val="Style17"/>
        <w:keepNext w:val="0"/>
        <w:keepLines w:val="0"/>
        <w:widowControl w:val="0"/>
        <w:shd w:val="clear" w:color="auto" w:fill="auto"/>
        <w:bidi w:val="0"/>
        <w:spacing w:before="0" w:after="160" w:line="286" w:lineRule="exact"/>
        <w:ind w:left="980" w:right="0" w:firstLine="20"/>
        <w:jc w:val="both"/>
      </w:pPr>
      <w:r>
        <w:rPr>
          <w:color w:val="000000"/>
          <w:spacing w:val="0"/>
          <w:w w:val="100"/>
          <w:position w:val="0"/>
        </w:rPr>
        <w:t>以支付土地出让金方式取得的土地使用权，按照实际支付的价款入账，于开始建造项目前作 为无形资产核算，并采用直线法按预计使用年限摊销。利用土地建造项目时，将相应土地使 用权的账面价值全部转入在建工程成本。土地使用权于工程建设期间的摊销额记入工程成本 并转入完工后的房屋建筑物价值。</w:t>
      </w:r>
    </w:p>
    <w:p>
      <w:pPr>
        <w:pStyle w:val="Style17"/>
        <w:keepNext w:val="0"/>
        <w:keepLines w:val="0"/>
        <w:widowControl w:val="0"/>
        <w:shd w:val="clear" w:color="auto" w:fill="auto"/>
        <w:tabs>
          <w:tab w:pos="1018" w:val="left"/>
        </w:tabs>
        <w:bidi w:val="0"/>
        <w:spacing w:before="0" w:after="120" w:line="271" w:lineRule="auto"/>
        <w:ind w:left="0" w:right="0" w:firstLine="520"/>
        <w:jc w:val="left"/>
      </w:pPr>
      <w:bookmarkStart w:id="379" w:name="bookmark379"/>
      <w:r>
        <w:rPr>
          <w:rFonts w:ascii="Arial" w:eastAsia="Arial" w:hAnsi="Arial" w:cs="Arial"/>
          <w:color w:val="000000"/>
          <w:spacing w:val="0"/>
          <w:w w:val="100"/>
          <w:position w:val="0"/>
        </w:rPr>
        <w:t>1</w:t>
      </w:r>
      <w:bookmarkEnd w:id="379"/>
      <w:r>
        <w:rPr>
          <w:rFonts w:ascii="Arial" w:eastAsia="Arial" w:hAnsi="Arial" w:cs="Arial"/>
          <w:color w:val="000000"/>
          <w:spacing w:val="0"/>
          <w:w w:val="100"/>
          <w:position w:val="0"/>
        </w:rPr>
        <w:t>2</w:t>
      </w:r>
      <w:r>
        <w:rPr>
          <w:color w:val="000000"/>
          <w:spacing w:val="0"/>
          <w:w w:val="100"/>
          <w:position w:val="0"/>
        </w:rPr>
        <w:t>、</w:t>
        <w:tab/>
        <w:t>长期待摊费用</w:t>
      </w:r>
    </w:p>
    <w:p>
      <w:pPr>
        <w:pStyle w:val="Style17"/>
        <w:keepNext w:val="0"/>
        <w:keepLines w:val="0"/>
        <w:widowControl w:val="0"/>
        <w:shd w:val="clear" w:color="auto" w:fill="auto"/>
        <w:bidi w:val="0"/>
        <w:spacing w:before="0" w:after="160" w:line="286" w:lineRule="exact"/>
        <w:ind w:left="980" w:right="0" w:firstLine="20"/>
        <w:jc w:val="both"/>
      </w:pPr>
      <w:r>
        <w:rPr>
          <w:color w:val="000000"/>
          <w:spacing w:val="0"/>
          <w:w w:val="100"/>
          <w:position w:val="0"/>
        </w:rPr>
        <w:t>长期待摊费用主要包括长期预付租金、预付线路租赁、互联设施、终止中中外协议损失及为 获取</w:t>
      </w:r>
      <w:r>
        <w:rPr>
          <w:rFonts w:ascii="Arial" w:eastAsia="Arial" w:hAnsi="Arial" w:cs="Arial"/>
          <w:color w:val="000000"/>
          <w:spacing w:val="0"/>
          <w:w w:val="100"/>
          <w:position w:val="0"/>
        </w:rPr>
        <w:t>CDMA</w:t>
      </w:r>
      <w:r>
        <w:rPr>
          <w:color w:val="000000"/>
          <w:spacing w:val="0"/>
          <w:w w:val="100"/>
          <w:position w:val="0"/>
        </w:rPr>
        <w:t>新合约用户而发生的出租手机成本等已经支出但摊销期限在</w:t>
      </w:r>
      <w:r>
        <w:rPr>
          <w:rFonts w:ascii="Arial" w:eastAsia="Arial" w:hAnsi="Arial" w:cs="Arial"/>
          <w:color w:val="000000"/>
          <w:spacing w:val="0"/>
          <w:w w:val="100"/>
          <w:position w:val="0"/>
        </w:rPr>
        <w:t>1</w:t>
      </w:r>
      <w:r>
        <w:rPr>
          <w:color w:val="000000"/>
          <w:spacing w:val="0"/>
          <w:w w:val="100"/>
          <w:position w:val="0"/>
        </w:rPr>
        <w:t>年以上（不含</w:t>
      </w:r>
      <w:r>
        <w:rPr>
          <w:rFonts w:ascii="Arial" w:eastAsia="Arial" w:hAnsi="Arial" w:cs="Arial"/>
          <w:color w:val="000000"/>
          <w:spacing w:val="0"/>
          <w:w w:val="100"/>
          <w:position w:val="0"/>
        </w:rPr>
        <w:t xml:space="preserve">1 </w:t>
      </w:r>
      <w:r>
        <w:rPr>
          <w:color w:val="000000"/>
          <w:spacing w:val="0"/>
          <w:w w:val="100"/>
          <w:position w:val="0"/>
        </w:rPr>
        <w:t>年）的各项费用，以实际支出减去累计摊销后的净额列示。筹建期间发生的费用，先在长期 待摊费用归集，并于企业开始生产经营当月一次计入损益。</w:t>
      </w:r>
    </w:p>
    <w:p>
      <w:pPr>
        <w:pStyle w:val="Style17"/>
        <w:keepNext w:val="0"/>
        <w:keepLines w:val="0"/>
        <w:widowControl w:val="0"/>
        <w:shd w:val="clear" w:color="auto" w:fill="auto"/>
        <w:tabs>
          <w:tab w:pos="1440" w:val="left"/>
        </w:tabs>
        <w:bidi w:val="0"/>
        <w:spacing w:before="0" w:after="160" w:line="283" w:lineRule="exact"/>
        <w:ind w:left="1400" w:right="0" w:hanging="400"/>
        <w:jc w:val="both"/>
      </w:pPr>
      <w:bookmarkStart w:id="380" w:name="bookmark380"/>
      <w:r>
        <w:rPr>
          <w:rFonts w:ascii="Arial" w:eastAsia="Arial" w:hAnsi="Arial" w:cs="Arial"/>
          <w:color w:val="000000"/>
          <w:spacing w:val="0"/>
          <w:w w:val="100"/>
          <w:position w:val="0"/>
        </w:rPr>
        <w:t>（</w:t>
      </w:r>
      <w:bookmarkEnd w:id="380"/>
      <w:r>
        <w:rPr>
          <w:rFonts w:ascii="Arial" w:eastAsia="Arial" w:hAnsi="Arial" w:cs="Arial"/>
          <w:color w:val="000000"/>
          <w:spacing w:val="0"/>
          <w:w w:val="100"/>
          <w:position w:val="0"/>
        </w:rPr>
        <w:t>a）</w:t>
        <w:tab/>
      </w:r>
      <w:r>
        <w:rPr>
          <w:color w:val="000000"/>
          <w:spacing w:val="0"/>
          <w:w w:val="100"/>
          <w:position w:val="0"/>
        </w:rPr>
        <w:t>长期预付租金指按经营租赁方式租赁的基础通信设施及营业场所等所预付的超过</w:t>
      </w:r>
      <w:r>
        <w:rPr>
          <w:rFonts w:ascii="Arial" w:eastAsia="Arial" w:hAnsi="Arial" w:cs="Arial"/>
          <w:color w:val="000000"/>
          <w:spacing w:val="0"/>
          <w:w w:val="100"/>
          <w:position w:val="0"/>
        </w:rPr>
        <w:t>1</w:t>
      </w:r>
      <w:r>
        <w:rPr>
          <w:color w:val="000000"/>
          <w:spacing w:val="0"/>
          <w:w w:val="100"/>
          <w:position w:val="0"/>
        </w:rPr>
        <w:t>年的 租金，以直线法于租赁期内（一般为</w:t>
      </w:r>
      <w:r>
        <w:rPr>
          <w:rFonts w:ascii="Arial" w:eastAsia="Arial" w:hAnsi="Arial" w:cs="Arial"/>
          <w:color w:val="000000"/>
          <w:spacing w:val="0"/>
          <w:w w:val="100"/>
          <w:position w:val="0"/>
        </w:rPr>
        <w:t>3</w:t>
      </w:r>
      <w:r>
        <w:rPr>
          <w:color w:val="000000"/>
          <w:spacing w:val="0"/>
          <w:w w:val="100"/>
          <w:position w:val="0"/>
        </w:rPr>
        <w:t>年至</w:t>
      </w:r>
      <w:r>
        <w:rPr>
          <w:rFonts w:ascii="Arial" w:eastAsia="Arial" w:hAnsi="Arial" w:cs="Arial"/>
          <w:color w:val="000000"/>
          <w:spacing w:val="0"/>
          <w:w w:val="100"/>
          <w:position w:val="0"/>
        </w:rPr>
        <w:t>8</w:t>
      </w:r>
      <w:r>
        <w:rPr>
          <w:color w:val="000000"/>
          <w:spacing w:val="0"/>
          <w:w w:val="100"/>
          <w:position w:val="0"/>
        </w:rPr>
        <w:t>年）平均摊销；</w:t>
      </w:r>
    </w:p>
    <w:p>
      <w:pPr>
        <w:pStyle w:val="Style17"/>
        <w:keepNext w:val="0"/>
        <w:keepLines w:val="0"/>
        <w:widowControl w:val="0"/>
        <w:shd w:val="clear" w:color="auto" w:fill="auto"/>
        <w:tabs>
          <w:tab w:pos="1440" w:val="left"/>
        </w:tabs>
        <w:bidi w:val="0"/>
        <w:spacing w:before="0" w:after="160" w:line="288" w:lineRule="exact"/>
        <w:ind w:left="1400" w:right="0" w:hanging="400"/>
        <w:jc w:val="both"/>
      </w:pPr>
      <w:bookmarkStart w:id="381" w:name="bookmark381"/>
      <w:r>
        <w:rPr>
          <w:rFonts w:ascii="Arial" w:eastAsia="Arial" w:hAnsi="Arial" w:cs="Arial"/>
          <w:color w:val="000000"/>
          <w:spacing w:val="0"/>
          <w:w w:val="100"/>
          <w:position w:val="0"/>
        </w:rPr>
        <w:t>（</w:t>
      </w:r>
      <w:bookmarkEnd w:id="381"/>
      <w:r>
        <w:rPr>
          <w:rFonts w:ascii="Arial" w:eastAsia="Arial" w:hAnsi="Arial" w:cs="Arial"/>
          <w:color w:val="000000"/>
          <w:spacing w:val="0"/>
          <w:w w:val="100"/>
          <w:position w:val="0"/>
        </w:rPr>
        <w:t>b）</w:t>
        <w:tab/>
      </w:r>
      <w:r>
        <w:rPr>
          <w:color w:val="000000"/>
          <w:spacing w:val="0"/>
          <w:w w:val="100"/>
          <w:position w:val="0"/>
        </w:rPr>
        <w:t>长期预付线路租赁指按经营租赁方式租赁的通信线路所预付的超过</w:t>
      </w:r>
      <w:r>
        <w:rPr>
          <w:rFonts w:ascii="Arial" w:eastAsia="Arial" w:hAnsi="Arial" w:cs="Arial"/>
          <w:color w:val="000000"/>
          <w:spacing w:val="0"/>
          <w:w w:val="100"/>
          <w:position w:val="0"/>
        </w:rPr>
        <w:t>1</w:t>
      </w:r>
      <w:r>
        <w:rPr>
          <w:color w:val="000000"/>
          <w:spacing w:val="0"/>
          <w:w w:val="100"/>
          <w:position w:val="0"/>
        </w:rPr>
        <w:t>年的租金，以直线 法于租赁期内（一般为</w:t>
      </w:r>
      <w:r>
        <w:rPr>
          <w:rFonts w:ascii="Arial" w:eastAsia="Arial" w:hAnsi="Arial" w:cs="Arial"/>
          <w:color w:val="000000"/>
          <w:spacing w:val="0"/>
          <w:w w:val="100"/>
          <w:position w:val="0"/>
        </w:rPr>
        <w:t>3</w:t>
      </w:r>
      <w:r>
        <w:rPr>
          <w:color w:val="000000"/>
          <w:spacing w:val="0"/>
          <w:w w:val="100"/>
          <w:position w:val="0"/>
        </w:rPr>
        <w:t>年至</w:t>
      </w:r>
      <w:r>
        <w:rPr>
          <w:rFonts w:ascii="Arial" w:eastAsia="Arial" w:hAnsi="Arial" w:cs="Arial"/>
          <w:color w:val="000000"/>
          <w:spacing w:val="0"/>
          <w:w w:val="100"/>
          <w:position w:val="0"/>
        </w:rPr>
        <w:t>8</w:t>
      </w:r>
      <w:r>
        <w:rPr>
          <w:color w:val="000000"/>
          <w:spacing w:val="0"/>
          <w:w w:val="100"/>
          <w:position w:val="0"/>
        </w:rPr>
        <w:t>年）平均摊销；</w:t>
      </w:r>
    </w:p>
    <w:p>
      <w:pPr>
        <w:pStyle w:val="Style17"/>
        <w:keepNext w:val="0"/>
        <w:keepLines w:val="0"/>
        <w:widowControl w:val="0"/>
        <w:shd w:val="clear" w:color="auto" w:fill="auto"/>
        <w:tabs>
          <w:tab w:pos="1440" w:val="left"/>
        </w:tabs>
        <w:bidi w:val="0"/>
        <w:spacing w:before="0" w:after="160" w:line="293" w:lineRule="exact"/>
        <w:ind w:left="1400" w:right="0" w:hanging="400"/>
        <w:jc w:val="both"/>
      </w:pPr>
      <w:bookmarkStart w:id="382" w:name="bookmark382"/>
      <w:r>
        <w:rPr>
          <w:rFonts w:ascii="Arial" w:eastAsia="Arial" w:hAnsi="Arial" w:cs="Arial"/>
          <w:color w:val="000000"/>
          <w:spacing w:val="0"/>
          <w:w w:val="100"/>
          <w:position w:val="0"/>
        </w:rPr>
        <w:t>（</w:t>
      </w:r>
      <w:bookmarkEnd w:id="382"/>
      <w:r>
        <w:rPr>
          <w:rFonts w:ascii="Arial" w:eastAsia="Arial" w:hAnsi="Arial" w:cs="Arial"/>
          <w:color w:val="000000"/>
          <w:spacing w:val="0"/>
          <w:w w:val="100"/>
          <w:position w:val="0"/>
        </w:rPr>
        <w:t>c）</w:t>
        <w:tab/>
      </w:r>
      <w:r>
        <w:rPr>
          <w:color w:val="000000"/>
          <w:spacing w:val="0"/>
          <w:w w:val="100"/>
          <w:position w:val="0"/>
        </w:rPr>
        <w:t>互联设施指为建立网络互联的基础设施而发生的资本性支出（本集团对此类资产只拥有 永久使用权），以直线法于</w:t>
      </w:r>
      <w:r>
        <w:rPr>
          <w:rFonts w:ascii="Arial" w:eastAsia="Arial" w:hAnsi="Arial" w:cs="Arial"/>
          <w:color w:val="000000"/>
          <w:spacing w:val="0"/>
          <w:w w:val="100"/>
          <w:position w:val="0"/>
        </w:rPr>
        <w:t>5</w:t>
      </w:r>
      <w:r>
        <w:rPr>
          <w:color w:val="000000"/>
          <w:spacing w:val="0"/>
          <w:w w:val="100"/>
          <w:position w:val="0"/>
        </w:rPr>
        <w:t>年内平均摊销；</w:t>
      </w:r>
    </w:p>
    <w:p>
      <w:pPr>
        <w:pStyle w:val="Style17"/>
        <w:keepNext w:val="0"/>
        <w:keepLines w:val="0"/>
        <w:widowControl w:val="0"/>
        <w:shd w:val="clear" w:color="auto" w:fill="auto"/>
        <w:tabs>
          <w:tab w:pos="1440" w:val="left"/>
        </w:tabs>
        <w:bidi w:val="0"/>
        <w:spacing w:before="0" w:after="160" w:line="283" w:lineRule="exact"/>
        <w:ind w:left="1400" w:right="0" w:hanging="400"/>
        <w:jc w:val="both"/>
      </w:pPr>
      <w:bookmarkStart w:id="383" w:name="bookmark383"/>
      <w:r>
        <w:rPr>
          <w:rFonts w:ascii="Arial" w:eastAsia="Arial" w:hAnsi="Arial" w:cs="Arial"/>
          <w:color w:val="000000"/>
          <w:spacing w:val="0"/>
          <w:w w:val="100"/>
          <w:position w:val="0"/>
        </w:rPr>
        <w:t>（</w:t>
      </w:r>
      <w:bookmarkEnd w:id="383"/>
      <w:r>
        <w:rPr>
          <w:rFonts w:ascii="Arial" w:eastAsia="Arial" w:hAnsi="Arial" w:cs="Arial"/>
          <w:color w:val="000000"/>
          <w:spacing w:val="0"/>
          <w:w w:val="100"/>
          <w:position w:val="0"/>
        </w:rPr>
        <w:t>d）</w:t>
        <w:tab/>
      </w:r>
      <w:r>
        <w:rPr>
          <w:color w:val="000000"/>
          <w:spacing w:val="0"/>
          <w:w w:val="100"/>
          <w:position w:val="0"/>
        </w:rPr>
        <w:t>终止中中外协议损失指本集团因终止与各中外合作经营企业签订的协议而引起的损失， 以直线法于</w:t>
      </w:r>
      <w:r>
        <w:rPr>
          <w:rFonts w:ascii="Arial" w:eastAsia="Arial" w:hAnsi="Arial" w:cs="Arial"/>
          <w:color w:val="000000"/>
          <w:spacing w:val="0"/>
          <w:w w:val="100"/>
          <w:position w:val="0"/>
        </w:rPr>
        <w:t>7</w:t>
      </w:r>
      <w:r>
        <w:rPr>
          <w:color w:val="000000"/>
          <w:spacing w:val="0"/>
          <w:w w:val="100"/>
          <w:position w:val="0"/>
        </w:rPr>
        <w:t>年内平均摊销；</w:t>
      </w:r>
    </w:p>
    <w:p>
      <w:pPr>
        <w:pStyle w:val="Style17"/>
        <w:keepNext w:val="0"/>
        <w:keepLines w:val="0"/>
        <w:widowControl w:val="0"/>
        <w:shd w:val="clear" w:color="auto" w:fill="auto"/>
        <w:tabs>
          <w:tab w:pos="1440" w:val="left"/>
        </w:tabs>
        <w:bidi w:val="0"/>
        <w:spacing w:before="0" w:after="160" w:line="291" w:lineRule="exact"/>
        <w:ind w:left="1400" w:right="0" w:hanging="400"/>
        <w:jc w:val="both"/>
      </w:pPr>
      <w:bookmarkStart w:id="384" w:name="bookmark384"/>
      <w:r>
        <w:rPr>
          <w:rFonts w:ascii="Arial" w:eastAsia="Arial" w:hAnsi="Arial" w:cs="Arial"/>
          <w:color w:val="000000"/>
          <w:spacing w:val="0"/>
          <w:w w:val="100"/>
          <w:position w:val="0"/>
        </w:rPr>
        <w:t>（</w:t>
      </w:r>
      <w:bookmarkEnd w:id="384"/>
      <w:r>
        <w:rPr>
          <w:rFonts w:ascii="Arial" w:eastAsia="Arial" w:hAnsi="Arial" w:cs="Arial"/>
          <w:color w:val="000000"/>
          <w:spacing w:val="0"/>
          <w:w w:val="100"/>
          <w:position w:val="0"/>
        </w:rPr>
        <w:t>e）</w:t>
        <w:tab/>
      </w:r>
      <w:r>
        <w:rPr>
          <w:color w:val="000000"/>
          <w:spacing w:val="0"/>
          <w:w w:val="100"/>
          <w:position w:val="0"/>
        </w:rPr>
        <w:t>为获取</w:t>
      </w:r>
      <w:r>
        <w:rPr>
          <w:rFonts w:ascii="Arial" w:eastAsia="Arial" w:hAnsi="Arial" w:cs="Arial"/>
          <w:color w:val="000000"/>
          <w:spacing w:val="0"/>
          <w:w w:val="100"/>
          <w:position w:val="0"/>
        </w:rPr>
        <w:t>CDMA</w:t>
      </w:r>
      <w:r>
        <w:rPr>
          <w:color w:val="000000"/>
          <w:spacing w:val="0"/>
          <w:w w:val="100"/>
          <w:position w:val="0"/>
        </w:rPr>
        <w:t>新合约用户而出租予新合约用户的</w:t>
      </w:r>
      <w:r>
        <w:rPr>
          <w:rFonts w:ascii="Arial" w:eastAsia="Arial" w:hAnsi="Arial" w:cs="Arial"/>
          <w:color w:val="000000"/>
          <w:spacing w:val="0"/>
          <w:w w:val="100"/>
          <w:position w:val="0"/>
        </w:rPr>
        <w:t>CDMA</w:t>
      </w:r>
      <w:r>
        <w:rPr>
          <w:color w:val="000000"/>
          <w:spacing w:val="0"/>
          <w:w w:val="100"/>
          <w:position w:val="0"/>
        </w:rPr>
        <w:t>手机成本，根据相应用户的最 低合同消费金额，在预计可收回的程度内，于合同期间（不多于</w:t>
      </w:r>
      <w:r>
        <w:rPr>
          <w:rFonts w:ascii="Arial" w:eastAsia="Arial" w:hAnsi="Arial" w:cs="Arial"/>
          <w:color w:val="000000"/>
          <w:spacing w:val="0"/>
          <w:w w:val="100"/>
          <w:position w:val="0"/>
        </w:rPr>
        <w:t>2</w:t>
      </w:r>
      <w:r>
        <w:rPr>
          <w:color w:val="000000"/>
          <w:spacing w:val="0"/>
          <w:w w:val="100"/>
          <w:position w:val="0"/>
        </w:rPr>
        <w:t>年）按已确认的收入 占最低合同消费金额的比例摊销，其中合同期在</w:t>
      </w:r>
      <w:r>
        <w:rPr>
          <w:rFonts w:ascii="Arial" w:eastAsia="Arial" w:hAnsi="Arial" w:cs="Arial"/>
          <w:color w:val="000000"/>
          <w:spacing w:val="0"/>
          <w:w w:val="100"/>
          <w:position w:val="0"/>
        </w:rPr>
        <w:t>1</w:t>
      </w:r>
      <w:r>
        <w:rPr>
          <w:color w:val="000000"/>
          <w:spacing w:val="0"/>
          <w:w w:val="100"/>
          <w:position w:val="0"/>
        </w:rPr>
        <w:t>年以内（含</w:t>
      </w:r>
      <w:r>
        <w:rPr>
          <w:rFonts w:ascii="Arial" w:eastAsia="Arial" w:hAnsi="Arial" w:cs="Arial"/>
          <w:color w:val="000000"/>
          <w:spacing w:val="0"/>
          <w:w w:val="100"/>
          <w:position w:val="0"/>
        </w:rPr>
        <w:t>1</w:t>
      </w:r>
      <w:r>
        <w:rPr>
          <w:color w:val="000000"/>
          <w:spacing w:val="0"/>
          <w:w w:val="100"/>
          <w:position w:val="0"/>
        </w:rPr>
        <w:t>年）所对应的手机成本 计入待摊费用，而合同期超过</w:t>
      </w:r>
      <w:r>
        <w:rPr>
          <w:rFonts w:ascii="Arial" w:eastAsia="Arial" w:hAnsi="Arial" w:cs="Arial"/>
          <w:color w:val="000000"/>
          <w:spacing w:val="0"/>
          <w:w w:val="100"/>
          <w:position w:val="0"/>
        </w:rPr>
        <w:t>1</w:t>
      </w:r>
      <w:r>
        <w:rPr>
          <w:color w:val="000000"/>
          <w:spacing w:val="0"/>
          <w:w w:val="100"/>
          <w:position w:val="0"/>
        </w:rPr>
        <w:t>年所对应的手机成本计入长期待摊费用。</w:t>
      </w:r>
    </w:p>
    <w:p>
      <w:pPr>
        <w:pStyle w:val="Style17"/>
        <w:keepNext w:val="0"/>
        <w:keepLines w:val="0"/>
        <w:widowControl w:val="0"/>
        <w:shd w:val="clear" w:color="auto" w:fill="auto"/>
        <w:bidi w:val="0"/>
        <w:spacing w:before="0" w:after="0" w:line="286" w:lineRule="exact"/>
        <w:ind w:left="0" w:right="0" w:firstLine="52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520"/>
        <w:jc w:val="left"/>
      </w:pPr>
      <w:bookmarkStart w:id="385" w:name="bookmark385"/>
      <w:bookmarkStart w:id="386" w:name="bookmark386"/>
      <w:bookmarkStart w:id="387" w:name="bookmark387"/>
      <w:r>
        <w:rPr>
          <w:color w:val="000000"/>
          <w:spacing w:val="0"/>
          <w:w w:val="100"/>
          <w:position w:val="0"/>
        </w:rPr>
        <w:t>2006</w:t>
      </w:r>
      <w:r>
        <w:rPr>
          <w:rFonts w:ascii="SimSun" w:eastAsia="SimSun" w:hAnsi="SimSun" w:cs="SimSun"/>
          <w:b/>
          <w:bCs/>
          <w:color w:val="000000"/>
          <w:spacing w:val="0"/>
          <w:w w:val="100"/>
          <w:position w:val="0"/>
        </w:rPr>
        <w:t>年度</w:t>
      </w:r>
      <w:bookmarkEnd w:id="385"/>
      <w:bookmarkEnd w:id="386"/>
      <w:bookmarkEnd w:id="387"/>
    </w:p>
    <w:p>
      <w:pPr>
        <w:pStyle w:val="Style17"/>
        <w:keepNext w:val="0"/>
        <w:keepLines w:val="0"/>
        <w:widowControl w:val="0"/>
        <w:shd w:val="clear" w:color="auto" w:fill="auto"/>
        <w:bidi w:val="0"/>
        <w:spacing w:before="0" w:after="180" w:line="271" w:lineRule="auto"/>
        <w:ind w:left="0" w:right="0" w:firstLine="520"/>
        <w:jc w:val="left"/>
        <w:rPr>
          <w:sz w:val="26"/>
          <w:szCs w:val="26"/>
        </w:rPr>
      </w:pPr>
      <w:r>
        <w:rPr>
          <w:rFonts w:ascii="Arial" w:eastAsia="Arial" w:hAnsi="Arial" w:cs="Arial"/>
          <w:color w:val="000000"/>
          <w:spacing w:val="0"/>
          <w:w w:val="100"/>
          <w:position w:val="0"/>
          <w:sz w:val="22"/>
          <w:szCs w:val="22"/>
        </w:rPr>
        <w:t>（</w:t>
      </w:r>
      <w:r>
        <w:rPr>
          <w:b/>
          <w:bCs/>
          <w:color w:val="000000"/>
          <w:spacing w:val="0"/>
          <w:w w:val="100"/>
          <w:position w:val="0"/>
          <w:sz w:val="22"/>
          <w:szCs w:val="22"/>
        </w:rPr>
        <w:t>除特别注明外，金额单位为人民币元</w:t>
      </w:r>
      <w:r>
        <w:rPr>
          <w:color w:val="000000"/>
          <w:spacing w:val="0"/>
          <w:w w:val="100"/>
          <w:position w:val="0"/>
          <w:sz w:val="26"/>
          <w:szCs w:val="26"/>
        </w:rPr>
        <w:t>）</w:t>
      </w:r>
    </w:p>
    <w:p>
      <w:pPr>
        <w:pStyle w:val="Style17"/>
        <w:keepNext w:val="0"/>
        <w:keepLines w:val="0"/>
        <w:widowControl w:val="0"/>
        <w:shd w:val="clear" w:color="auto" w:fill="auto"/>
        <w:bidi w:val="0"/>
        <w:spacing w:before="0" w:after="180" w:line="286" w:lineRule="exact"/>
        <w:ind w:left="0" w:right="0" w:firstLine="520"/>
        <w:jc w:val="left"/>
      </w:pPr>
      <w:r>
        <w:rPr>
          <w:b/>
          <w:bCs/>
          <w:color w:val="000000"/>
          <w:spacing w:val="0"/>
          <w:w w:val="100"/>
          <w:position w:val="0"/>
        </w:rPr>
        <w:t>三、主要会计政策、会计估计和合并会计报表的编制方法（续）</w:t>
      </w:r>
    </w:p>
    <w:p>
      <w:pPr>
        <w:pStyle w:val="Style17"/>
        <w:keepNext w:val="0"/>
        <w:keepLines w:val="0"/>
        <w:widowControl w:val="0"/>
        <w:shd w:val="clear" w:color="auto" w:fill="auto"/>
        <w:tabs>
          <w:tab w:pos="1018" w:val="left"/>
        </w:tabs>
        <w:bidi w:val="0"/>
        <w:spacing w:before="0" w:after="180" w:line="271" w:lineRule="auto"/>
        <w:ind w:left="0" w:right="0" w:firstLine="520"/>
        <w:jc w:val="left"/>
      </w:pPr>
      <w:bookmarkStart w:id="388" w:name="bookmark388"/>
      <w:r>
        <w:rPr>
          <w:rFonts w:ascii="Arial" w:eastAsia="Arial" w:hAnsi="Arial" w:cs="Arial"/>
          <w:color w:val="000000"/>
          <w:spacing w:val="0"/>
          <w:w w:val="100"/>
          <w:position w:val="0"/>
        </w:rPr>
        <w:t>1</w:t>
      </w:r>
      <w:bookmarkEnd w:id="388"/>
      <w:r>
        <w:rPr>
          <w:rFonts w:ascii="Arial" w:eastAsia="Arial" w:hAnsi="Arial" w:cs="Arial"/>
          <w:color w:val="000000"/>
          <w:spacing w:val="0"/>
          <w:w w:val="100"/>
          <w:position w:val="0"/>
        </w:rPr>
        <w:t>3</w:t>
      </w:r>
      <w:r>
        <w:rPr>
          <w:color w:val="000000"/>
          <w:spacing w:val="0"/>
          <w:w w:val="100"/>
          <w:position w:val="0"/>
        </w:rPr>
        <w:t>、</w:t>
        <w:tab/>
        <w:t>减值准备</w:t>
      </w:r>
    </w:p>
    <w:p>
      <w:pPr>
        <w:pStyle w:val="Style17"/>
        <w:keepNext w:val="0"/>
        <w:keepLines w:val="0"/>
        <w:widowControl w:val="0"/>
        <w:shd w:val="clear" w:color="auto" w:fill="auto"/>
        <w:bidi w:val="0"/>
        <w:spacing w:before="0" w:after="180" w:line="288" w:lineRule="exact"/>
        <w:ind w:left="980" w:right="0" w:firstLine="0"/>
        <w:jc w:val="both"/>
      </w:pPr>
      <w:r>
        <w:rPr>
          <w:color w:val="000000"/>
          <w:spacing w:val="0"/>
          <w:w w:val="100"/>
          <w:position w:val="0"/>
        </w:rPr>
        <w:t>除长期投资跌价准备、应收款项坏账准备及存货跌价准备的计提方法已在相关的会计政策中 说明外，其余资产项目如果有迹象或环境变化显示其单项资产账面价值可能超过其可收回金 额时，将对该项资产进行减值测试。若该单项资产的账面价值超过其可收回金额，其差额确 认为减值损失。</w:t>
      </w:r>
    </w:p>
    <w:p>
      <w:pPr>
        <w:pStyle w:val="Style17"/>
        <w:keepNext w:val="0"/>
        <w:keepLines w:val="0"/>
        <w:widowControl w:val="0"/>
        <w:shd w:val="clear" w:color="auto" w:fill="auto"/>
        <w:bidi w:val="0"/>
        <w:spacing w:before="0" w:after="180" w:line="286" w:lineRule="exact"/>
        <w:ind w:left="980" w:right="0" w:firstLine="0"/>
        <w:jc w:val="both"/>
      </w:pPr>
      <w:r>
        <w:rPr>
          <w:color w:val="000000"/>
          <w:spacing w:val="0"/>
          <w:w w:val="100"/>
          <w:position w:val="0"/>
        </w:rPr>
        <w:t>单项资产的可收回金额是指其销售净价与其使用价值两者之中的较高者。销售净价是指在熟 悉交易情况的交易各方之间自愿进行的公平交易中，通过销售该项资产而取得的收入扣除处 置费用后的金额。使用价值指预期从资产的持续使用和使用寿命结束时的处置中形成的预计 未来现金流量的现值。</w:t>
      </w:r>
    </w:p>
    <w:p>
      <w:pPr>
        <w:pStyle w:val="Style17"/>
        <w:keepNext w:val="0"/>
        <w:keepLines w:val="0"/>
        <w:widowControl w:val="0"/>
        <w:shd w:val="clear" w:color="auto" w:fill="auto"/>
        <w:bidi w:val="0"/>
        <w:spacing w:before="0" w:after="260" w:line="286" w:lineRule="exact"/>
        <w:ind w:left="980" w:right="0" w:firstLine="0"/>
        <w:jc w:val="both"/>
      </w:pPr>
      <w:r>
        <w:rPr>
          <w:color w:val="000000"/>
          <w:spacing w:val="0"/>
          <w:w w:val="100"/>
          <w:position w:val="0"/>
        </w:rPr>
        <w:t>如果有迹象表明以前年度据以计提资产减值的各种因素发生变化，使得该资产的可收回金额 大于其账面价值，以前年度已确认的减值准备予以转回，转回后该资产的账面价值不超过不 考虑减值因素情况下计算的资产账面净值。</w:t>
      </w:r>
    </w:p>
    <w:p>
      <w:pPr>
        <w:pStyle w:val="Style17"/>
        <w:keepNext w:val="0"/>
        <w:keepLines w:val="0"/>
        <w:widowControl w:val="0"/>
        <w:shd w:val="clear" w:color="auto" w:fill="auto"/>
        <w:tabs>
          <w:tab w:pos="1018" w:val="left"/>
        </w:tabs>
        <w:bidi w:val="0"/>
        <w:spacing w:before="0" w:after="180" w:line="271" w:lineRule="auto"/>
        <w:ind w:left="0" w:right="0" w:firstLine="520"/>
        <w:jc w:val="left"/>
      </w:pPr>
      <w:bookmarkStart w:id="389" w:name="bookmark389"/>
      <w:r>
        <w:rPr>
          <w:rFonts w:ascii="Arial" w:eastAsia="Arial" w:hAnsi="Arial" w:cs="Arial"/>
          <w:color w:val="000000"/>
          <w:spacing w:val="0"/>
          <w:w w:val="100"/>
          <w:position w:val="0"/>
        </w:rPr>
        <w:t>1</w:t>
      </w:r>
      <w:bookmarkEnd w:id="389"/>
      <w:r>
        <w:rPr>
          <w:rFonts w:ascii="Arial" w:eastAsia="Arial" w:hAnsi="Arial" w:cs="Arial"/>
          <w:color w:val="000000"/>
          <w:spacing w:val="0"/>
          <w:w w:val="100"/>
          <w:position w:val="0"/>
        </w:rPr>
        <w:t>4</w:t>
      </w:r>
      <w:r>
        <w:rPr>
          <w:color w:val="000000"/>
          <w:spacing w:val="0"/>
          <w:w w:val="100"/>
          <w:position w:val="0"/>
        </w:rPr>
        <w:t>、</w:t>
        <w:tab/>
        <w:t>借款费用</w:t>
      </w:r>
    </w:p>
    <w:p>
      <w:pPr>
        <w:pStyle w:val="Style17"/>
        <w:keepNext w:val="0"/>
        <w:keepLines w:val="0"/>
        <w:widowControl w:val="0"/>
        <w:shd w:val="clear" w:color="auto" w:fill="auto"/>
        <w:bidi w:val="0"/>
        <w:spacing w:before="0" w:after="260" w:line="285" w:lineRule="exact"/>
        <w:ind w:left="980" w:right="0" w:firstLine="0"/>
        <w:jc w:val="both"/>
      </w:pPr>
      <w:r>
        <w:rPr>
          <w:color w:val="000000"/>
          <w:spacing w:val="0"/>
          <w:w w:val="100"/>
          <w:position w:val="0"/>
        </w:rPr>
        <w:t>为购建固定资产而发生专门借款所产生的利息等借款费用，在资产支出及借款费用已经发 生、并且为使资产达到预定可使用状态所必要的购建活动已经开始时，开始资本化并计入该 资产的成本。当购建的固定资产达到预定可使用状态时停止资本化，其后发生的借款费用计 入当期损益。</w:t>
      </w:r>
    </w:p>
    <w:p>
      <w:pPr>
        <w:pStyle w:val="Style17"/>
        <w:keepNext w:val="0"/>
        <w:keepLines w:val="0"/>
        <w:widowControl w:val="0"/>
        <w:shd w:val="clear" w:color="auto" w:fill="auto"/>
        <w:bidi w:val="0"/>
        <w:spacing w:before="0" w:after="180" w:line="278" w:lineRule="exact"/>
        <w:ind w:left="980" w:right="0" w:firstLine="0"/>
        <w:jc w:val="both"/>
      </w:pPr>
      <w:r>
        <w:rPr>
          <w:color w:val="000000"/>
          <w:spacing w:val="0"/>
          <w:w w:val="100"/>
          <w:position w:val="0"/>
        </w:rPr>
        <w:t>因安排专门借款而发生的辅助费用，属于在所购建固定资产达到预定可使用状态之前发生 的，于发生时资本化；其后发生的辅助费用计入当期损益。</w:t>
      </w:r>
    </w:p>
    <w:p>
      <w:pPr>
        <w:pStyle w:val="Style17"/>
        <w:keepNext w:val="0"/>
        <w:keepLines w:val="0"/>
        <w:widowControl w:val="0"/>
        <w:shd w:val="clear" w:color="auto" w:fill="auto"/>
        <w:bidi w:val="0"/>
        <w:spacing w:before="0" w:after="180" w:line="283" w:lineRule="exact"/>
        <w:ind w:left="980" w:right="0" w:firstLine="0"/>
        <w:jc w:val="both"/>
      </w:pPr>
      <w:r>
        <w:rPr>
          <w:color w:val="000000"/>
          <w:spacing w:val="0"/>
          <w:w w:val="100"/>
          <w:position w:val="0"/>
        </w:rPr>
        <w:t>借款费用中每期利息费用按当期购建固定资产累计支出加权平均数与相关借款的加权平均 利率，在不超过当期专门借款实际发生的利息费用范围内，确定资本化金额。</w:t>
      </w:r>
    </w:p>
    <w:p>
      <w:pPr>
        <w:pStyle w:val="Style17"/>
        <w:keepNext w:val="0"/>
        <w:keepLines w:val="0"/>
        <w:widowControl w:val="0"/>
        <w:shd w:val="clear" w:color="auto" w:fill="auto"/>
        <w:bidi w:val="0"/>
        <w:spacing w:before="0" w:after="180" w:line="286" w:lineRule="exact"/>
        <w:ind w:left="0" w:right="0" w:firstLine="980"/>
        <w:jc w:val="left"/>
        <w:rPr>
          <w:sz w:val="24"/>
          <w:szCs w:val="24"/>
        </w:rPr>
      </w:pPr>
      <w:r>
        <w:rPr>
          <w:color w:val="000000"/>
          <w:spacing w:val="0"/>
          <w:w w:val="100"/>
          <w:position w:val="0"/>
          <w:sz w:val="22"/>
          <w:szCs w:val="22"/>
        </w:rPr>
        <w:t>其他借款发生的借款费用，于发生时计入当期财务费用</w:t>
      </w:r>
      <w:r>
        <w:rPr>
          <w:color w:val="000000"/>
          <w:spacing w:val="0"/>
          <w:w w:val="100"/>
          <w:position w:val="0"/>
          <w:sz w:val="24"/>
          <w:szCs w:val="24"/>
        </w:rPr>
        <w:t>。</w:t>
      </w:r>
    </w:p>
    <w:p>
      <w:pPr>
        <w:pStyle w:val="Style17"/>
        <w:keepNext w:val="0"/>
        <w:keepLines w:val="0"/>
        <w:widowControl w:val="0"/>
        <w:shd w:val="clear" w:color="auto" w:fill="auto"/>
        <w:tabs>
          <w:tab w:pos="1018" w:val="left"/>
        </w:tabs>
        <w:bidi w:val="0"/>
        <w:spacing w:before="0" w:after="180" w:line="271" w:lineRule="auto"/>
        <w:ind w:left="0" w:right="0" w:firstLine="520"/>
        <w:jc w:val="left"/>
      </w:pPr>
      <w:bookmarkStart w:id="390" w:name="bookmark390"/>
      <w:r>
        <w:rPr>
          <w:rFonts w:ascii="Arial" w:eastAsia="Arial" w:hAnsi="Arial" w:cs="Arial"/>
          <w:color w:val="000000"/>
          <w:spacing w:val="0"/>
          <w:w w:val="100"/>
          <w:position w:val="0"/>
        </w:rPr>
        <w:t>1</w:t>
      </w:r>
      <w:bookmarkEnd w:id="390"/>
      <w:r>
        <w:rPr>
          <w:rFonts w:ascii="Arial" w:eastAsia="Arial" w:hAnsi="Arial" w:cs="Arial"/>
          <w:color w:val="000000"/>
          <w:spacing w:val="0"/>
          <w:w w:val="100"/>
          <w:position w:val="0"/>
        </w:rPr>
        <w:t>5</w:t>
      </w:r>
      <w:r>
        <w:rPr>
          <w:color w:val="000000"/>
          <w:spacing w:val="0"/>
          <w:w w:val="100"/>
          <w:position w:val="0"/>
        </w:rPr>
        <w:t>、</w:t>
        <w:tab/>
        <w:t>应付债券</w:t>
      </w:r>
    </w:p>
    <w:p>
      <w:pPr>
        <w:pStyle w:val="Style17"/>
        <w:keepNext w:val="0"/>
        <w:keepLines w:val="0"/>
        <w:widowControl w:val="0"/>
        <w:shd w:val="clear" w:color="auto" w:fill="auto"/>
        <w:bidi w:val="0"/>
        <w:spacing w:before="0" w:after="180" w:line="271" w:lineRule="auto"/>
        <w:ind w:left="0" w:right="0" w:firstLine="980"/>
        <w:jc w:val="left"/>
      </w:pPr>
      <w:bookmarkStart w:id="391" w:name="bookmark391"/>
      <w:r>
        <w:rPr>
          <w:rFonts w:ascii="Arial" w:eastAsia="Arial" w:hAnsi="Arial" w:cs="Arial"/>
          <w:color w:val="000000"/>
          <w:spacing w:val="0"/>
          <w:w w:val="100"/>
          <w:position w:val="0"/>
        </w:rPr>
        <w:t>（</w:t>
      </w:r>
      <w:bookmarkEnd w:id="391"/>
      <w:r>
        <w:rPr>
          <w:rFonts w:ascii="Arial" w:eastAsia="Arial" w:hAnsi="Arial" w:cs="Arial"/>
          <w:color w:val="000000"/>
          <w:spacing w:val="0"/>
          <w:w w:val="100"/>
          <w:position w:val="0"/>
        </w:rPr>
        <w:t>a）</w:t>
      </w:r>
      <w:r>
        <w:rPr>
          <w:color w:val="000000"/>
          <w:spacing w:val="0"/>
          <w:w w:val="100"/>
          <w:position w:val="0"/>
        </w:rPr>
        <w:t>应付短期债券</w:t>
      </w:r>
    </w:p>
    <w:p>
      <w:pPr>
        <w:pStyle w:val="Style17"/>
        <w:keepNext w:val="0"/>
        <w:keepLines w:val="0"/>
        <w:widowControl w:val="0"/>
        <w:shd w:val="clear" w:color="auto" w:fill="auto"/>
        <w:bidi w:val="0"/>
        <w:spacing w:before="0" w:after="180" w:line="286" w:lineRule="exact"/>
        <w:ind w:left="0" w:right="0" w:firstLine="980"/>
        <w:jc w:val="left"/>
      </w:pPr>
      <w:r>
        <w:rPr>
          <w:color w:val="000000"/>
          <w:spacing w:val="0"/>
          <w:w w:val="100"/>
          <w:position w:val="0"/>
        </w:rPr>
        <w:t>发行期在</w:t>
      </w:r>
      <w:r>
        <w:rPr>
          <w:rFonts w:ascii="Arial" w:eastAsia="Arial" w:hAnsi="Arial" w:cs="Arial"/>
          <w:color w:val="000000"/>
          <w:spacing w:val="0"/>
          <w:w w:val="100"/>
          <w:position w:val="0"/>
        </w:rPr>
        <w:t>1</w:t>
      </w:r>
      <w:r>
        <w:rPr>
          <w:color w:val="000000"/>
          <w:spacing w:val="0"/>
          <w:w w:val="100"/>
          <w:position w:val="0"/>
        </w:rPr>
        <w:t>年以内（含</w:t>
      </w:r>
      <w:r>
        <w:rPr>
          <w:rFonts w:ascii="Arial" w:eastAsia="Arial" w:hAnsi="Arial" w:cs="Arial"/>
          <w:color w:val="000000"/>
          <w:spacing w:val="0"/>
          <w:w w:val="100"/>
          <w:position w:val="0"/>
        </w:rPr>
        <w:t>1</w:t>
      </w:r>
      <w:r>
        <w:rPr>
          <w:color w:val="000000"/>
          <w:spacing w:val="0"/>
          <w:w w:val="100"/>
          <w:position w:val="0"/>
        </w:rPr>
        <w:t>年）的短期债券计入应付短期债券。</w:t>
      </w:r>
    </w:p>
    <w:p>
      <w:pPr>
        <w:pStyle w:val="Style17"/>
        <w:keepNext w:val="0"/>
        <w:keepLines w:val="0"/>
        <w:widowControl w:val="0"/>
        <w:shd w:val="clear" w:color="auto" w:fill="auto"/>
        <w:bidi w:val="0"/>
        <w:spacing w:before="0" w:after="260" w:line="278" w:lineRule="exact"/>
        <w:ind w:left="980" w:right="0" w:firstLine="0"/>
        <w:jc w:val="both"/>
      </w:pPr>
      <w:r>
        <w:rPr>
          <w:color w:val="000000"/>
          <w:spacing w:val="0"/>
          <w:w w:val="100"/>
          <w:position w:val="0"/>
        </w:rPr>
        <w:t>贴现发行的债券，以实际发行价格确认为负债，贴现额与债券面值之间的差额在债券存续期 间内以直线法平均确认为利息支出。</w:t>
      </w:r>
    </w:p>
    <w:p>
      <w:pPr>
        <w:pStyle w:val="Style17"/>
        <w:keepNext w:val="0"/>
        <w:keepLines w:val="0"/>
        <w:widowControl w:val="0"/>
        <w:shd w:val="clear" w:color="auto" w:fill="auto"/>
        <w:bidi w:val="0"/>
        <w:spacing w:before="0" w:after="260" w:line="288" w:lineRule="exact"/>
        <w:ind w:left="980" w:right="0" w:firstLine="0"/>
        <w:jc w:val="both"/>
      </w:pPr>
      <w:r>
        <w:rPr>
          <w:color w:val="000000"/>
          <w:spacing w:val="0"/>
          <w:w w:val="100"/>
          <w:position w:val="0"/>
        </w:rPr>
        <w:t>对于公司发行的普通短期债券，按实际发行价格总额确认为负债。债券发行价格总额与债券 面值总额的差额作为债券的溢价或折价，在债券的存续期间内按直线法摊销。</w:t>
      </w:r>
    </w:p>
    <w:p>
      <w:pPr>
        <w:pStyle w:val="Style17"/>
        <w:keepNext w:val="0"/>
        <w:keepLines w:val="0"/>
        <w:widowControl w:val="0"/>
        <w:shd w:val="clear" w:color="auto" w:fill="auto"/>
        <w:bidi w:val="0"/>
        <w:spacing w:before="0" w:after="180" w:line="283" w:lineRule="exact"/>
        <w:ind w:left="980" w:right="0" w:firstLine="0"/>
        <w:jc w:val="both"/>
      </w:pPr>
      <w:r>
        <w:rPr>
          <w:color w:val="000000"/>
          <w:spacing w:val="0"/>
          <w:w w:val="100"/>
          <w:position w:val="0"/>
        </w:rPr>
        <w:t>利息支出和公司发行债券筹集资金所发生的的辅助费用除符合借款费用资本化条件时可予 以资本化外，直接计入当期财务费用。</w:t>
      </w:r>
    </w:p>
    <w:p>
      <w:pPr>
        <w:pStyle w:val="Style17"/>
        <w:keepNext w:val="0"/>
        <w:keepLines w:val="0"/>
        <w:widowControl w:val="0"/>
        <w:shd w:val="clear" w:color="auto" w:fill="auto"/>
        <w:bidi w:val="0"/>
        <w:spacing w:before="0" w:after="0" w:line="286" w:lineRule="exact"/>
        <w:ind w:left="0" w:right="0" w:firstLine="52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520"/>
        <w:jc w:val="left"/>
      </w:pPr>
      <w:bookmarkStart w:id="392" w:name="bookmark392"/>
      <w:bookmarkStart w:id="393" w:name="bookmark393"/>
      <w:bookmarkStart w:id="394" w:name="bookmark394"/>
      <w:r>
        <w:rPr>
          <w:color w:val="000000"/>
          <w:spacing w:val="0"/>
          <w:w w:val="100"/>
          <w:position w:val="0"/>
        </w:rPr>
        <w:t>2006</w:t>
      </w:r>
      <w:r>
        <w:rPr>
          <w:rFonts w:ascii="SimSun" w:eastAsia="SimSun" w:hAnsi="SimSun" w:cs="SimSun"/>
          <w:b/>
          <w:bCs/>
          <w:color w:val="000000"/>
          <w:spacing w:val="0"/>
          <w:w w:val="100"/>
          <w:position w:val="0"/>
        </w:rPr>
        <w:t>年度</w:t>
      </w:r>
      <w:bookmarkEnd w:id="392"/>
      <w:bookmarkEnd w:id="393"/>
      <w:bookmarkEnd w:id="394"/>
    </w:p>
    <w:p>
      <w:pPr>
        <w:pStyle w:val="Style17"/>
        <w:keepNext w:val="0"/>
        <w:keepLines w:val="0"/>
        <w:widowControl w:val="0"/>
        <w:shd w:val="clear" w:color="auto" w:fill="auto"/>
        <w:bidi w:val="0"/>
        <w:spacing w:before="0" w:after="160" w:line="271" w:lineRule="auto"/>
        <w:ind w:left="0" w:right="0" w:firstLine="520"/>
        <w:jc w:val="left"/>
        <w:rPr>
          <w:sz w:val="26"/>
          <w:szCs w:val="26"/>
        </w:rPr>
      </w:pPr>
      <w:r>
        <w:rPr>
          <w:rFonts w:ascii="Arial" w:eastAsia="Arial" w:hAnsi="Arial" w:cs="Arial"/>
          <w:color w:val="000000"/>
          <w:spacing w:val="0"/>
          <w:w w:val="100"/>
          <w:position w:val="0"/>
          <w:sz w:val="22"/>
          <w:szCs w:val="22"/>
        </w:rPr>
        <w:t>（</w:t>
      </w:r>
      <w:r>
        <w:rPr>
          <w:b/>
          <w:bCs/>
          <w:color w:val="000000"/>
          <w:spacing w:val="0"/>
          <w:w w:val="100"/>
          <w:position w:val="0"/>
          <w:sz w:val="22"/>
          <w:szCs w:val="22"/>
        </w:rPr>
        <w:t>除特别注明外，金额单位为人民币元</w:t>
      </w:r>
      <w:r>
        <w:rPr>
          <w:color w:val="000000"/>
          <w:spacing w:val="0"/>
          <w:w w:val="100"/>
          <w:position w:val="0"/>
          <w:sz w:val="26"/>
          <w:szCs w:val="26"/>
        </w:rPr>
        <w:t>）</w:t>
      </w:r>
    </w:p>
    <w:p>
      <w:pPr>
        <w:pStyle w:val="Style17"/>
        <w:keepNext w:val="0"/>
        <w:keepLines w:val="0"/>
        <w:widowControl w:val="0"/>
        <w:shd w:val="clear" w:color="auto" w:fill="auto"/>
        <w:bidi w:val="0"/>
        <w:spacing w:before="0" w:line="286" w:lineRule="exact"/>
        <w:ind w:left="0" w:right="0" w:firstLine="520"/>
        <w:jc w:val="left"/>
      </w:pPr>
      <w:r>
        <w:rPr>
          <w:b/>
          <w:bCs/>
          <w:color w:val="000000"/>
          <w:spacing w:val="0"/>
          <w:w w:val="100"/>
          <w:position w:val="0"/>
        </w:rPr>
        <w:t>三、主要会计政策、会计估计和合并会计报表的编制方法（续）</w:t>
      </w:r>
    </w:p>
    <w:p>
      <w:pPr>
        <w:pStyle w:val="Style17"/>
        <w:keepNext w:val="0"/>
        <w:keepLines w:val="0"/>
        <w:widowControl w:val="0"/>
        <w:shd w:val="clear" w:color="auto" w:fill="auto"/>
        <w:tabs>
          <w:tab w:pos="1018" w:val="left"/>
        </w:tabs>
        <w:bidi w:val="0"/>
        <w:spacing w:before="0" w:after="160" w:line="271" w:lineRule="auto"/>
        <w:ind w:left="0" w:right="0" w:firstLine="520"/>
        <w:jc w:val="both"/>
      </w:pPr>
      <w:bookmarkStart w:id="395" w:name="bookmark395"/>
      <w:r>
        <w:rPr>
          <w:rFonts w:ascii="Arial" w:eastAsia="Arial" w:hAnsi="Arial" w:cs="Arial"/>
          <w:color w:val="000000"/>
          <w:spacing w:val="0"/>
          <w:w w:val="100"/>
          <w:position w:val="0"/>
        </w:rPr>
        <w:t>1</w:t>
      </w:r>
      <w:bookmarkEnd w:id="395"/>
      <w:r>
        <w:rPr>
          <w:rFonts w:ascii="Arial" w:eastAsia="Arial" w:hAnsi="Arial" w:cs="Arial"/>
          <w:color w:val="000000"/>
          <w:spacing w:val="0"/>
          <w:w w:val="100"/>
          <w:position w:val="0"/>
        </w:rPr>
        <w:t>5</w:t>
      </w:r>
      <w:r>
        <w:rPr>
          <w:color w:val="000000"/>
          <w:spacing w:val="0"/>
          <w:w w:val="100"/>
          <w:position w:val="0"/>
        </w:rPr>
        <w:t>、</w:t>
        <w:tab/>
        <w:t>应付债券（续）</w:t>
      </w:r>
    </w:p>
    <w:p>
      <w:pPr>
        <w:pStyle w:val="Style17"/>
        <w:keepNext w:val="0"/>
        <w:keepLines w:val="0"/>
        <w:widowControl w:val="0"/>
        <w:shd w:val="clear" w:color="auto" w:fill="auto"/>
        <w:bidi w:val="0"/>
        <w:spacing w:before="0" w:line="271" w:lineRule="auto"/>
        <w:ind w:left="0" w:right="0" w:firstLine="960"/>
        <w:jc w:val="both"/>
      </w:pPr>
      <w:r>
        <w:rPr>
          <w:rFonts w:ascii="Arial" w:eastAsia="Arial" w:hAnsi="Arial" w:cs="Arial"/>
          <w:color w:val="000000"/>
          <w:spacing w:val="0"/>
          <w:w w:val="100"/>
          <w:position w:val="0"/>
        </w:rPr>
        <w:t>（b）</w:t>
      </w:r>
      <w:r>
        <w:rPr>
          <w:color w:val="000000"/>
          <w:spacing w:val="0"/>
          <w:w w:val="100"/>
          <w:position w:val="0"/>
        </w:rPr>
        <w:t>可转换债券</w:t>
      </w:r>
    </w:p>
    <w:p>
      <w:pPr>
        <w:pStyle w:val="Style17"/>
        <w:keepNext w:val="0"/>
        <w:keepLines w:val="0"/>
        <w:widowControl w:val="0"/>
        <w:shd w:val="clear" w:color="auto" w:fill="auto"/>
        <w:bidi w:val="0"/>
        <w:spacing w:before="0" w:line="288" w:lineRule="exact"/>
        <w:ind w:left="960" w:right="0" w:firstLine="20"/>
        <w:jc w:val="both"/>
      </w:pPr>
      <w:r>
        <w:rPr>
          <w:color w:val="000000"/>
          <w:spacing w:val="0"/>
          <w:w w:val="100"/>
          <w:position w:val="0"/>
        </w:rPr>
        <w:t>可转换债券按实际发行价格总额确认为负债。债券发行价格总额与债券面值总额的差额作为 债券的溢价或折价，在债券的存续期间内按直线法摊销。</w:t>
      </w:r>
    </w:p>
    <w:p>
      <w:pPr>
        <w:pStyle w:val="Style17"/>
        <w:keepNext w:val="0"/>
        <w:keepLines w:val="0"/>
        <w:widowControl w:val="0"/>
        <w:shd w:val="clear" w:color="auto" w:fill="auto"/>
        <w:bidi w:val="0"/>
        <w:spacing w:before="0" w:line="283" w:lineRule="exact"/>
        <w:ind w:left="960" w:right="0" w:firstLine="20"/>
        <w:jc w:val="both"/>
      </w:pPr>
      <w:r>
        <w:rPr>
          <w:color w:val="000000"/>
          <w:spacing w:val="0"/>
          <w:w w:val="100"/>
          <w:position w:val="0"/>
        </w:rPr>
        <w:t>可转换债券利息根据协议约定按期计提。附有赎回选择权的可转换债券，赎回日可能支付的 利息补偿金于债券发行日至债券约定赎回届满日期间计提</w:t>
      </w:r>
      <w:r>
        <w:rPr>
          <w:color w:val="000000"/>
          <w:spacing w:val="0"/>
          <w:w w:val="100"/>
          <w:position w:val="0"/>
          <w:sz w:val="20"/>
          <w:szCs w:val="20"/>
        </w:rPr>
        <w:t>。</w:t>
      </w:r>
      <w:r>
        <w:rPr>
          <w:color w:val="000000"/>
          <w:spacing w:val="0"/>
          <w:w w:val="100"/>
          <w:position w:val="0"/>
        </w:rPr>
        <w:t>利息费用及发行费用除符合资本 化条件时可予以资本化外，直接计入当期财务费用。</w:t>
      </w:r>
    </w:p>
    <w:p>
      <w:pPr>
        <w:pStyle w:val="Style17"/>
        <w:keepNext w:val="0"/>
        <w:keepLines w:val="0"/>
        <w:widowControl w:val="0"/>
        <w:shd w:val="clear" w:color="auto" w:fill="auto"/>
        <w:bidi w:val="0"/>
        <w:spacing w:before="0" w:line="283" w:lineRule="exact"/>
        <w:ind w:left="960" w:right="0" w:firstLine="20"/>
        <w:jc w:val="both"/>
      </w:pPr>
      <w:r>
        <w:rPr>
          <w:color w:val="000000"/>
          <w:spacing w:val="0"/>
          <w:w w:val="100"/>
          <w:position w:val="0"/>
        </w:rPr>
        <w:t>可转换债券转换为股票时，按可转换的股数与股票面值计算的总额转换为股本，债券的账面 价值与转换为股本金额之间的差额计入资本公积。</w:t>
      </w:r>
    </w:p>
    <w:p>
      <w:pPr>
        <w:pStyle w:val="Style17"/>
        <w:keepNext w:val="0"/>
        <w:keepLines w:val="0"/>
        <w:widowControl w:val="0"/>
        <w:shd w:val="clear" w:color="auto" w:fill="auto"/>
        <w:tabs>
          <w:tab w:pos="1018" w:val="left"/>
        </w:tabs>
        <w:bidi w:val="0"/>
        <w:spacing w:before="0" w:after="160" w:line="271" w:lineRule="auto"/>
        <w:ind w:left="0" w:right="0" w:firstLine="520"/>
        <w:jc w:val="both"/>
      </w:pPr>
      <w:bookmarkStart w:id="396" w:name="bookmark396"/>
      <w:r>
        <w:rPr>
          <w:rFonts w:ascii="Arial" w:eastAsia="Arial" w:hAnsi="Arial" w:cs="Arial"/>
          <w:color w:val="000000"/>
          <w:spacing w:val="0"/>
          <w:w w:val="100"/>
          <w:position w:val="0"/>
        </w:rPr>
        <w:t>1</w:t>
      </w:r>
      <w:bookmarkEnd w:id="396"/>
      <w:r>
        <w:rPr>
          <w:rFonts w:ascii="Arial" w:eastAsia="Arial" w:hAnsi="Arial" w:cs="Arial"/>
          <w:color w:val="000000"/>
          <w:spacing w:val="0"/>
          <w:w w:val="100"/>
          <w:position w:val="0"/>
        </w:rPr>
        <w:t>6</w:t>
      </w:r>
      <w:r>
        <w:rPr>
          <w:color w:val="000000"/>
          <w:spacing w:val="0"/>
          <w:w w:val="100"/>
          <w:position w:val="0"/>
        </w:rPr>
        <w:t>、</w:t>
        <w:tab/>
        <w:t>应付票据</w:t>
      </w:r>
    </w:p>
    <w:p>
      <w:pPr>
        <w:pStyle w:val="Style17"/>
        <w:keepNext w:val="0"/>
        <w:keepLines w:val="0"/>
        <w:widowControl w:val="0"/>
        <w:shd w:val="clear" w:color="auto" w:fill="auto"/>
        <w:bidi w:val="0"/>
        <w:spacing w:before="0" w:line="286" w:lineRule="exact"/>
        <w:ind w:left="960" w:right="0" w:firstLine="20"/>
        <w:jc w:val="both"/>
      </w:pPr>
      <w:r>
        <w:rPr>
          <w:color w:val="000000"/>
          <w:spacing w:val="0"/>
          <w:w w:val="100"/>
          <w:position w:val="0"/>
        </w:rPr>
        <w:t>应付票据主要指因业务结算、工程项目支出等产生的应付银行或者商业承兑汇票，期限一般 不超过</w:t>
      </w:r>
      <w:r>
        <w:rPr>
          <w:rFonts w:ascii="Arial" w:eastAsia="Arial" w:hAnsi="Arial" w:cs="Arial"/>
          <w:color w:val="000000"/>
          <w:spacing w:val="0"/>
          <w:w w:val="100"/>
          <w:position w:val="0"/>
        </w:rPr>
        <w:t>6</w:t>
      </w:r>
      <w:r>
        <w:rPr>
          <w:color w:val="000000"/>
          <w:spacing w:val="0"/>
          <w:w w:val="100"/>
          <w:position w:val="0"/>
        </w:rPr>
        <w:t>个月，于票据义务产生时按面值列示。相关票据利息费用除符合借款费用资本化条 件时可予以资本化外，全部计入当期损益。</w:t>
      </w:r>
    </w:p>
    <w:p>
      <w:pPr>
        <w:pStyle w:val="Style17"/>
        <w:keepNext w:val="0"/>
        <w:keepLines w:val="0"/>
        <w:widowControl w:val="0"/>
        <w:shd w:val="clear" w:color="auto" w:fill="auto"/>
        <w:tabs>
          <w:tab w:pos="1018" w:val="left"/>
        </w:tabs>
        <w:bidi w:val="0"/>
        <w:spacing w:before="0" w:after="160" w:line="271" w:lineRule="auto"/>
        <w:ind w:left="0" w:right="0" w:firstLine="520"/>
        <w:jc w:val="both"/>
      </w:pPr>
      <w:bookmarkStart w:id="397" w:name="bookmark397"/>
      <w:r>
        <w:rPr>
          <w:rFonts w:ascii="Arial" w:eastAsia="Arial" w:hAnsi="Arial" w:cs="Arial"/>
          <w:color w:val="000000"/>
          <w:spacing w:val="0"/>
          <w:w w:val="100"/>
          <w:position w:val="0"/>
        </w:rPr>
        <w:t>1</w:t>
      </w:r>
      <w:bookmarkEnd w:id="397"/>
      <w:r>
        <w:rPr>
          <w:rFonts w:ascii="Arial" w:eastAsia="Arial" w:hAnsi="Arial" w:cs="Arial"/>
          <w:color w:val="000000"/>
          <w:spacing w:val="0"/>
          <w:w w:val="100"/>
          <w:position w:val="0"/>
        </w:rPr>
        <w:t>7</w:t>
      </w:r>
      <w:r>
        <w:rPr>
          <w:color w:val="000000"/>
          <w:spacing w:val="0"/>
          <w:w w:val="100"/>
          <w:position w:val="0"/>
        </w:rPr>
        <w:t>、</w:t>
        <w:tab/>
        <w:t>预收账款</w:t>
      </w:r>
    </w:p>
    <w:p>
      <w:pPr>
        <w:pStyle w:val="Style17"/>
        <w:keepNext w:val="0"/>
        <w:keepLines w:val="0"/>
        <w:widowControl w:val="0"/>
        <w:shd w:val="clear" w:color="auto" w:fill="auto"/>
        <w:bidi w:val="0"/>
        <w:spacing w:before="0" w:line="288" w:lineRule="exact"/>
        <w:ind w:left="960" w:right="0" w:firstLine="20"/>
        <w:jc w:val="both"/>
      </w:pPr>
      <w:r>
        <w:rPr>
          <w:color w:val="000000"/>
          <w:spacing w:val="0"/>
          <w:w w:val="100"/>
          <w:position w:val="0"/>
        </w:rPr>
        <w:t>预收账款主要指预收的电信业务服务费，是根据于合同生效日期开始已收取的服务费减去于 各期间已在利润表中确认收入后的净额列示。</w:t>
      </w:r>
    </w:p>
    <w:p>
      <w:pPr>
        <w:pStyle w:val="Style17"/>
        <w:keepNext w:val="0"/>
        <w:keepLines w:val="0"/>
        <w:widowControl w:val="0"/>
        <w:shd w:val="clear" w:color="auto" w:fill="auto"/>
        <w:tabs>
          <w:tab w:pos="1018" w:val="left"/>
        </w:tabs>
        <w:bidi w:val="0"/>
        <w:spacing w:before="0" w:after="160" w:line="271" w:lineRule="auto"/>
        <w:ind w:left="0" w:right="0" w:firstLine="520"/>
        <w:jc w:val="both"/>
      </w:pPr>
      <w:bookmarkStart w:id="398" w:name="bookmark398"/>
      <w:r>
        <w:rPr>
          <w:rFonts w:ascii="Arial" w:eastAsia="Arial" w:hAnsi="Arial" w:cs="Arial"/>
          <w:color w:val="000000"/>
          <w:spacing w:val="0"/>
          <w:w w:val="100"/>
          <w:position w:val="0"/>
        </w:rPr>
        <w:t>1</w:t>
      </w:r>
      <w:bookmarkEnd w:id="398"/>
      <w:r>
        <w:rPr>
          <w:rFonts w:ascii="Arial" w:eastAsia="Arial" w:hAnsi="Arial" w:cs="Arial"/>
          <w:color w:val="000000"/>
          <w:spacing w:val="0"/>
          <w:w w:val="100"/>
          <w:position w:val="0"/>
        </w:rPr>
        <w:t>8</w:t>
      </w:r>
      <w:r>
        <w:rPr>
          <w:color w:val="000000"/>
          <w:spacing w:val="0"/>
          <w:w w:val="100"/>
          <w:position w:val="0"/>
        </w:rPr>
        <w:t>、</w:t>
        <w:tab/>
        <w:t>预计负债</w:t>
      </w:r>
    </w:p>
    <w:p>
      <w:pPr>
        <w:pStyle w:val="Style17"/>
        <w:keepNext w:val="0"/>
        <w:keepLines w:val="0"/>
        <w:widowControl w:val="0"/>
        <w:shd w:val="clear" w:color="auto" w:fill="auto"/>
        <w:bidi w:val="0"/>
        <w:spacing w:before="0" w:line="286" w:lineRule="exact"/>
        <w:ind w:left="960" w:right="0" w:firstLine="20"/>
        <w:jc w:val="both"/>
      </w:pPr>
      <w:r>
        <w:rPr>
          <w:color w:val="000000"/>
          <w:spacing w:val="0"/>
          <w:w w:val="100"/>
          <w:position w:val="0"/>
        </w:rPr>
        <w:t>因对外提供担保、未决诉讼等事项形成的某些现时义务，且该义务的履行很可能会导致经济 利益的流出，在该支出金额能够可靠计量时，确认为预计负债。预计负债按照以前年度的相 关经验以最佳估计金额入账。</w:t>
      </w:r>
    </w:p>
    <w:p>
      <w:pPr>
        <w:pStyle w:val="Style17"/>
        <w:keepNext w:val="0"/>
        <w:keepLines w:val="0"/>
        <w:widowControl w:val="0"/>
        <w:shd w:val="clear" w:color="auto" w:fill="auto"/>
        <w:tabs>
          <w:tab w:pos="1018" w:val="left"/>
        </w:tabs>
        <w:bidi w:val="0"/>
        <w:spacing w:before="0" w:after="160" w:line="271" w:lineRule="auto"/>
        <w:ind w:left="0" w:right="0" w:firstLine="520"/>
        <w:jc w:val="both"/>
      </w:pPr>
      <w:bookmarkStart w:id="399" w:name="bookmark399"/>
      <w:r>
        <w:rPr>
          <w:rFonts w:ascii="Arial" w:eastAsia="Arial" w:hAnsi="Arial" w:cs="Arial"/>
          <w:color w:val="000000"/>
          <w:spacing w:val="0"/>
          <w:w w:val="100"/>
          <w:position w:val="0"/>
        </w:rPr>
        <w:t>1</w:t>
      </w:r>
      <w:bookmarkEnd w:id="399"/>
      <w:r>
        <w:rPr>
          <w:rFonts w:ascii="Arial" w:eastAsia="Arial" w:hAnsi="Arial" w:cs="Arial"/>
          <w:color w:val="000000"/>
          <w:spacing w:val="0"/>
          <w:w w:val="100"/>
          <w:position w:val="0"/>
        </w:rPr>
        <w:t>9</w:t>
      </w:r>
      <w:r>
        <w:rPr>
          <w:color w:val="000000"/>
          <w:spacing w:val="0"/>
          <w:w w:val="100"/>
          <w:position w:val="0"/>
        </w:rPr>
        <w:t>、</w:t>
        <w:tab/>
        <w:t>职工社会保障及福利</w:t>
      </w:r>
    </w:p>
    <w:p>
      <w:pPr>
        <w:pStyle w:val="Style17"/>
        <w:keepNext w:val="0"/>
        <w:keepLines w:val="0"/>
        <w:widowControl w:val="0"/>
        <w:shd w:val="clear" w:color="auto" w:fill="auto"/>
        <w:bidi w:val="0"/>
        <w:spacing w:before="0" w:after="160" w:line="288" w:lineRule="exact"/>
        <w:ind w:left="960" w:right="0" w:firstLine="20"/>
        <w:jc w:val="both"/>
      </w:pPr>
      <w:r>
        <w:rPr>
          <w:color w:val="000000"/>
          <w:spacing w:val="0"/>
          <w:w w:val="100"/>
          <w:position w:val="0"/>
        </w:rPr>
        <w:t>本集团的在职职工参加由当地政府机构设立及管理的职工社会保障体系，包括养老及医疗保 险、住房公积金及其他社会保障制度。除已披露的这些职工社会保障之外，本集团并无其他 重大职工福利承诺。</w:t>
      </w:r>
    </w:p>
    <w:p>
      <w:pPr>
        <w:pStyle w:val="Style17"/>
        <w:keepNext w:val="0"/>
        <w:keepLines w:val="0"/>
        <w:widowControl w:val="0"/>
        <w:shd w:val="clear" w:color="auto" w:fill="auto"/>
        <w:bidi w:val="0"/>
        <w:spacing w:before="0" w:line="288" w:lineRule="exact"/>
        <w:ind w:left="960" w:right="0" w:firstLine="20"/>
        <w:jc w:val="both"/>
      </w:pPr>
      <w:r>
        <w:rPr>
          <w:color w:val="000000"/>
          <w:spacing w:val="0"/>
          <w:w w:val="100"/>
          <w:position w:val="0"/>
        </w:rPr>
        <w:t>根据有关规定，保险费及公积金一般按员工上年月平均工资的一定比例且在不超过规定上限 的基础上提取，并向劳动和社会保障机构缴纳，相应的支出计入当期损益。</w:t>
      </w:r>
    </w:p>
    <w:p>
      <w:pPr>
        <w:pStyle w:val="Style17"/>
        <w:keepNext w:val="0"/>
        <w:keepLines w:val="0"/>
        <w:widowControl w:val="0"/>
        <w:shd w:val="clear" w:color="auto" w:fill="auto"/>
        <w:tabs>
          <w:tab w:pos="1037" w:val="left"/>
        </w:tabs>
        <w:bidi w:val="0"/>
        <w:spacing w:before="0" w:after="160" w:line="271" w:lineRule="auto"/>
        <w:ind w:left="0" w:right="0" w:firstLine="520"/>
        <w:jc w:val="both"/>
      </w:pPr>
      <w:bookmarkStart w:id="400" w:name="bookmark400"/>
      <w:r>
        <w:rPr>
          <w:rFonts w:ascii="Arial" w:eastAsia="Arial" w:hAnsi="Arial" w:cs="Arial"/>
          <w:color w:val="000000"/>
          <w:spacing w:val="0"/>
          <w:w w:val="100"/>
          <w:position w:val="0"/>
        </w:rPr>
        <w:t>2</w:t>
      </w:r>
      <w:bookmarkEnd w:id="400"/>
      <w:r>
        <w:rPr>
          <w:rFonts w:ascii="Arial" w:eastAsia="Arial" w:hAnsi="Arial" w:cs="Arial"/>
          <w:color w:val="000000"/>
          <w:spacing w:val="0"/>
          <w:w w:val="100"/>
          <w:position w:val="0"/>
        </w:rPr>
        <w:t>0</w:t>
      </w:r>
      <w:r>
        <w:rPr>
          <w:color w:val="000000"/>
          <w:spacing w:val="0"/>
          <w:w w:val="100"/>
          <w:position w:val="0"/>
        </w:rPr>
        <w:t>、</w:t>
        <w:tab/>
        <w:t>股利分配</w:t>
      </w:r>
    </w:p>
    <w:p>
      <w:pPr>
        <w:pStyle w:val="Style17"/>
        <w:keepNext w:val="0"/>
        <w:keepLines w:val="0"/>
        <w:widowControl w:val="0"/>
        <w:shd w:val="clear" w:color="auto" w:fill="auto"/>
        <w:bidi w:val="0"/>
        <w:spacing w:before="0" w:after="200" w:line="286" w:lineRule="exact"/>
        <w:ind w:left="0" w:right="0" w:firstLine="960"/>
        <w:jc w:val="left"/>
      </w:pPr>
      <w:r>
        <w:rPr>
          <w:color w:val="000000"/>
          <w:spacing w:val="0"/>
          <w:w w:val="100"/>
          <w:position w:val="0"/>
        </w:rPr>
        <w:t>股东大会批准的拟分配的现金股利于批准的当期确认为负债。</w:t>
      </w:r>
    </w:p>
    <w:p>
      <w:pPr>
        <w:pStyle w:val="Style17"/>
        <w:keepNext w:val="0"/>
        <w:keepLines w:val="0"/>
        <w:widowControl w:val="0"/>
        <w:shd w:val="clear" w:color="auto" w:fill="auto"/>
        <w:bidi w:val="0"/>
        <w:spacing w:before="0" w:after="0" w:line="290" w:lineRule="exact"/>
        <w:ind w:left="0" w:right="0" w:firstLine="52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520"/>
        <w:jc w:val="left"/>
      </w:pPr>
      <w:bookmarkStart w:id="401" w:name="bookmark401"/>
      <w:bookmarkStart w:id="402" w:name="bookmark402"/>
      <w:bookmarkStart w:id="403" w:name="bookmark403"/>
      <w:r>
        <w:rPr>
          <w:color w:val="000000"/>
          <w:spacing w:val="0"/>
          <w:w w:val="100"/>
          <w:position w:val="0"/>
        </w:rPr>
        <w:t>2006</w:t>
      </w:r>
      <w:r>
        <w:rPr>
          <w:rFonts w:ascii="SimSun" w:eastAsia="SimSun" w:hAnsi="SimSun" w:cs="SimSun"/>
          <w:b/>
          <w:bCs/>
          <w:color w:val="000000"/>
          <w:spacing w:val="0"/>
          <w:w w:val="100"/>
          <w:position w:val="0"/>
        </w:rPr>
        <w:t>年度</w:t>
      </w:r>
      <w:bookmarkEnd w:id="401"/>
      <w:bookmarkEnd w:id="402"/>
      <w:bookmarkEnd w:id="403"/>
    </w:p>
    <w:p>
      <w:pPr>
        <w:pStyle w:val="Style17"/>
        <w:keepNext w:val="0"/>
        <w:keepLines w:val="0"/>
        <w:widowControl w:val="0"/>
        <w:shd w:val="clear" w:color="auto" w:fill="auto"/>
        <w:bidi w:val="0"/>
        <w:spacing w:before="0" w:after="180" w:line="290" w:lineRule="exact"/>
        <w:ind w:left="0" w:right="0" w:firstLine="520"/>
        <w:jc w:val="left"/>
        <w:rPr>
          <w:sz w:val="26"/>
          <w:szCs w:val="26"/>
        </w:rPr>
      </w:pPr>
      <w:r>
        <w:rPr>
          <w:rFonts w:ascii="Arial" w:eastAsia="Arial" w:hAnsi="Arial" w:cs="Arial"/>
          <w:color w:val="000000"/>
          <w:spacing w:val="0"/>
          <w:w w:val="100"/>
          <w:position w:val="0"/>
          <w:sz w:val="22"/>
          <w:szCs w:val="22"/>
        </w:rPr>
        <w:t>(</w:t>
      </w:r>
      <w:r>
        <w:rPr>
          <w:b/>
          <w:bCs/>
          <w:color w:val="000000"/>
          <w:spacing w:val="0"/>
          <w:w w:val="100"/>
          <w:position w:val="0"/>
          <w:sz w:val="22"/>
          <w:szCs w:val="22"/>
        </w:rPr>
        <w:t>除特别注明外，金额单位为人民币元</w:t>
      </w:r>
      <w:r>
        <w:rPr>
          <w:color w:val="000000"/>
          <w:spacing w:val="0"/>
          <w:w w:val="100"/>
          <w:position w:val="0"/>
          <w:sz w:val="26"/>
          <w:szCs w:val="26"/>
        </w:rPr>
        <w:t>)</w:t>
      </w:r>
    </w:p>
    <w:p>
      <w:pPr>
        <w:pStyle w:val="Style17"/>
        <w:keepNext w:val="0"/>
        <w:keepLines w:val="0"/>
        <w:widowControl w:val="0"/>
        <w:shd w:val="clear" w:color="auto" w:fill="auto"/>
        <w:bidi w:val="0"/>
        <w:spacing w:before="0" w:line="290" w:lineRule="exact"/>
        <w:ind w:left="0" w:right="0" w:firstLine="520"/>
        <w:jc w:val="left"/>
      </w:pPr>
      <w:r>
        <w:rPr>
          <w:b/>
          <w:bCs/>
          <w:color w:val="000000"/>
          <w:spacing w:val="0"/>
          <w:w w:val="100"/>
          <w:position w:val="0"/>
        </w:rPr>
        <w:t>三、主要会计政策、会计估计和合并会计报表的编制方法(续)</w:t>
      </w:r>
    </w:p>
    <w:p>
      <w:pPr>
        <w:pStyle w:val="Style17"/>
        <w:keepNext w:val="0"/>
        <w:keepLines w:val="0"/>
        <w:widowControl w:val="0"/>
        <w:shd w:val="clear" w:color="auto" w:fill="auto"/>
        <w:tabs>
          <w:tab w:pos="1037" w:val="left"/>
        </w:tabs>
        <w:bidi w:val="0"/>
        <w:spacing w:before="0" w:after="180" w:line="290" w:lineRule="exact"/>
        <w:ind w:left="0" w:right="0" w:firstLine="520"/>
        <w:jc w:val="both"/>
      </w:pPr>
      <w:bookmarkStart w:id="404" w:name="bookmark404"/>
      <w:r>
        <w:rPr>
          <w:rFonts w:ascii="Arial" w:eastAsia="Arial" w:hAnsi="Arial" w:cs="Arial"/>
          <w:color w:val="000000"/>
          <w:spacing w:val="0"/>
          <w:w w:val="100"/>
          <w:position w:val="0"/>
        </w:rPr>
        <w:t>2</w:t>
      </w:r>
      <w:bookmarkEnd w:id="404"/>
      <w:r>
        <w:rPr>
          <w:rFonts w:ascii="Arial" w:eastAsia="Arial" w:hAnsi="Arial" w:cs="Arial"/>
          <w:color w:val="000000"/>
          <w:spacing w:val="0"/>
          <w:w w:val="100"/>
          <w:position w:val="0"/>
        </w:rPr>
        <w:t>1</w:t>
      </w:r>
      <w:r>
        <w:rPr>
          <w:color w:val="000000"/>
          <w:spacing w:val="0"/>
          <w:w w:val="100"/>
          <w:position w:val="0"/>
        </w:rPr>
        <w:t>、</w:t>
        <w:tab/>
        <w:t>收入确认</w:t>
      </w:r>
    </w:p>
    <w:p>
      <w:pPr>
        <w:pStyle w:val="Style17"/>
        <w:keepNext w:val="0"/>
        <w:keepLines w:val="0"/>
        <w:widowControl w:val="0"/>
        <w:shd w:val="clear" w:color="auto" w:fill="auto"/>
        <w:bidi w:val="0"/>
        <w:spacing w:before="0" w:after="180" w:line="290" w:lineRule="exact"/>
        <w:ind w:left="0" w:right="0" w:firstLine="980"/>
        <w:jc w:val="left"/>
      </w:pPr>
      <w:r>
        <w:rPr>
          <w:color w:val="000000"/>
          <w:spacing w:val="0"/>
          <w:w w:val="100"/>
          <w:position w:val="0"/>
        </w:rPr>
        <w:t>收入按如下方法确认：</w:t>
      </w:r>
    </w:p>
    <w:p>
      <w:pPr>
        <w:pStyle w:val="Style17"/>
        <w:keepNext w:val="0"/>
        <w:keepLines w:val="0"/>
        <w:widowControl w:val="0"/>
        <w:numPr>
          <w:ilvl w:val="0"/>
          <w:numId w:val="35"/>
        </w:numPr>
        <w:shd w:val="clear" w:color="auto" w:fill="auto"/>
        <w:tabs>
          <w:tab w:pos="1420" w:val="left"/>
        </w:tabs>
        <w:bidi w:val="0"/>
        <w:spacing w:before="0" w:after="0" w:line="290" w:lineRule="exact"/>
        <w:ind w:left="0" w:right="0" w:firstLine="980"/>
        <w:jc w:val="left"/>
      </w:pPr>
      <w:bookmarkStart w:id="405" w:name="bookmark405"/>
      <w:bookmarkEnd w:id="405"/>
      <w:r>
        <w:rPr>
          <w:color w:val="000000"/>
          <w:spacing w:val="0"/>
          <w:w w:val="100"/>
          <w:position w:val="0"/>
        </w:rPr>
        <w:t>通话费在服务提供时确认；</w:t>
      </w:r>
    </w:p>
    <w:p>
      <w:pPr>
        <w:pStyle w:val="Style17"/>
        <w:keepNext w:val="0"/>
        <w:keepLines w:val="0"/>
        <w:widowControl w:val="0"/>
        <w:numPr>
          <w:ilvl w:val="0"/>
          <w:numId w:val="35"/>
        </w:numPr>
        <w:shd w:val="clear" w:color="auto" w:fill="auto"/>
        <w:tabs>
          <w:tab w:pos="1420" w:val="left"/>
        </w:tabs>
        <w:bidi w:val="0"/>
        <w:spacing w:before="0" w:after="0" w:line="290" w:lineRule="exact"/>
        <w:ind w:left="0" w:right="0" w:firstLine="980"/>
        <w:jc w:val="left"/>
      </w:pPr>
      <w:bookmarkStart w:id="406" w:name="bookmark406"/>
      <w:bookmarkEnd w:id="406"/>
      <w:r>
        <w:rPr>
          <w:color w:val="000000"/>
          <w:spacing w:val="0"/>
          <w:w w:val="100"/>
          <w:position w:val="0"/>
        </w:rPr>
        <w:t>月租费在提供服务的月份确认；</w:t>
      </w:r>
    </w:p>
    <w:p>
      <w:pPr>
        <w:pStyle w:val="Style17"/>
        <w:keepNext w:val="0"/>
        <w:keepLines w:val="0"/>
        <w:widowControl w:val="0"/>
        <w:numPr>
          <w:ilvl w:val="0"/>
          <w:numId w:val="35"/>
        </w:numPr>
        <w:shd w:val="clear" w:color="auto" w:fill="auto"/>
        <w:tabs>
          <w:tab w:pos="1420" w:val="left"/>
        </w:tabs>
        <w:bidi w:val="0"/>
        <w:spacing w:before="0" w:after="0" w:line="290" w:lineRule="exact"/>
        <w:ind w:left="1380" w:right="0" w:hanging="400"/>
        <w:jc w:val="left"/>
      </w:pPr>
      <w:bookmarkStart w:id="407" w:name="bookmark407"/>
      <w:bookmarkEnd w:id="407"/>
      <w:r>
        <w:rPr>
          <w:color w:val="000000"/>
          <w:spacing w:val="0"/>
          <w:w w:val="100"/>
          <w:position w:val="0"/>
        </w:rPr>
        <w:t>销售有价电话卡收入指为提供通话服务向用户收取的预收服务费，按用户实际使用量进 行确认；</w:t>
      </w:r>
    </w:p>
    <w:p>
      <w:pPr>
        <w:pStyle w:val="Style17"/>
        <w:keepNext w:val="0"/>
        <w:keepLines w:val="0"/>
        <w:widowControl w:val="0"/>
        <w:numPr>
          <w:ilvl w:val="0"/>
          <w:numId w:val="35"/>
        </w:numPr>
        <w:shd w:val="clear" w:color="auto" w:fill="auto"/>
        <w:tabs>
          <w:tab w:pos="1420" w:val="left"/>
        </w:tabs>
        <w:bidi w:val="0"/>
        <w:spacing w:before="0" w:after="0" w:line="290" w:lineRule="exact"/>
        <w:ind w:left="1380" w:right="0" w:hanging="400"/>
        <w:jc w:val="left"/>
      </w:pPr>
      <w:bookmarkStart w:id="408" w:name="bookmark408"/>
      <w:bookmarkEnd w:id="408"/>
      <w:r>
        <w:rPr>
          <w:color w:val="000000"/>
          <w:spacing w:val="0"/>
          <w:w w:val="100"/>
          <w:position w:val="0"/>
        </w:rPr>
        <w:t>网间结算收入指本集团与联通集团及国内外其他电信运营商网络间通讯而获得的收入， 于发生时确认；网间结算支出指本集团与联通集团及国内外其他电信运营商网络间通讯 所产生的支出，于发生时确认；</w:t>
      </w:r>
    </w:p>
    <w:p>
      <w:pPr>
        <w:pStyle w:val="Style17"/>
        <w:keepNext w:val="0"/>
        <w:keepLines w:val="0"/>
        <w:widowControl w:val="0"/>
        <w:numPr>
          <w:ilvl w:val="0"/>
          <w:numId w:val="35"/>
        </w:numPr>
        <w:shd w:val="clear" w:color="auto" w:fill="auto"/>
        <w:tabs>
          <w:tab w:pos="1420" w:val="left"/>
        </w:tabs>
        <w:bidi w:val="0"/>
        <w:spacing w:before="0" w:after="0" w:line="290" w:lineRule="exact"/>
        <w:ind w:left="0" w:right="0" w:firstLine="980"/>
        <w:jc w:val="left"/>
      </w:pPr>
      <w:bookmarkStart w:id="409" w:name="bookmark409"/>
      <w:bookmarkEnd w:id="409"/>
      <w:r>
        <w:rPr>
          <w:color w:val="000000"/>
          <w:spacing w:val="0"/>
          <w:w w:val="100"/>
          <w:position w:val="0"/>
        </w:rPr>
        <w:t>租线收入在租赁期限内按合同约定确认；</w:t>
      </w:r>
    </w:p>
    <w:p>
      <w:pPr>
        <w:pStyle w:val="Style17"/>
        <w:keepNext w:val="0"/>
        <w:keepLines w:val="0"/>
        <w:widowControl w:val="0"/>
        <w:numPr>
          <w:ilvl w:val="0"/>
          <w:numId w:val="35"/>
        </w:numPr>
        <w:shd w:val="clear" w:color="auto" w:fill="auto"/>
        <w:tabs>
          <w:tab w:pos="1420" w:val="left"/>
        </w:tabs>
        <w:bidi w:val="0"/>
        <w:spacing w:before="0" w:after="0" w:line="290" w:lineRule="exact"/>
        <w:ind w:left="0" w:right="0" w:firstLine="980"/>
        <w:jc w:val="left"/>
      </w:pPr>
      <w:bookmarkStart w:id="410" w:name="bookmark410"/>
      <w:bookmarkEnd w:id="410"/>
      <w:r>
        <w:rPr>
          <w:color w:val="000000"/>
          <w:spacing w:val="0"/>
          <w:w w:val="100"/>
          <w:position w:val="0"/>
        </w:rPr>
        <w:t>增值服务收入在服务提供时确认；</w:t>
      </w:r>
    </w:p>
    <w:p>
      <w:pPr>
        <w:pStyle w:val="Style17"/>
        <w:keepNext w:val="0"/>
        <w:keepLines w:val="0"/>
        <w:widowControl w:val="0"/>
        <w:numPr>
          <w:ilvl w:val="0"/>
          <w:numId w:val="35"/>
        </w:numPr>
        <w:shd w:val="clear" w:color="auto" w:fill="auto"/>
        <w:tabs>
          <w:tab w:pos="1420" w:val="left"/>
        </w:tabs>
        <w:bidi w:val="0"/>
        <w:spacing w:before="0" w:after="0" w:line="290" w:lineRule="exact"/>
        <w:ind w:left="1380" w:right="0" w:hanging="400"/>
        <w:jc w:val="left"/>
      </w:pPr>
      <w:bookmarkStart w:id="411" w:name="bookmark411"/>
      <w:bookmarkEnd w:id="411"/>
      <w:r>
        <w:rPr>
          <w:color w:val="000000"/>
          <w:spacing w:val="0"/>
          <w:w w:val="100"/>
          <w:position w:val="0"/>
        </w:rPr>
        <w:t>销售电信产品收入指销售手机、</w:t>
      </w:r>
      <w:r>
        <w:rPr>
          <w:rFonts w:ascii="Arial" w:eastAsia="Arial" w:hAnsi="Arial" w:cs="Arial"/>
          <w:color w:val="000000"/>
          <w:spacing w:val="0"/>
          <w:w w:val="100"/>
          <w:position w:val="0"/>
        </w:rPr>
        <w:t>SIM</w:t>
      </w:r>
      <w:r>
        <w:rPr>
          <w:color w:val="000000"/>
          <w:spacing w:val="0"/>
          <w:w w:val="100"/>
          <w:position w:val="0"/>
        </w:rPr>
        <w:t>卡和</w:t>
      </w:r>
      <w:r>
        <w:rPr>
          <w:rFonts w:ascii="Arial" w:eastAsia="Arial" w:hAnsi="Arial" w:cs="Arial"/>
          <w:color w:val="000000"/>
          <w:spacing w:val="0"/>
          <w:w w:val="100"/>
          <w:position w:val="0"/>
        </w:rPr>
        <w:t>UIM</w:t>
      </w:r>
      <w:r>
        <w:rPr>
          <w:color w:val="000000"/>
          <w:spacing w:val="0"/>
          <w:w w:val="100"/>
          <w:position w:val="0"/>
        </w:rPr>
        <w:t>卡等通信产品而产生的收入，在产品所 有权上的风险和报酬转移给买方时确认；</w:t>
      </w:r>
    </w:p>
    <w:p>
      <w:pPr>
        <w:pStyle w:val="Style17"/>
        <w:keepNext w:val="0"/>
        <w:keepLines w:val="0"/>
        <w:widowControl w:val="0"/>
        <w:numPr>
          <w:ilvl w:val="0"/>
          <w:numId w:val="35"/>
        </w:numPr>
        <w:shd w:val="clear" w:color="auto" w:fill="auto"/>
        <w:tabs>
          <w:tab w:pos="1420" w:val="left"/>
        </w:tabs>
        <w:bidi w:val="0"/>
        <w:spacing w:before="0" w:after="180" w:line="290" w:lineRule="exact"/>
        <w:ind w:left="0" w:right="0" w:firstLine="980"/>
        <w:jc w:val="left"/>
        <w:rPr>
          <w:sz w:val="24"/>
          <w:szCs w:val="24"/>
        </w:rPr>
      </w:pPr>
      <w:bookmarkStart w:id="412" w:name="bookmark412"/>
      <w:bookmarkEnd w:id="412"/>
      <w:r>
        <w:rPr>
          <w:color w:val="000000"/>
          <w:spacing w:val="0"/>
          <w:w w:val="100"/>
          <w:position w:val="0"/>
          <w:sz w:val="22"/>
          <w:szCs w:val="22"/>
        </w:rPr>
        <w:t>利息收入按存款的存续期间和合同或协议规定的利率计算确认</w:t>
      </w:r>
      <w:r>
        <w:rPr>
          <w:color w:val="000000"/>
          <w:spacing w:val="0"/>
          <w:w w:val="100"/>
          <w:position w:val="0"/>
          <w:sz w:val="24"/>
          <w:szCs w:val="24"/>
        </w:rPr>
        <w:t>。</w:t>
      </w:r>
    </w:p>
    <w:p>
      <w:pPr>
        <w:pStyle w:val="Style17"/>
        <w:keepNext w:val="0"/>
        <w:keepLines w:val="0"/>
        <w:widowControl w:val="0"/>
        <w:shd w:val="clear" w:color="auto" w:fill="auto"/>
        <w:tabs>
          <w:tab w:pos="1037" w:val="left"/>
        </w:tabs>
        <w:bidi w:val="0"/>
        <w:spacing w:before="0" w:after="180" w:line="290" w:lineRule="exact"/>
        <w:ind w:left="0" w:right="0" w:firstLine="520"/>
        <w:jc w:val="both"/>
      </w:pPr>
      <w:bookmarkStart w:id="413" w:name="bookmark413"/>
      <w:r>
        <w:rPr>
          <w:rFonts w:ascii="Arial" w:eastAsia="Arial" w:hAnsi="Arial" w:cs="Arial"/>
          <w:color w:val="000000"/>
          <w:spacing w:val="0"/>
          <w:w w:val="100"/>
          <w:position w:val="0"/>
        </w:rPr>
        <w:t>2</w:t>
      </w:r>
      <w:bookmarkEnd w:id="413"/>
      <w:r>
        <w:rPr>
          <w:rFonts w:ascii="Arial" w:eastAsia="Arial" w:hAnsi="Arial" w:cs="Arial"/>
          <w:color w:val="000000"/>
          <w:spacing w:val="0"/>
          <w:w w:val="100"/>
          <w:position w:val="0"/>
        </w:rPr>
        <w:t>2</w:t>
      </w:r>
      <w:r>
        <w:rPr>
          <w:color w:val="000000"/>
          <w:spacing w:val="0"/>
          <w:w w:val="100"/>
          <w:position w:val="0"/>
        </w:rPr>
        <w:t>、</w:t>
        <w:tab/>
        <w:t>用户积分奖励计划</w:t>
      </w:r>
    </w:p>
    <w:p>
      <w:pPr>
        <w:pStyle w:val="Style17"/>
        <w:keepNext w:val="0"/>
        <w:keepLines w:val="0"/>
        <w:widowControl w:val="0"/>
        <w:shd w:val="clear" w:color="auto" w:fill="auto"/>
        <w:bidi w:val="0"/>
        <w:spacing w:before="0" w:line="288" w:lineRule="exact"/>
        <w:ind w:left="980" w:right="0" w:firstLine="0"/>
        <w:jc w:val="both"/>
      </w:pPr>
      <w:r>
        <w:rPr>
          <w:color w:val="000000"/>
          <w:spacing w:val="0"/>
          <w:w w:val="100"/>
          <w:position w:val="0"/>
        </w:rPr>
        <w:t>本公司于</w:t>
      </w:r>
      <w:r>
        <w:rPr>
          <w:rFonts w:ascii="Arial" w:eastAsia="Arial" w:hAnsi="Arial" w:cs="Arial"/>
          <w:color w:val="000000"/>
          <w:spacing w:val="0"/>
          <w:w w:val="100"/>
          <w:position w:val="0"/>
        </w:rPr>
        <w:t>2004</w:t>
      </w:r>
      <w:r>
        <w:rPr>
          <w:color w:val="000000"/>
          <w:spacing w:val="0"/>
          <w:w w:val="100"/>
          <w:position w:val="0"/>
        </w:rPr>
        <w:t>年实施了积分奖励计划。该积分奖励计划根据用户的消费额、忠诚度及缴费 记录等对其进行奖励。预提费用的计提是根据管理层的如下考虑，</w:t>
      </w:r>
      <w:r>
        <w:rPr>
          <w:color w:val="000000"/>
          <w:spacing w:val="0"/>
          <w:w w:val="100"/>
          <w:position w:val="0"/>
          <w:sz w:val="26"/>
          <w:szCs w:val="26"/>
        </w:rPr>
        <w:t>(</w:t>
      </w:r>
      <w:r>
        <w:rPr>
          <w:rFonts w:ascii="Arial" w:eastAsia="Arial" w:hAnsi="Arial" w:cs="Arial"/>
          <w:color w:val="000000"/>
          <w:spacing w:val="0"/>
          <w:w w:val="100"/>
          <w:position w:val="0"/>
        </w:rPr>
        <w:t>i)</w:t>
      </w:r>
      <w:r>
        <w:rPr>
          <w:color w:val="000000"/>
          <w:spacing w:val="0"/>
          <w:w w:val="100"/>
          <w:position w:val="0"/>
        </w:rPr>
        <w:t>用户积分单位价值，</w:t>
      </w:r>
      <w:r>
        <w:rPr>
          <w:color w:val="000000"/>
          <w:spacing w:val="0"/>
          <w:w w:val="100"/>
          <w:position w:val="0"/>
          <w:sz w:val="26"/>
          <w:szCs w:val="26"/>
        </w:rPr>
        <w:t>(</w:t>
      </w:r>
      <w:r>
        <w:rPr>
          <w:rFonts w:ascii="Arial" w:eastAsia="Arial" w:hAnsi="Arial" w:cs="Arial"/>
          <w:color w:val="000000"/>
          <w:spacing w:val="0"/>
          <w:w w:val="100"/>
          <w:position w:val="0"/>
        </w:rPr>
        <w:t xml:space="preserve">ii) </w:t>
      </w:r>
      <w:r>
        <w:rPr>
          <w:color w:val="000000"/>
          <w:spacing w:val="0"/>
          <w:w w:val="100"/>
          <w:position w:val="0"/>
        </w:rPr>
        <w:t>截至资产负债表日已经有权或预期有权利兑换积分的用户的积分数。当用户兑换积分或积分 有效期满作废时，相应调整已计提的准备。积分费用在利润表中列示于“营业费用”科目， 相关预提负债则记录于“预提费用”科目。</w:t>
      </w:r>
    </w:p>
    <w:p>
      <w:pPr>
        <w:pStyle w:val="Style17"/>
        <w:keepNext w:val="0"/>
        <w:keepLines w:val="0"/>
        <w:widowControl w:val="0"/>
        <w:shd w:val="clear" w:color="auto" w:fill="auto"/>
        <w:tabs>
          <w:tab w:pos="1037" w:val="left"/>
        </w:tabs>
        <w:bidi w:val="0"/>
        <w:spacing w:before="0" w:after="180" w:line="276" w:lineRule="auto"/>
        <w:ind w:left="0" w:right="0" w:firstLine="520"/>
        <w:jc w:val="left"/>
      </w:pPr>
      <w:bookmarkStart w:id="414" w:name="bookmark414"/>
      <w:r>
        <w:rPr>
          <w:rFonts w:ascii="Arial" w:eastAsia="Arial" w:hAnsi="Arial" w:cs="Arial"/>
          <w:color w:val="000000"/>
          <w:spacing w:val="0"/>
          <w:w w:val="100"/>
          <w:position w:val="0"/>
        </w:rPr>
        <w:t>2</w:t>
      </w:r>
      <w:bookmarkEnd w:id="414"/>
      <w:r>
        <w:rPr>
          <w:rFonts w:ascii="Arial" w:eastAsia="Arial" w:hAnsi="Arial" w:cs="Arial"/>
          <w:color w:val="000000"/>
          <w:spacing w:val="0"/>
          <w:w w:val="100"/>
          <w:position w:val="0"/>
        </w:rPr>
        <w:t>3</w:t>
      </w:r>
      <w:r>
        <w:rPr>
          <w:color w:val="000000"/>
          <w:spacing w:val="0"/>
          <w:w w:val="100"/>
          <w:position w:val="0"/>
        </w:rPr>
        <w:t>、</w:t>
        <w:tab/>
        <w:t>租赁</w:t>
      </w:r>
    </w:p>
    <w:p>
      <w:pPr>
        <w:pStyle w:val="Style17"/>
        <w:keepNext w:val="0"/>
        <w:keepLines w:val="0"/>
        <w:widowControl w:val="0"/>
        <w:shd w:val="clear" w:color="auto" w:fill="auto"/>
        <w:bidi w:val="0"/>
        <w:spacing w:before="0" w:line="288" w:lineRule="exact"/>
        <w:ind w:left="980" w:right="0" w:firstLine="0"/>
        <w:jc w:val="both"/>
      </w:pPr>
      <w:r>
        <w:rPr>
          <w:color w:val="000000"/>
          <w:spacing w:val="0"/>
          <w:w w:val="100"/>
          <w:position w:val="0"/>
        </w:rPr>
        <w:t>与资产所有权有关的全部风险与报酬实质上已转移至承租方的为融资租赁。其他的租赁为经 营租赁。</w:t>
      </w:r>
    </w:p>
    <w:p>
      <w:pPr>
        <w:pStyle w:val="Style17"/>
        <w:keepNext w:val="0"/>
        <w:keepLines w:val="0"/>
        <w:widowControl w:val="0"/>
        <w:numPr>
          <w:ilvl w:val="0"/>
          <w:numId w:val="37"/>
        </w:numPr>
        <w:shd w:val="clear" w:color="auto" w:fill="auto"/>
        <w:tabs>
          <w:tab w:pos="1415" w:val="left"/>
        </w:tabs>
        <w:bidi w:val="0"/>
        <w:spacing w:before="0" w:after="180" w:line="290" w:lineRule="exact"/>
        <w:ind w:left="0" w:right="0" w:firstLine="980"/>
        <w:jc w:val="left"/>
      </w:pPr>
      <w:bookmarkStart w:id="415" w:name="bookmark415"/>
      <w:bookmarkEnd w:id="415"/>
      <w:r>
        <w:rPr>
          <w:color w:val="000000"/>
          <w:spacing w:val="0"/>
          <w:w w:val="100"/>
          <w:position w:val="0"/>
        </w:rPr>
        <w:t>融资租赁</w:t>
      </w:r>
    </w:p>
    <w:p>
      <w:pPr>
        <w:pStyle w:val="Style17"/>
        <w:keepNext w:val="0"/>
        <w:keepLines w:val="0"/>
        <w:widowControl w:val="0"/>
        <w:shd w:val="clear" w:color="auto" w:fill="auto"/>
        <w:bidi w:val="0"/>
        <w:spacing w:before="0" w:after="180" w:line="290" w:lineRule="exact"/>
        <w:ind w:left="1380" w:right="0" w:firstLine="20"/>
        <w:jc w:val="both"/>
      </w:pPr>
      <w:r>
        <w:rPr>
          <w:color w:val="000000"/>
          <w:spacing w:val="0"/>
          <w:w w:val="100"/>
          <w:position w:val="0"/>
        </w:rPr>
        <w:t>按出租方租赁资产的原账面价值与最低租赁付款额的现值两者中较低者作为租入资产 的入账价值，租入资产的入账价值与最低租赁付款额之间的差额为未确认融资费用，最 低租赁付款额扣除未确认融资费用后的余额以长期应付款列示。</w:t>
      </w:r>
    </w:p>
    <w:p>
      <w:pPr>
        <w:pStyle w:val="Style17"/>
        <w:keepNext w:val="0"/>
        <w:keepLines w:val="0"/>
        <w:widowControl w:val="0"/>
        <w:shd w:val="clear" w:color="auto" w:fill="auto"/>
        <w:bidi w:val="0"/>
        <w:spacing w:before="0" w:line="293" w:lineRule="exact"/>
        <w:ind w:left="1380" w:right="0" w:firstLine="20"/>
        <w:jc w:val="both"/>
      </w:pPr>
      <w:r>
        <w:rPr>
          <w:color w:val="000000"/>
          <w:spacing w:val="0"/>
          <w:w w:val="100"/>
          <w:position w:val="0"/>
        </w:rPr>
        <w:t>融资租入的固定资产按本集团固定资产的折旧政策计提折旧，未确认融资费用在融资租 赁期限内按直线法摊销。</w:t>
      </w:r>
    </w:p>
    <w:p>
      <w:pPr>
        <w:pStyle w:val="Style17"/>
        <w:keepNext w:val="0"/>
        <w:keepLines w:val="0"/>
        <w:widowControl w:val="0"/>
        <w:numPr>
          <w:ilvl w:val="0"/>
          <w:numId w:val="37"/>
        </w:numPr>
        <w:shd w:val="clear" w:color="auto" w:fill="auto"/>
        <w:tabs>
          <w:tab w:pos="1430" w:val="left"/>
        </w:tabs>
        <w:bidi w:val="0"/>
        <w:spacing w:before="0" w:line="290" w:lineRule="exact"/>
        <w:ind w:left="0" w:right="0" w:firstLine="980"/>
        <w:jc w:val="left"/>
      </w:pPr>
      <w:bookmarkStart w:id="416" w:name="bookmark416"/>
      <w:bookmarkEnd w:id="416"/>
      <w:r>
        <w:rPr>
          <w:color w:val="000000"/>
          <w:spacing w:val="0"/>
          <w:w w:val="100"/>
          <w:position w:val="0"/>
        </w:rPr>
        <w:t>经营租赁</w:t>
      </w:r>
    </w:p>
    <w:p>
      <w:pPr>
        <w:pStyle w:val="Style17"/>
        <w:keepNext w:val="0"/>
        <w:keepLines w:val="0"/>
        <w:widowControl w:val="0"/>
        <w:shd w:val="clear" w:color="auto" w:fill="auto"/>
        <w:bidi w:val="0"/>
        <w:spacing w:before="0" w:after="180" w:line="290" w:lineRule="exact"/>
        <w:ind w:left="1380" w:right="0" w:firstLine="0"/>
        <w:jc w:val="left"/>
      </w:pPr>
      <w:r>
        <w:rPr>
          <w:color w:val="000000"/>
          <w:spacing w:val="0"/>
          <w:w w:val="100"/>
          <w:position w:val="0"/>
        </w:rPr>
        <w:t>经营租赁的租赁费用在租赁期内按直线法确认为期间费用。</w:t>
      </w:r>
    </w:p>
    <w:p>
      <w:pPr>
        <w:pStyle w:val="Style17"/>
        <w:keepNext w:val="0"/>
        <w:keepLines w:val="0"/>
        <w:widowControl w:val="0"/>
        <w:shd w:val="clear" w:color="auto" w:fill="auto"/>
        <w:bidi w:val="0"/>
        <w:spacing w:before="0" w:after="200" w:line="286" w:lineRule="exact"/>
        <w:ind w:left="520" w:right="0" w:firstLine="0"/>
        <w:jc w:val="both"/>
        <w:rPr>
          <w:sz w:val="26"/>
          <w:szCs w:val="26"/>
        </w:rPr>
      </w:pPr>
      <w:r>
        <w:rPr>
          <w:b/>
          <w:bCs/>
          <w:color w:val="000000"/>
          <w:spacing w:val="0"/>
          <w:w w:val="100"/>
          <w:position w:val="0"/>
          <w:sz w:val="22"/>
          <w:szCs w:val="22"/>
        </w:rPr>
        <w:t xml:space="preserve">会计报表附注 </w:t>
      </w:r>
      <w:r>
        <w:rPr>
          <w:rFonts w:ascii="Arial" w:eastAsia="Arial" w:hAnsi="Arial" w:cs="Arial"/>
          <w:color w:val="000000"/>
          <w:spacing w:val="0"/>
          <w:w w:val="100"/>
          <w:position w:val="0"/>
          <w:sz w:val="22"/>
          <w:szCs w:val="22"/>
        </w:rPr>
        <w:t>2006</w:t>
      </w:r>
      <w:r>
        <w:rPr>
          <w:b/>
          <w:bCs/>
          <w:color w:val="000000"/>
          <w:spacing w:val="0"/>
          <w:w w:val="100"/>
          <w:position w:val="0"/>
          <w:sz w:val="22"/>
          <w:szCs w:val="22"/>
        </w:rPr>
        <w:t xml:space="preserve">年度 </w:t>
      </w:r>
      <w:r>
        <w:rPr>
          <w:rFonts w:ascii="Arial" w:eastAsia="Arial" w:hAnsi="Arial" w:cs="Arial"/>
          <w:color w:val="000000"/>
          <w:spacing w:val="0"/>
          <w:w w:val="100"/>
          <w:position w:val="0"/>
          <w:sz w:val="22"/>
          <w:szCs w:val="22"/>
        </w:rPr>
        <w:t>（</w:t>
      </w:r>
      <w:r>
        <w:rPr>
          <w:b/>
          <w:bCs/>
          <w:color w:val="000000"/>
          <w:spacing w:val="0"/>
          <w:w w:val="100"/>
          <w:position w:val="0"/>
          <w:sz w:val="22"/>
          <w:szCs w:val="22"/>
        </w:rPr>
        <w:t>除特别注明外，金额单位为人民币元</w:t>
      </w:r>
      <w:r>
        <w:rPr>
          <w:color w:val="000000"/>
          <w:spacing w:val="0"/>
          <w:w w:val="100"/>
          <w:position w:val="0"/>
          <w:sz w:val="26"/>
          <w:szCs w:val="26"/>
        </w:rPr>
        <w:t>）</w:t>
      </w:r>
    </w:p>
    <w:p>
      <w:pPr>
        <w:pStyle w:val="Style14"/>
        <w:keepNext/>
        <w:keepLines/>
        <w:widowControl w:val="0"/>
        <w:shd w:val="clear" w:color="auto" w:fill="auto"/>
        <w:tabs>
          <w:tab w:pos="998" w:val="left"/>
        </w:tabs>
        <w:bidi w:val="0"/>
        <w:spacing w:before="0" w:after="260" w:line="286" w:lineRule="exact"/>
        <w:ind w:left="0" w:right="0" w:firstLine="520"/>
        <w:jc w:val="left"/>
      </w:pPr>
      <w:bookmarkStart w:id="417" w:name="bookmark417"/>
      <w:bookmarkStart w:id="418" w:name="bookmark418"/>
      <w:bookmarkStart w:id="419" w:name="bookmark419"/>
      <w:bookmarkStart w:id="420" w:name="bookmark420"/>
      <w:r>
        <w:rPr>
          <w:color w:val="000000"/>
          <w:spacing w:val="0"/>
          <w:w w:val="100"/>
          <w:position w:val="0"/>
        </w:rPr>
        <w:t>三</w:t>
      </w:r>
      <w:bookmarkEnd w:id="419"/>
      <w:r>
        <w:rPr>
          <w:color w:val="000000"/>
          <w:spacing w:val="0"/>
          <w:w w:val="100"/>
          <w:position w:val="0"/>
        </w:rPr>
        <w:t>、</w:t>
        <w:tab/>
        <w:t>主要会计政策、会计估计和合并会计报表的编制方法（续）</w:t>
      </w:r>
      <w:bookmarkEnd w:id="417"/>
      <w:bookmarkEnd w:id="418"/>
      <w:bookmarkEnd w:id="420"/>
    </w:p>
    <w:p>
      <w:pPr>
        <w:pStyle w:val="Style17"/>
        <w:keepNext w:val="0"/>
        <w:keepLines w:val="0"/>
        <w:widowControl w:val="0"/>
        <w:shd w:val="clear" w:color="auto" w:fill="auto"/>
        <w:tabs>
          <w:tab w:pos="1037" w:val="left"/>
        </w:tabs>
        <w:bidi w:val="0"/>
        <w:spacing w:before="0" w:after="140" w:line="271" w:lineRule="auto"/>
        <w:ind w:left="0" w:right="0" w:firstLine="520"/>
        <w:jc w:val="both"/>
      </w:pPr>
      <w:bookmarkStart w:id="421" w:name="bookmark421"/>
      <w:r>
        <w:rPr>
          <w:rFonts w:ascii="Arial" w:eastAsia="Arial" w:hAnsi="Arial" w:cs="Arial"/>
          <w:color w:val="000000"/>
          <w:spacing w:val="0"/>
          <w:w w:val="100"/>
          <w:position w:val="0"/>
        </w:rPr>
        <w:t>2</w:t>
      </w:r>
      <w:bookmarkEnd w:id="421"/>
      <w:r>
        <w:rPr>
          <w:rFonts w:ascii="Arial" w:eastAsia="Arial" w:hAnsi="Arial" w:cs="Arial"/>
          <w:color w:val="000000"/>
          <w:spacing w:val="0"/>
          <w:w w:val="100"/>
          <w:position w:val="0"/>
        </w:rPr>
        <w:t>4</w:t>
      </w:r>
      <w:r>
        <w:rPr>
          <w:color w:val="000000"/>
          <w:spacing w:val="0"/>
          <w:w w:val="100"/>
          <w:position w:val="0"/>
        </w:rPr>
        <w:t>、</w:t>
        <w:tab/>
        <w:t>所得税的会计处理方法</w:t>
      </w:r>
    </w:p>
    <w:p>
      <w:pPr>
        <w:pStyle w:val="Style17"/>
        <w:keepNext w:val="0"/>
        <w:keepLines w:val="0"/>
        <w:widowControl w:val="0"/>
        <w:shd w:val="clear" w:color="auto" w:fill="auto"/>
        <w:bidi w:val="0"/>
        <w:spacing w:before="0" w:after="140" w:line="283" w:lineRule="exact"/>
        <w:ind w:left="960" w:right="0" w:firstLine="0"/>
        <w:jc w:val="both"/>
      </w:pPr>
      <w:r>
        <w:rPr>
          <w:color w:val="000000"/>
          <w:spacing w:val="0"/>
          <w:w w:val="100"/>
          <w:position w:val="0"/>
        </w:rPr>
        <w:t>应交所得税是根据会计报表所列示的税前利润，调整免征所得税或不可扣除的各项收支项 目，并考虑所有的税赋优惠后按适用税率计算。</w:t>
      </w:r>
    </w:p>
    <w:p>
      <w:pPr>
        <w:pStyle w:val="Style17"/>
        <w:keepNext w:val="0"/>
        <w:keepLines w:val="0"/>
        <w:widowControl w:val="0"/>
        <w:shd w:val="clear" w:color="auto" w:fill="auto"/>
        <w:bidi w:val="0"/>
        <w:spacing w:before="0" w:after="200" w:line="286" w:lineRule="exact"/>
        <w:ind w:left="960" w:right="0" w:firstLine="0"/>
        <w:jc w:val="both"/>
      </w:pPr>
      <w:r>
        <w:rPr>
          <w:color w:val="000000"/>
          <w:spacing w:val="0"/>
          <w:w w:val="100"/>
          <w:position w:val="0"/>
        </w:rPr>
        <w:t>本集团对企业所得税采用纳税影响会计法中的负债法进行核算，递延税项按照资产负债项目 的计税基础与其资产负债表之账面金额两者之暂时性差异用现行税率计算。递延税项采用在 资产负债表日前已颁布或实质颁布，并在有关之递延所得税资产实现或递延所得税负债结算 时预期将会适用之税率而计算。</w:t>
      </w:r>
    </w:p>
    <w:p>
      <w:pPr>
        <w:pStyle w:val="Style17"/>
        <w:keepNext w:val="0"/>
        <w:keepLines w:val="0"/>
        <w:widowControl w:val="0"/>
        <w:shd w:val="clear" w:color="auto" w:fill="auto"/>
        <w:bidi w:val="0"/>
        <w:spacing w:before="0" w:after="200" w:line="293" w:lineRule="exact"/>
        <w:ind w:left="960" w:right="0" w:firstLine="0"/>
        <w:jc w:val="both"/>
      </w:pPr>
      <w:r>
        <w:rPr>
          <w:color w:val="000000"/>
          <w:spacing w:val="0"/>
          <w:w w:val="100"/>
          <w:position w:val="0"/>
        </w:rPr>
        <w:t>对递延税款借项，除有确切证据表明可于合理时间内转回的项目，才确认其对所得税的影响 夕卜，其余的均在发生当期视同永久性差异处理。</w:t>
      </w:r>
    </w:p>
    <w:p>
      <w:pPr>
        <w:pStyle w:val="Style17"/>
        <w:keepNext w:val="0"/>
        <w:keepLines w:val="0"/>
        <w:widowControl w:val="0"/>
        <w:shd w:val="clear" w:color="auto" w:fill="auto"/>
        <w:tabs>
          <w:tab w:pos="1037" w:val="left"/>
        </w:tabs>
        <w:bidi w:val="0"/>
        <w:spacing w:before="0" w:after="140" w:line="271" w:lineRule="auto"/>
        <w:ind w:left="0" w:right="0" w:firstLine="520"/>
        <w:jc w:val="both"/>
      </w:pPr>
      <w:bookmarkStart w:id="422" w:name="bookmark422"/>
      <w:r>
        <w:rPr>
          <w:rFonts w:ascii="Arial" w:eastAsia="Arial" w:hAnsi="Arial" w:cs="Arial"/>
          <w:color w:val="000000"/>
          <w:spacing w:val="0"/>
          <w:w w:val="100"/>
          <w:position w:val="0"/>
        </w:rPr>
        <w:t>2</w:t>
      </w:r>
      <w:bookmarkEnd w:id="422"/>
      <w:r>
        <w:rPr>
          <w:rFonts w:ascii="Arial" w:eastAsia="Arial" w:hAnsi="Arial" w:cs="Arial"/>
          <w:color w:val="000000"/>
          <w:spacing w:val="0"/>
          <w:w w:val="100"/>
          <w:position w:val="0"/>
        </w:rPr>
        <w:t>5</w:t>
      </w:r>
      <w:r>
        <w:rPr>
          <w:color w:val="000000"/>
          <w:spacing w:val="0"/>
          <w:w w:val="100"/>
          <w:position w:val="0"/>
        </w:rPr>
        <w:t>、</w:t>
        <w:tab/>
        <w:t>合并会计报表的编制方法</w:t>
      </w:r>
    </w:p>
    <w:p>
      <w:pPr>
        <w:pStyle w:val="Style17"/>
        <w:keepNext w:val="0"/>
        <w:keepLines w:val="0"/>
        <w:widowControl w:val="0"/>
        <w:shd w:val="clear" w:color="auto" w:fill="auto"/>
        <w:bidi w:val="0"/>
        <w:spacing w:before="0" w:after="260" w:line="286" w:lineRule="exact"/>
        <w:ind w:left="960" w:right="0" w:firstLine="0"/>
        <w:jc w:val="left"/>
      </w:pPr>
      <w:r>
        <w:rPr>
          <w:color w:val="000000"/>
          <w:spacing w:val="0"/>
          <w:w w:val="100"/>
          <w:position w:val="0"/>
        </w:rPr>
        <w:t>合并会计报表的范围包括本公司及纳入合并范围的子公司。合并会计报表系根据中华人民共 和国财政部财会字</w:t>
      </w:r>
      <w:r>
        <w:rPr>
          <w:rFonts w:ascii="Arial" w:eastAsia="Arial" w:hAnsi="Arial" w:cs="Arial"/>
          <w:color w:val="000000"/>
          <w:spacing w:val="0"/>
          <w:w w:val="100"/>
          <w:position w:val="0"/>
        </w:rPr>
        <w:t>（1995）11</w:t>
      </w:r>
      <w:r>
        <w:rPr>
          <w:color w:val="000000"/>
          <w:spacing w:val="0"/>
          <w:w w:val="100"/>
          <w:position w:val="0"/>
        </w:rPr>
        <w:t>号文《关于印发合并会计报表的暂行规定》、《企业会计制度》 及相关规定编制。</w:t>
      </w:r>
    </w:p>
    <w:p>
      <w:pPr>
        <w:pStyle w:val="Style17"/>
        <w:keepNext w:val="0"/>
        <w:keepLines w:val="0"/>
        <w:widowControl w:val="0"/>
        <w:shd w:val="clear" w:color="auto" w:fill="auto"/>
        <w:bidi w:val="0"/>
        <w:spacing w:before="0" w:after="260" w:line="286" w:lineRule="exact"/>
        <w:ind w:left="960" w:right="0" w:firstLine="0"/>
        <w:jc w:val="left"/>
      </w:pPr>
      <w:r>
        <w:rPr>
          <w:color w:val="000000"/>
          <w:spacing w:val="0"/>
          <w:w w:val="100"/>
          <w:position w:val="0"/>
        </w:rPr>
        <w:t>从取得子公司的实际控制权之日起，本公司开始将其相应期间的收入、成本、利润予以合并; 从丧失实际控制权之日起停止合并。集团内所有重大往来余额、交易及未实现利润已在合并 会计报表编制时予以抵销。纳入合并范围的子公司的所有者权益中不属于本集团所拥有的部 分作为少数股东权益在合并会计报表中单独列示。</w:t>
      </w:r>
    </w:p>
    <w:p>
      <w:pPr>
        <w:pStyle w:val="Style14"/>
        <w:keepNext/>
        <w:keepLines/>
        <w:widowControl w:val="0"/>
        <w:shd w:val="clear" w:color="auto" w:fill="auto"/>
        <w:tabs>
          <w:tab w:pos="998" w:val="left"/>
        </w:tabs>
        <w:bidi w:val="0"/>
        <w:spacing w:before="0" w:after="200" w:line="286" w:lineRule="exact"/>
        <w:ind w:left="0" w:right="0" w:firstLine="520"/>
        <w:jc w:val="left"/>
      </w:pPr>
      <w:bookmarkStart w:id="423" w:name="bookmark423"/>
      <w:bookmarkStart w:id="424" w:name="bookmark424"/>
      <w:bookmarkStart w:id="425" w:name="bookmark425"/>
      <w:bookmarkStart w:id="426" w:name="bookmark426"/>
      <w:r>
        <w:rPr>
          <w:color w:val="000000"/>
          <w:spacing w:val="0"/>
          <w:w w:val="100"/>
          <w:position w:val="0"/>
        </w:rPr>
        <w:t>四</w:t>
      </w:r>
      <w:bookmarkEnd w:id="425"/>
      <w:r>
        <w:rPr>
          <w:color w:val="000000"/>
          <w:spacing w:val="0"/>
          <w:w w:val="100"/>
          <w:position w:val="0"/>
        </w:rPr>
        <w:t>、</w:t>
        <w:tab/>
        <w:t>税项</w:t>
      </w:r>
      <w:bookmarkEnd w:id="423"/>
      <w:bookmarkEnd w:id="424"/>
      <w:bookmarkEnd w:id="426"/>
    </w:p>
    <w:p>
      <w:pPr>
        <w:pStyle w:val="Style17"/>
        <w:keepNext w:val="0"/>
        <w:keepLines w:val="0"/>
        <w:widowControl w:val="0"/>
        <w:shd w:val="clear" w:color="auto" w:fill="auto"/>
        <w:tabs>
          <w:tab w:pos="970" w:val="left"/>
        </w:tabs>
        <w:bidi w:val="0"/>
        <w:spacing w:before="0" w:after="140" w:line="271" w:lineRule="auto"/>
        <w:ind w:left="0" w:right="0" w:firstLine="520"/>
        <w:jc w:val="left"/>
      </w:pPr>
      <w:bookmarkStart w:id="427" w:name="bookmark427"/>
      <w:r>
        <w:rPr>
          <w:rFonts w:ascii="Arial" w:eastAsia="Arial" w:hAnsi="Arial" w:cs="Arial"/>
          <w:color w:val="000000"/>
          <w:spacing w:val="0"/>
          <w:w w:val="100"/>
          <w:position w:val="0"/>
        </w:rPr>
        <w:t>1</w:t>
      </w:r>
      <w:bookmarkEnd w:id="427"/>
      <w:r>
        <w:rPr>
          <w:color w:val="000000"/>
          <w:spacing w:val="0"/>
          <w:w w:val="100"/>
          <w:position w:val="0"/>
        </w:rPr>
        <w:t>、</w:t>
        <w:tab/>
        <w:t>营业税</w:t>
      </w:r>
    </w:p>
    <w:p>
      <w:pPr>
        <w:pStyle w:val="Style17"/>
        <w:keepNext w:val="0"/>
        <w:keepLines w:val="0"/>
        <w:widowControl w:val="0"/>
        <w:shd w:val="clear" w:color="auto" w:fill="auto"/>
        <w:bidi w:val="0"/>
        <w:spacing w:before="0" w:after="260" w:line="278" w:lineRule="exact"/>
        <w:ind w:left="960" w:right="0" w:firstLine="0"/>
        <w:jc w:val="both"/>
      </w:pPr>
      <w:r>
        <w:rPr>
          <w:color w:val="000000"/>
          <w:spacing w:val="0"/>
          <w:w w:val="100"/>
          <w:position w:val="0"/>
        </w:rPr>
        <w:t xml:space="preserve">根据《中华人民共和国营业税暂行条例》的规定，本集团所属子公司联通运营公司对提供的 移动电话业务、长途、数据和互联网业务的服务收入以及随同服务收入一并收取的销售手机、 </w:t>
      </w:r>
      <w:r>
        <w:rPr>
          <w:rFonts w:ascii="Arial" w:eastAsia="Arial" w:hAnsi="Arial" w:cs="Arial"/>
          <w:color w:val="000000"/>
          <w:spacing w:val="0"/>
          <w:w w:val="100"/>
          <w:position w:val="0"/>
        </w:rPr>
        <w:t>SIM</w:t>
      </w:r>
      <w:r>
        <w:rPr>
          <w:color w:val="000000"/>
          <w:spacing w:val="0"/>
          <w:w w:val="100"/>
          <w:position w:val="0"/>
        </w:rPr>
        <w:t>卡、</w:t>
      </w:r>
      <w:r>
        <w:rPr>
          <w:rFonts w:ascii="Arial" w:eastAsia="Arial" w:hAnsi="Arial" w:cs="Arial"/>
          <w:color w:val="000000"/>
          <w:spacing w:val="0"/>
          <w:w w:val="100"/>
          <w:position w:val="0"/>
        </w:rPr>
        <w:t>UIM</w:t>
      </w:r>
      <w:r>
        <w:rPr>
          <w:color w:val="000000"/>
          <w:spacing w:val="0"/>
          <w:w w:val="100"/>
          <w:position w:val="0"/>
        </w:rPr>
        <w:t>卡等电信产品收入均按</w:t>
      </w:r>
      <w:r>
        <w:rPr>
          <w:rFonts w:ascii="Arial" w:eastAsia="Arial" w:hAnsi="Arial" w:cs="Arial"/>
          <w:color w:val="000000"/>
          <w:spacing w:val="0"/>
          <w:w w:val="100"/>
          <w:position w:val="0"/>
        </w:rPr>
        <w:t>3%</w:t>
      </w:r>
      <w:r>
        <w:rPr>
          <w:color w:val="000000"/>
          <w:spacing w:val="0"/>
          <w:w w:val="100"/>
          <w:position w:val="0"/>
        </w:rPr>
        <w:t>的税率缴纳营业税。</w:t>
      </w:r>
    </w:p>
    <w:p>
      <w:pPr>
        <w:pStyle w:val="Style17"/>
        <w:keepNext w:val="0"/>
        <w:keepLines w:val="0"/>
        <w:widowControl w:val="0"/>
        <w:shd w:val="clear" w:color="auto" w:fill="auto"/>
        <w:tabs>
          <w:tab w:pos="970" w:val="left"/>
        </w:tabs>
        <w:bidi w:val="0"/>
        <w:spacing w:before="0" w:after="140" w:line="271" w:lineRule="auto"/>
        <w:ind w:left="0" w:right="0" w:firstLine="520"/>
        <w:jc w:val="both"/>
      </w:pPr>
      <w:bookmarkStart w:id="428" w:name="bookmark428"/>
      <w:r>
        <w:rPr>
          <w:rFonts w:ascii="Arial" w:eastAsia="Arial" w:hAnsi="Arial" w:cs="Arial"/>
          <w:color w:val="000000"/>
          <w:spacing w:val="0"/>
          <w:w w:val="100"/>
          <w:position w:val="0"/>
        </w:rPr>
        <w:t>2</w:t>
      </w:r>
      <w:bookmarkEnd w:id="428"/>
      <w:r>
        <w:rPr>
          <w:color w:val="000000"/>
          <w:spacing w:val="0"/>
          <w:w w:val="100"/>
          <w:position w:val="0"/>
        </w:rPr>
        <w:t>、</w:t>
        <w:tab/>
        <w:t>增值税及城市维护建设税</w:t>
      </w:r>
    </w:p>
    <w:p>
      <w:pPr>
        <w:pStyle w:val="Style17"/>
        <w:keepNext w:val="0"/>
        <w:keepLines w:val="0"/>
        <w:widowControl w:val="0"/>
        <w:shd w:val="clear" w:color="auto" w:fill="auto"/>
        <w:bidi w:val="0"/>
        <w:spacing w:before="0" w:after="200" w:line="285" w:lineRule="exact"/>
        <w:ind w:left="960" w:right="0" w:firstLine="0"/>
        <w:jc w:val="both"/>
      </w:pPr>
      <w:r>
        <w:rPr>
          <w:color w:val="000000"/>
          <w:spacing w:val="0"/>
          <w:w w:val="100"/>
          <w:position w:val="0"/>
        </w:rPr>
        <w:t>根据《中华人民共和国增值税暂行条例》的规定，联通运营公司所属子公司联通华盛的通信 终端销售和维修业务适用增值税，税率为</w:t>
      </w:r>
      <w:r>
        <w:rPr>
          <w:rFonts w:ascii="Arial" w:eastAsia="Arial" w:hAnsi="Arial" w:cs="Arial"/>
          <w:color w:val="000000"/>
          <w:spacing w:val="0"/>
          <w:w w:val="100"/>
          <w:position w:val="0"/>
        </w:rPr>
        <w:t>17%</w:t>
      </w:r>
      <w:r>
        <w:rPr>
          <w:color w:val="000000"/>
          <w:spacing w:val="0"/>
          <w:w w:val="100"/>
          <w:position w:val="0"/>
        </w:rPr>
        <w:t>。其购买商品、运费等支付的增值税进项税额 可以按相关规定抵扣销项税额。增值税应纳税额为当期销项税额抵减当期可以抵扣的进项税 额后的余额。</w:t>
      </w:r>
    </w:p>
    <w:p>
      <w:pPr>
        <w:pStyle w:val="Style17"/>
        <w:keepNext w:val="0"/>
        <w:keepLines w:val="0"/>
        <w:widowControl w:val="0"/>
        <w:shd w:val="clear" w:color="auto" w:fill="auto"/>
        <w:bidi w:val="0"/>
        <w:spacing w:before="0" w:after="200" w:line="286" w:lineRule="exact"/>
        <w:ind w:left="0" w:right="0" w:firstLine="960"/>
        <w:jc w:val="left"/>
      </w:pPr>
      <w:r>
        <w:rPr>
          <w:color w:val="000000"/>
          <w:spacing w:val="0"/>
          <w:w w:val="100"/>
          <w:position w:val="0"/>
        </w:rPr>
        <w:t>联通华盛按实际缴纳的增值税额的</w:t>
      </w:r>
      <w:r>
        <w:rPr>
          <w:rFonts w:ascii="Arial" w:eastAsia="Arial" w:hAnsi="Arial" w:cs="Arial"/>
          <w:color w:val="000000"/>
          <w:spacing w:val="0"/>
          <w:w w:val="100"/>
          <w:position w:val="0"/>
        </w:rPr>
        <w:t>7%</w:t>
      </w:r>
      <w:r>
        <w:rPr>
          <w:color w:val="000000"/>
          <w:spacing w:val="0"/>
          <w:w w:val="100"/>
          <w:position w:val="0"/>
        </w:rPr>
        <w:t>缴纳城市维护建设税。</w:t>
      </w:r>
    </w:p>
    <w:p>
      <w:pPr>
        <w:pStyle w:val="Style17"/>
        <w:keepNext w:val="0"/>
        <w:keepLines w:val="0"/>
        <w:widowControl w:val="0"/>
        <w:shd w:val="clear" w:color="auto" w:fill="auto"/>
        <w:bidi w:val="0"/>
        <w:spacing w:before="0" w:after="200" w:line="286" w:lineRule="exact"/>
        <w:ind w:left="520" w:right="0" w:firstLine="0"/>
        <w:jc w:val="both"/>
        <w:rPr>
          <w:sz w:val="26"/>
          <w:szCs w:val="26"/>
        </w:rPr>
      </w:pPr>
      <w:r>
        <w:rPr>
          <w:b/>
          <w:bCs/>
          <w:color w:val="000000"/>
          <w:spacing w:val="0"/>
          <w:w w:val="100"/>
          <w:position w:val="0"/>
          <w:sz w:val="22"/>
          <w:szCs w:val="22"/>
        </w:rPr>
        <w:t xml:space="preserve">会计报表附注 </w:t>
      </w:r>
      <w:r>
        <w:rPr>
          <w:rFonts w:ascii="Arial" w:eastAsia="Arial" w:hAnsi="Arial" w:cs="Arial"/>
          <w:color w:val="000000"/>
          <w:spacing w:val="0"/>
          <w:w w:val="100"/>
          <w:position w:val="0"/>
          <w:sz w:val="22"/>
          <w:szCs w:val="22"/>
        </w:rPr>
        <w:t>2006</w:t>
      </w:r>
      <w:r>
        <w:rPr>
          <w:b/>
          <w:bCs/>
          <w:color w:val="000000"/>
          <w:spacing w:val="0"/>
          <w:w w:val="100"/>
          <w:position w:val="0"/>
          <w:sz w:val="22"/>
          <w:szCs w:val="22"/>
        </w:rPr>
        <w:t xml:space="preserve">年度 </w:t>
      </w:r>
      <w:r>
        <w:rPr>
          <w:rFonts w:ascii="Arial" w:eastAsia="Arial" w:hAnsi="Arial" w:cs="Arial"/>
          <w:color w:val="000000"/>
          <w:spacing w:val="0"/>
          <w:w w:val="100"/>
          <w:position w:val="0"/>
          <w:sz w:val="22"/>
          <w:szCs w:val="22"/>
        </w:rPr>
        <w:t>（</w:t>
      </w:r>
      <w:r>
        <w:rPr>
          <w:b/>
          <w:bCs/>
          <w:color w:val="000000"/>
          <w:spacing w:val="0"/>
          <w:w w:val="100"/>
          <w:position w:val="0"/>
          <w:sz w:val="22"/>
          <w:szCs w:val="22"/>
        </w:rPr>
        <w:t>除特别注明外，金额单位为人民币元</w:t>
      </w:r>
      <w:r>
        <w:rPr>
          <w:color w:val="000000"/>
          <w:spacing w:val="0"/>
          <w:w w:val="100"/>
          <w:position w:val="0"/>
          <w:sz w:val="26"/>
          <w:szCs w:val="26"/>
        </w:rPr>
        <w:t>）</w:t>
      </w:r>
    </w:p>
    <w:p>
      <w:pPr>
        <w:pStyle w:val="Style14"/>
        <w:keepNext/>
        <w:keepLines/>
        <w:widowControl w:val="0"/>
        <w:shd w:val="clear" w:color="auto" w:fill="auto"/>
        <w:bidi w:val="0"/>
        <w:spacing w:before="0" w:after="200" w:line="287" w:lineRule="exact"/>
        <w:ind w:left="0" w:right="0" w:firstLine="520"/>
        <w:jc w:val="left"/>
      </w:pPr>
      <w:bookmarkStart w:id="429" w:name="bookmark429"/>
      <w:bookmarkStart w:id="430" w:name="bookmark430"/>
      <w:bookmarkStart w:id="431" w:name="bookmark431"/>
      <w:bookmarkStart w:id="432" w:name="bookmark432"/>
      <w:r>
        <w:rPr>
          <w:color w:val="000000"/>
          <w:spacing w:val="0"/>
          <w:w w:val="100"/>
          <w:position w:val="0"/>
        </w:rPr>
        <w:t>四</w:t>
      </w:r>
      <w:bookmarkEnd w:id="431"/>
      <w:r>
        <w:rPr>
          <w:color w:val="000000"/>
          <w:spacing w:val="0"/>
          <w:w w:val="100"/>
          <w:position w:val="0"/>
        </w:rPr>
        <w:t>、税项（续）</w:t>
      </w:r>
      <w:bookmarkEnd w:id="429"/>
      <w:bookmarkEnd w:id="430"/>
      <w:bookmarkEnd w:id="432"/>
    </w:p>
    <w:p>
      <w:pPr>
        <w:pStyle w:val="Style17"/>
        <w:keepNext w:val="0"/>
        <w:keepLines w:val="0"/>
        <w:widowControl w:val="0"/>
        <w:shd w:val="clear" w:color="auto" w:fill="auto"/>
        <w:bidi w:val="0"/>
        <w:spacing w:before="0" w:after="200" w:line="276" w:lineRule="auto"/>
        <w:ind w:left="0" w:right="0" w:firstLine="520"/>
        <w:jc w:val="left"/>
      </w:pPr>
      <w:bookmarkStart w:id="433" w:name="bookmark433"/>
      <w:r>
        <w:rPr>
          <w:rFonts w:ascii="Arial" w:eastAsia="Arial" w:hAnsi="Arial" w:cs="Arial"/>
          <w:color w:val="000000"/>
          <w:spacing w:val="0"/>
          <w:w w:val="100"/>
          <w:position w:val="0"/>
        </w:rPr>
        <w:t>3</w:t>
      </w:r>
      <w:bookmarkEnd w:id="433"/>
      <w:r>
        <w:rPr>
          <w:color w:val="000000"/>
          <w:spacing w:val="0"/>
          <w:w w:val="100"/>
          <w:position w:val="0"/>
        </w:rPr>
        <w:t>、所得税</w:t>
      </w:r>
    </w:p>
    <w:p>
      <w:pPr>
        <w:pStyle w:val="Style17"/>
        <w:keepNext w:val="0"/>
        <w:keepLines w:val="0"/>
        <w:widowControl w:val="0"/>
        <w:shd w:val="clear" w:color="auto" w:fill="auto"/>
        <w:tabs>
          <w:tab w:pos="1395" w:val="left"/>
        </w:tabs>
        <w:bidi w:val="0"/>
        <w:spacing w:before="0" w:after="200" w:line="278" w:lineRule="exact"/>
        <w:ind w:left="1320" w:right="0" w:hanging="360"/>
        <w:jc w:val="both"/>
      </w:pPr>
      <w:bookmarkStart w:id="434" w:name="bookmark434"/>
      <w:r>
        <w:rPr>
          <w:rFonts w:ascii="Arial" w:eastAsia="Arial" w:hAnsi="Arial" w:cs="Arial"/>
          <w:color w:val="000000"/>
          <w:spacing w:val="0"/>
          <w:w w:val="100"/>
          <w:position w:val="0"/>
        </w:rPr>
        <w:t>（</w:t>
      </w:r>
      <w:bookmarkEnd w:id="434"/>
      <w:r>
        <w:rPr>
          <w:rFonts w:ascii="Arial" w:eastAsia="Arial" w:hAnsi="Arial" w:cs="Arial"/>
          <w:color w:val="000000"/>
          <w:spacing w:val="0"/>
          <w:w w:val="100"/>
          <w:position w:val="0"/>
        </w:rPr>
        <w:t>1）</w:t>
        <w:tab/>
      </w:r>
      <w:r>
        <w:rPr>
          <w:color w:val="000000"/>
          <w:spacing w:val="0"/>
          <w:w w:val="100"/>
          <w:position w:val="0"/>
        </w:rPr>
        <w:t>本公司根据《中华人民共和国企业所得税暂行条例》的规定，按收入总额减去准予扣除 项目后为应纳税所得额，并按</w:t>
      </w:r>
      <w:r>
        <w:rPr>
          <w:rFonts w:ascii="Arial" w:eastAsia="Arial" w:hAnsi="Arial" w:cs="Arial"/>
          <w:color w:val="000000"/>
          <w:spacing w:val="0"/>
          <w:w w:val="100"/>
          <w:position w:val="0"/>
        </w:rPr>
        <w:t>33%</w:t>
      </w:r>
      <w:r>
        <w:rPr>
          <w:color w:val="000000"/>
          <w:spacing w:val="0"/>
          <w:w w:val="100"/>
          <w:position w:val="0"/>
        </w:rPr>
        <w:t>税率计提企业所得税。</w:t>
      </w:r>
    </w:p>
    <w:p>
      <w:pPr>
        <w:pStyle w:val="Style17"/>
        <w:keepNext w:val="0"/>
        <w:keepLines w:val="0"/>
        <w:widowControl w:val="0"/>
        <w:shd w:val="clear" w:color="auto" w:fill="auto"/>
        <w:tabs>
          <w:tab w:pos="1395" w:val="left"/>
        </w:tabs>
        <w:bidi w:val="0"/>
        <w:spacing w:before="0" w:after="200" w:line="289" w:lineRule="exact"/>
        <w:ind w:left="1320" w:right="0" w:hanging="360"/>
        <w:jc w:val="both"/>
      </w:pPr>
      <w:bookmarkStart w:id="435" w:name="bookmark435"/>
      <w:r>
        <w:rPr>
          <w:rFonts w:ascii="Arial" w:eastAsia="Arial" w:hAnsi="Arial" w:cs="Arial"/>
          <w:color w:val="000000"/>
          <w:spacing w:val="0"/>
          <w:w w:val="100"/>
          <w:position w:val="0"/>
        </w:rPr>
        <w:t>（</w:t>
      </w:r>
      <w:bookmarkEnd w:id="435"/>
      <w:r>
        <w:rPr>
          <w:rFonts w:ascii="Arial" w:eastAsia="Arial" w:hAnsi="Arial" w:cs="Arial"/>
          <w:color w:val="000000"/>
          <w:spacing w:val="0"/>
          <w:w w:val="100"/>
          <w:position w:val="0"/>
        </w:rPr>
        <w:t>2）</w:t>
        <w:tab/>
      </w:r>
      <w:r>
        <w:rPr>
          <w:color w:val="000000"/>
          <w:spacing w:val="0"/>
          <w:w w:val="100"/>
          <w:position w:val="0"/>
        </w:rPr>
        <w:t xml:space="preserve">中国联通股份有限公司（“联通红筹公司”）全资拥有联通运营公司。联通运营公司于 </w:t>
      </w:r>
      <w:r>
        <w:rPr>
          <w:rFonts w:ascii="Arial" w:eastAsia="Arial" w:hAnsi="Arial" w:cs="Arial"/>
          <w:color w:val="000000"/>
          <w:spacing w:val="0"/>
          <w:w w:val="100"/>
          <w:position w:val="0"/>
        </w:rPr>
        <w:t>2001</w:t>
      </w:r>
      <w:r>
        <w:rPr>
          <w:color w:val="000000"/>
          <w:spacing w:val="0"/>
          <w:w w:val="100"/>
          <w:position w:val="0"/>
        </w:rPr>
        <w:t>年获准变更为外商投资企业。按照《中华人民共和国外商投资企业和外国企业所得 税法》及其实施细则的有关规定，该公司所属各省、市、区分公司分别按所在地适用的 所得税税率计算所得税，并汇总在北京集中缴纳。除特别说明外，各分公司均适用</w:t>
      </w:r>
      <w:r>
        <w:rPr>
          <w:rFonts w:ascii="Arial" w:eastAsia="Arial" w:hAnsi="Arial" w:cs="Arial"/>
          <w:color w:val="000000"/>
          <w:spacing w:val="0"/>
          <w:w w:val="100"/>
          <w:position w:val="0"/>
        </w:rPr>
        <w:t xml:space="preserve">33% </w:t>
      </w:r>
      <w:r>
        <w:rPr>
          <w:color w:val="000000"/>
          <w:spacing w:val="0"/>
          <w:w w:val="100"/>
          <w:position w:val="0"/>
        </w:rPr>
        <w:t>企业所得税税率。</w:t>
      </w:r>
    </w:p>
    <w:p>
      <w:pPr>
        <w:pStyle w:val="Style17"/>
        <w:keepNext w:val="0"/>
        <w:keepLines w:val="0"/>
        <w:widowControl w:val="0"/>
        <w:shd w:val="clear" w:color="auto" w:fill="auto"/>
        <w:bidi w:val="0"/>
        <w:spacing w:before="0" w:after="200" w:line="287" w:lineRule="exact"/>
        <w:ind w:left="1320" w:right="0" w:firstLine="0"/>
        <w:jc w:val="left"/>
      </w:pPr>
      <w:r>
        <w:rPr>
          <w:color w:val="000000"/>
          <w:spacing w:val="0"/>
          <w:w w:val="100"/>
          <w:position w:val="0"/>
        </w:rPr>
        <w:t>联通运营公司于下列省、市、区分公司已取得税收优惠政策汇总如下：</w:t>
      </w:r>
    </w:p>
    <w:tbl>
      <w:tblPr>
        <w:tblOverlap w:val="never"/>
        <w:jc w:val="right"/>
        <w:tblLayout w:type="fixed"/>
      </w:tblPr>
      <w:tblGrid>
        <w:gridCol w:w="1397"/>
        <w:gridCol w:w="917"/>
        <w:gridCol w:w="2194"/>
        <w:gridCol w:w="3955"/>
      </w:tblGrid>
      <w:tr>
        <w:trPr>
          <w:trHeight w:val="25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分公司名称</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税率</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批准单位</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政府批文及适用期限</w:t>
            </w:r>
          </w:p>
        </w:tc>
      </w:tr>
      <w:tr>
        <w:trPr>
          <w:trHeight w:val="499"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西藏分公司</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西藏自治区人民政府</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藏政发</w:t>
            </w:r>
            <w:r>
              <w:rPr>
                <w:rFonts w:ascii="Arial" w:eastAsia="Arial" w:hAnsi="Arial" w:cs="Arial"/>
                <w:color w:val="000000"/>
                <w:spacing w:val="0"/>
                <w:w w:val="100"/>
                <w:position w:val="0"/>
                <w:sz w:val="20"/>
                <w:szCs w:val="20"/>
              </w:rPr>
              <w:t>[1999]33</w:t>
            </w:r>
            <w:r>
              <w:rPr>
                <w:color w:val="000000"/>
                <w:spacing w:val="0"/>
                <w:w w:val="100"/>
                <w:position w:val="0"/>
                <w:sz w:val="20"/>
                <w:szCs w:val="20"/>
              </w:rPr>
              <w:t>号（未限定期限）</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深圳分公司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国务院</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国发</w:t>
            </w:r>
            <w:r>
              <w:rPr>
                <w:rFonts w:ascii="Arial" w:eastAsia="Arial" w:hAnsi="Arial" w:cs="Arial"/>
                <w:color w:val="000000"/>
                <w:spacing w:val="0"/>
                <w:w w:val="100"/>
                <w:position w:val="0"/>
                <w:sz w:val="20"/>
                <w:szCs w:val="20"/>
              </w:rPr>
              <w:t>[1984]161</w:t>
            </w:r>
            <w:r>
              <w:rPr>
                <w:color w:val="000000"/>
                <w:spacing w:val="0"/>
                <w:w w:val="100"/>
                <w:position w:val="0"/>
                <w:sz w:val="20"/>
                <w:szCs w:val="20"/>
              </w:rPr>
              <w:t>号（未限定期限）</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珠海分公司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国务院</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国发</w:t>
            </w:r>
            <w:r>
              <w:rPr>
                <w:rFonts w:ascii="Arial" w:eastAsia="Arial" w:hAnsi="Arial" w:cs="Arial"/>
                <w:color w:val="000000"/>
                <w:spacing w:val="0"/>
                <w:w w:val="100"/>
                <w:position w:val="0"/>
                <w:sz w:val="20"/>
                <w:szCs w:val="20"/>
              </w:rPr>
              <w:t>[1984]161</w:t>
            </w:r>
            <w:r>
              <w:rPr>
                <w:color w:val="000000"/>
                <w:spacing w:val="0"/>
                <w:w w:val="100"/>
                <w:position w:val="0"/>
                <w:sz w:val="20"/>
                <w:szCs w:val="20"/>
              </w:rPr>
              <w:t>号（未限定期限）</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厦门分公司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国务院</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国发</w:t>
            </w:r>
            <w:r>
              <w:rPr>
                <w:rFonts w:ascii="Arial" w:eastAsia="Arial" w:hAnsi="Arial" w:cs="Arial"/>
                <w:color w:val="000000"/>
                <w:spacing w:val="0"/>
                <w:w w:val="100"/>
                <w:position w:val="0"/>
                <w:sz w:val="20"/>
                <w:szCs w:val="20"/>
              </w:rPr>
              <w:t>[1984]161</w:t>
            </w:r>
            <w:r>
              <w:rPr>
                <w:color w:val="000000"/>
                <w:spacing w:val="0"/>
                <w:w w:val="100"/>
                <w:position w:val="0"/>
                <w:sz w:val="20"/>
                <w:szCs w:val="20"/>
              </w:rPr>
              <w:t>号（未限定期限）</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汕头分公司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国务院</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国发</w:t>
            </w:r>
            <w:r>
              <w:rPr>
                <w:rFonts w:ascii="Arial" w:eastAsia="Arial" w:hAnsi="Arial" w:cs="Arial"/>
                <w:color w:val="000000"/>
                <w:spacing w:val="0"/>
                <w:w w:val="100"/>
                <w:position w:val="0"/>
                <w:sz w:val="20"/>
                <w:szCs w:val="20"/>
              </w:rPr>
              <w:t>[1984]161</w:t>
            </w:r>
            <w:r>
              <w:rPr>
                <w:color w:val="000000"/>
                <w:spacing w:val="0"/>
                <w:w w:val="100"/>
                <w:position w:val="0"/>
                <w:sz w:val="20"/>
                <w:szCs w:val="20"/>
              </w:rPr>
              <w:t>号（未限定期限）</w:t>
            </w:r>
          </w:p>
        </w:tc>
      </w:tr>
      <w:tr>
        <w:trPr>
          <w:trHeight w:val="2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海南分公司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海南省人大常委会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海南经济特区外商投资条例（未限定期限）</w:t>
            </w:r>
          </w:p>
        </w:tc>
      </w:tr>
    </w:tbl>
    <w:p>
      <w:pPr>
        <w:widowControl w:val="0"/>
        <w:spacing w:after="199" w:line="1" w:lineRule="exact"/>
      </w:pPr>
    </w:p>
    <w:p>
      <w:pPr>
        <w:pStyle w:val="Style17"/>
        <w:keepNext w:val="0"/>
        <w:keepLines w:val="0"/>
        <w:widowControl w:val="0"/>
        <w:shd w:val="clear" w:color="auto" w:fill="auto"/>
        <w:bidi w:val="0"/>
        <w:spacing w:before="0" w:after="260" w:line="283" w:lineRule="exact"/>
        <w:ind w:left="1320" w:right="0" w:firstLine="60"/>
        <w:jc w:val="both"/>
      </w:pPr>
      <w:r>
        <w:rPr>
          <w:color w:val="000000"/>
          <w:spacing w:val="0"/>
          <w:w w:val="100"/>
          <w:position w:val="0"/>
        </w:rPr>
        <w:t>从</w:t>
      </w:r>
      <w:r>
        <w:rPr>
          <w:rFonts w:ascii="Arial" w:eastAsia="Arial" w:hAnsi="Arial" w:cs="Arial"/>
          <w:color w:val="000000"/>
          <w:spacing w:val="0"/>
          <w:w w:val="100"/>
          <w:position w:val="0"/>
        </w:rPr>
        <w:t>2006</w:t>
      </w:r>
      <w:r>
        <w:rPr>
          <w:color w:val="000000"/>
          <w:spacing w:val="0"/>
          <w:w w:val="100"/>
          <w:position w:val="0"/>
        </w:rPr>
        <w:t>年起，这些分公司在适用上述优惠税率的同时，需要执行北京市地方所得税政 策，在北京汇总缴纳</w:t>
      </w:r>
      <w:r>
        <w:rPr>
          <w:rFonts w:ascii="Arial" w:eastAsia="Arial" w:hAnsi="Arial" w:cs="Arial"/>
          <w:color w:val="000000"/>
          <w:spacing w:val="0"/>
          <w:w w:val="100"/>
          <w:position w:val="0"/>
        </w:rPr>
        <w:t>3%</w:t>
      </w:r>
      <w:r>
        <w:rPr>
          <w:color w:val="000000"/>
          <w:spacing w:val="0"/>
          <w:w w:val="100"/>
          <w:position w:val="0"/>
        </w:rPr>
        <w:t>的地方所得税。</w:t>
      </w:r>
    </w:p>
    <w:p>
      <w:pPr>
        <w:pStyle w:val="Style17"/>
        <w:keepNext w:val="0"/>
        <w:keepLines w:val="0"/>
        <w:widowControl w:val="0"/>
        <w:shd w:val="clear" w:color="auto" w:fill="auto"/>
        <w:bidi w:val="0"/>
        <w:spacing w:before="0" w:after="200" w:line="290" w:lineRule="exact"/>
        <w:ind w:left="1320" w:right="0" w:firstLine="60"/>
        <w:jc w:val="both"/>
      </w:pPr>
      <w:r>
        <w:rPr>
          <w:color w:val="000000"/>
          <w:spacing w:val="0"/>
          <w:w w:val="100"/>
          <w:position w:val="0"/>
        </w:rPr>
        <w:t>联通华盛按照《中华人民共和国企业所得税暂行条例》的规定，其总部和各分支机构于 机构所在地分别按收入总额减去准予扣除项目后为应纳税所得额，按</w:t>
      </w:r>
      <w:r>
        <w:rPr>
          <w:rFonts w:ascii="Arial" w:eastAsia="Arial" w:hAnsi="Arial" w:cs="Arial"/>
          <w:color w:val="000000"/>
          <w:spacing w:val="0"/>
          <w:w w:val="100"/>
          <w:position w:val="0"/>
        </w:rPr>
        <w:t>33%</w:t>
      </w:r>
      <w:r>
        <w:rPr>
          <w:color w:val="000000"/>
          <w:spacing w:val="0"/>
          <w:w w:val="100"/>
          <w:position w:val="0"/>
        </w:rPr>
        <w:t>税率计提企业 所得税。</w:t>
      </w:r>
    </w:p>
    <w:p>
      <w:pPr>
        <w:pStyle w:val="Style17"/>
        <w:keepNext w:val="0"/>
        <w:keepLines w:val="0"/>
        <w:widowControl w:val="0"/>
        <w:shd w:val="clear" w:color="auto" w:fill="auto"/>
        <w:bidi w:val="0"/>
        <w:spacing w:before="0" w:after="200" w:line="283" w:lineRule="exact"/>
        <w:ind w:left="1320" w:right="0" w:firstLine="60"/>
        <w:jc w:val="both"/>
      </w:pPr>
      <w:r>
        <w:rPr>
          <w:color w:val="000000"/>
          <w:spacing w:val="0"/>
          <w:w w:val="100"/>
          <w:position w:val="0"/>
        </w:rPr>
        <w:t>联通红筹公司及其全资子公司联通国际通信有限公司（“联通国际”）（详见附注五</w:t>
      </w:r>
      <w:r>
        <w:rPr>
          <w:rFonts w:ascii="Arial" w:eastAsia="Arial" w:hAnsi="Arial" w:cs="Arial"/>
          <w:color w:val="000000"/>
          <w:spacing w:val="0"/>
          <w:w w:val="100"/>
          <w:position w:val="0"/>
        </w:rPr>
        <w:t>（3）</w:t>
      </w:r>
      <w:r>
        <w:rPr>
          <w:color w:val="000000"/>
          <w:spacing w:val="0"/>
          <w:w w:val="100"/>
          <w:position w:val="0"/>
        </w:rPr>
        <w:t>） 为注册在香港的公司，按照香港税务法规以</w:t>
      </w:r>
      <w:r>
        <w:rPr>
          <w:rFonts w:ascii="Arial" w:eastAsia="Arial" w:hAnsi="Arial" w:cs="Arial"/>
          <w:color w:val="000000"/>
          <w:spacing w:val="0"/>
          <w:w w:val="100"/>
          <w:position w:val="0"/>
        </w:rPr>
        <w:t>17.5%</w:t>
      </w:r>
      <w:r>
        <w:rPr>
          <w:color w:val="000000"/>
          <w:spacing w:val="0"/>
          <w:w w:val="100"/>
          <w:position w:val="0"/>
        </w:rPr>
        <w:t>的所得税率计算缴纳所得税。</w:t>
      </w:r>
    </w:p>
    <w:p>
      <w:pPr>
        <w:pStyle w:val="Style17"/>
        <w:keepNext w:val="0"/>
        <w:keepLines w:val="0"/>
        <w:widowControl w:val="0"/>
        <w:shd w:val="clear" w:color="auto" w:fill="auto"/>
        <w:bidi w:val="0"/>
        <w:spacing w:before="0" w:after="200" w:line="288" w:lineRule="exact"/>
        <w:ind w:left="1320" w:right="0" w:firstLine="60"/>
        <w:jc w:val="both"/>
      </w:pPr>
      <w:r>
        <w:rPr>
          <w:color w:val="000000"/>
          <w:spacing w:val="0"/>
          <w:w w:val="100"/>
          <w:position w:val="0"/>
        </w:rPr>
        <w:t>中国联通（澳门）有限公司（“联通澳门”）（详见附注五</w:t>
      </w:r>
      <w:r>
        <w:rPr>
          <w:rFonts w:ascii="Arial" w:eastAsia="Arial" w:hAnsi="Arial" w:cs="Arial"/>
          <w:color w:val="000000"/>
          <w:spacing w:val="0"/>
          <w:w w:val="100"/>
          <w:position w:val="0"/>
        </w:rPr>
        <w:t>（5）</w:t>
      </w:r>
      <w:r>
        <w:rPr>
          <w:color w:val="000000"/>
          <w:spacing w:val="0"/>
          <w:w w:val="100"/>
          <w:position w:val="0"/>
        </w:rPr>
        <w:t>）是注册在澳门的联通红 筹公司的控股子公司，该公司按澳门税务法规适用</w:t>
      </w:r>
      <w:r>
        <w:rPr>
          <w:rFonts w:ascii="Arial" w:eastAsia="Arial" w:hAnsi="Arial" w:cs="Arial"/>
          <w:color w:val="000000"/>
          <w:spacing w:val="0"/>
          <w:w w:val="100"/>
          <w:position w:val="0"/>
        </w:rPr>
        <w:t>3%-12%</w:t>
      </w:r>
      <w:r>
        <w:rPr>
          <w:color w:val="000000"/>
          <w:spacing w:val="0"/>
          <w:w w:val="100"/>
          <w:position w:val="0"/>
        </w:rPr>
        <w:t>的累计所得税税率。</w:t>
      </w:r>
      <w:r>
        <w:br w:type="page"/>
      </w:r>
    </w:p>
    <w:p>
      <w:pPr>
        <w:pStyle w:val="Style17"/>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480"/>
        <w:jc w:val="both"/>
      </w:pPr>
      <w:bookmarkStart w:id="436" w:name="bookmark436"/>
      <w:bookmarkStart w:id="437" w:name="bookmark437"/>
      <w:bookmarkStart w:id="438" w:name="bookmark438"/>
      <w:r>
        <w:rPr>
          <w:color w:val="000000"/>
          <w:spacing w:val="0"/>
          <w:w w:val="100"/>
          <w:position w:val="0"/>
        </w:rPr>
        <w:t>2006</w:t>
      </w:r>
      <w:r>
        <w:rPr>
          <w:rFonts w:ascii="SimSun" w:eastAsia="SimSun" w:hAnsi="SimSun" w:cs="SimSun"/>
          <w:b/>
          <w:bCs/>
          <w:color w:val="000000"/>
          <w:spacing w:val="0"/>
          <w:w w:val="100"/>
          <w:position w:val="0"/>
        </w:rPr>
        <w:t>年度</w:t>
      </w:r>
      <w:bookmarkEnd w:id="436"/>
      <w:bookmarkEnd w:id="437"/>
      <w:bookmarkEnd w:id="438"/>
    </w:p>
    <w:p>
      <w:pPr>
        <w:pStyle w:val="Style17"/>
        <w:keepNext w:val="0"/>
        <w:keepLines w:val="0"/>
        <w:widowControl w:val="0"/>
        <w:shd w:val="clear" w:color="auto" w:fill="auto"/>
        <w:bidi w:val="0"/>
        <w:spacing w:before="0" w:line="240" w:lineRule="auto"/>
        <w:ind w:left="0" w:right="0" w:firstLine="480"/>
        <w:jc w:val="both"/>
      </w:pPr>
      <w:r>
        <w:rPr>
          <w:rFonts w:ascii="Arial" w:eastAsia="Arial" w:hAnsi="Arial" w:cs="Arial"/>
          <w:color w:val="000000"/>
          <w:spacing w:val="0"/>
          <w:w w:val="100"/>
          <w:position w:val="0"/>
        </w:rPr>
        <w:t>（</w:t>
      </w:r>
      <w:r>
        <w:rPr>
          <w:b/>
          <w:bCs/>
          <w:color w:val="000000"/>
          <w:spacing w:val="0"/>
          <w:w w:val="100"/>
          <w:position w:val="0"/>
        </w:rPr>
        <w:t>除特别注明外，金额单位为人民币元</w:t>
      </w:r>
      <w:r>
        <w:rPr>
          <w:rFonts w:ascii="Arial" w:eastAsia="Arial" w:hAnsi="Arial" w:cs="Arial"/>
          <w:color w:val="000000"/>
          <w:spacing w:val="0"/>
          <w:w w:val="100"/>
          <w:position w:val="0"/>
        </w:rPr>
        <w:t>）</w:t>
      </w:r>
    </w:p>
    <w:p>
      <w:pPr>
        <w:pStyle w:val="Style17"/>
        <w:keepNext w:val="0"/>
        <w:keepLines w:val="0"/>
        <w:widowControl w:val="0"/>
        <w:shd w:val="clear" w:color="auto" w:fill="auto"/>
        <w:bidi w:val="0"/>
        <w:spacing w:before="0" w:line="240" w:lineRule="auto"/>
        <w:ind w:left="0" w:right="0" w:firstLine="480"/>
        <w:jc w:val="both"/>
      </w:pPr>
      <w:bookmarkStart w:id="439" w:name="bookmark439"/>
      <w:r>
        <w:rPr>
          <w:b/>
          <w:bCs/>
          <w:color w:val="000000"/>
          <w:spacing w:val="0"/>
          <w:w w:val="100"/>
          <w:position w:val="0"/>
        </w:rPr>
        <w:t>五</w:t>
      </w:r>
      <w:bookmarkEnd w:id="439"/>
      <w:r>
        <w:rPr>
          <w:b/>
          <w:bCs/>
          <w:color w:val="000000"/>
          <w:spacing w:val="0"/>
          <w:w w:val="100"/>
          <w:position w:val="0"/>
        </w:rPr>
        <w:t>、控股子公司</w:t>
      </w:r>
    </w:p>
    <w:tbl>
      <w:tblPr>
        <w:tblOverlap w:val="never"/>
        <w:jc w:val="right"/>
        <w:tblLayout w:type="fixed"/>
      </w:tblPr>
      <w:tblGrid>
        <w:gridCol w:w="2443"/>
        <w:gridCol w:w="614"/>
        <w:gridCol w:w="1771"/>
        <w:gridCol w:w="850"/>
        <w:gridCol w:w="893"/>
        <w:gridCol w:w="1320"/>
        <w:gridCol w:w="1186"/>
      </w:tblGrid>
      <w:tr>
        <w:trPr>
          <w:trHeight w:val="24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名称</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注释</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成立地点及日期</w:t>
            </w:r>
          </w:p>
        </w:tc>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持有股权比例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注册资本</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主营业务</w:t>
            </w:r>
          </w:p>
        </w:tc>
      </w:tr>
      <w:tr>
        <w:trPr>
          <w:trHeight w:val="25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直接</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280" w:firstLine="0"/>
              <w:jc w:val="right"/>
              <w:rPr>
                <w:sz w:val="18"/>
                <w:szCs w:val="18"/>
              </w:rPr>
            </w:pPr>
            <w:r>
              <w:rPr>
                <w:color w:val="000000"/>
                <w:spacing w:val="0"/>
                <w:w w:val="100"/>
                <w:position w:val="0"/>
                <w:sz w:val="18"/>
                <w:szCs w:val="18"/>
              </w:rPr>
              <w:t>间接</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（人民币千元）</w:t>
            </w:r>
          </w:p>
        </w:tc>
        <w:tc>
          <w:tcPr>
            <w:tcBorders>
              <w:top w:val="single" w:sz="4"/>
            </w:tcBorders>
            <w:shd w:val="clear" w:color="auto" w:fill="FFFFFF"/>
            <w:vAlign w:val="top"/>
          </w:tcPr>
          <w:p>
            <w:pPr>
              <w:widowControl w:val="0"/>
              <w:rPr>
                <w:sz w:val="10"/>
                <w:szCs w:val="10"/>
              </w:rPr>
            </w:pPr>
          </w:p>
        </w:tc>
      </w:tr>
      <w:tr>
        <w:trPr>
          <w:trHeight w:val="78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中国联通</w:t>
            </w:r>
            <w:r>
              <w:rPr>
                <w:rFonts w:ascii="Arial" w:eastAsia="Arial" w:hAnsi="Arial" w:cs="Arial"/>
                <w:color w:val="000000"/>
                <w:spacing w:val="0"/>
                <w:w w:val="100"/>
                <w:position w:val="0"/>
                <w:sz w:val="18"/>
                <w:szCs w:val="18"/>
              </w:rPr>
              <w:t>BVI</w:t>
            </w:r>
            <w:r>
              <w:rPr>
                <w:color w:val="000000"/>
                <w:spacing w:val="0"/>
                <w:w w:val="100"/>
                <w:position w:val="0"/>
                <w:sz w:val="18"/>
                <w:szCs w:val="18"/>
              </w:rPr>
              <w:t>有限公司</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w:t>
            </w:r>
            <w:r>
              <w:rPr>
                <w:rFonts w:ascii="Arial" w:eastAsia="Arial" w:hAnsi="Arial" w:cs="Arial"/>
                <w:color w:val="000000"/>
                <w:spacing w:val="0"/>
                <w:w w:val="100"/>
                <w:position w:val="0"/>
                <w:sz w:val="18"/>
                <w:szCs w:val="18"/>
              </w:rPr>
              <w:t>BVI</w:t>
            </w:r>
            <w:r>
              <w:rPr>
                <w:color w:val="000000"/>
                <w:spacing w:val="0"/>
                <w:w w:val="100"/>
                <w:position w:val="0"/>
                <w:sz w:val="18"/>
                <w:szCs w:val="18"/>
              </w:rPr>
              <w:t>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（英属）维尔京群岛</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2000</w:t>
            </w:r>
            <w:r>
              <w:rPr>
                <w:color w:val="000000"/>
                <w:spacing w:val="0"/>
                <w:w w:val="100"/>
                <w:position w:val="0"/>
                <w:sz w:val="18"/>
                <w:szCs w:val="18"/>
              </w:rPr>
              <w:t>年</w:t>
            </w:r>
            <w:r>
              <w:rPr>
                <w:rFonts w:ascii="Arial" w:eastAsia="Arial" w:hAnsi="Arial" w:cs="Arial"/>
                <w:color w:val="000000"/>
                <w:spacing w:val="0"/>
                <w:w w:val="100"/>
                <w:position w:val="0"/>
                <w:sz w:val="18"/>
                <w:szCs w:val="18"/>
              </w:rPr>
              <w:t>1</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82.10%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413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投资控股</w:t>
            </w:r>
          </w:p>
        </w:tc>
      </w:tr>
      <w:tr>
        <w:trPr>
          <w:trHeight w:val="67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中国联通股份有限公司</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（“联通红筹公司”）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中国，香港</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2000</w:t>
            </w:r>
            <w:r>
              <w:rPr>
                <w:color w:val="000000"/>
                <w:spacing w:val="0"/>
                <w:w w:val="100"/>
                <w:position w:val="0"/>
                <w:sz w:val="18"/>
                <w:szCs w:val="18"/>
              </w:rPr>
              <w:t>年</w:t>
            </w:r>
            <w:r>
              <w:rPr>
                <w:rFonts w:ascii="Arial" w:eastAsia="Arial" w:hAnsi="Arial" w:cs="Arial"/>
                <w:color w:val="000000"/>
                <w:spacing w:val="0"/>
                <w:w w:val="100"/>
                <w:position w:val="0"/>
                <w:sz w:val="18"/>
                <w:szCs w:val="18"/>
              </w:rPr>
              <w:t>2</w:t>
            </w:r>
            <w:r>
              <w:rPr>
                <w:color w:val="000000"/>
                <w:spacing w:val="0"/>
                <w:w w:val="100"/>
                <w:position w:val="0"/>
                <w:sz w:val="18"/>
                <w:szCs w:val="18"/>
              </w:rPr>
              <w:t>月</w:t>
            </w:r>
            <w:r>
              <w:rPr>
                <w:rFonts w:ascii="Arial" w:eastAsia="Arial" w:hAnsi="Arial" w:cs="Arial"/>
                <w:color w:val="000000"/>
                <w:spacing w:val="0"/>
                <w:w w:val="100"/>
                <w:position w:val="0"/>
                <w:sz w:val="18"/>
                <w:szCs w:val="18"/>
              </w:rPr>
              <w:t>8</w:t>
            </w:r>
            <w:r>
              <w:rPr>
                <w:color w:val="000000"/>
                <w:spacing w:val="0"/>
                <w:w w:val="100"/>
                <w:position w:val="0"/>
                <w:sz w:val="18"/>
                <w:szCs w:val="18"/>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62.96%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1,344,440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投资控股</w:t>
            </w:r>
          </w:p>
        </w:tc>
      </w:tr>
      <w:tr>
        <w:trPr>
          <w:trHeight w:val="67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中国联通有限公司</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（“联通运营公司”）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中国</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2000</w:t>
            </w:r>
            <w:r>
              <w:rPr>
                <w:color w:val="000000"/>
                <w:spacing w:val="0"/>
                <w:w w:val="100"/>
                <w:position w:val="0"/>
                <w:sz w:val="18"/>
                <w:szCs w:val="18"/>
              </w:rPr>
              <w:t>年</w:t>
            </w:r>
            <w:r>
              <w:rPr>
                <w:rFonts w:ascii="Arial" w:eastAsia="Arial" w:hAnsi="Arial" w:cs="Arial"/>
                <w:color w:val="000000"/>
                <w:spacing w:val="0"/>
                <w:w w:val="100"/>
                <w:position w:val="0"/>
                <w:sz w:val="18"/>
                <w:szCs w:val="18"/>
              </w:rPr>
              <w:t>4</w:t>
            </w:r>
            <w:r>
              <w:rPr>
                <w:color w:val="000000"/>
                <w:spacing w:val="0"/>
                <w:w w:val="100"/>
                <w:position w:val="0"/>
                <w:sz w:val="18"/>
                <w:szCs w:val="18"/>
              </w:rPr>
              <w:t>月</w:t>
            </w:r>
            <w:r>
              <w:rPr>
                <w:rFonts w:ascii="Arial" w:eastAsia="Arial" w:hAnsi="Arial" w:cs="Arial"/>
                <w:color w:val="000000"/>
                <w:spacing w:val="0"/>
                <w:w w:val="100"/>
                <w:position w:val="0"/>
                <w:sz w:val="18"/>
                <w:szCs w:val="18"/>
              </w:rPr>
              <w:t>21</w:t>
            </w:r>
            <w:r>
              <w:rPr>
                <w:color w:val="000000"/>
                <w:spacing w:val="0"/>
                <w:w w:val="100"/>
                <w:position w:val="0"/>
                <w:sz w:val="18"/>
                <w:szCs w:val="18"/>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62.96%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47,425,763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综合电信业务</w:t>
            </w:r>
          </w:p>
        </w:tc>
      </w:tr>
      <w:tr>
        <w:trPr>
          <w:trHeight w:val="67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联通新世纪</w:t>
            </w:r>
            <w:r>
              <w:rPr>
                <w:color w:val="000000"/>
                <w:spacing w:val="0"/>
                <w:w w:val="100"/>
                <w:position w:val="0"/>
                <w:sz w:val="18"/>
                <w:szCs w:val="18"/>
              </w:rPr>
              <w:t>（</w:t>
            </w:r>
            <w:r>
              <w:rPr>
                <w:rFonts w:ascii="Arial" w:eastAsia="Arial" w:hAnsi="Arial" w:cs="Arial"/>
                <w:color w:val="000000"/>
                <w:spacing w:val="0"/>
                <w:w w:val="100"/>
                <w:position w:val="0"/>
                <w:sz w:val="18"/>
                <w:szCs w:val="18"/>
              </w:rPr>
              <w:t>BVI</w:t>
            </w:r>
            <w:r>
              <w:rPr>
                <w:color w:val="000000"/>
                <w:spacing w:val="0"/>
                <w:w w:val="100"/>
                <w:position w:val="0"/>
                <w:sz w:val="18"/>
                <w:szCs w:val="18"/>
              </w:rPr>
              <w:t>）有限公司</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（“新世纪</w:t>
            </w:r>
            <w:r>
              <w:rPr>
                <w:rFonts w:ascii="Arial" w:eastAsia="Arial" w:hAnsi="Arial" w:cs="Arial"/>
                <w:color w:val="000000"/>
                <w:spacing w:val="0"/>
                <w:w w:val="100"/>
                <w:position w:val="0"/>
                <w:sz w:val="18"/>
                <w:szCs w:val="18"/>
              </w:rPr>
              <w:t>BVI</w:t>
            </w:r>
            <w:r>
              <w:rPr>
                <w:color w:val="000000"/>
                <w:spacing w:val="0"/>
                <w:w w:val="100"/>
                <w:position w:val="0"/>
                <w:sz w:val="18"/>
                <w:szCs w:val="18"/>
              </w:rPr>
              <w:t>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（英属）维尔京群岛</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2002</w:t>
            </w:r>
            <w:r>
              <w:rPr>
                <w:color w:val="000000"/>
                <w:spacing w:val="0"/>
                <w:w w:val="100"/>
                <w:position w:val="0"/>
                <w:sz w:val="18"/>
                <w:szCs w:val="18"/>
              </w:rPr>
              <w:t>年</w:t>
            </w:r>
            <w:r>
              <w:rPr>
                <w:rFonts w:ascii="Arial" w:eastAsia="Arial" w:hAnsi="Arial" w:cs="Arial"/>
                <w:color w:val="000000"/>
                <w:spacing w:val="0"/>
                <w:w w:val="100"/>
                <w:position w:val="0"/>
                <w:sz w:val="18"/>
                <w:szCs w:val="18"/>
              </w:rPr>
              <w:t>10</w:t>
            </w:r>
            <w:r>
              <w:rPr>
                <w:color w:val="000000"/>
                <w:spacing w:val="0"/>
                <w:w w:val="100"/>
                <w:position w:val="0"/>
                <w:sz w:val="18"/>
                <w:szCs w:val="18"/>
              </w:rPr>
              <w:t>月</w:t>
            </w:r>
            <w:r>
              <w:rPr>
                <w:rFonts w:ascii="Arial" w:eastAsia="Arial" w:hAnsi="Arial" w:cs="Arial"/>
                <w:color w:val="000000"/>
                <w:spacing w:val="0"/>
                <w:w w:val="100"/>
                <w:position w:val="0"/>
                <w:sz w:val="18"/>
                <w:szCs w:val="18"/>
              </w:rPr>
              <w:t>23</w:t>
            </w:r>
            <w:r>
              <w:rPr>
                <w:color w:val="000000"/>
                <w:spacing w:val="0"/>
                <w:w w:val="100"/>
                <w:position w:val="0"/>
                <w:sz w:val="18"/>
                <w:szCs w:val="18"/>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62.96%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投资控股</w:t>
            </w:r>
          </w:p>
        </w:tc>
      </w:tr>
      <w:tr>
        <w:trPr>
          <w:trHeight w:val="67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联通新世界</w:t>
            </w:r>
            <w:r>
              <w:rPr>
                <w:color w:val="000000"/>
                <w:spacing w:val="0"/>
                <w:w w:val="100"/>
                <w:position w:val="0"/>
                <w:sz w:val="18"/>
                <w:szCs w:val="18"/>
              </w:rPr>
              <w:t>（</w:t>
            </w:r>
            <w:r>
              <w:rPr>
                <w:rFonts w:ascii="Arial" w:eastAsia="Arial" w:hAnsi="Arial" w:cs="Arial"/>
                <w:color w:val="000000"/>
                <w:spacing w:val="0"/>
                <w:w w:val="100"/>
                <w:position w:val="0"/>
                <w:sz w:val="18"/>
                <w:szCs w:val="18"/>
              </w:rPr>
              <w:t>BVI</w:t>
            </w:r>
            <w:r>
              <w:rPr>
                <w:color w:val="000000"/>
                <w:spacing w:val="0"/>
                <w:w w:val="100"/>
                <w:position w:val="0"/>
                <w:sz w:val="18"/>
                <w:szCs w:val="18"/>
              </w:rPr>
              <w:t>）有限公司</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（“新世界</w:t>
            </w:r>
            <w:r>
              <w:rPr>
                <w:rFonts w:ascii="Arial" w:eastAsia="Arial" w:hAnsi="Arial" w:cs="Arial"/>
                <w:color w:val="000000"/>
                <w:spacing w:val="0"/>
                <w:w w:val="100"/>
                <w:position w:val="0"/>
                <w:sz w:val="18"/>
                <w:szCs w:val="18"/>
              </w:rPr>
              <w:t>BVI</w:t>
            </w:r>
            <w:r>
              <w:rPr>
                <w:color w:val="000000"/>
                <w:spacing w:val="0"/>
                <w:w w:val="100"/>
                <w:position w:val="0"/>
                <w:sz w:val="18"/>
                <w:szCs w:val="18"/>
              </w:rPr>
              <w:t>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（英属）维尔京群岛</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2003</w:t>
            </w:r>
            <w:r>
              <w:rPr>
                <w:color w:val="000000"/>
                <w:spacing w:val="0"/>
                <w:w w:val="100"/>
                <w:position w:val="0"/>
                <w:sz w:val="18"/>
                <w:szCs w:val="18"/>
              </w:rPr>
              <w:t>年</w:t>
            </w:r>
            <w:r>
              <w:rPr>
                <w:rFonts w:ascii="Arial" w:eastAsia="Arial" w:hAnsi="Arial" w:cs="Arial"/>
                <w:color w:val="000000"/>
                <w:spacing w:val="0"/>
                <w:w w:val="100"/>
                <w:position w:val="0"/>
                <w:sz w:val="18"/>
                <w:szCs w:val="18"/>
              </w:rPr>
              <w:t>11</w:t>
            </w:r>
            <w:r>
              <w:rPr>
                <w:color w:val="000000"/>
                <w:spacing w:val="0"/>
                <w:w w:val="100"/>
                <w:position w:val="0"/>
                <w:sz w:val="18"/>
                <w:szCs w:val="18"/>
              </w:rPr>
              <w:t>月</w:t>
            </w:r>
            <w:r>
              <w:rPr>
                <w:rFonts w:ascii="Arial" w:eastAsia="Arial" w:hAnsi="Arial" w:cs="Arial"/>
                <w:color w:val="000000"/>
                <w:spacing w:val="0"/>
                <w:w w:val="100"/>
                <w:position w:val="0"/>
                <w:sz w:val="18"/>
                <w:szCs w:val="18"/>
              </w:rPr>
              <w:t>5</w:t>
            </w:r>
            <w:r>
              <w:rPr>
                <w:color w:val="000000"/>
                <w:spacing w:val="0"/>
                <w:w w:val="100"/>
                <w:position w:val="0"/>
                <w:sz w:val="18"/>
                <w:szCs w:val="18"/>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62.96%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投资控股</w:t>
            </w:r>
          </w:p>
        </w:tc>
      </w:tr>
      <w:tr>
        <w:trPr>
          <w:trHeight w:val="67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联通国际通信有限公司</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（“联通国际”）</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中国，香港</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2000</w:t>
            </w:r>
            <w:r>
              <w:rPr>
                <w:color w:val="000000"/>
                <w:spacing w:val="0"/>
                <w:w w:val="100"/>
                <w:position w:val="0"/>
                <w:sz w:val="18"/>
                <w:szCs w:val="18"/>
              </w:rPr>
              <w:t>年</w:t>
            </w:r>
            <w:r>
              <w:rPr>
                <w:rFonts w:ascii="Arial" w:eastAsia="Arial" w:hAnsi="Arial" w:cs="Arial"/>
                <w:color w:val="000000"/>
                <w:spacing w:val="0"/>
                <w:w w:val="100"/>
                <w:position w:val="0"/>
                <w:sz w:val="18"/>
                <w:szCs w:val="18"/>
              </w:rPr>
              <w:t>5</w:t>
            </w:r>
            <w:r>
              <w:rPr>
                <w:color w:val="000000"/>
                <w:spacing w:val="0"/>
                <w:w w:val="100"/>
                <w:position w:val="0"/>
                <w:sz w:val="18"/>
                <w:szCs w:val="18"/>
              </w:rPr>
              <w:t>月</w:t>
            </w:r>
            <w:r>
              <w:rPr>
                <w:rFonts w:ascii="Arial" w:eastAsia="Arial" w:hAnsi="Arial" w:cs="Arial"/>
                <w:color w:val="000000"/>
                <w:spacing w:val="0"/>
                <w:w w:val="100"/>
                <w:position w:val="0"/>
                <w:sz w:val="18"/>
                <w:szCs w:val="18"/>
              </w:rPr>
              <w:t>24</w:t>
            </w:r>
            <w:r>
              <w:rPr>
                <w:color w:val="000000"/>
                <w:spacing w:val="0"/>
                <w:w w:val="100"/>
                <w:position w:val="0"/>
                <w:sz w:val="18"/>
                <w:szCs w:val="18"/>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62.96%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综合电信业务</w:t>
            </w:r>
          </w:p>
        </w:tc>
      </w:tr>
      <w:tr>
        <w:trPr>
          <w:trHeight w:val="67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中国联通美国公司</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（“联通美国”）</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美国</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2002</w:t>
            </w:r>
            <w:r>
              <w:rPr>
                <w:color w:val="000000"/>
                <w:spacing w:val="0"/>
                <w:w w:val="100"/>
                <w:position w:val="0"/>
                <w:sz w:val="18"/>
                <w:szCs w:val="18"/>
              </w:rPr>
              <w:t>年</w:t>
            </w:r>
            <w:r>
              <w:rPr>
                <w:rFonts w:ascii="Arial" w:eastAsia="Arial" w:hAnsi="Arial" w:cs="Arial"/>
                <w:color w:val="000000"/>
                <w:spacing w:val="0"/>
                <w:w w:val="100"/>
                <w:position w:val="0"/>
                <w:sz w:val="18"/>
                <w:szCs w:val="18"/>
              </w:rPr>
              <w:t>5</w:t>
            </w:r>
            <w:r>
              <w:rPr>
                <w:color w:val="000000"/>
                <w:spacing w:val="0"/>
                <w:w w:val="100"/>
                <w:position w:val="0"/>
                <w:sz w:val="18"/>
                <w:szCs w:val="18"/>
              </w:rPr>
              <w:t>月</w:t>
            </w:r>
            <w:r>
              <w:rPr>
                <w:rFonts w:ascii="Arial" w:eastAsia="Arial" w:hAnsi="Arial" w:cs="Arial"/>
                <w:color w:val="000000"/>
                <w:spacing w:val="0"/>
                <w:w w:val="100"/>
                <w:position w:val="0"/>
                <w:sz w:val="18"/>
                <w:szCs w:val="18"/>
              </w:rPr>
              <w:t>24</w:t>
            </w:r>
            <w:r>
              <w:rPr>
                <w:color w:val="000000"/>
                <w:spacing w:val="0"/>
                <w:w w:val="100"/>
                <w:position w:val="0"/>
                <w:sz w:val="18"/>
                <w:szCs w:val="18"/>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62.96%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综合电信业务</w:t>
            </w:r>
          </w:p>
        </w:tc>
      </w:tr>
      <w:tr>
        <w:trPr>
          <w:trHeight w:val="67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中国联通（澳门）有限公司</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（“联通澳门”）</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中国，澳门</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2004</w:t>
            </w:r>
            <w:r>
              <w:rPr>
                <w:color w:val="000000"/>
                <w:spacing w:val="0"/>
                <w:w w:val="100"/>
                <w:position w:val="0"/>
                <w:sz w:val="18"/>
                <w:szCs w:val="18"/>
              </w:rPr>
              <w:t>年</w:t>
            </w:r>
            <w:r>
              <w:rPr>
                <w:rFonts w:ascii="Arial" w:eastAsia="Arial" w:hAnsi="Arial" w:cs="Arial"/>
                <w:color w:val="000000"/>
                <w:spacing w:val="0"/>
                <w:w w:val="100"/>
                <w:position w:val="0"/>
                <w:sz w:val="18"/>
                <w:szCs w:val="18"/>
              </w:rPr>
              <w:t>10</w:t>
            </w:r>
            <w:r>
              <w:rPr>
                <w:color w:val="000000"/>
                <w:spacing w:val="0"/>
                <w:w w:val="100"/>
                <w:position w:val="0"/>
                <w:sz w:val="18"/>
                <w:szCs w:val="18"/>
              </w:rPr>
              <w:t>月</w:t>
            </w:r>
            <w:r>
              <w:rPr>
                <w:rFonts w:ascii="Arial" w:eastAsia="Arial" w:hAnsi="Arial" w:cs="Arial"/>
                <w:color w:val="000000"/>
                <w:spacing w:val="0"/>
                <w:w w:val="100"/>
                <w:position w:val="0"/>
                <w:sz w:val="18"/>
                <w:szCs w:val="18"/>
              </w:rPr>
              <w:t>15</w:t>
            </w:r>
            <w:r>
              <w:rPr>
                <w:color w:val="000000"/>
                <w:spacing w:val="0"/>
                <w:w w:val="100"/>
                <w:position w:val="0"/>
                <w:sz w:val="18"/>
                <w:szCs w:val="18"/>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62.96%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60,894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综合电信业务</w:t>
            </w:r>
          </w:p>
        </w:tc>
      </w:tr>
      <w:tr>
        <w:trPr>
          <w:trHeight w:val="8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联通华盛通信技术有限公司</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（“联通华盛”）</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中国，北京</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2005</w:t>
            </w:r>
            <w:r>
              <w:rPr>
                <w:color w:val="000000"/>
                <w:spacing w:val="0"/>
                <w:w w:val="100"/>
                <w:position w:val="0"/>
                <w:sz w:val="18"/>
                <w:szCs w:val="18"/>
              </w:rPr>
              <w:t>年</w:t>
            </w:r>
            <w:r>
              <w:rPr>
                <w:rFonts w:ascii="Arial" w:eastAsia="Arial" w:hAnsi="Arial" w:cs="Arial"/>
                <w:color w:val="000000"/>
                <w:spacing w:val="0"/>
                <w:w w:val="100"/>
                <w:position w:val="0"/>
                <w:sz w:val="18"/>
                <w:szCs w:val="18"/>
              </w:rPr>
              <w:t>7</w:t>
            </w:r>
            <w:r>
              <w:rPr>
                <w:color w:val="000000"/>
                <w:spacing w:val="0"/>
                <w:w w:val="100"/>
                <w:position w:val="0"/>
                <w:sz w:val="18"/>
                <w:szCs w:val="18"/>
              </w:rPr>
              <w:t>月</w:t>
            </w:r>
            <w:r>
              <w:rPr>
                <w:rFonts w:ascii="Arial" w:eastAsia="Arial" w:hAnsi="Arial" w:cs="Arial"/>
                <w:color w:val="000000"/>
                <w:spacing w:val="0"/>
                <w:w w:val="100"/>
                <w:position w:val="0"/>
                <w:sz w:val="18"/>
                <w:szCs w:val="18"/>
              </w:rPr>
              <w:t>1</w:t>
            </w:r>
            <w:r>
              <w:rPr>
                <w:color w:val="000000"/>
                <w:spacing w:val="0"/>
                <w:w w:val="100"/>
                <w:position w:val="0"/>
                <w:sz w:val="18"/>
                <w:szCs w:val="18"/>
              </w:rPr>
              <w:t>日</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62.96%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500,000</w:t>
            </w:r>
          </w:p>
        </w:tc>
        <w:tc>
          <w:tcPr>
            <w:tcBorders/>
            <w:shd w:val="clear" w:color="auto" w:fill="FFFFFF"/>
            <w:vAlign w:val="bottom"/>
          </w:tcPr>
          <w:p>
            <w:pPr>
              <w:pStyle w:val="Style28"/>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通信终端产品 批发、零售及 维修等</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注释:</w:t>
      </w:r>
    </w:p>
    <w:p>
      <w:pPr>
        <w:widowControl w:val="0"/>
        <w:spacing w:after="239" w:line="1" w:lineRule="exact"/>
      </w:pPr>
    </w:p>
    <w:p>
      <w:pPr>
        <w:pStyle w:val="Style17"/>
        <w:keepNext w:val="0"/>
        <w:keepLines w:val="0"/>
        <w:widowControl w:val="0"/>
        <w:shd w:val="clear" w:color="auto" w:fill="auto"/>
        <w:bidi w:val="0"/>
        <w:spacing w:before="0" w:line="290" w:lineRule="exact"/>
        <w:ind w:left="860" w:right="0" w:firstLine="0"/>
        <w:jc w:val="right"/>
      </w:pPr>
      <w:r>
        <w:rPr>
          <w:rFonts w:ascii="Arial" w:eastAsia="Arial" w:hAnsi="Arial" w:cs="Arial"/>
          <w:color w:val="000000"/>
          <w:spacing w:val="0"/>
          <w:w w:val="100"/>
          <w:position w:val="0"/>
        </w:rPr>
        <w:t>（1）</w:t>
      </w:r>
      <w:r>
        <w:rPr>
          <w:color w:val="000000"/>
          <w:spacing w:val="0"/>
          <w:w w:val="100"/>
          <w:position w:val="0"/>
        </w:rPr>
        <w:t>联通红筹公司是于</w:t>
      </w:r>
      <w:r>
        <w:rPr>
          <w:rFonts w:ascii="Arial" w:eastAsia="Arial" w:hAnsi="Arial" w:cs="Arial"/>
          <w:color w:val="000000"/>
          <w:spacing w:val="0"/>
          <w:w w:val="100"/>
          <w:position w:val="0"/>
        </w:rPr>
        <w:t>2000</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8</w:t>
      </w:r>
      <w:r>
        <w:rPr>
          <w:color w:val="000000"/>
          <w:spacing w:val="0"/>
          <w:w w:val="100"/>
          <w:position w:val="0"/>
        </w:rPr>
        <w:t>日在中国香港特别行政区（“香港”）注册成立的有限 责任公司，主营业务为投资控股，通过在中国境内全资拥有的联通运营公司提供移动电话、 长途电话、数据和互联网业务。联通红筹公司的股票分别在香港和纽约证券交易所上市。</w:t>
      </w:r>
    </w:p>
    <w:p>
      <w:pPr>
        <w:pStyle w:val="Style17"/>
        <w:keepNext w:val="0"/>
        <w:keepLines w:val="0"/>
        <w:widowControl w:val="0"/>
        <w:shd w:val="clear" w:color="auto" w:fill="auto"/>
        <w:bidi w:val="0"/>
        <w:spacing w:before="0" w:line="283" w:lineRule="exact"/>
        <w:ind w:left="1480" w:right="0" w:firstLine="0"/>
        <w:jc w:val="left"/>
      </w:pPr>
      <w:r>
        <w:rPr>
          <w:color w:val="000000"/>
          <w:spacing w:val="0"/>
          <w:w w:val="100"/>
          <w:position w:val="0"/>
        </w:rPr>
        <w:t>本集团的部分员工于</w:t>
      </w:r>
      <w:r>
        <w:rPr>
          <w:rFonts w:ascii="Arial" w:eastAsia="Arial" w:hAnsi="Arial" w:cs="Arial"/>
          <w:color w:val="000000"/>
          <w:spacing w:val="0"/>
          <w:w w:val="100"/>
          <w:position w:val="0"/>
        </w:rPr>
        <w:t>2006</w:t>
      </w:r>
      <w:r>
        <w:rPr>
          <w:color w:val="000000"/>
          <w:spacing w:val="0"/>
          <w:w w:val="100"/>
          <w:position w:val="0"/>
        </w:rPr>
        <w:t>年度行使股票期权</w:t>
      </w:r>
      <w:r>
        <w:rPr>
          <w:rFonts w:ascii="Arial" w:eastAsia="Arial" w:hAnsi="Arial" w:cs="Arial"/>
          <w:color w:val="000000"/>
          <w:spacing w:val="0"/>
          <w:w w:val="100"/>
          <w:position w:val="0"/>
        </w:rPr>
        <w:t>106,740,000</w:t>
      </w:r>
      <w:r>
        <w:rPr>
          <w:color w:val="000000"/>
          <w:spacing w:val="0"/>
          <w:w w:val="100"/>
          <w:position w:val="0"/>
        </w:rPr>
        <w:t>股（每股面值港币</w:t>
      </w:r>
      <w:r>
        <w:rPr>
          <w:rFonts w:ascii="Arial" w:eastAsia="Arial" w:hAnsi="Arial" w:cs="Arial"/>
          <w:color w:val="000000"/>
          <w:spacing w:val="0"/>
          <w:w w:val="100"/>
          <w:position w:val="0"/>
        </w:rPr>
        <w:t>0.10</w:t>
      </w:r>
      <w:r>
        <w:rPr>
          <w:color w:val="000000"/>
          <w:spacing w:val="0"/>
          <w:w w:val="100"/>
          <w:position w:val="0"/>
        </w:rPr>
        <w:t>元）， 使联通</w:t>
      </w:r>
      <w:r>
        <w:rPr>
          <w:rFonts w:ascii="Arial" w:eastAsia="Arial" w:hAnsi="Arial" w:cs="Arial"/>
          <w:color w:val="000000"/>
          <w:spacing w:val="0"/>
          <w:w w:val="100"/>
          <w:position w:val="0"/>
        </w:rPr>
        <w:t>BVI</w:t>
      </w:r>
      <w:r>
        <w:rPr>
          <w:color w:val="000000"/>
          <w:spacing w:val="0"/>
          <w:w w:val="100"/>
          <w:position w:val="0"/>
        </w:rPr>
        <w:t>公司对联通红筹公司的持股比例由</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w:t>
      </w:r>
      <w:r>
        <w:rPr>
          <w:rFonts w:ascii="Arial" w:eastAsia="Arial" w:hAnsi="Arial" w:cs="Arial"/>
          <w:color w:val="000000"/>
          <w:spacing w:val="0"/>
          <w:w w:val="100"/>
          <w:position w:val="0"/>
        </w:rPr>
        <w:t>77.34%</w:t>
      </w:r>
      <w:r>
        <w:rPr>
          <w:color w:val="000000"/>
          <w:spacing w:val="0"/>
          <w:w w:val="100"/>
          <w:position w:val="0"/>
        </w:rPr>
        <w:t>下降至</w:t>
      </w:r>
      <w:r>
        <w:rPr>
          <w:rFonts w:ascii="Arial" w:eastAsia="Arial" w:hAnsi="Arial" w:cs="Arial"/>
          <w:color w:val="000000"/>
          <w:spacing w:val="0"/>
          <w:w w:val="100"/>
          <w:position w:val="0"/>
        </w:rPr>
        <w:t xml:space="preserve">2006 </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w:t>
      </w:r>
      <w:r>
        <w:rPr>
          <w:rFonts w:ascii="Arial" w:eastAsia="Arial" w:hAnsi="Arial" w:cs="Arial"/>
          <w:color w:val="000000"/>
          <w:spacing w:val="0"/>
          <w:w w:val="100"/>
          <w:position w:val="0"/>
        </w:rPr>
        <w:t>76.69%</w:t>
      </w:r>
      <w:r>
        <w:rPr>
          <w:color w:val="000000"/>
          <w:spacing w:val="0"/>
          <w:w w:val="100"/>
          <w:position w:val="0"/>
        </w:rPr>
        <w:t>。</w:t>
      </w:r>
    </w:p>
    <w:p>
      <w:pPr>
        <w:pStyle w:val="Style17"/>
        <w:keepNext w:val="0"/>
        <w:keepLines w:val="0"/>
        <w:widowControl w:val="0"/>
        <w:shd w:val="clear" w:color="auto" w:fill="auto"/>
        <w:bidi w:val="0"/>
        <w:spacing w:before="0" w:after="0" w:line="289" w:lineRule="exact"/>
        <w:ind w:left="0" w:right="0" w:firstLine="480"/>
        <w:jc w:val="both"/>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480"/>
        <w:jc w:val="both"/>
      </w:pPr>
      <w:bookmarkStart w:id="440" w:name="bookmark440"/>
      <w:bookmarkStart w:id="441" w:name="bookmark441"/>
      <w:bookmarkStart w:id="442" w:name="bookmark442"/>
      <w:r>
        <w:rPr>
          <w:color w:val="000000"/>
          <w:spacing w:val="0"/>
          <w:w w:val="100"/>
          <w:position w:val="0"/>
        </w:rPr>
        <w:t>2006</w:t>
      </w:r>
      <w:r>
        <w:rPr>
          <w:rFonts w:ascii="SimSun" w:eastAsia="SimSun" w:hAnsi="SimSun" w:cs="SimSun"/>
          <w:b/>
          <w:bCs/>
          <w:color w:val="000000"/>
          <w:spacing w:val="0"/>
          <w:w w:val="100"/>
          <w:position w:val="0"/>
        </w:rPr>
        <w:t>年度</w:t>
      </w:r>
      <w:bookmarkEnd w:id="440"/>
      <w:bookmarkEnd w:id="441"/>
      <w:bookmarkEnd w:id="442"/>
    </w:p>
    <w:p>
      <w:pPr>
        <w:pStyle w:val="Style17"/>
        <w:keepNext w:val="0"/>
        <w:keepLines w:val="0"/>
        <w:widowControl w:val="0"/>
        <w:shd w:val="clear" w:color="auto" w:fill="auto"/>
        <w:bidi w:val="0"/>
        <w:spacing w:before="0" w:after="160" w:line="276" w:lineRule="auto"/>
        <w:ind w:left="0" w:right="0" w:firstLine="480"/>
        <w:jc w:val="both"/>
        <w:rPr>
          <w:sz w:val="26"/>
          <w:szCs w:val="26"/>
        </w:rPr>
      </w:pPr>
      <w:r>
        <w:rPr>
          <w:rFonts w:ascii="Arial" w:eastAsia="Arial" w:hAnsi="Arial" w:cs="Arial"/>
          <w:color w:val="000000"/>
          <w:spacing w:val="0"/>
          <w:w w:val="100"/>
          <w:position w:val="0"/>
          <w:sz w:val="22"/>
          <w:szCs w:val="22"/>
        </w:rPr>
        <w:t>（</w:t>
      </w:r>
      <w:r>
        <w:rPr>
          <w:b/>
          <w:bCs/>
          <w:color w:val="000000"/>
          <w:spacing w:val="0"/>
          <w:w w:val="100"/>
          <w:position w:val="0"/>
          <w:sz w:val="22"/>
          <w:szCs w:val="22"/>
        </w:rPr>
        <w:t>除特别注明外，金额单位为人民币元</w:t>
      </w:r>
      <w:r>
        <w:rPr>
          <w:color w:val="000000"/>
          <w:spacing w:val="0"/>
          <w:w w:val="100"/>
          <w:position w:val="0"/>
          <w:sz w:val="26"/>
          <w:szCs w:val="26"/>
        </w:rPr>
        <w:t>）</w:t>
      </w:r>
    </w:p>
    <w:p>
      <w:pPr>
        <w:pStyle w:val="Style17"/>
        <w:keepNext w:val="0"/>
        <w:keepLines w:val="0"/>
        <w:widowControl w:val="0"/>
        <w:shd w:val="clear" w:color="auto" w:fill="auto"/>
        <w:bidi w:val="0"/>
        <w:spacing w:before="0" w:line="289" w:lineRule="exact"/>
        <w:ind w:left="0" w:right="0" w:firstLine="480"/>
        <w:jc w:val="both"/>
      </w:pPr>
      <w:bookmarkStart w:id="443" w:name="bookmark443"/>
      <w:r>
        <w:rPr>
          <w:b/>
          <w:bCs/>
          <w:color w:val="000000"/>
          <w:spacing w:val="0"/>
          <w:w w:val="100"/>
          <w:position w:val="0"/>
        </w:rPr>
        <w:t>五</w:t>
      </w:r>
      <w:bookmarkEnd w:id="443"/>
      <w:r>
        <w:rPr>
          <w:b/>
          <w:bCs/>
          <w:color w:val="000000"/>
          <w:spacing w:val="0"/>
          <w:w w:val="100"/>
          <w:position w:val="0"/>
        </w:rPr>
        <w:t>、控股子公司（续）</w:t>
      </w:r>
    </w:p>
    <w:p>
      <w:pPr>
        <w:pStyle w:val="Style17"/>
        <w:keepNext w:val="0"/>
        <w:keepLines w:val="0"/>
        <w:widowControl w:val="0"/>
        <w:shd w:val="clear" w:color="auto" w:fill="auto"/>
        <w:tabs>
          <w:tab w:pos="1457" w:val="left"/>
        </w:tabs>
        <w:bidi w:val="0"/>
        <w:spacing w:before="0" w:line="293" w:lineRule="exact"/>
        <w:ind w:left="1460" w:right="0" w:hanging="540"/>
        <w:jc w:val="both"/>
      </w:pPr>
      <w:bookmarkStart w:id="444" w:name="bookmark444"/>
      <w:r>
        <w:rPr>
          <w:rFonts w:ascii="Arial" w:eastAsia="Arial" w:hAnsi="Arial" w:cs="Arial"/>
          <w:color w:val="000000"/>
          <w:spacing w:val="0"/>
          <w:w w:val="100"/>
          <w:position w:val="0"/>
        </w:rPr>
        <w:t>（</w:t>
      </w:r>
      <w:bookmarkEnd w:id="444"/>
      <w:r>
        <w:rPr>
          <w:rFonts w:ascii="Arial" w:eastAsia="Arial" w:hAnsi="Arial" w:cs="Arial"/>
          <w:color w:val="000000"/>
          <w:spacing w:val="0"/>
          <w:w w:val="100"/>
          <w:position w:val="0"/>
        </w:rPr>
        <w:t>2）</w:t>
        <w:tab/>
      </w:r>
      <w:r>
        <w:rPr>
          <w:color w:val="000000"/>
          <w:spacing w:val="0"/>
          <w:w w:val="100"/>
          <w:position w:val="0"/>
        </w:rPr>
        <w:t>联通运营公司为联通红筹公司的全资子公司，是一家于</w:t>
      </w:r>
      <w:r>
        <w:rPr>
          <w:rFonts w:ascii="Arial" w:eastAsia="Arial" w:hAnsi="Arial" w:cs="Arial"/>
          <w:color w:val="000000"/>
          <w:spacing w:val="0"/>
          <w:w w:val="100"/>
          <w:position w:val="0"/>
        </w:rPr>
        <w:t>2000</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日在中国北京 注册成立的有限责任公司（后于</w:t>
      </w:r>
      <w:r>
        <w:rPr>
          <w:rFonts w:ascii="Arial" w:eastAsia="Arial" w:hAnsi="Arial" w:cs="Arial"/>
          <w:color w:val="000000"/>
          <w:spacing w:val="0"/>
          <w:w w:val="100"/>
          <w:position w:val="0"/>
        </w:rPr>
        <w:t>2000</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月经原对外贸易经济合作部批准成为一家外 商投资企业）。</w:t>
      </w:r>
    </w:p>
    <w:p>
      <w:pPr>
        <w:pStyle w:val="Style17"/>
        <w:keepNext w:val="0"/>
        <w:keepLines w:val="0"/>
        <w:widowControl w:val="0"/>
        <w:shd w:val="clear" w:color="auto" w:fill="auto"/>
        <w:bidi w:val="0"/>
        <w:spacing w:before="0" w:line="289" w:lineRule="exact"/>
        <w:ind w:left="1460" w:right="0" w:firstLine="20"/>
        <w:jc w:val="both"/>
      </w:pPr>
      <w:r>
        <w:rPr>
          <w:color w:val="000000"/>
          <w:spacing w:val="0"/>
          <w:w w:val="100"/>
          <w:position w:val="0"/>
        </w:rPr>
        <w:t>分别于</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日和</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日，联通运营公司以吸收合并方式完成与 联通新世纪通信有限公司（“联通新世纪”）和联通新世界通信有限公司（“联通新世 界”）的合并，并变更企业法人营业执照（注册号：企独国字第</w:t>
      </w:r>
      <w:r>
        <w:rPr>
          <w:rFonts w:ascii="Arial" w:eastAsia="Arial" w:hAnsi="Arial" w:cs="Arial"/>
          <w:color w:val="000000"/>
          <w:spacing w:val="0"/>
          <w:w w:val="100"/>
          <w:position w:val="0"/>
        </w:rPr>
        <w:t>000846</w:t>
      </w:r>
      <w:r>
        <w:rPr>
          <w:color w:val="000000"/>
          <w:spacing w:val="0"/>
          <w:w w:val="100"/>
          <w:position w:val="0"/>
        </w:rPr>
        <w:t>号）。合并后 的联通运营公司的经营范围包括在中国除贵州以外的</w:t>
      </w:r>
      <w:r>
        <w:rPr>
          <w:rFonts w:ascii="Arial" w:eastAsia="Arial" w:hAnsi="Arial" w:cs="Arial"/>
          <w:color w:val="000000"/>
          <w:spacing w:val="0"/>
          <w:w w:val="100"/>
          <w:position w:val="0"/>
        </w:rPr>
        <w:t>26</w:t>
      </w:r>
      <w:r>
        <w:rPr>
          <w:color w:val="000000"/>
          <w:spacing w:val="0"/>
          <w:w w:val="100"/>
          <w:position w:val="0"/>
        </w:rPr>
        <w:t>省（区）和</w:t>
      </w:r>
      <w:r>
        <w:rPr>
          <w:rFonts w:ascii="Arial" w:eastAsia="Arial" w:hAnsi="Arial" w:cs="Arial"/>
          <w:color w:val="000000"/>
          <w:spacing w:val="0"/>
          <w:w w:val="100"/>
          <w:position w:val="0"/>
        </w:rPr>
        <w:t>4</w:t>
      </w:r>
      <w:r>
        <w:rPr>
          <w:color w:val="000000"/>
          <w:spacing w:val="0"/>
          <w:w w:val="100"/>
          <w:position w:val="0"/>
        </w:rPr>
        <w:t>个直辖市提供移 动电话业务以及提供全国范围的国内、国际长途通信、数据及互联网等电信业务。</w:t>
      </w:r>
    </w:p>
    <w:p>
      <w:pPr>
        <w:pStyle w:val="Style17"/>
        <w:keepNext w:val="0"/>
        <w:keepLines w:val="0"/>
        <w:widowControl w:val="0"/>
        <w:shd w:val="clear" w:color="auto" w:fill="auto"/>
        <w:bidi w:val="0"/>
        <w:spacing w:before="0" w:line="281" w:lineRule="exact"/>
        <w:ind w:left="1460" w:right="0" w:firstLine="20"/>
        <w:jc w:val="both"/>
      </w:pPr>
      <w:r>
        <w:rPr>
          <w:color w:val="000000"/>
          <w:spacing w:val="0"/>
          <w:w w:val="100"/>
          <w:position w:val="0"/>
        </w:rPr>
        <w:t>自</w:t>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8</w:t>
      </w:r>
      <w:r>
        <w:rPr>
          <w:color w:val="000000"/>
          <w:spacing w:val="0"/>
          <w:w w:val="100"/>
          <w:position w:val="0"/>
        </w:rPr>
        <w:t>日起，联通运营公司（含原联通新世纪和原联通新世界及此两家公司 设立前在联通集团的前身移动业务）开始通过租赁方式在中国经营除贵州以外</w:t>
      </w:r>
      <w:r>
        <w:rPr>
          <w:rFonts w:ascii="Arial" w:eastAsia="Arial" w:hAnsi="Arial" w:cs="Arial"/>
          <w:color w:val="000000"/>
          <w:spacing w:val="0"/>
          <w:w w:val="100"/>
          <w:position w:val="0"/>
        </w:rPr>
        <w:t>26</w:t>
      </w:r>
      <w:r>
        <w:rPr>
          <w:color w:val="000000"/>
          <w:spacing w:val="0"/>
          <w:w w:val="100"/>
          <w:position w:val="0"/>
        </w:rPr>
        <w:t>省 （区）和</w:t>
      </w:r>
      <w:r>
        <w:rPr>
          <w:rFonts w:ascii="Arial" w:eastAsia="Arial" w:hAnsi="Arial" w:cs="Arial"/>
          <w:color w:val="000000"/>
          <w:spacing w:val="0"/>
          <w:w w:val="100"/>
          <w:position w:val="0"/>
        </w:rPr>
        <w:t>4</w:t>
      </w:r>
      <w:r>
        <w:rPr>
          <w:color w:val="000000"/>
          <w:spacing w:val="0"/>
          <w:w w:val="100"/>
          <w:position w:val="0"/>
        </w:rPr>
        <w:t>个直辖市的</w:t>
      </w:r>
      <w:r>
        <w:rPr>
          <w:rFonts w:ascii="Arial" w:eastAsia="Arial" w:hAnsi="Arial" w:cs="Arial"/>
          <w:color w:val="000000"/>
          <w:spacing w:val="0"/>
          <w:w w:val="100"/>
          <w:position w:val="0"/>
        </w:rPr>
        <w:t>CDMA</w:t>
      </w:r>
      <w:r>
        <w:rPr>
          <w:color w:val="000000"/>
          <w:spacing w:val="0"/>
          <w:w w:val="100"/>
          <w:position w:val="0"/>
        </w:rPr>
        <w:t>移动电话业务（详见附注^一）。</w:t>
      </w:r>
    </w:p>
    <w:p>
      <w:pPr>
        <w:pStyle w:val="Style17"/>
        <w:keepNext w:val="0"/>
        <w:keepLines w:val="0"/>
        <w:widowControl w:val="0"/>
        <w:shd w:val="clear" w:color="auto" w:fill="auto"/>
        <w:tabs>
          <w:tab w:pos="1457" w:val="left"/>
        </w:tabs>
        <w:bidi w:val="0"/>
        <w:spacing w:before="0" w:line="291" w:lineRule="exact"/>
        <w:ind w:left="1460" w:right="0" w:hanging="540"/>
        <w:jc w:val="both"/>
      </w:pPr>
      <w:bookmarkStart w:id="445" w:name="bookmark445"/>
      <w:r>
        <w:rPr>
          <w:rFonts w:ascii="Arial" w:eastAsia="Arial" w:hAnsi="Arial" w:cs="Arial"/>
          <w:color w:val="000000"/>
          <w:spacing w:val="0"/>
          <w:w w:val="100"/>
          <w:position w:val="0"/>
        </w:rPr>
        <w:t>（</w:t>
      </w:r>
      <w:bookmarkEnd w:id="445"/>
      <w:r>
        <w:rPr>
          <w:rFonts w:ascii="Arial" w:eastAsia="Arial" w:hAnsi="Arial" w:cs="Arial"/>
          <w:color w:val="000000"/>
          <w:spacing w:val="0"/>
          <w:w w:val="100"/>
          <w:position w:val="0"/>
        </w:rPr>
        <w:t>3）</w:t>
        <w:tab/>
      </w:r>
      <w:r>
        <w:rPr>
          <w:color w:val="000000"/>
          <w:spacing w:val="0"/>
          <w:w w:val="100"/>
          <w:position w:val="0"/>
        </w:rPr>
        <w:t>联通国际是一家于</w:t>
      </w:r>
      <w:r>
        <w:rPr>
          <w:rFonts w:ascii="Arial" w:eastAsia="Arial" w:hAnsi="Arial" w:cs="Arial"/>
          <w:color w:val="000000"/>
          <w:spacing w:val="0"/>
          <w:w w:val="100"/>
          <w:position w:val="0"/>
        </w:rPr>
        <w:t>2000</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日在中华人民共和国香港特别行政区注册的有限责 任公司，主要从事的业务包括话音批发业务，电话卡业务，线路出租业务，可选宽带 业务和虚拟移动业务。于</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月，联通红筹公司完成了对联通国际的收购，联通 国际成为联通红筹公司之全资子公司。</w:t>
      </w:r>
    </w:p>
    <w:p>
      <w:pPr>
        <w:pStyle w:val="Style17"/>
        <w:keepNext w:val="0"/>
        <w:keepLines w:val="0"/>
        <w:widowControl w:val="0"/>
        <w:shd w:val="clear" w:color="auto" w:fill="auto"/>
        <w:tabs>
          <w:tab w:pos="1457" w:val="left"/>
        </w:tabs>
        <w:bidi w:val="0"/>
        <w:spacing w:before="0" w:line="302" w:lineRule="exact"/>
        <w:ind w:left="1460" w:right="0" w:hanging="540"/>
        <w:jc w:val="both"/>
      </w:pPr>
      <w:bookmarkStart w:id="446" w:name="bookmark446"/>
      <w:r>
        <w:rPr>
          <w:rFonts w:ascii="Arial" w:eastAsia="Arial" w:hAnsi="Arial" w:cs="Arial"/>
          <w:color w:val="000000"/>
          <w:spacing w:val="0"/>
          <w:w w:val="100"/>
          <w:position w:val="0"/>
        </w:rPr>
        <w:t>（</w:t>
      </w:r>
      <w:bookmarkEnd w:id="446"/>
      <w:r>
        <w:rPr>
          <w:rFonts w:ascii="Arial" w:eastAsia="Arial" w:hAnsi="Arial" w:cs="Arial"/>
          <w:color w:val="000000"/>
          <w:spacing w:val="0"/>
          <w:w w:val="100"/>
          <w:position w:val="0"/>
        </w:rPr>
        <w:t>4）</w:t>
        <w:tab/>
      </w:r>
      <w:r>
        <w:rPr>
          <w:color w:val="000000"/>
          <w:spacing w:val="0"/>
          <w:w w:val="100"/>
          <w:position w:val="0"/>
        </w:rPr>
        <w:t>联通美国是联通国际于</w:t>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日在美国设立的全资子公司，于美国当地经营 国际电信业务。</w:t>
      </w:r>
    </w:p>
    <w:p>
      <w:pPr>
        <w:pStyle w:val="Style17"/>
        <w:keepNext w:val="0"/>
        <w:keepLines w:val="0"/>
        <w:widowControl w:val="0"/>
        <w:shd w:val="clear" w:color="auto" w:fill="auto"/>
        <w:tabs>
          <w:tab w:pos="1457" w:val="left"/>
        </w:tabs>
        <w:bidi w:val="0"/>
        <w:spacing w:before="0" w:line="285" w:lineRule="exact"/>
        <w:ind w:left="1460" w:right="0" w:hanging="540"/>
        <w:jc w:val="both"/>
      </w:pPr>
      <w:bookmarkStart w:id="447" w:name="bookmark447"/>
      <w:r>
        <w:rPr>
          <w:rFonts w:ascii="Arial" w:eastAsia="Arial" w:hAnsi="Arial" w:cs="Arial"/>
          <w:color w:val="000000"/>
          <w:spacing w:val="0"/>
          <w:w w:val="100"/>
          <w:position w:val="0"/>
        </w:rPr>
        <w:t>（</w:t>
      </w:r>
      <w:bookmarkEnd w:id="447"/>
      <w:r>
        <w:rPr>
          <w:rFonts w:ascii="Arial" w:eastAsia="Arial" w:hAnsi="Arial" w:cs="Arial"/>
          <w:color w:val="000000"/>
          <w:spacing w:val="0"/>
          <w:w w:val="100"/>
          <w:position w:val="0"/>
        </w:rPr>
        <w:t>5）</w:t>
        <w:tab/>
      </w:r>
      <w:r>
        <w:rPr>
          <w:color w:val="000000"/>
          <w:spacing w:val="0"/>
          <w:w w:val="100"/>
          <w:position w:val="0"/>
        </w:rPr>
        <w:t>于</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日，联通红筹公司和联通国际共同出资于中华人民共和国澳门特 别行政区设立联通澳门，主要在澳门特别行政区经营移动电话业务。</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月，联 通澳门获得在澳门地区经营</w:t>
      </w:r>
      <w:r>
        <w:rPr>
          <w:rFonts w:ascii="Arial" w:eastAsia="Arial" w:hAnsi="Arial" w:cs="Arial"/>
          <w:color w:val="000000"/>
          <w:spacing w:val="0"/>
          <w:w w:val="100"/>
          <w:position w:val="0"/>
        </w:rPr>
        <w:t>CDMA1X</w:t>
      </w:r>
      <w:r>
        <w:rPr>
          <w:color w:val="000000"/>
          <w:spacing w:val="0"/>
          <w:w w:val="100"/>
          <w:position w:val="0"/>
        </w:rPr>
        <w:t xml:space="preserve">网络、提供跨区域移动电信服务的牌照，并于 </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18</w:t>
      </w:r>
      <w:r>
        <w:rPr>
          <w:color w:val="000000"/>
          <w:spacing w:val="0"/>
          <w:w w:val="100"/>
          <w:position w:val="0"/>
        </w:rPr>
        <w:t>日建成并开通澳门</w:t>
      </w:r>
      <w:r>
        <w:rPr>
          <w:rFonts w:ascii="Arial" w:eastAsia="Arial" w:hAnsi="Arial" w:cs="Arial"/>
          <w:color w:val="000000"/>
          <w:spacing w:val="0"/>
          <w:w w:val="100"/>
          <w:position w:val="0"/>
        </w:rPr>
        <w:t>CDMA</w:t>
      </w:r>
      <w:r>
        <w:rPr>
          <w:color w:val="000000"/>
          <w:spacing w:val="0"/>
          <w:w w:val="100"/>
          <w:position w:val="0"/>
        </w:rPr>
        <w:t>网络。</w:t>
      </w:r>
    </w:p>
    <w:p>
      <w:pPr>
        <w:pStyle w:val="Style17"/>
        <w:keepNext w:val="0"/>
        <w:keepLines w:val="0"/>
        <w:widowControl w:val="0"/>
        <w:shd w:val="clear" w:color="auto" w:fill="auto"/>
        <w:tabs>
          <w:tab w:pos="1457" w:val="left"/>
        </w:tabs>
        <w:bidi w:val="0"/>
        <w:spacing w:before="0" w:line="285" w:lineRule="exact"/>
        <w:ind w:left="1460" w:right="0" w:hanging="540"/>
        <w:jc w:val="both"/>
      </w:pPr>
      <w:bookmarkStart w:id="448" w:name="bookmark448"/>
      <w:r>
        <w:rPr>
          <w:rFonts w:ascii="Arial" w:eastAsia="Arial" w:hAnsi="Arial" w:cs="Arial"/>
          <w:color w:val="000000"/>
          <w:spacing w:val="0"/>
          <w:w w:val="100"/>
          <w:position w:val="0"/>
        </w:rPr>
        <w:t>（</w:t>
      </w:r>
      <w:bookmarkEnd w:id="448"/>
      <w:r>
        <w:rPr>
          <w:rFonts w:ascii="Arial" w:eastAsia="Arial" w:hAnsi="Arial" w:cs="Arial"/>
          <w:color w:val="000000"/>
          <w:spacing w:val="0"/>
          <w:w w:val="100"/>
          <w:position w:val="0"/>
        </w:rPr>
        <w:t>6）</w:t>
        <w:tab/>
      </w:r>
      <w:r>
        <w:rPr>
          <w:color w:val="000000"/>
          <w:spacing w:val="0"/>
          <w:w w:val="100"/>
          <w:position w:val="0"/>
        </w:rPr>
        <w:t>联通华盛是由联通运营公司与联通兴业科贸有限公司（“联通兴业”，联通集团的子 公司）共同出资，于</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日在中国北京注册成立的有限责任公司，主要从 事通信终端产品的批发、零售、维修及技术培训、咨询与开发业务。于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 联通运营公司对联通华盛以现金增资，使其对联通华盛的持股比例由原来的</w:t>
      </w:r>
      <w:r>
        <w:rPr>
          <w:rFonts w:ascii="Arial" w:eastAsia="Arial" w:hAnsi="Arial" w:cs="Arial"/>
          <w:color w:val="000000"/>
          <w:spacing w:val="0"/>
          <w:w w:val="100"/>
          <w:position w:val="0"/>
        </w:rPr>
        <w:t>95%</w:t>
      </w:r>
      <w:r>
        <w:rPr>
          <w:color w:val="000000"/>
          <w:spacing w:val="0"/>
          <w:w w:val="100"/>
          <w:position w:val="0"/>
        </w:rPr>
        <w:t xml:space="preserve">增至 </w:t>
      </w:r>
      <w:r>
        <w:rPr>
          <w:rFonts w:ascii="Arial" w:eastAsia="Arial" w:hAnsi="Arial" w:cs="Arial"/>
          <w:color w:val="000000"/>
          <w:spacing w:val="0"/>
          <w:w w:val="100"/>
          <w:position w:val="0"/>
        </w:rPr>
        <w:t>99.5%</w:t>
      </w:r>
      <w:r>
        <w:rPr>
          <w:color w:val="000000"/>
          <w:spacing w:val="0"/>
          <w:w w:val="100"/>
          <w:position w:val="0"/>
        </w:rPr>
        <w:t>。联通华盛已于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日完成工商注册变更登记，获得变更后的《企 业法人营业执照》（注册号：</w:t>
      </w:r>
      <w:r>
        <w:rPr>
          <w:rFonts w:ascii="Arial" w:eastAsia="Arial" w:hAnsi="Arial" w:cs="Arial"/>
          <w:color w:val="000000"/>
          <w:spacing w:val="0"/>
          <w:w w:val="100"/>
          <w:position w:val="0"/>
        </w:rPr>
        <w:t xml:space="preserve">1100001860009 </w:t>
      </w:r>
      <w:r>
        <w:rPr>
          <w:color w:val="000000"/>
          <w:spacing w:val="0"/>
          <w:w w:val="100"/>
          <w:position w:val="0"/>
        </w:rPr>
        <w:t>）。</w:t>
      </w:r>
    </w:p>
    <w:p>
      <w:pPr>
        <w:pStyle w:val="Style17"/>
        <w:keepNext w:val="0"/>
        <w:keepLines w:val="0"/>
        <w:widowControl w:val="0"/>
        <w:shd w:val="clear" w:color="auto" w:fill="auto"/>
        <w:bidi w:val="0"/>
        <w:spacing w:before="0" w:line="293" w:lineRule="exact"/>
        <w:ind w:left="900" w:right="0" w:firstLine="20"/>
        <w:jc w:val="both"/>
      </w:pPr>
      <w:r>
        <w:rPr>
          <w:color w:val="000000"/>
          <w:spacing w:val="0"/>
          <w:w w:val="100"/>
          <w:position w:val="0"/>
        </w:rPr>
        <w:t>联通集团被认为是本公司、联通</w:t>
      </w:r>
      <w:r>
        <w:rPr>
          <w:rFonts w:ascii="Arial" w:eastAsia="Arial" w:hAnsi="Arial" w:cs="Arial"/>
          <w:color w:val="000000"/>
          <w:spacing w:val="0"/>
          <w:w w:val="100"/>
          <w:position w:val="0"/>
        </w:rPr>
        <w:t>BVI</w:t>
      </w:r>
      <w:r>
        <w:rPr>
          <w:color w:val="000000"/>
          <w:spacing w:val="0"/>
          <w:w w:val="100"/>
          <w:position w:val="0"/>
        </w:rPr>
        <w:t>公司、联通红筹公司、联通运营公司、联通国际、联通 美国、联通澳门和联通华盛的最终母公司。</w:t>
      </w:r>
      <w:r>
        <w:br w:type="page"/>
      </w:r>
    </w:p>
    <w:p>
      <w:pPr>
        <w:pStyle w:val="Style17"/>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480"/>
        <w:jc w:val="left"/>
      </w:pPr>
      <w:bookmarkStart w:id="449" w:name="bookmark449"/>
      <w:bookmarkStart w:id="450" w:name="bookmark450"/>
      <w:bookmarkStart w:id="451" w:name="bookmark451"/>
      <w:r>
        <w:rPr>
          <w:color w:val="000000"/>
          <w:spacing w:val="0"/>
          <w:w w:val="100"/>
          <w:position w:val="0"/>
        </w:rPr>
        <w:t>2006</w:t>
      </w:r>
      <w:r>
        <w:rPr>
          <w:rFonts w:ascii="SimSun" w:eastAsia="SimSun" w:hAnsi="SimSun" w:cs="SimSun"/>
          <w:b/>
          <w:bCs/>
          <w:color w:val="000000"/>
          <w:spacing w:val="0"/>
          <w:w w:val="100"/>
          <w:position w:val="0"/>
        </w:rPr>
        <w:t>年度</w:t>
      </w:r>
      <w:bookmarkEnd w:id="449"/>
      <w:bookmarkEnd w:id="450"/>
      <w:bookmarkEnd w:id="451"/>
    </w:p>
    <w:p>
      <w:pPr>
        <w:pStyle w:val="Style17"/>
        <w:keepNext w:val="0"/>
        <w:keepLines w:val="0"/>
        <w:widowControl w:val="0"/>
        <w:shd w:val="clear" w:color="auto" w:fill="auto"/>
        <w:bidi w:val="0"/>
        <w:spacing w:before="0" w:after="220" w:line="240" w:lineRule="auto"/>
        <w:ind w:left="0" w:right="0" w:firstLine="480"/>
        <w:jc w:val="left"/>
      </w:pPr>
      <w:r>
        <w:rPr>
          <w:rFonts w:ascii="Arial" w:eastAsia="Arial" w:hAnsi="Arial" w:cs="Arial"/>
          <w:color w:val="000000"/>
          <w:spacing w:val="0"/>
          <w:w w:val="100"/>
          <w:position w:val="0"/>
        </w:rPr>
        <w:t>（</w:t>
      </w:r>
      <w:r>
        <w:rPr>
          <w:b/>
          <w:bCs/>
          <w:color w:val="000000"/>
          <w:spacing w:val="0"/>
          <w:w w:val="100"/>
          <w:position w:val="0"/>
        </w:rPr>
        <w:t>除特别注明外，金额单位为人民币元</w:t>
      </w:r>
      <w:r>
        <w:rPr>
          <w:rFonts w:ascii="Arial" w:eastAsia="Arial" w:hAnsi="Arial" w:cs="Arial"/>
          <w:color w:val="000000"/>
          <w:spacing w:val="0"/>
          <w:w w:val="100"/>
          <w:position w:val="0"/>
        </w:rPr>
        <w:t>）</w:t>
      </w:r>
    </w:p>
    <w:p>
      <w:pPr>
        <w:pStyle w:val="Style17"/>
        <w:keepNext w:val="0"/>
        <w:keepLines w:val="0"/>
        <w:widowControl w:val="0"/>
        <w:shd w:val="clear" w:color="auto" w:fill="auto"/>
        <w:bidi w:val="0"/>
        <w:spacing w:before="0" w:after="220" w:line="240" w:lineRule="auto"/>
        <w:ind w:left="0" w:right="0" w:firstLine="480"/>
        <w:jc w:val="both"/>
      </w:pPr>
      <w:bookmarkStart w:id="452" w:name="bookmark452"/>
      <w:r>
        <w:rPr>
          <w:b/>
          <w:bCs/>
          <w:color w:val="000000"/>
          <w:spacing w:val="0"/>
          <w:w w:val="100"/>
          <w:position w:val="0"/>
        </w:rPr>
        <w:t>六</w:t>
      </w:r>
      <w:bookmarkEnd w:id="452"/>
      <w:r>
        <w:rPr>
          <w:b/>
          <w:bCs/>
          <w:color w:val="000000"/>
          <w:spacing w:val="0"/>
          <w:w w:val="100"/>
          <w:position w:val="0"/>
        </w:rPr>
        <w:t>、合并会计报表主要项目注释</w:t>
      </w:r>
    </w:p>
    <w:p>
      <w:pPr>
        <w:pStyle w:val="Style17"/>
        <w:keepNext w:val="0"/>
        <w:keepLines w:val="0"/>
        <w:widowControl w:val="0"/>
        <w:shd w:val="clear" w:color="auto" w:fill="auto"/>
        <w:bidi w:val="0"/>
        <w:spacing w:before="0" w:after="360" w:line="240" w:lineRule="auto"/>
        <w:ind w:left="0" w:right="0" w:firstLine="480"/>
        <w:jc w:val="both"/>
      </w:pPr>
      <w:bookmarkStart w:id="453" w:name="bookmark453"/>
      <w:r>
        <w:rPr>
          <w:rFonts w:ascii="Arial" w:eastAsia="Arial" w:hAnsi="Arial" w:cs="Arial"/>
          <w:color w:val="000000"/>
          <w:spacing w:val="0"/>
          <w:w w:val="100"/>
          <w:position w:val="0"/>
        </w:rPr>
        <w:t>1</w:t>
      </w:r>
      <w:bookmarkEnd w:id="453"/>
      <w:r>
        <w:rPr>
          <w:b/>
          <w:bCs/>
          <w:color w:val="000000"/>
          <w:spacing w:val="0"/>
          <w:w w:val="100"/>
          <w:position w:val="0"/>
        </w:rPr>
        <w:t>、货币资金</w:t>
      </w:r>
    </w:p>
    <w:tbl>
      <w:tblPr>
        <w:tblOverlap w:val="never"/>
        <w:jc w:val="right"/>
        <w:tblLayout w:type="fixed"/>
      </w:tblPr>
      <w:tblGrid>
        <w:gridCol w:w="2078"/>
        <w:gridCol w:w="1248"/>
        <w:gridCol w:w="931"/>
        <w:gridCol w:w="1430"/>
        <w:gridCol w:w="1094"/>
        <w:gridCol w:w="922"/>
        <w:gridCol w:w="1368"/>
      </w:tblGrid>
      <w:tr>
        <w:trPr>
          <w:trHeight w:val="235" w:hRule="exact"/>
        </w:trPr>
        <w:tc>
          <w:tcPr>
            <w:vMerge w:val="restart"/>
            <w:tcBorders/>
            <w:shd w:val="clear" w:color="auto" w:fill="FFFFFF"/>
            <w:vAlign w:val="top"/>
          </w:tcPr>
          <w:p>
            <w:pPr>
              <w:widowControl w:val="0"/>
              <w:rPr>
                <w:sz w:val="10"/>
                <w:szCs w:val="10"/>
              </w:rPr>
            </w:pPr>
          </w:p>
        </w:tc>
        <w:tc>
          <w:tcPr>
            <w:gridSpan w:val="3"/>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2006</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c>
          <w:tcPr>
            <w:gridSpan w:val="3"/>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2005</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r>
      <w:tr>
        <w:trPr>
          <w:trHeight w:val="274" w:hRule="exact"/>
        </w:trPr>
        <w:tc>
          <w:tcPr>
            <w:vMerge/>
            <w:tcBorders/>
            <w:shd w:val="clear" w:color="auto" w:fill="FFFFFF"/>
            <w:vAlign w:val="top"/>
          </w:tcPr>
          <w:p>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原币金额</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折算汇率</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折合人民币</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原币金额</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折算汇率</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折合人民币</w:t>
            </w:r>
          </w:p>
        </w:tc>
      </w:tr>
      <w:tr>
        <w:trPr>
          <w:trHeight w:val="35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w:t>
            </w:r>
            <w:r>
              <w:rPr>
                <w:rFonts w:ascii="Arial" w:eastAsia="Arial" w:hAnsi="Arial" w:cs="Arial"/>
                <w:color w:val="000000"/>
                <w:spacing w:val="0"/>
                <w:w w:val="100"/>
                <w:position w:val="0"/>
                <w:sz w:val="18"/>
                <w:szCs w:val="18"/>
              </w:rPr>
              <w:t>-</w:t>
            </w:r>
            <w:r>
              <w:rPr>
                <w:color w:val="000000"/>
                <w:spacing w:val="0"/>
                <w:w w:val="100"/>
                <w:position w:val="0"/>
                <w:sz w:val="18"/>
                <w:szCs w:val="18"/>
              </w:rPr>
              <w:t>人民币</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4,379,980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9,083,598</w:t>
            </w:r>
          </w:p>
        </w:tc>
      </w:tr>
      <w:tr>
        <w:trPr>
          <w:trHeight w:val="22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美元</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6,604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7.81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51,568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19,968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8.07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161,143</w:t>
            </w:r>
          </w:p>
        </w:tc>
      </w:tr>
      <w:tr>
        <w:trPr>
          <w:trHeight w:val="2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港币</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55,570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55,831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71,454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1.04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74,334</w:t>
            </w:r>
          </w:p>
        </w:tc>
      </w:tr>
      <w:tr>
        <w:trPr>
          <w:trHeight w:val="42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4,487,379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9,319,075</w:t>
            </w:r>
          </w:p>
        </w:tc>
      </w:tr>
      <w:tr>
        <w:trPr>
          <w:trHeight w:val="45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w:t>
            </w:r>
            <w:r>
              <w:rPr>
                <w:color w:val="000000"/>
                <w:spacing w:val="0"/>
                <w:w w:val="100"/>
                <w:position w:val="0"/>
                <w:sz w:val="18"/>
                <w:szCs w:val="18"/>
              </w:rPr>
              <w:t>个月以下银行存款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人民币</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7,780,081,707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4,774,970,709</w:t>
            </w:r>
          </w:p>
        </w:tc>
      </w:tr>
      <w:tr>
        <w:trPr>
          <w:trHeight w:val="23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美元</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478,390,475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7.81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3,735,607,703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83,002,806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8.07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669,849,249</w:t>
            </w:r>
          </w:p>
        </w:tc>
      </w:tr>
      <w:tr>
        <w:trPr>
          <w:trHeight w:val="235"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港币</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651,495,354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654,557,382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45,719,571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1.04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47,562,070</w:t>
            </w:r>
          </w:p>
        </w:tc>
      </w:tr>
      <w:tr>
        <w:trPr>
          <w:trHeight w:val="23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欧元</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1,700,385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10.27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17,456,998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86,960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9.90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861,097</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澳门元</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92,405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1.01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93,329</w:t>
            </w:r>
          </w:p>
        </w:tc>
      </w:tr>
      <w:tr>
        <w:trPr>
          <w:trHeight w:val="56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12,192,191,169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5,502,655,529</w:t>
            </w:r>
          </w:p>
        </w:tc>
      </w:tr>
      <w:tr>
        <w:trPr>
          <w:trHeight w:val="34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受到限制的银行存款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8,370,000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46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w:t>
            </w:r>
            <w:r>
              <w:rPr>
                <w:color w:val="000000"/>
                <w:spacing w:val="0"/>
                <w:w w:val="100"/>
                <w:position w:val="0"/>
                <w:sz w:val="18"/>
                <w:szCs w:val="18"/>
              </w:rPr>
              <w:t>个月以上银行存款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美元</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22,332,611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7.81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174,388,662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35,000,039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8.07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282,457,313</w:t>
            </w: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港币</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12,999,612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13,060,710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57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w:t>
            </w:r>
            <w:r>
              <w:rPr>
                <w:color w:val="000000"/>
                <w:spacing w:val="0"/>
                <w:w w:val="100"/>
                <w:position w:val="0"/>
                <w:sz w:val="18"/>
                <w:szCs w:val="18"/>
              </w:rPr>
              <w:t>个月以上银行存款小计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187,449,372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282,457,313</w:t>
            </w:r>
          </w:p>
        </w:tc>
      </w:tr>
      <w:tr>
        <w:trPr>
          <w:trHeight w:val="403"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12,388,010,541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5,785,112,842</w:t>
            </w:r>
          </w:p>
        </w:tc>
      </w:tr>
    </w:tbl>
    <w:p>
      <w:pPr>
        <w:widowControl w:val="0"/>
        <w:spacing w:after="219" w:line="1" w:lineRule="exact"/>
      </w:pPr>
    </w:p>
    <w:p>
      <w:pPr>
        <w:pStyle w:val="Style17"/>
        <w:keepNext w:val="0"/>
        <w:keepLines w:val="0"/>
        <w:widowControl w:val="0"/>
        <w:shd w:val="clear" w:color="auto" w:fill="auto"/>
        <w:bidi w:val="0"/>
        <w:spacing w:before="0" w:after="280" w:line="278" w:lineRule="exact"/>
        <w:ind w:left="880" w:right="0" w:firstLine="20"/>
        <w:jc w:val="left"/>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日，本集团受限制的银行存款是用作工程保证金而受限使用的存款（</w:t>
      </w:r>
      <w:r>
        <w:rPr>
          <w:rFonts w:ascii="Arial" w:eastAsia="Arial" w:hAnsi="Arial" w:cs="Arial"/>
          <w:color w:val="000000"/>
          <w:spacing w:val="0"/>
          <w:w w:val="100"/>
          <w:position w:val="0"/>
        </w:rPr>
        <w:t xml:space="preserve">2005 </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日：无）。</w:t>
      </w:r>
    </w:p>
    <w:p>
      <w:pPr>
        <w:pStyle w:val="Style26"/>
        <w:keepNext w:val="0"/>
        <w:keepLines w:val="0"/>
        <w:widowControl w:val="0"/>
        <w:shd w:val="clear" w:color="auto" w:fill="auto"/>
        <w:bidi w:val="0"/>
        <w:spacing w:before="0" w:after="0" w:line="240" w:lineRule="auto"/>
        <w:ind w:left="10" w:right="0" w:firstLine="0"/>
        <w:jc w:val="left"/>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日，列示于现金流量表的现金及现金等价物包括:</w:t>
      </w:r>
    </w:p>
    <w:tbl>
      <w:tblPr>
        <w:tblOverlap w:val="never"/>
        <w:jc w:val="right"/>
        <w:tblLayout w:type="fixed"/>
      </w:tblPr>
      <w:tblGrid>
        <w:gridCol w:w="5808"/>
        <w:gridCol w:w="3187"/>
      </w:tblGrid>
      <w:tr>
        <w:trPr>
          <w:trHeight w:val="1046" w:hRule="exact"/>
        </w:trPr>
        <w:tc>
          <w:tcPr>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货币资金</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减：原存期</w:t>
            </w:r>
            <w:r>
              <w:rPr>
                <w:rFonts w:ascii="Arial" w:eastAsia="Arial" w:hAnsi="Arial" w:cs="Arial"/>
                <w:color w:val="000000"/>
                <w:spacing w:val="0"/>
                <w:w w:val="100"/>
                <w:position w:val="0"/>
              </w:rPr>
              <w:t>3</w:t>
            </w:r>
            <w:r>
              <w:rPr>
                <w:color w:val="000000"/>
                <w:spacing w:val="0"/>
                <w:w w:val="100"/>
                <w:position w:val="0"/>
              </w:rPr>
              <w:t>个月以上的定期存款</w:t>
            </w:r>
          </w:p>
          <w:p>
            <w:pPr>
              <w:pStyle w:val="Style28"/>
              <w:keepNext w:val="0"/>
              <w:keepLines w:val="0"/>
              <w:widowControl w:val="0"/>
              <w:shd w:val="clear" w:color="auto" w:fill="auto"/>
              <w:bidi w:val="0"/>
              <w:spacing w:before="0" w:after="40" w:line="240" w:lineRule="auto"/>
              <w:ind w:left="0" w:right="0" w:firstLine="480"/>
              <w:jc w:val="left"/>
            </w:pPr>
            <w:r>
              <w:rPr>
                <w:color w:val="000000"/>
                <w:spacing w:val="0"/>
                <w:w w:val="100"/>
                <w:position w:val="0"/>
              </w:rPr>
              <w:t>受到限制的银行存款</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12,388,010,541</w:t>
            </w:r>
          </w:p>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(187,449,372)</w:t>
            </w:r>
          </w:p>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(8,370,000)</w:t>
            </w:r>
          </w:p>
        </w:tc>
      </w:tr>
      <w:tr>
        <w:trPr>
          <w:trHeight w:val="912" w:hRule="exact"/>
        </w:trPr>
        <w:tc>
          <w:tcPr>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left"/>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日现金及现金等价物余额 减：</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日现金及现金等价物余额</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12,192,191,169</w:t>
            </w:r>
          </w:p>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(5,502,655,529)</w:t>
            </w:r>
          </w:p>
        </w:tc>
      </w:tr>
      <w:tr>
        <w:trPr>
          <w:trHeight w:val="45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6,689,535,640</w:t>
            </w:r>
          </w:p>
        </w:tc>
      </w:tr>
    </w:tbl>
    <w:p>
      <w:pPr>
        <w:pStyle w:val="Style17"/>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480"/>
        <w:jc w:val="left"/>
      </w:pPr>
      <w:bookmarkStart w:id="454" w:name="bookmark454"/>
      <w:bookmarkStart w:id="455" w:name="bookmark455"/>
      <w:bookmarkStart w:id="456" w:name="bookmark456"/>
      <w:r>
        <w:rPr>
          <w:color w:val="000000"/>
          <w:spacing w:val="0"/>
          <w:w w:val="100"/>
          <w:position w:val="0"/>
        </w:rPr>
        <w:t>2006</w:t>
      </w:r>
      <w:r>
        <w:rPr>
          <w:rFonts w:ascii="SimSun" w:eastAsia="SimSun" w:hAnsi="SimSun" w:cs="SimSun"/>
          <w:b/>
          <w:bCs/>
          <w:color w:val="000000"/>
          <w:spacing w:val="0"/>
          <w:w w:val="100"/>
          <w:position w:val="0"/>
        </w:rPr>
        <w:t>年度</w:t>
      </w:r>
      <w:bookmarkEnd w:id="454"/>
      <w:bookmarkEnd w:id="455"/>
      <w:bookmarkEnd w:id="456"/>
    </w:p>
    <w:p>
      <w:pPr>
        <w:pStyle w:val="Style17"/>
        <w:keepNext w:val="0"/>
        <w:keepLines w:val="0"/>
        <w:widowControl w:val="0"/>
        <w:shd w:val="clear" w:color="auto" w:fill="auto"/>
        <w:bidi w:val="0"/>
        <w:spacing w:before="0" w:after="200" w:line="240" w:lineRule="auto"/>
        <w:ind w:left="0" w:right="0" w:firstLine="480"/>
        <w:jc w:val="left"/>
      </w:pPr>
      <w:r>
        <w:rPr>
          <w:b/>
          <w:bCs/>
          <w:color w:val="000000"/>
          <w:spacing w:val="0"/>
          <w:w w:val="100"/>
          <w:position w:val="0"/>
        </w:rPr>
        <w:t>（除特别注明外，金额单位为人民币元）</w:t>
      </w:r>
    </w:p>
    <w:p>
      <w:pPr>
        <w:pStyle w:val="Style17"/>
        <w:keepNext w:val="0"/>
        <w:keepLines w:val="0"/>
        <w:widowControl w:val="0"/>
        <w:shd w:val="clear" w:color="auto" w:fill="auto"/>
        <w:bidi w:val="0"/>
        <w:spacing w:before="0" w:after="260" w:line="240" w:lineRule="auto"/>
        <w:ind w:left="0" w:right="0" w:firstLine="480"/>
        <w:jc w:val="left"/>
      </w:pPr>
      <w:bookmarkStart w:id="457" w:name="bookmark457"/>
      <w:r>
        <w:rPr>
          <w:b/>
          <w:bCs/>
          <w:color w:val="000000"/>
          <w:spacing w:val="0"/>
          <w:w w:val="100"/>
          <w:position w:val="0"/>
        </w:rPr>
        <w:t>六</w:t>
      </w:r>
      <w:bookmarkEnd w:id="457"/>
      <w:r>
        <w:rPr>
          <w:b/>
          <w:bCs/>
          <w:color w:val="000000"/>
          <w:spacing w:val="0"/>
          <w:w w:val="100"/>
          <w:position w:val="0"/>
        </w:rPr>
        <w:t>、合并会计报表主要项目注释（续）</w:t>
      </w:r>
    </w:p>
    <w:p>
      <w:pPr>
        <w:pStyle w:val="Style17"/>
        <w:keepNext w:val="0"/>
        <w:keepLines w:val="0"/>
        <w:widowControl w:val="0"/>
        <w:shd w:val="clear" w:color="auto" w:fill="auto"/>
        <w:bidi w:val="0"/>
        <w:spacing w:before="0" w:after="200" w:line="240" w:lineRule="auto"/>
        <w:ind w:left="0" w:right="0" w:firstLine="480"/>
        <w:jc w:val="left"/>
      </w:pPr>
      <w:bookmarkStart w:id="458" w:name="bookmark458"/>
      <w:r>
        <w:rPr>
          <w:rFonts w:ascii="Arial" w:eastAsia="Arial" w:hAnsi="Arial" w:cs="Arial"/>
          <w:color w:val="000000"/>
          <w:spacing w:val="0"/>
          <w:w w:val="100"/>
          <w:position w:val="0"/>
        </w:rPr>
        <w:t>2</w:t>
      </w:r>
      <w:bookmarkEnd w:id="458"/>
      <w:r>
        <w:rPr>
          <w:b/>
          <w:bCs/>
          <w:color w:val="000000"/>
          <w:spacing w:val="0"/>
          <w:w w:val="100"/>
          <w:position w:val="0"/>
        </w:rPr>
        <w:t>、应收票据</w:t>
      </w:r>
    </w:p>
    <w:p>
      <w:pPr>
        <w:pStyle w:val="Style20"/>
        <w:keepNext/>
        <w:keepLines/>
        <w:widowControl w:val="0"/>
        <w:shd w:val="clear" w:color="auto" w:fill="auto"/>
        <w:bidi w:val="0"/>
        <w:spacing w:before="0" w:after="320" w:line="240" w:lineRule="auto"/>
        <w:ind w:left="0" w:right="360" w:firstLine="0"/>
        <w:jc w:val="right"/>
      </w:pPr>
      <w:bookmarkStart w:id="459" w:name="bookmark459"/>
      <w:bookmarkStart w:id="460" w:name="bookmark460"/>
      <w:bookmarkStart w:id="461" w:name="bookmark461"/>
      <w:r>
        <w:rPr>
          <w:color w:val="000000"/>
          <w:spacing w:val="0"/>
          <w:w w:val="100"/>
          <w:position w:val="0"/>
          <w:u w:val="single"/>
        </w:rPr>
        <w:t>2006</w:t>
      </w:r>
      <w:r>
        <w:rPr>
          <w:rFonts w:ascii="SimSun" w:eastAsia="SimSun" w:hAnsi="SimSun" w:cs="SimSun"/>
          <w:color w:val="000000"/>
          <w:spacing w:val="0"/>
          <w:w w:val="100"/>
          <w:position w:val="0"/>
          <w:u w:val="single"/>
        </w:rPr>
        <w:t>年</w:t>
      </w:r>
      <w:r>
        <w:rPr>
          <w:color w:val="000000"/>
          <w:spacing w:val="0"/>
          <w:w w:val="100"/>
          <w:position w:val="0"/>
          <w:u w:val="single"/>
        </w:rPr>
        <w:t>12</w:t>
      </w:r>
      <w:r>
        <w:rPr>
          <w:rFonts w:ascii="SimSun" w:eastAsia="SimSun" w:hAnsi="SimSun" w:cs="SimSun"/>
          <w:color w:val="000000"/>
          <w:spacing w:val="0"/>
          <w:w w:val="100"/>
          <w:position w:val="0"/>
          <w:u w:val="single"/>
        </w:rPr>
        <w:t>月</w:t>
      </w:r>
      <w:r>
        <w:rPr>
          <w:color w:val="000000"/>
          <w:spacing w:val="0"/>
          <w:w w:val="100"/>
          <w:position w:val="0"/>
          <w:u w:val="single"/>
        </w:rPr>
        <w:t>31</w:t>
      </w:r>
      <w:r>
        <w:rPr>
          <w:rFonts w:ascii="SimSun" w:eastAsia="SimSun" w:hAnsi="SimSun" w:cs="SimSun"/>
          <w:color w:val="000000"/>
          <w:spacing w:val="0"/>
          <w:w w:val="100"/>
          <w:position w:val="0"/>
          <w:u w:val="single"/>
        </w:rPr>
        <w:t xml:space="preserve">日 </w:t>
      </w:r>
      <w:r>
        <w:rPr>
          <w:color w:val="000000"/>
          <w:spacing w:val="0"/>
          <w:w w:val="100"/>
          <w:position w:val="0"/>
          <w:u w:val="single"/>
        </w:rPr>
        <w:t>2005</w:t>
      </w:r>
      <w:r>
        <w:rPr>
          <w:rFonts w:ascii="SimSun" w:eastAsia="SimSun" w:hAnsi="SimSun" w:cs="SimSun"/>
          <w:color w:val="000000"/>
          <w:spacing w:val="0"/>
          <w:w w:val="100"/>
          <w:position w:val="0"/>
          <w:u w:val="single"/>
        </w:rPr>
        <w:t>年</w:t>
      </w:r>
      <w:r>
        <w:rPr>
          <w:color w:val="000000"/>
          <w:spacing w:val="0"/>
          <w:w w:val="100"/>
          <w:position w:val="0"/>
          <w:u w:val="single"/>
        </w:rPr>
        <w:t>12</w:t>
      </w:r>
      <w:r>
        <w:rPr>
          <w:rFonts w:ascii="SimSun" w:eastAsia="SimSun" w:hAnsi="SimSun" w:cs="SimSun"/>
          <w:color w:val="000000"/>
          <w:spacing w:val="0"/>
          <w:w w:val="100"/>
          <w:position w:val="0"/>
          <w:u w:val="single"/>
        </w:rPr>
        <w:t>月</w:t>
      </w:r>
      <w:r>
        <w:rPr>
          <w:color w:val="000000"/>
          <w:spacing w:val="0"/>
          <w:w w:val="100"/>
          <w:position w:val="0"/>
          <w:u w:val="single"/>
        </w:rPr>
        <w:t>31</w:t>
      </w:r>
      <w:r>
        <w:rPr>
          <w:rFonts w:ascii="SimSun" w:eastAsia="SimSun" w:hAnsi="SimSun" w:cs="SimSun"/>
          <w:color w:val="000000"/>
          <w:spacing w:val="0"/>
          <w:w w:val="100"/>
          <w:position w:val="0"/>
          <w:u w:val="single"/>
        </w:rPr>
        <w:t>日</w:t>
      </w:r>
      <w:bookmarkEnd w:id="459"/>
      <w:bookmarkEnd w:id="460"/>
      <w:bookmarkEnd w:id="461"/>
    </w:p>
    <w:p>
      <w:pPr>
        <w:pStyle w:val="Style20"/>
        <w:keepNext/>
        <w:keepLines/>
        <w:widowControl w:val="0"/>
        <w:shd w:val="clear" w:color="auto" w:fill="auto"/>
        <w:tabs>
          <w:tab w:pos="5993" w:val="left"/>
          <w:tab w:pos="8436" w:val="left"/>
        </w:tabs>
        <w:bidi w:val="0"/>
        <w:spacing w:before="0" w:after="200" w:line="240" w:lineRule="auto"/>
        <w:ind w:left="0" w:right="0" w:firstLine="900"/>
        <w:jc w:val="left"/>
      </w:pPr>
      <w:bookmarkStart w:id="462" w:name="bookmark462"/>
      <w:bookmarkStart w:id="463" w:name="bookmark463"/>
      <w:bookmarkStart w:id="464" w:name="bookmark464"/>
      <w:r>
        <w:rPr>
          <w:rFonts w:ascii="SimSun" w:eastAsia="SimSun" w:hAnsi="SimSun" w:cs="SimSun"/>
          <w:color w:val="000000"/>
          <w:spacing w:val="0"/>
          <w:w w:val="100"/>
          <w:position w:val="0"/>
        </w:rPr>
        <w:t>银行承兑汇票</w:t>
        <w:tab/>
      </w:r>
      <w:r>
        <w:rPr>
          <w:color w:val="000000"/>
          <w:spacing w:val="0"/>
          <w:w w:val="100"/>
          <w:position w:val="0"/>
          <w:u w:val="single"/>
        </w:rPr>
        <w:t>68,090,516</w:t>
        <w:tab/>
        <w:t>76,076,639</w:t>
      </w:r>
      <w:bookmarkEnd w:id="462"/>
      <w:bookmarkEnd w:id="463"/>
      <w:bookmarkEnd w:id="464"/>
    </w:p>
    <w:p>
      <w:pPr>
        <w:pStyle w:val="Style17"/>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日，应收票据中无持有本公司</w:t>
      </w:r>
      <w:r>
        <w:rPr>
          <w:rFonts w:ascii="Arial" w:eastAsia="Arial" w:hAnsi="Arial" w:cs="Arial"/>
          <w:color w:val="000000"/>
          <w:spacing w:val="0"/>
          <w:w w:val="100"/>
          <w:position w:val="0"/>
        </w:rPr>
        <w:t xml:space="preserve">5% </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）以上表决权股份的股东单</w:t>
      </w:r>
    </w:p>
    <w:p>
      <w:pPr>
        <w:pStyle w:val="Style17"/>
        <w:keepNext w:val="0"/>
        <w:keepLines w:val="0"/>
        <w:widowControl w:val="0"/>
        <w:shd w:val="clear" w:color="auto" w:fill="auto"/>
        <w:bidi w:val="0"/>
        <w:spacing w:before="0" w:after="260" w:line="240" w:lineRule="auto"/>
        <w:ind w:left="0" w:right="0" w:firstLine="900"/>
        <w:jc w:val="left"/>
      </w:pPr>
      <w:r>
        <w:rPr>
          <w:color w:val="000000"/>
          <w:spacing w:val="0"/>
          <w:w w:val="100"/>
          <w:position w:val="0"/>
        </w:rPr>
        <w:t>位欠款（</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日：无）。本集团无用于质押或贴现的应收票据。</w:t>
      </w:r>
    </w:p>
    <w:p>
      <w:pPr>
        <w:pStyle w:val="Style14"/>
        <w:keepNext/>
        <w:keepLines/>
        <w:widowControl w:val="0"/>
        <w:shd w:val="clear" w:color="auto" w:fill="auto"/>
        <w:bidi w:val="0"/>
        <w:spacing w:before="0" w:after="260" w:line="240" w:lineRule="auto"/>
        <w:ind w:left="0" w:right="0" w:firstLine="480"/>
        <w:jc w:val="left"/>
      </w:pPr>
      <w:bookmarkStart w:id="465" w:name="bookmark465"/>
      <w:bookmarkStart w:id="466" w:name="bookmark466"/>
      <w:bookmarkStart w:id="467" w:name="bookmark467"/>
      <w:bookmarkStart w:id="468" w:name="bookmark468"/>
      <w:r>
        <w:rPr>
          <w:rFonts w:ascii="Arial" w:eastAsia="Arial" w:hAnsi="Arial" w:cs="Arial"/>
          <w:b w:val="0"/>
          <w:bCs w:val="0"/>
          <w:color w:val="000000"/>
          <w:spacing w:val="0"/>
          <w:w w:val="100"/>
          <w:position w:val="0"/>
        </w:rPr>
        <w:t>3</w:t>
      </w:r>
      <w:bookmarkEnd w:id="467"/>
      <w:r>
        <w:rPr>
          <w:color w:val="000000"/>
          <w:spacing w:val="0"/>
          <w:w w:val="100"/>
          <w:position w:val="0"/>
        </w:rPr>
        <w:t>、应收账款</w:t>
      </w:r>
      <w:bookmarkEnd w:id="465"/>
      <w:bookmarkEnd w:id="466"/>
      <w:bookmarkEnd w:id="468"/>
    </w:p>
    <w:tbl>
      <w:tblPr>
        <w:tblOverlap w:val="never"/>
        <w:jc w:val="center"/>
        <w:tblLayout w:type="fixed"/>
      </w:tblPr>
      <w:tblGrid>
        <w:gridCol w:w="2846"/>
        <w:gridCol w:w="3682"/>
        <w:gridCol w:w="2218"/>
      </w:tblGrid>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60" w:firstLine="0"/>
              <w:jc w:val="right"/>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63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60" w:right="0" w:firstLine="0"/>
              <w:jc w:val="left"/>
            </w:pPr>
            <w:r>
              <w:rPr>
                <w:rFonts w:ascii="Arial" w:eastAsia="Arial" w:hAnsi="Arial" w:cs="Arial"/>
                <w:color w:val="000000"/>
                <w:spacing w:val="0"/>
                <w:w w:val="100"/>
                <w:position w:val="0"/>
              </w:rPr>
              <w:t>6,544,561,788</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7,708,999,469</w:t>
            </w:r>
          </w:p>
        </w:tc>
      </w:tr>
      <w:tr>
        <w:trPr>
          <w:trHeight w:val="46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60" w:firstLine="0"/>
              <w:jc w:val="right"/>
            </w:pPr>
            <w:r>
              <w:rPr>
                <w:rFonts w:ascii="Arial" w:eastAsia="Arial" w:hAnsi="Arial" w:cs="Arial"/>
                <w:color w:val="000000"/>
                <w:spacing w:val="0"/>
                <w:w w:val="100"/>
                <w:position w:val="0"/>
              </w:rPr>
              <w:t>(3,043,294,939)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(3,089,164,157)</w:t>
            </w:r>
          </w:p>
        </w:tc>
      </w:tr>
      <w:tr>
        <w:trPr>
          <w:trHeight w:val="48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应收账款净额</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60" w:right="0" w:firstLine="0"/>
              <w:jc w:val="left"/>
            </w:pPr>
            <w:r>
              <w:rPr>
                <w:rFonts w:ascii="Arial" w:eastAsia="Arial" w:hAnsi="Arial" w:cs="Arial"/>
                <w:color w:val="000000"/>
                <w:spacing w:val="0"/>
                <w:w w:val="100"/>
                <w:position w:val="0"/>
              </w:rPr>
              <w:t>3,501,266,849</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4,619,835,312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本集团应收账款账龄及相应的坏账准备分析如下:</w:t>
      </w:r>
    </w:p>
    <w:p>
      <w:pPr>
        <w:widowControl w:val="0"/>
        <w:spacing w:after="199" w:line="1" w:lineRule="exact"/>
      </w:pPr>
    </w:p>
    <w:p>
      <w:pPr>
        <w:widowControl w:val="0"/>
        <w:spacing w:line="1" w:lineRule="exact"/>
      </w:pPr>
    </w:p>
    <w:p>
      <w:pPr>
        <w:pStyle w:val="Style26"/>
        <w:keepNext w:val="0"/>
        <w:keepLines w:val="0"/>
        <w:widowControl w:val="0"/>
        <w:shd w:val="clear" w:color="auto" w:fill="auto"/>
        <w:tabs>
          <w:tab w:pos="6125" w:val="left"/>
        </w:tabs>
        <w:bidi w:val="0"/>
        <w:spacing w:before="0" w:after="0" w:line="240" w:lineRule="auto"/>
        <w:ind w:left="2376" w:right="0" w:firstLine="0"/>
        <w:jc w:val="left"/>
        <w:rPr>
          <w:sz w:val="16"/>
          <w:szCs w:val="16"/>
        </w:rPr>
      </w:pPr>
      <w:r>
        <w:rPr>
          <w:rFonts w:ascii="Arial" w:eastAsia="Arial" w:hAnsi="Arial" w:cs="Arial"/>
          <w:color w:val="000000"/>
          <w:spacing w:val="0"/>
          <w:w w:val="100"/>
          <w:position w:val="0"/>
          <w:sz w:val="16"/>
          <w:szCs w:val="16"/>
        </w:rPr>
        <w:t>2006</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tab/>
      </w:r>
      <w:r>
        <w:rPr>
          <w:rFonts w:ascii="Arial" w:eastAsia="Arial" w:hAnsi="Arial" w:cs="Arial"/>
          <w:color w:val="000000"/>
          <w:spacing w:val="0"/>
          <w:w w:val="100"/>
          <w:position w:val="0"/>
          <w:sz w:val="16"/>
          <w:szCs w:val="16"/>
        </w:rPr>
        <w:t>2005</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bl>
      <w:tblPr>
        <w:tblOverlap w:val="never"/>
        <w:jc w:val="center"/>
        <w:tblLayout w:type="fixed"/>
      </w:tblPr>
      <w:tblGrid>
        <w:gridCol w:w="1142"/>
        <w:gridCol w:w="1488"/>
        <w:gridCol w:w="936"/>
        <w:gridCol w:w="1450"/>
        <w:gridCol w:w="1296"/>
        <w:gridCol w:w="1013"/>
        <w:gridCol w:w="1459"/>
      </w:tblGrid>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账龄</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金额</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比例（</w:t>
            </w:r>
            <w:r>
              <w:rPr>
                <w:rFonts w:ascii="Arial" w:eastAsia="Arial" w:hAnsi="Arial" w:cs="Arial"/>
                <w:color w:val="000000"/>
                <w:spacing w:val="0"/>
                <w:w w:val="100"/>
                <w:position w:val="0"/>
                <w:sz w:val="16"/>
                <w:szCs w:val="16"/>
              </w:rPr>
              <w:t>%</w:t>
            </w:r>
            <w:r>
              <w:rPr>
                <w:color w:val="000000"/>
                <w:spacing w:val="0"/>
                <w:w w:val="100"/>
                <w:position w:val="0"/>
                <w:sz w:val="16"/>
                <w:szCs w:val="16"/>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坏账准备</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金额</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比例（</w:t>
            </w:r>
            <w:r>
              <w:rPr>
                <w:rFonts w:ascii="Arial" w:eastAsia="Arial" w:hAnsi="Arial" w:cs="Arial"/>
                <w:color w:val="000000"/>
                <w:spacing w:val="0"/>
                <w:w w:val="100"/>
                <w:position w:val="0"/>
                <w:sz w:val="16"/>
                <w:szCs w:val="16"/>
              </w:rPr>
              <w:t>%</w:t>
            </w:r>
            <w:r>
              <w:rPr>
                <w:color w:val="000000"/>
                <w:spacing w:val="0"/>
                <w:w w:val="100"/>
                <w:position w:val="0"/>
                <w:sz w:val="16"/>
                <w:szCs w:val="16"/>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坏账准备</w:t>
            </w:r>
          </w:p>
        </w:tc>
      </w:tr>
      <w:tr>
        <w:trPr>
          <w:trHeight w:val="442"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信用期内</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2,354,168,565</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35.98%</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2,956,086,822</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38.34%</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w:t>
            </w:r>
          </w:p>
        </w:tc>
      </w:tr>
      <w:tr>
        <w:trPr>
          <w:trHeight w:val="20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1-3</w:t>
            </w:r>
            <w:r>
              <w:rPr>
                <w:color w:val="000000"/>
                <w:spacing w:val="0"/>
                <w:w w:val="100"/>
                <w:position w:val="0"/>
                <w:sz w:val="16"/>
                <w:szCs w:val="16"/>
              </w:rPr>
              <w:t>个月</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948,500,019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14.49%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1,062,895,072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13.79%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w:t>
            </w:r>
          </w:p>
        </w:tc>
      </w:tr>
      <w:tr>
        <w:trPr>
          <w:trHeight w:val="21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3-12</w:t>
            </w:r>
            <w:r>
              <w:rPr>
                <w:color w:val="000000"/>
                <w:spacing w:val="0"/>
                <w:w w:val="100"/>
                <w:position w:val="0"/>
                <w:sz w:val="16"/>
                <w:szCs w:val="16"/>
              </w:rPr>
              <w:t>个月</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1,745,393,112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26.67%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(1,607,758,625)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1,636,529,466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21.23%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(1,441,010,783)</w:t>
            </w:r>
          </w:p>
        </w:tc>
      </w:tr>
      <w:tr>
        <w:trPr>
          <w:trHeight w:val="21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1-2</w:t>
            </w:r>
            <w:r>
              <w:rPr>
                <w:color w:val="000000"/>
                <w:spacing w:val="0"/>
                <w:w w:val="100"/>
                <w:position w:val="0"/>
                <w:sz w:val="16"/>
                <w:szCs w:val="16"/>
              </w:rPr>
              <w:t>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1,292,141,177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19.74%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(1,244,333,739)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1,899,851,293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24.64%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(1,497,945,780)</w:t>
            </w:r>
          </w:p>
        </w:tc>
      </w:tr>
      <w:tr>
        <w:trPr>
          <w:trHeight w:val="20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2-3</w:t>
            </w:r>
            <w:r>
              <w:rPr>
                <w:color w:val="000000"/>
                <w:spacing w:val="0"/>
                <w:w w:val="100"/>
                <w:position w:val="0"/>
                <w:sz w:val="16"/>
                <w:szCs w:val="16"/>
              </w:rPr>
              <w:t>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188,631,067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2.88%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(179,465,231)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99,170,205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1.29%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(98,751,533)</w:t>
            </w:r>
          </w:p>
        </w:tc>
      </w:tr>
      <w:tr>
        <w:trPr>
          <w:trHeight w:val="31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w:t>
            </w:r>
            <w:r>
              <w:rPr>
                <w:color w:val="000000"/>
                <w:spacing w:val="0"/>
                <w:w w:val="100"/>
                <w:position w:val="0"/>
                <w:sz w:val="16"/>
                <w:szCs w:val="16"/>
              </w:rPr>
              <w:t>年以上</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000000"/>
                <w:spacing w:val="0"/>
                <w:w w:val="100"/>
                <w:position w:val="0"/>
                <w:sz w:val="16"/>
                <w:szCs w:val="16"/>
              </w:rPr>
              <w:t>15,727,848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0.24%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(11,737,344)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54,466,611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0.71%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(51,456,061)</w:t>
            </w:r>
          </w:p>
        </w:tc>
      </w:tr>
      <w:tr>
        <w:trPr>
          <w:trHeight w:val="374"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6,544,561,788</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100.00%</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(3,043,294,939)</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7,708,999,469</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100.00%</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(3,089,164,157)</w:t>
            </w:r>
          </w:p>
        </w:tc>
      </w:tr>
    </w:tbl>
    <w:p>
      <w:pPr>
        <w:widowControl w:val="0"/>
        <w:spacing w:after="199" w:line="1" w:lineRule="exact"/>
      </w:pPr>
    </w:p>
    <w:p>
      <w:pPr>
        <w:pStyle w:val="Style17"/>
        <w:keepNext w:val="0"/>
        <w:keepLines w:val="0"/>
        <w:widowControl w:val="0"/>
        <w:shd w:val="clear" w:color="auto" w:fill="auto"/>
        <w:bidi w:val="0"/>
        <w:spacing w:before="0" w:after="260" w:line="293" w:lineRule="exact"/>
        <w:ind w:left="900" w:right="0" w:firstLine="20"/>
        <w:jc w:val="left"/>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日，除因正常交易产生的应收联通集团款项（见附注九</w:t>
      </w:r>
      <w:r>
        <w:rPr>
          <w:rFonts w:ascii="Arial" w:eastAsia="Arial" w:hAnsi="Arial" w:cs="Arial"/>
          <w:color w:val="000000"/>
          <w:spacing w:val="0"/>
          <w:w w:val="100"/>
          <w:position w:val="0"/>
        </w:rPr>
        <w:t>（2）（b）</w:t>
      </w:r>
      <w:r>
        <w:rPr>
          <w:color w:val="000000"/>
          <w:spacing w:val="0"/>
          <w:w w:val="100"/>
          <w:position w:val="0"/>
        </w:rPr>
        <w:t>）约</w:t>
      </w:r>
      <w:r>
        <w:rPr>
          <w:rFonts w:ascii="Arial" w:eastAsia="Arial" w:hAnsi="Arial" w:cs="Arial"/>
          <w:color w:val="000000"/>
          <w:spacing w:val="0"/>
          <w:w w:val="100"/>
          <w:position w:val="0"/>
        </w:rPr>
        <w:t xml:space="preserve">1,665 </w:t>
      </w:r>
      <w:r>
        <w:rPr>
          <w:color w:val="000000"/>
          <w:spacing w:val="0"/>
          <w:w w:val="100"/>
          <w:position w:val="0"/>
        </w:rPr>
        <w:t>万元（</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日：约为</w:t>
      </w:r>
      <w:r>
        <w:rPr>
          <w:rFonts w:ascii="Arial" w:eastAsia="Arial" w:hAnsi="Arial" w:cs="Arial"/>
          <w:color w:val="000000"/>
          <w:spacing w:val="0"/>
          <w:w w:val="100"/>
          <w:position w:val="0"/>
        </w:rPr>
        <w:t>256</w:t>
      </w:r>
      <w:r>
        <w:rPr>
          <w:color w:val="000000"/>
          <w:spacing w:val="0"/>
          <w:w w:val="100"/>
          <w:position w:val="0"/>
        </w:rPr>
        <w:t>万元），无持有本公司</w:t>
      </w:r>
      <w:r>
        <w:rPr>
          <w:rFonts w:ascii="Arial" w:eastAsia="Arial" w:hAnsi="Arial" w:cs="Arial"/>
          <w:color w:val="000000"/>
          <w:spacing w:val="0"/>
          <w:w w:val="100"/>
          <w:position w:val="0"/>
        </w:rPr>
        <w:t xml:space="preserve">5% </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 的股东欠款。</w:t>
      </w:r>
    </w:p>
    <w:p>
      <w:pPr>
        <w:pStyle w:val="Style17"/>
        <w:keepNext w:val="0"/>
        <w:keepLines w:val="0"/>
        <w:widowControl w:val="0"/>
        <w:shd w:val="clear" w:color="auto" w:fill="auto"/>
        <w:bidi w:val="0"/>
        <w:spacing w:before="0" w:after="260" w:line="288" w:lineRule="exact"/>
        <w:ind w:left="900" w:right="0" w:firstLine="20"/>
        <w:jc w:val="left"/>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日，应收账款前五名债务人欠款金额合计约为</w:t>
      </w:r>
      <w:r>
        <w:rPr>
          <w:rFonts w:ascii="Arial" w:eastAsia="Arial" w:hAnsi="Arial" w:cs="Arial"/>
          <w:color w:val="000000"/>
          <w:spacing w:val="0"/>
          <w:w w:val="100"/>
          <w:position w:val="0"/>
        </w:rPr>
        <w:t>1.96</w:t>
      </w:r>
      <w:r>
        <w:rPr>
          <w:color w:val="000000"/>
          <w:spacing w:val="0"/>
          <w:w w:val="100"/>
          <w:position w:val="0"/>
        </w:rPr>
        <w:t>亿元（</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 xml:space="preserve">12 </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日：约为</w:t>
      </w:r>
      <w:r>
        <w:rPr>
          <w:rFonts w:ascii="Arial" w:eastAsia="Arial" w:hAnsi="Arial" w:cs="Arial"/>
          <w:color w:val="000000"/>
          <w:spacing w:val="0"/>
          <w:w w:val="100"/>
          <w:position w:val="0"/>
        </w:rPr>
        <w:t>4.23</w:t>
      </w:r>
      <w:r>
        <w:rPr>
          <w:color w:val="000000"/>
          <w:spacing w:val="0"/>
          <w:w w:val="100"/>
          <w:position w:val="0"/>
        </w:rPr>
        <w:t>亿元），占应收账款的</w:t>
      </w:r>
      <w:r>
        <w:rPr>
          <w:rFonts w:ascii="Arial" w:eastAsia="Arial" w:hAnsi="Arial" w:cs="Arial"/>
          <w:color w:val="000000"/>
          <w:spacing w:val="0"/>
          <w:w w:val="100"/>
          <w:position w:val="0"/>
        </w:rPr>
        <w:t>3.00%</w:t>
      </w:r>
      <w:r>
        <w:rPr>
          <w:color w:val="000000"/>
          <w:spacing w:val="0"/>
          <w:w w:val="100"/>
          <w:position w:val="0"/>
        </w:rPr>
        <w:t>（</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r>
        <w:rPr>
          <w:rFonts w:ascii="Arial" w:eastAsia="Arial" w:hAnsi="Arial" w:cs="Arial"/>
          <w:color w:val="000000"/>
          <w:spacing w:val="0"/>
          <w:w w:val="100"/>
          <w:position w:val="0"/>
        </w:rPr>
        <w:t>5.49%</w:t>
      </w:r>
      <w:r>
        <w:rPr>
          <w:color w:val="000000"/>
          <w:spacing w:val="0"/>
          <w:w w:val="100"/>
          <w:position w:val="0"/>
        </w:rPr>
        <w:t>）。</w:t>
      </w:r>
    </w:p>
    <w:p>
      <w:pPr>
        <w:pStyle w:val="Style17"/>
        <w:keepNext w:val="0"/>
        <w:keepLines w:val="0"/>
        <w:widowControl w:val="0"/>
        <w:shd w:val="clear" w:color="auto" w:fill="auto"/>
        <w:bidi w:val="0"/>
        <w:spacing w:before="0" w:after="200" w:line="240" w:lineRule="auto"/>
        <w:ind w:left="0" w:right="0" w:firstLine="900"/>
        <w:jc w:val="left"/>
      </w:pPr>
      <w:r>
        <w:rPr>
          <w:color w:val="000000"/>
          <w:spacing w:val="0"/>
          <w:w w:val="100"/>
          <w:position w:val="0"/>
        </w:rPr>
        <w:t>本集团的信用期一般为自帐单之日起平均</w:t>
      </w:r>
      <w:r>
        <w:rPr>
          <w:rFonts w:ascii="Arial" w:eastAsia="Arial" w:hAnsi="Arial" w:cs="Arial"/>
          <w:color w:val="000000"/>
          <w:spacing w:val="0"/>
          <w:w w:val="100"/>
          <w:position w:val="0"/>
        </w:rPr>
        <w:t>30</w:t>
      </w:r>
      <w:r>
        <w:rPr>
          <w:color w:val="000000"/>
          <w:spacing w:val="0"/>
          <w:w w:val="100"/>
          <w:position w:val="0"/>
        </w:rPr>
        <w:t>天。</w:t>
      </w:r>
    </w:p>
    <w:p>
      <w:pPr>
        <w:pStyle w:val="Style17"/>
        <w:keepNext w:val="0"/>
        <w:keepLines w:val="0"/>
        <w:widowControl w:val="0"/>
        <w:shd w:val="clear" w:color="auto" w:fill="auto"/>
        <w:bidi w:val="0"/>
        <w:spacing w:before="0" w:after="200" w:line="286" w:lineRule="exact"/>
        <w:ind w:left="900" w:right="0" w:firstLine="20"/>
        <w:jc w:val="left"/>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年度，本集团对有确凿证据表明无法收回的约</w:t>
      </w:r>
      <w:r>
        <w:rPr>
          <w:rFonts w:ascii="Arial" w:eastAsia="Arial" w:hAnsi="Arial" w:cs="Arial"/>
          <w:color w:val="000000"/>
          <w:spacing w:val="0"/>
          <w:w w:val="100"/>
          <w:position w:val="0"/>
        </w:rPr>
        <w:t>17.58</w:t>
      </w:r>
      <w:r>
        <w:rPr>
          <w:color w:val="000000"/>
          <w:spacing w:val="0"/>
          <w:w w:val="100"/>
          <w:position w:val="0"/>
        </w:rPr>
        <w:t>亿元的应收账款进行了核销 （</w:t>
      </w:r>
      <w:r>
        <w:rPr>
          <w:rFonts w:ascii="Arial" w:eastAsia="Arial" w:hAnsi="Arial" w:cs="Arial"/>
          <w:color w:val="000000"/>
          <w:spacing w:val="0"/>
          <w:w w:val="100"/>
          <w:position w:val="0"/>
        </w:rPr>
        <w:t>2005</w:t>
      </w:r>
      <w:r>
        <w:rPr>
          <w:color w:val="000000"/>
          <w:spacing w:val="0"/>
          <w:w w:val="100"/>
          <w:position w:val="0"/>
        </w:rPr>
        <w:t>年度：约为</w:t>
      </w:r>
      <w:r>
        <w:rPr>
          <w:rFonts w:ascii="Arial" w:eastAsia="Arial" w:hAnsi="Arial" w:cs="Arial"/>
          <w:color w:val="000000"/>
          <w:spacing w:val="0"/>
          <w:w w:val="100"/>
          <w:position w:val="0"/>
        </w:rPr>
        <w:t>23.31</w:t>
      </w:r>
      <w:r>
        <w:rPr>
          <w:color w:val="000000"/>
          <w:spacing w:val="0"/>
          <w:w w:val="100"/>
          <w:position w:val="0"/>
        </w:rPr>
        <w:t>亿元），同时冲销已计提的坏账准备。此外，本年收回以前年度 已经全额计提坏账准备的应收账款约</w:t>
      </w:r>
      <w:r>
        <w:rPr>
          <w:rFonts w:ascii="Arial" w:eastAsia="Arial" w:hAnsi="Arial" w:cs="Arial"/>
          <w:color w:val="000000"/>
          <w:spacing w:val="0"/>
          <w:w w:val="100"/>
          <w:position w:val="0"/>
        </w:rPr>
        <w:t>0.7</w:t>
      </w:r>
      <w:r>
        <w:rPr>
          <w:rFonts w:ascii="Arial" w:eastAsia="Arial" w:hAnsi="Arial" w:cs="Arial"/>
          <w:color w:val="000000"/>
          <w:spacing w:val="0"/>
          <w:w w:val="100"/>
          <w:position w:val="0"/>
        </w:rPr>
        <w:t>2</w:t>
      </w:r>
      <w:r>
        <w:rPr>
          <w:color w:val="000000"/>
          <w:spacing w:val="0"/>
          <w:w w:val="100"/>
          <w:position w:val="0"/>
        </w:rPr>
        <w:t>亿元（</w:t>
      </w:r>
      <w:r>
        <w:rPr>
          <w:rFonts w:ascii="Arial" w:eastAsia="Arial" w:hAnsi="Arial" w:cs="Arial"/>
          <w:color w:val="000000"/>
          <w:spacing w:val="0"/>
          <w:w w:val="100"/>
          <w:position w:val="0"/>
        </w:rPr>
        <w:t>2005</w:t>
      </w:r>
      <w:r>
        <w:rPr>
          <w:color w:val="000000"/>
          <w:spacing w:val="0"/>
          <w:w w:val="100"/>
          <w:position w:val="0"/>
        </w:rPr>
        <w:t>年度：约为</w:t>
      </w:r>
      <w:r>
        <w:rPr>
          <w:rFonts w:ascii="Arial" w:eastAsia="Arial" w:hAnsi="Arial" w:cs="Arial"/>
          <w:color w:val="000000"/>
          <w:spacing w:val="0"/>
          <w:w w:val="100"/>
          <w:position w:val="0"/>
        </w:rPr>
        <w:t>1.15</w:t>
      </w:r>
      <w:r>
        <w:rPr>
          <w:color w:val="000000"/>
          <w:spacing w:val="0"/>
          <w:w w:val="100"/>
          <w:position w:val="0"/>
        </w:rPr>
        <w:t>亿元）。</w:t>
      </w:r>
      <w:r>
        <w:br w:type="page"/>
      </w:r>
    </w:p>
    <w:p>
      <w:pPr>
        <w:pStyle w:val="Style17"/>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480"/>
        <w:jc w:val="left"/>
      </w:pPr>
      <w:bookmarkStart w:id="469" w:name="bookmark469"/>
      <w:bookmarkStart w:id="470" w:name="bookmark470"/>
      <w:bookmarkStart w:id="471" w:name="bookmark471"/>
      <w:r>
        <w:rPr>
          <w:color w:val="000000"/>
          <w:spacing w:val="0"/>
          <w:w w:val="100"/>
          <w:position w:val="0"/>
        </w:rPr>
        <w:t>2006</w:t>
      </w:r>
      <w:r>
        <w:rPr>
          <w:rFonts w:ascii="SimSun" w:eastAsia="SimSun" w:hAnsi="SimSun" w:cs="SimSun"/>
          <w:b/>
          <w:bCs/>
          <w:color w:val="000000"/>
          <w:spacing w:val="0"/>
          <w:w w:val="100"/>
          <w:position w:val="0"/>
        </w:rPr>
        <w:t>年度</w:t>
      </w:r>
      <w:bookmarkEnd w:id="469"/>
      <w:bookmarkEnd w:id="470"/>
      <w:bookmarkEnd w:id="471"/>
    </w:p>
    <w:p>
      <w:pPr>
        <w:pStyle w:val="Style17"/>
        <w:keepNext w:val="0"/>
        <w:keepLines w:val="0"/>
        <w:widowControl w:val="0"/>
        <w:shd w:val="clear" w:color="auto" w:fill="auto"/>
        <w:bidi w:val="0"/>
        <w:spacing w:before="0" w:after="180" w:line="240" w:lineRule="auto"/>
        <w:ind w:left="0" w:right="0" w:firstLine="480"/>
        <w:jc w:val="left"/>
      </w:pPr>
      <w:r>
        <w:rPr>
          <w:b/>
          <w:bCs/>
          <w:color w:val="000000"/>
          <w:spacing w:val="0"/>
          <w:w w:val="100"/>
          <w:position w:val="0"/>
        </w:rPr>
        <w:t>（除特别注明外，金额单位为人民币元）</w:t>
      </w:r>
    </w:p>
    <w:p>
      <w:pPr>
        <w:pStyle w:val="Style17"/>
        <w:keepNext w:val="0"/>
        <w:keepLines w:val="0"/>
        <w:widowControl w:val="0"/>
        <w:shd w:val="clear" w:color="auto" w:fill="auto"/>
        <w:bidi w:val="0"/>
        <w:spacing w:before="0" w:line="240" w:lineRule="auto"/>
        <w:ind w:left="0" w:right="0" w:firstLine="480"/>
        <w:jc w:val="left"/>
      </w:pPr>
      <w:r>
        <w:rPr>
          <w:b/>
          <w:bCs/>
          <w:color w:val="000000"/>
          <w:spacing w:val="0"/>
          <w:w w:val="100"/>
          <w:position w:val="0"/>
        </w:rPr>
        <w:t>六、合并会计报表主要项目注释（续）</w:t>
      </w:r>
    </w:p>
    <w:p>
      <w:pPr>
        <w:pStyle w:val="Style17"/>
        <w:keepNext w:val="0"/>
        <w:keepLines w:val="0"/>
        <w:widowControl w:val="0"/>
        <w:shd w:val="clear" w:color="auto" w:fill="auto"/>
        <w:bidi w:val="0"/>
        <w:spacing w:before="0" w:line="240" w:lineRule="auto"/>
        <w:ind w:left="0" w:right="0" w:firstLine="480"/>
        <w:jc w:val="left"/>
      </w:pPr>
      <w:bookmarkStart w:id="472" w:name="bookmark472"/>
      <w:r>
        <w:rPr>
          <w:rFonts w:ascii="Arial" w:eastAsia="Arial" w:hAnsi="Arial" w:cs="Arial"/>
          <w:color w:val="000000"/>
          <w:spacing w:val="0"/>
          <w:w w:val="100"/>
          <w:position w:val="0"/>
        </w:rPr>
        <w:t>4</w:t>
      </w:r>
      <w:bookmarkEnd w:id="472"/>
      <w:r>
        <w:rPr>
          <w:b/>
          <w:bCs/>
          <w:color w:val="000000"/>
          <w:spacing w:val="0"/>
          <w:w w:val="100"/>
          <w:position w:val="0"/>
        </w:rPr>
        <w:t>、其他应收款</w:t>
      </w:r>
    </w:p>
    <w:tbl>
      <w:tblPr>
        <w:tblOverlap w:val="never"/>
        <w:jc w:val="center"/>
        <w:tblLayout w:type="fixed"/>
      </w:tblPr>
      <w:tblGrid>
        <w:gridCol w:w="2952"/>
        <w:gridCol w:w="3581"/>
        <w:gridCol w:w="2213"/>
      </w:tblGrid>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60" w:firstLine="0"/>
              <w:jc w:val="right"/>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60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260" w:firstLine="0"/>
              <w:jc w:val="right"/>
            </w:pPr>
            <w:r>
              <w:rPr>
                <w:rFonts w:ascii="Arial" w:eastAsia="Arial" w:hAnsi="Arial" w:cs="Arial"/>
                <w:color w:val="000000"/>
                <w:spacing w:val="0"/>
                <w:w w:val="100"/>
                <w:position w:val="0"/>
              </w:rPr>
              <w:t>763,542,459</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1,179,305,688</w:t>
            </w:r>
          </w:p>
        </w:tc>
      </w:tr>
      <w:tr>
        <w:trPr>
          <w:trHeight w:val="43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60" w:firstLine="0"/>
              <w:jc w:val="right"/>
            </w:pPr>
            <w:r>
              <w:rPr>
                <w:rFonts w:ascii="Arial" w:eastAsia="Arial" w:hAnsi="Arial" w:cs="Arial"/>
                <w:color w:val="000000"/>
                <w:spacing w:val="0"/>
                <w:w w:val="100"/>
                <w:position w:val="0"/>
              </w:rPr>
              <w:t>(45,641,834)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(15,701,073)</w:t>
            </w:r>
          </w:p>
        </w:tc>
      </w:tr>
      <w:tr>
        <w:trPr>
          <w:trHeight w:val="49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其他应收款净额</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left"/>
            </w:pPr>
            <w:r>
              <w:rPr>
                <w:rFonts w:ascii="Arial" w:eastAsia="Arial" w:hAnsi="Arial" w:cs="Arial"/>
                <w:color w:val="000000"/>
                <w:spacing w:val="0"/>
                <w:w w:val="100"/>
                <w:position w:val="0"/>
              </w:rPr>
              <w:t xml:space="preserve">717,900,625 </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1,163,604,615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本集团其他应收款账龄分析如下:</w:t>
      </w:r>
    </w:p>
    <w:p>
      <w:pPr>
        <w:widowControl w:val="0"/>
        <w:spacing w:after="239" w:line="1" w:lineRule="exact"/>
      </w:pPr>
    </w:p>
    <w:p>
      <w:pPr>
        <w:widowControl w:val="0"/>
        <w:spacing w:line="1" w:lineRule="exact"/>
      </w:pPr>
    </w:p>
    <w:tbl>
      <w:tblPr>
        <w:tblOverlap w:val="never"/>
        <w:jc w:val="center"/>
        <w:tblLayout w:type="fixed"/>
      </w:tblPr>
      <w:tblGrid>
        <w:gridCol w:w="1037"/>
        <w:gridCol w:w="1493"/>
        <w:gridCol w:w="1051"/>
        <w:gridCol w:w="1310"/>
        <w:gridCol w:w="1459"/>
        <w:gridCol w:w="1272"/>
        <w:gridCol w:w="1162"/>
      </w:tblGrid>
      <w:tr>
        <w:trPr>
          <w:trHeight w:val="240" w:hRule="exact"/>
        </w:trPr>
        <w:tc>
          <w:tcPr>
            <w:vMerge w:val="restart"/>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账龄</w:t>
            </w:r>
          </w:p>
        </w:tc>
        <w:tc>
          <w:tcPr>
            <w:gridSpan w:val="3"/>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2006</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c>
          <w:tcPr>
            <w:gridSpan w:val="3"/>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2005</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r>
      <w:tr>
        <w:trPr>
          <w:trHeight w:val="245" w:hRule="exact"/>
        </w:trPr>
        <w:tc>
          <w:tcPr>
            <w:vMerge/>
            <w:tcBorders/>
            <w:shd w:val="clear" w:color="auto" w:fill="FFFFFF"/>
            <w:vAlign w:val="bottom"/>
          </w:tcPr>
          <w:p>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比例</w:t>
            </w:r>
            <w:r>
              <w:rPr>
                <w:rFonts w:ascii="Arial" w:eastAsia="Arial" w:hAnsi="Arial" w:cs="Arial"/>
                <w:color w:val="000000"/>
                <w:spacing w:val="0"/>
                <w:w w:val="100"/>
                <w:position w:val="0"/>
                <w:sz w:val="18"/>
                <w:szCs w:val="18"/>
              </w:rPr>
              <w:t>（</w:t>
            </w:r>
            <w:r>
              <w:rPr>
                <w:color w:val="000000"/>
                <w:spacing w:val="0"/>
                <w:w w:val="100"/>
                <w:position w:val="0"/>
                <w:sz w:val="22"/>
                <w:szCs w:val="22"/>
              </w:rPr>
              <w:t>％</w:t>
            </w:r>
            <w:r>
              <w:rPr>
                <w:rFonts w:ascii="Arial" w:eastAsia="Arial" w:hAnsi="Arial" w:cs="Arial"/>
                <w:color w:val="000000"/>
                <w:spacing w:val="0"/>
                <w:w w:val="100"/>
                <w:position w:val="0"/>
                <w:sz w:val="18"/>
                <w:szCs w:val="18"/>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金额</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 w:right="0" w:firstLine="0"/>
              <w:jc w:val="center"/>
              <w:rPr>
                <w:sz w:val="18"/>
                <w:szCs w:val="18"/>
              </w:rPr>
            </w:pPr>
            <w:r>
              <w:rPr>
                <w:color w:val="000000"/>
                <w:spacing w:val="0"/>
                <w:w w:val="100"/>
                <w:position w:val="0"/>
                <w:sz w:val="18"/>
                <w:szCs w:val="18"/>
              </w:rPr>
              <w:t>比例</w:t>
            </w:r>
            <w:r>
              <w:rPr>
                <w:rFonts w:ascii="Arial" w:eastAsia="Arial" w:hAnsi="Arial" w:cs="Arial"/>
                <w:color w:val="000000"/>
                <w:spacing w:val="0"/>
                <w:w w:val="100"/>
                <w:position w:val="0"/>
                <w:sz w:val="18"/>
                <w:szCs w:val="18"/>
              </w:rPr>
              <w:t>（</w:t>
            </w:r>
            <w:r>
              <w:rPr>
                <w:color w:val="000000"/>
                <w:spacing w:val="0"/>
                <w:w w:val="100"/>
                <w:position w:val="0"/>
                <w:sz w:val="22"/>
                <w:szCs w:val="22"/>
              </w:rPr>
              <w:t>％</w:t>
            </w:r>
            <w:r>
              <w:rPr>
                <w:rFonts w:ascii="Arial" w:eastAsia="Arial" w:hAnsi="Arial" w:cs="Arial"/>
                <w:color w:val="000000"/>
                <w:spacing w:val="0"/>
                <w:w w:val="100"/>
                <w:position w:val="0"/>
                <w:sz w:val="18"/>
                <w:szCs w:val="18"/>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w:t>
            </w:r>
          </w:p>
        </w:tc>
      </w:tr>
      <w:tr>
        <w:trPr>
          <w:trHeight w:val="413"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w:t>
            </w:r>
            <w:r>
              <w:rPr>
                <w:color w:val="000000"/>
                <w:spacing w:val="0"/>
                <w:w w:val="100"/>
                <w:position w:val="0"/>
                <w:sz w:val="18"/>
                <w:szCs w:val="18"/>
              </w:rPr>
              <w:t>年以内</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631,253,800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82.68%</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(9,695,833)</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1,109,415,078</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94.07%</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(12,087,903)</w:t>
            </w:r>
          </w:p>
        </w:tc>
      </w:tr>
      <w:tr>
        <w:trPr>
          <w:trHeight w:val="235"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w:t>
            </w:r>
            <w:r>
              <w:rPr>
                <w:color w:val="000000"/>
                <w:spacing w:val="0"/>
                <w:w w:val="100"/>
                <w:position w:val="0"/>
                <w:sz w:val="18"/>
                <w:szCs w:val="18"/>
              </w:rPr>
              <w:t>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75,916,776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9.94%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(11,913,322)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26,031,709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2.21%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(1,259,832)</w:t>
            </w:r>
          </w:p>
        </w:tc>
      </w:tr>
      <w:tr>
        <w:trPr>
          <w:trHeight w:val="23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2-3</w:t>
            </w:r>
            <w:r>
              <w:rPr>
                <w:color w:val="000000"/>
                <w:spacing w:val="0"/>
                <w:w w:val="100"/>
                <w:position w:val="0"/>
                <w:sz w:val="18"/>
                <w:szCs w:val="18"/>
              </w:rPr>
              <w:t>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25,659,114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3.36%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(11,702,771)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13,759,393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1.17%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(352,520)</w:t>
            </w: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w:t>
            </w:r>
            <w:r>
              <w:rPr>
                <w:color w:val="000000"/>
                <w:spacing w:val="0"/>
                <w:w w:val="100"/>
                <w:position w:val="0"/>
                <w:sz w:val="18"/>
                <w:szCs w:val="18"/>
              </w:rPr>
              <w:t>年以上</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30,712,769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4.02%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(12,329,908)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30,099,508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2.55%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(2,000,818)</w:t>
            </w:r>
          </w:p>
        </w:tc>
      </w:tr>
      <w:tr>
        <w:trPr>
          <w:trHeight w:val="528"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763,542,459</w:t>
            </w:r>
          </w:p>
        </w:tc>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100.00%</w:t>
            </w:r>
          </w:p>
        </w:tc>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(45,641,834)</w:t>
            </w:r>
          </w:p>
        </w:tc>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1,179,305,688</w:t>
            </w:r>
          </w:p>
        </w:tc>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0" w:right="0" w:firstLine="0"/>
              <w:jc w:val="center"/>
              <w:rPr>
                <w:sz w:val="18"/>
                <w:szCs w:val="18"/>
              </w:rPr>
            </w:pPr>
            <w:r>
              <w:rPr>
                <w:rFonts w:ascii="Arial" w:eastAsia="Arial" w:hAnsi="Arial" w:cs="Arial"/>
                <w:color w:val="000000"/>
                <w:spacing w:val="0"/>
                <w:w w:val="100"/>
                <w:position w:val="0"/>
                <w:sz w:val="18"/>
                <w:szCs w:val="18"/>
              </w:rPr>
              <w:t>100.00%</w:t>
            </w:r>
          </w:p>
        </w:tc>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(15,701,073)</w:t>
            </w:r>
          </w:p>
        </w:tc>
      </w:tr>
    </w:tbl>
    <w:p>
      <w:pPr>
        <w:widowControl w:val="0"/>
        <w:spacing w:after="1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其他应收款明细列示如下:</w:t>
      </w:r>
    </w:p>
    <w:tbl>
      <w:tblPr>
        <w:tblOverlap w:val="never"/>
        <w:jc w:val="center"/>
        <w:tblLayout w:type="fixed"/>
      </w:tblPr>
      <w:tblGrid>
        <w:gridCol w:w="3158"/>
        <w:gridCol w:w="3360"/>
        <w:gridCol w:w="2242"/>
      </w:tblGrid>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60" w:firstLine="0"/>
              <w:jc w:val="right"/>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62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备用金及垫付款</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40" w:right="0" w:firstLine="0"/>
              <w:jc w:val="left"/>
            </w:pPr>
            <w:r>
              <w:rPr>
                <w:rFonts w:ascii="Arial" w:eastAsia="Arial" w:hAnsi="Arial" w:cs="Arial"/>
                <w:color w:val="000000"/>
                <w:spacing w:val="0"/>
                <w:w w:val="100"/>
                <w:position w:val="0"/>
              </w:rPr>
              <w:t>287,132,127</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239,918,076</w:t>
            </w:r>
          </w:p>
        </w:tc>
      </w:tr>
      <w:tr>
        <w:trPr>
          <w:trHeight w:val="28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暂付押金、保证金等</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840" w:right="0" w:firstLine="0"/>
              <w:jc w:val="left"/>
            </w:pPr>
            <w:r>
              <w:rPr>
                <w:rFonts w:ascii="Arial" w:eastAsia="Arial" w:hAnsi="Arial" w:cs="Arial"/>
                <w:color w:val="000000"/>
                <w:spacing w:val="0"/>
                <w:w w:val="100"/>
                <w:position w:val="0"/>
              </w:rPr>
              <w:t>309,339,128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454,113,013</w:t>
            </w:r>
          </w:p>
        </w:tc>
      </w:tr>
      <w:tr>
        <w:trPr>
          <w:trHeight w:val="29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840" w:right="0" w:firstLine="0"/>
              <w:jc w:val="left"/>
            </w:pPr>
            <w:r>
              <w:rPr>
                <w:rFonts w:ascii="Arial" w:eastAsia="Arial" w:hAnsi="Arial" w:cs="Arial"/>
                <w:color w:val="000000"/>
                <w:spacing w:val="0"/>
                <w:w w:val="100"/>
                <w:position w:val="0"/>
              </w:rPr>
              <w:t>159,855,169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163,838,298</w:t>
            </w:r>
          </w:p>
        </w:tc>
      </w:tr>
      <w:tr>
        <w:trPr>
          <w:trHeight w:val="26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60" w:firstLine="0"/>
              <w:jc w:val="right"/>
            </w:pPr>
            <w:r>
              <w:rPr>
                <w:rFonts w:ascii="Arial" w:eastAsia="Arial" w:hAnsi="Arial" w:cs="Arial"/>
                <w:color w:val="000000"/>
                <w:spacing w:val="0"/>
                <w:w w:val="100"/>
                <w:position w:val="0"/>
              </w:rPr>
              <w:t>7,216,035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321,436,301</w:t>
            </w:r>
          </w:p>
        </w:tc>
      </w:tr>
      <w:tr>
        <w:trPr>
          <w:trHeight w:val="65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40" w:right="0" w:firstLine="0"/>
              <w:jc w:val="left"/>
            </w:pPr>
            <w:r>
              <w:rPr>
                <w:rFonts w:ascii="Arial" w:eastAsia="Arial" w:hAnsi="Arial" w:cs="Arial"/>
                <w:color w:val="000000"/>
                <w:spacing w:val="0"/>
                <w:w w:val="100"/>
                <w:position w:val="0"/>
              </w:rPr>
              <w:t>763,542,459</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1,179,305,688</w:t>
            </w:r>
          </w:p>
        </w:tc>
      </w:tr>
    </w:tbl>
    <w:p>
      <w:pPr>
        <w:widowControl w:val="0"/>
        <w:spacing w:after="179" w:line="1" w:lineRule="exact"/>
      </w:pPr>
    </w:p>
    <w:p>
      <w:pPr>
        <w:pStyle w:val="Style17"/>
        <w:keepNext w:val="0"/>
        <w:keepLines w:val="0"/>
        <w:widowControl w:val="0"/>
        <w:shd w:val="clear" w:color="auto" w:fill="auto"/>
        <w:bidi w:val="0"/>
        <w:spacing w:before="0" w:line="288" w:lineRule="exact"/>
        <w:ind w:left="860" w:right="0" w:firstLine="80"/>
        <w:jc w:val="left"/>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日，无应收持有本公司</w:t>
      </w:r>
      <w:r>
        <w:rPr>
          <w:rFonts w:ascii="Arial" w:eastAsia="Arial" w:hAnsi="Arial" w:cs="Arial"/>
          <w:color w:val="000000"/>
          <w:spacing w:val="0"/>
          <w:w w:val="100"/>
          <w:position w:val="0"/>
        </w:rPr>
        <w:t>5%（</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）以上表决权股份的股东欠款。（</w:t>
      </w:r>
      <w:r>
        <w:rPr>
          <w:rFonts w:ascii="Arial" w:eastAsia="Arial" w:hAnsi="Arial" w:cs="Arial"/>
          <w:color w:val="000000"/>
          <w:spacing w:val="0"/>
          <w:w w:val="100"/>
          <w:position w:val="0"/>
        </w:rPr>
        <w:t xml:space="preserve">2005 </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日：无）。</w:t>
      </w:r>
    </w:p>
    <w:p>
      <w:pPr>
        <w:pStyle w:val="Style17"/>
        <w:keepNext w:val="0"/>
        <w:keepLines w:val="0"/>
        <w:widowControl w:val="0"/>
        <w:shd w:val="clear" w:color="auto" w:fill="auto"/>
        <w:bidi w:val="0"/>
        <w:spacing w:before="0" w:line="283" w:lineRule="exact"/>
        <w:ind w:left="860" w:right="0" w:firstLine="80"/>
        <w:jc w:val="left"/>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日，其他应收款前五名债务人欠款金额合计约为</w:t>
      </w:r>
      <w:r>
        <w:rPr>
          <w:rFonts w:ascii="Arial" w:eastAsia="Arial" w:hAnsi="Arial" w:cs="Arial"/>
          <w:color w:val="000000"/>
          <w:spacing w:val="0"/>
          <w:w w:val="100"/>
          <w:position w:val="0"/>
        </w:rPr>
        <w:t>1.56</w:t>
      </w:r>
      <w:r>
        <w:rPr>
          <w:color w:val="000000"/>
          <w:spacing w:val="0"/>
          <w:w w:val="100"/>
          <w:position w:val="0"/>
        </w:rPr>
        <w:t>亿元（</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 xml:space="preserve">12 </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日：约为</w:t>
      </w:r>
      <w:r>
        <w:rPr>
          <w:rFonts w:ascii="Arial" w:eastAsia="Arial" w:hAnsi="Arial" w:cs="Arial"/>
          <w:color w:val="000000"/>
          <w:spacing w:val="0"/>
          <w:w w:val="100"/>
          <w:position w:val="0"/>
        </w:rPr>
        <w:t>9,015</w:t>
      </w:r>
      <w:r>
        <w:rPr>
          <w:color w:val="000000"/>
          <w:spacing w:val="0"/>
          <w:w w:val="100"/>
          <w:position w:val="0"/>
        </w:rPr>
        <w:t>万元），占其他应收款的</w:t>
      </w:r>
      <w:r>
        <w:rPr>
          <w:rFonts w:ascii="Arial" w:eastAsia="Arial" w:hAnsi="Arial" w:cs="Arial"/>
          <w:color w:val="000000"/>
          <w:spacing w:val="0"/>
          <w:w w:val="100"/>
          <w:position w:val="0"/>
        </w:rPr>
        <w:t>20.5%</w:t>
      </w:r>
      <w:r>
        <w:rPr>
          <w:color w:val="000000"/>
          <w:spacing w:val="0"/>
          <w:w w:val="100"/>
          <w:position w:val="0"/>
        </w:rPr>
        <w:t>（</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r>
        <w:rPr>
          <w:rFonts w:ascii="Arial" w:eastAsia="Arial" w:hAnsi="Arial" w:cs="Arial"/>
          <w:color w:val="000000"/>
          <w:spacing w:val="0"/>
          <w:w w:val="100"/>
          <w:position w:val="0"/>
        </w:rPr>
        <w:t>7.64%</w:t>
      </w:r>
      <w:r>
        <w:rPr>
          <w:color w:val="000000"/>
          <w:spacing w:val="0"/>
          <w:w w:val="100"/>
          <w:position w:val="0"/>
        </w:rPr>
        <w:t>）。</w:t>
      </w:r>
    </w:p>
    <w:p>
      <w:pPr>
        <w:pStyle w:val="Style17"/>
        <w:keepNext w:val="0"/>
        <w:keepLines w:val="0"/>
        <w:widowControl w:val="0"/>
        <w:shd w:val="clear" w:color="auto" w:fill="auto"/>
        <w:bidi w:val="0"/>
        <w:spacing w:before="0" w:line="293" w:lineRule="exact"/>
        <w:ind w:left="860" w:right="0" w:firstLine="80"/>
        <w:jc w:val="left"/>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年度，本集团对有确凿证据表明无法收回的约</w:t>
      </w:r>
      <w:r>
        <w:rPr>
          <w:rFonts w:ascii="Arial" w:eastAsia="Arial" w:hAnsi="Arial" w:cs="Arial"/>
          <w:color w:val="000000"/>
          <w:spacing w:val="0"/>
          <w:w w:val="100"/>
          <w:position w:val="0"/>
        </w:rPr>
        <w:t>11.5</w:t>
      </w:r>
      <w:r>
        <w:rPr>
          <w:color w:val="000000"/>
          <w:spacing w:val="0"/>
          <w:w w:val="100"/>
          <w:position w:val="0"/>
        </w:rPr>
        <w:t>万元的其他应收款进行核销 （</w:t>
      </w:r>
      <w:r>
        <w:rPr>
          <w:rFonts w:ascii="Arial" w:eastAsia="Arial" w:hAnsi="Arial" w:cs="Arial"/>
          <w:color w:val="000000"/>
          <w:spacing w:val="0"/>
          <w:w w:val="100"/>
          <w:position w:val="0"/>
        </w:rPr>
        <w:t>2005</w:t>
      </w:r>
      <w:r>
        <w:rPr>
          <w:color w:val="000000"/>
          <w:spacing w:val="0"/>
          <w:w w:val="100"/>
          <w:position w:val="0"/>
        </w:rPr>
        <w:t>年度：约为</w:t>
      </w:r>
      <w:r>
        <w:rPr>
          <w:rFonts w:ascii="Arial" w:eastAsia="Arial" w:hAnsi="Arial" w:cs="Arial"/>
          <w:color w:val="000000"/>
          <w:spacing w:val="0"/>
          <w:w w:val="100"/>
          <w:position w:val="0"/>
        </w:rPr>
        <w:t>23.5</w:t>
      </w:r>
      <w:r>
        <w:rPr>
          <w:color w:val="000000"/>
          <w:spacing w:val="0"/>
          <w:w w:val="100"/>
          <w:position w:val="0"/>
        </w:rPr>
        <w:t>万元），同时冲销已计提的坏账准备。</w:t>
      </w:r>
    </w:p>
    <w:p>
      <w:pPr>
        <w:pStyle w:val="Style17"/>
        <w:keepNext w:val="0"/>
        <w:keepLines w:val="0"/>
        <w:widowControl w:val="0"/>
        <w:shd w:val="clear" w:color="auto" w:fill="auto"/>
        <w:bidi w:val="0"/>
        <w:spacing w:before="0" w:line="278" w:lineRule="exact"/>
        <w:ind w:left="860" w:right="0" w:firstLine="80"/>
        <w:jc w:val="left"/>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日，账龄超过</w:t>
      </w:r>
      <w:r>
        <w:rPr>
          <w:rFonts w:ascii="Arial" w:eastAsia="Arial" w:hAnsi="Arial" w:cs="Arial"/>
          <w:color w:val="000000"/>
          <w:spacing w:val="0"/>
          <w:w w:val="100"/>
          <w:position w:val="0"/>
        </w:rPr>
        <w:t>3</w:t>
      </w:r>
      <w:r>
        <w:rPr>
          <w:color w:val="000000"/>
          <w:spacing w:val="0"/>
          <w:w w:val="100"/>
          <w:position w:val="0"/>
        </w:rPr>
        <w:t>年的其他应收款中包括本集团根据合同规定支付的押金、 保证金约</w:t>
      </w:r>
      <w:r>
        <w:rPr>
          <w:rFonts w:ascii="Arial" w:eastAsia="Arial" w:hAnsi="Arial" w:cs="Arial"/>
          <w:color w:val="000000"/>
          <w:spacing w:val="0"/>
          <w:w w:val="100"/>
          <w:position w:val="0"/>
        </w:rPr>
        <w:t>1,838</w:t>
      </w:r>
      <w:r>
        <w:rPr>
          <w:color w:val="000000"/>
          <w:spacing w:val="0"/>
          <w:w w:val="100"/>
          <w:position w:val="0"/>
        </w:rPr>
        <w:t>万元，合同尚未执行完毕，对此部分款项未计提坏账准备。</w:t>
      </w:r>
      <w:r>
        <w:br w:type="page"/>
      </w:r>
    </w:p>
    <w:p>
      <w:pPr>
        <w:pStyle w:val="Style17"/>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会计报表附注</w:t>
      </w:r>
    </w:p>
    <w:p>
      <w:pPr>
        <w:pStyle w:val="Style43"/>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2006</w:t>
      </w:r>
      <w:r>
        <w:rPr>
          <w:rFonts w:ascii="SimSun" w:eastAsia="SimSun" w:hAnsi="SimSun" w:cs="SimSun"/>
          <w:b/>
          <w:bCs/>
          <w:color w:val="000000"/>
          <w:spacing w:val="0"/>
          <w:w w:val="100"/>
          <w:position w:val="0"/>
        </w:rPr>
        <w:t>年度</w:t>
      </w:r>
    </w:p>
    <w:p>
      <w:pPr>
        <w:pStyle w:val="Style17"/>
        <w:keepNext w:val="0"/>
        <w:keepLines w:val="0"/>
        <w:widowControl w:val="0"/>
        <w:shd w:val="clear" w:color="auto" w:fill="auto"/>
        <w:bidi w:val="0"/>
        <w:spacing w:before="0" w:after="220" w:line="240" w:lineRule="auto"/>
        <w:ind w:left="0" w:right="0" w:firstLine="480"/>
        <w:jc w:val="left"/>
      </w:pPr>
      <w:r>
        <w:rPr>
          <w:b/>
          <w:bCs/>
          <w:color w:val="000000"/>
          <w:spacing w:val="0"/>
          <w:w w:val="100"/>
          <w:position w:val="0"/>
        </w:rPr>
        <w:t>（除特别注明外，金额单位为人民币元）</w:t>
      </w:r>
    </w:p>
    <w:p>
      <w:pPr>
        <w:pStyle w:val="Style17"/>
        <w:keepNext w:val="0"/>
        <w:keepLines w:val="0"/>
        <w:widowControl w:val="0"/>
        <w:shd w:val="clear" w:color="auto" w:fill="auto"/>
        <w:bidi w:val="0"/>
        <w:spacing w:before="0" w:after="220" w:line="240" w:lineRule="auto"/>
        <w:ind w:left="0" w:right="0" w:firstLine="480"/>
        <w:jc w:val="left"/>
      </w:pPr>
      <w:r>
        <w:rPr>
          <w:b/>
          <w:bCs/>
          <w:color w:val="000000"/>
          <w:spacing w:val="0"/>
          <w:w w:val="100"/>
          <w:position w:val="0"/>
        </w:rPr>
        <w:t>六、合并会计报表主要项目注释（续）</w:t>
      </w:r>
    </w:p>
    <w:p>
      <w:pPr>
        <w:pStyle w:val="Style17"/>
        <w:keepNext w:val="0"/>
        <w:keepLines w:val="0"/>
        <w:widowControl w:val="0"/>
        <w:shd w:val="clear" w:color="auto" w:fill="auto"/>
        <w:bidi w:val="0"/>
        <w:spacing w:before="0" w:after="260" w:line="240" w:lineRule="auto"/>
        <w:ind w:left="0" w:right="0" w:firstLine="480"/>
        <w:jc w:val="both"/>
      </w:pPr>
      <w:bookmarkStart w:id="473" w:name="bookmark473"/>
      <w:r>
        <w:rPr>
          <w:rFonts w:ascii="Arial" w:eastAsia="Arial" w:hAnsi="Arial" w:cs="Arial"/>
          <w:color w:val="000000"/>
          <w:spacing w:val="0"/>
          <w:w w:val="100"/>
          <w:position w:val="0"/>
        </w:rPr>
        <w:t>5</w:t>
      </w:r>
      <w:bookmarkEnd w:id="473"/>
      <w:r>
        <w:rPr>
          <w:b/>
          <w:bCs/>
          <w:color w:val="000000"/>
          <w:spacing w:val="0"/>
          <w:w w:val="100"/>
          <w:position w:val="0"/>
        </w:rPr>
        <w:t>、预付账款</w:t>
      </w:r>
    </w:p>
    <w:p>
      <w:pPr>
        <w:pStyle w:val="Style26"/>
        <w:keepNext w:val="0"/>
        <w:keepLines w:val="0"/>
        <w:widowControl w:val="0"/>
        <w:shd w:val="clear" w:color="auto" w:fill="auto"/>
        <w:bidi w:val="0"/>
        <w:spacing w:before="0" w:after="0" w:line="240" w:lineRule="auto"/>
        <w:ind w:left="10" w:right="0" w:firstLine="0"/>
        <w:jc w:val="left"/>
      </w:pPr>
      <w:r>
        <w:rPr>
          <w:color w:val="000000"/>
          <w:spacing w:val="0"/>
          <w:w w:val="100"/>
          <w:position w:val="0"/>
        </w:rPr>
        <w:t>本集团预付账款账龄分析如下:</w:t>
      </w:r>
    </w:p>
    <w:tbl>
      <w:tblPr>
        <w:tblOverlap w:val="never"/>
        <w:jc w:val="center"/>
        <w:tblLayout w:type="fixed"/>
      </w:tblPr>
      <w:tblGrid>
        <w:gridCol w:w="1550"/>
        <w:gridCol w:w="2558"/>
        <w:gridCol w:w="1238"/>
        <w:gridCol w:w="2294"/>
        <w:gridCol w:w="1042"/>
      </w:tblGrid>
      <w:tr>
        <w:trPr>
          <w:trHeight w:val="278" w:hRule="exact"/>
        </w:trPr>
        <w:tc>
          <w:tcPr>
            <w:vMerge w:val="restart"/>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298" w:hRule="exact"/>
        </w:trPr>
        <w:tc>
          <w:tcPr>
            <w:vMerge/>
            <w:tcBorders/>
            <w:shd w:val="clear" w:color="auto" w:fill="FFFFFF"/>
            <w:vAlign w:val="bottom"/>
          </w:tcPr>
          <w:p>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580" w:firstLine="0"/>
              <w:jc w:val="right"/>
            </w:pPr>
            <w:r>
              <w:rPr>
                <w:color w:val="000000"/>
                <w:spacing w:val="0"/>
                <w:w w:val="100"/>
                <w:position w:val="0"/>
              </w:rPr>
              <w:t>比例</w:t>
            </w:r>
          </w:p>
        </w:tc>
      </w:tr>
      <w:tr>
        <w:trPr>
          <w:trHeight w:val="605"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488,824,513</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94.44%</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724,093,682</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96.39%</w:t>
            </w:r>
          </w:p>
        </w:tc>
      </w:tr>
      <w:tr>
        <w:trPr>
          <w:trHeight w:val="28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w:t>
            </w:r>
            <w:r>
              <w:rPr>
                <w:color w:val="000000"/>
                <w:spacing w:val="0"/>
                <w:w w:val="100"/>
                <w:position w:val="0"/>
              </w:rPr>
              <w:t>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22,139,970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4.28%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18,640,229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2.48%</w:t>
            </w:r>
          </w:p>
        </w:tc>
      </w:tr>
      <w:tr>
        <w:trPr>
          <w:trHeight w:val="27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2-3</w:t>
            </w:r>
            <w:r>
              <w:rPr>
                <w:color w:val="000000"/>
                <w:spacing w:val="0"/>
                <w:w w:val="100"/>
                <w:position w:val="0"/>
              </w:rPr>
              <w:t>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893,207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0.17%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6,192,605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0.83%</w:t>
            </w:r>
          </w:p>
        </w:tc>
      </w:tr>
      <w:tr>
        <w:trPr>
          <w:trHeight w:val="43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2"/>
                <w:szCs w:val="22"/>
              </w:rPr>
              <w:t>3</w:t>
            </w:r>
            <w:r>
              <w:rPr>
                <w:color w:val="000000"/>
                <w:spacing w:val="0"/>
                <w:w w:val="100"/>
                <w:position w:val="0"/>
                <w:sz w:val="22"/>
                <w:szCs w:val="22"/>
              </w:rPr>
              <w:t>年</w:t>
            </w:r>
            <w:r>
              <w:rPr>
                <w:color w:val="000000"/>
                <w:spacing w:val="0"/>
                <w:w w:val="100"/>
                <w:position w:val="0"/>
                <w:sz w:val="20"/>
                <w:szCs w:val="20"/>
              </w:rPr>
              <w:t>以上</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5,730,512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1.11%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 xml:space="preserve">2,259,363 </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0.30%</w:t>
            </w:r>
          </w:p>
        </w:tc>
      </w:tr>
      <w:tr>
        <w:trPr>
          <w:trHeight w:val="49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517,588,202</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80" w:right="0" w:firstLine="0"/>
              <w:jc w:val="center"/>
            </w:pPr>
            <w:r>
              <w:rPr>
                <w:rFonts w:ascii="Arial" w:eastAsia="Arial" w:hAnsi="Arial" w:cs="Arial"/>
                <w:color w:val="000000"/>
                <w:spacing w:val="0"/>
                <w:w w:val="100"/>
                <w:position w:val="0"/>
              </w:rPr>
              <w:t>100.00%</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 xml:space="preserve">751,185,879 </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r>
    </w:tbl>
    <w:p>
      <w:pPr>
        <w:pStyle w:val="Style26"/>
        <w:keepNext w:val="0"/>
        <w:keepLines w:val="0"/>
        <w:widowControl w:val="0"/>
        <w:shd w:val="clear" w:color="auto" w:fill="auto"/>
        <w:bidi w:val="0"/>
        <w:spacing w:before="0" w:after="0" w:line="288" w:lineRule="exact"/>
        <w:ind w:left="14" w:right="0" w:firstLine="0"/>
        <w:jc w:val="left"/>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日，预付账款余额中无预付持有本公司</w:t>
      </w:r>
      <w:r>
        <w:rPr>
          <w:rFonts w:ascii="Arial" w:eastAsia="Arial" w:hAnsi="Arial" w:cs="Arial"/>
          <w:color w:val="000000"/>
          <w:spacing w:val="0"/>
          <w:w w:val="100"/>
          <w:position w:val="0"/>
        </w:rPr>
        <w:t xml:space="preserve">5% </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 的股东款项（</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日：无）。</w:t>
      </w:r>
    </w:p>
    <w:p>
      <w:pPr>
        <w:widowControl w:val="0"/>
        <w:spacing w:after="219" w:line="1" w:lineRule="exact"/>
      </w:pPr>
    </w:p>
    <w:p>
      <w:pPr>
        <w:pStyle w:val="Style17"/>
        <w:keepNext w:val="0"/>
        <w:keepLines w:val="0"/>
        <w:widowControl w:val="0"/>
        <w:shd w:val="clear" w:color="auto" w:fill="auto"/>
        <w:bidi w:val="0"/>
        <w:spacing w:before="0" w:after="260" w:line="240" w:lineRule="auto"/>
        <w:ind w:left="0" w:right="0" w:firstLine="900"/>
        <w:jc w:val="left"/>
      </w:pPr>
      <w:r>
        <w:rPr>
          <w:color w:val="000000"/>
          <w:spacing w:val="0"/>
          <w:w w:val="100"/>
          <w:position w:val="0"/>
        </w:rPr>
        <w:t>账龄超过</w:t>
      </w:r>
      <w:r>
        <w:rPr>
          <w:rFonts w:ascii="Arial" w:eastAsia="Arial" w:hAnsi="Arial" w:cs="Arial"/>
          <w:color w:val="000000"/>
          <w:spacing w:val="0"/>
          <w:w w:val="100"/>
          <w:position w:val="0"/>
        </w:rPr>
        <w:t>1</w:t>
      </w:r>
      <w:r>
        <w:rPr>
          <w:color w:val="000000"/>
          <w:spacing w:val="0"/>
          <w:w w:val="100"/>
          <w:position w:val="0"/>
        </w:rPr>
        <w:t>年的预付账款主要为一些执行期限超过</w:t>
      </w:r>
      <w:r>
        <w:rPr>
          <w:rFonts w:ascii="Arial" w:eastAsia="Arial" w:hAnsi="Arial" w:cs="Arial"/>
          <w:color w:val="000000"/>
          <w:spacing w:val="0"/>
          <w:w w:val="100"/>
          <w:position w:val="0"/>
        </w:rPr>
        <w:t>1</w:t>
      </w:r>
      <w:r>
        <w:rPr>
          <w:color w:val="000000"/>
          <w:spacing w:val="0"/>
          <w:w w:val="100"/>
          <w:position w:val="0"/>
        </w:rPr>
        <w:t>年的预付购货款。</w:t>
      </w:r>
    </w:p>
    <w:p>
      <w:pPr>
        <w:pStyle w:val="Style17"/>
        <w:keepNext w:val="0"/>
        <w:keepLines w:val="0"/>
        <w:widowControl w:val="0"/>
        <w:shd w:val="clear" w:color="auto" w:fill="auto"/>
        <w:bidi w:val="0"/>
        <w:spacing w:before="0" w:after="260" w:line="240" w:lineRule="auto"/>
        <w:ind w:left="0" w:right="0" w:firstLine="580"/>
        <w:jc w:val="both"/>
      </w:pPr>
      <w:bookmarkStart w:id="474" w:name="bookmark474"/>
      <w:r>
        <w:rPr>
          <w:rFonts w:ascii="Arial" w:eastAsia="Arial" w:hAnsi="Arial" w:cs="Arial"/>
          <w:color w:val="000000"/>
          <w:spacing w:val="0"/>
          <w:w w:val="100"/>
          <w:position w:val="0"/>
        </w:rPr>
        <w:t>6</w:t>
      </w:r>
      <w:bookmarkEnd w:id="474"/>
      <w:r>
        <w:rPr>
          <w:b/>
          <w:bCs/>
          <w:color w:val="000000"/>
          <w:spacing w:val="0"/>
          <w:w w:val="100"/>
          <w:position w:val="0"/>
        </w:rPr>
        <w:t>、存货</w:t>
      </w:r>
    </w:p>
    <w:p>
      <w:pPr>
        <w:pStyle w:val="Style26"/>
        <w:keepNext w:val="0"/>
        <w:keepLines w:val="0"/>
        <w:widowControl w:val="0"/>
        <w:shd w:val="clear" w:color="auto" w:fill="auto"/>
        <w:bidi w:val="0"/>
        <w:spacing w:before="0" w:after="0" w:line="240" w:lineRule="auto"/>
        <w:ind w:left="0" w:right="0" w:firstLine="0"/>
        <w:jc w:val="distribute"/>
      </w:pPr>
      <w:r>
        <w:rPr>
          <w:rFonts w:ascii="Arial" w:eastAsia="Arial" w:hAnsi="Arial" w:cs="Arial"/>
          <w:color w:val="000000"/>
          <w:spacing w:val="0"/>
          <w:w w:val="100"/>
          <w:position w:val="0"/>
          <w:u w:val="single"/>
        </w:rPr>
        <w:t>2006</w:t>
      </w:r>
      <w:r>
        <w:rPr>
          <w:color w:val="000000"/>
          <w:spacing w:val="0"/>
          <w:w w:val="100"/>
          <w:position w:val="0"/>
          <w:u w:val="single"/>
        </w:rPr>
        <w:t>年</w:t>
      </w:r>
      <w:r>
        <w:rPr>
          <w:rFonts w:ascii="Arial" w:eastAsia="Arial" w:hAnsi="Arial" w:cs="Arial"/>
          <w:color w:val="000000"/>
          <w:spacing w:val="0"/>
          <w:w w:val="100"/>
          <w:position w:val="0"/>
          <w:u w:val="single"/>
        </w:rPr>
        <w:t>12</w:t>
      </w:r>
      <w:r>
        <w:rPr>
          <w:color w:val="000000"/>
          <w:spacing w:val="0"/>
          <w:w w:val="100"/>
          <w:position w:val="0"/>
          <w:u w:val="single"/>
        </w:rPr>
        <w:t>月</w:t>
      </w:r>
      <w:r>
        <w:rPr>
          <w:rFonts w:ascii="Arial" w:eastAsia="Arial" w:hAnsi="Arial" w:cs="Arial"/>
          <w:color w:val="000000"/>
          <w:spacing w:val="0"/>
          <w:w w:val="100"/>
          <w:position w:val="0"/>
          <w:u w:val="single"/>
        </w:rPr>
        <w:t>31</w:t>
      </w:r>
      <w:r>
        <w:rPr>
          <w:color w:val="000000"/>
          <w:spacing w:val="0"/>
          <w:w w:val="100"/>
          <w:position w:val="0"/>
          <w:u w:val="single"/>
        </w:rPr>
        <w:t xml:space="preserve">日 </w:t>
      </w:r>
      <w:r>
        <w:rPr>
          <w:rFonts w:ascii="Arial" w:eastAsia="Arial" w:hAnsi="Arial" w:cs="Arial"/>
          <w:color w:val="000000"/>
          <w:spacing w:val="0"/>
          <w:w w:val="100"/>
          <w:position w:val="0"/>
          <w:u w:val="single"/>
        </w:rPr>
        <w:t>2005</w:t>
      </w:r>
      <w:r>
        <w:rPr>
          <w:color w:val="000000"/>
          <w:spacing w:val="0"/>
          <w:w w:val="100"/>
          <w:position w:val="0"/>
          <w:u w:val="single"/>
        </w:rPr>
        <w:t>年</w:t>
      </w:r>
      <w:r>
        <w:rPr>
          <w:rFonts w:ascii="Arial" w:eastAsia="Arial" w:hAnsi="Arial" w:cs="Arial"/>
          <w:color w:val="000000"/>
          <w:spacing w:val="0"/>
          <w:w w:val="100"/>
          <w:position w:val="0"/>
          <w:u w:val="single"/>
        </w:rPr>
        <w:t>12</w:t>
      </w:r>
      <w:r>
        <w:rPr>
          <w:color w:val="000000"/>
          <w:spacing w:val="0"/>
          <w:w w:val="100"/>
          <w:position w:val="0"/>
          <w:u w:val="single"/>
        </w:rPr>
        <w:t>月</w:t>
      </w:r>
      <w:r>
        <w:rPr>
          <w:rFonts w:ascii="Arial" w:eastAsia="Arial" w:hAnsi="Arial" w:cs="Arial"/>
          <w:color w:val="000000"/>
          <w:spacing w:val="0"/>
          <w:w w:val="100"/>
          <w:position w:val="0"/>
          <w:u w:val="single"/>
        </w:rPr>
        <w:t>31</w:t>
      </w:r>
      <w:r>
        <w:rPr>
          <w:color w:val="000000"/>
          <w:spacing w:val="0"/>
          <w:w w:val="100"/>
          <w:position w:val="0"/>
          <w:u w:val="single"/>
        </w:rPr>
        <w:t>日</w:t>
      </w:r>
    </w:p>
    <w:tbl>
      <w:tblPr>
        <w:tblOverlap w:val="never"/>
        <w:jc w:val="center"/>
        <w:tblLayout w:type="fixed"/>
      </w:tblPr>
      <w:tblGrid>
        <w:gridCol w:w="3907"/>
        <w:gridCol w:w="2851"/>
        <w:gridCol w:w="1877"/>
      </w:tblGrid>
      <w:tr>
        <w:trPr>
          <w:trHeight w:val="60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手机等通信终端</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left"/>
            </w:pPr>
            <w:r>
              <w:rPr>
                <w:rFonts w:ascii="Arial" w:eastAsia="Arial" w:hAnsi="Arial" w:cs="Arial"/>
                <w:color w:val="000000"/>
                <w:spacing w:val="0"/>
                <w:w w:val="100"/>
                <w:position w:val="0"/>
              </w:rPr>
              <w:t>1,643,192,927</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1,432,705,519</w:t>
            </w:r>
          </w:p>
        </w:tc>
      </w:tr>
      <w:tr>
        <w:trPr>
          <w:trHeight w:val="28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SIM</w:t>
            </w:r>
            <w:r>
              <w:rPr>
                <w:color w:val="000000"/>
                <w:spacing w:val="0"/>
                <w:w w:val="100"/>
                <w:position w:val="0"/>
              </w:rPr>
              <w:t>卡、</w:t>
            </w:r>
            <w:r>
              <w:rPr>
                <w:rFonts w:ascii="Arial" w:eastAsia="Arial" w:hAnsi="Arial" w:cs="Arial"/>
                <w:color w:val="000000"/>
                <w:spacing w:val="0"/>
                <w:w w:val="100"/>
                <w:position w:val="0"/>
              </w:rPr>
              <w:t>UIM</w:t>
            </w:r>
            <w:r>
              <w:rPr>
                <w:color w:val="000000"/>
                <w:spacing w:val="0"/>
                <w:w w:val="100"/>
                <w:position w:val="0"/>
              </w:rPr>
              <w:t>卡及预付电话卡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420" w:firstLine="0"/>
              <w:jc w:val="right"/>
            </w:pPr>
            <w:r>
              <w:rPr>
                <w:rFonts w:ascii="Arial" w:eastAsia="Arial" w:hAnsi="Arial" w:cs="Arial"/>
                <w:color w:val="000000"/>
                <w:spacing w:val="0"/>
                <w:w w:val="100"/>
                <w:position w:val="0"/>
              </w:rPr>
              <w:t>526,272,260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594,187,155</w:t>
            </w:r>
          </w:p>
        </w:tc>
      </w:tr>
      <w:tr>
        <w:trPr>
          <w:trHeight w:val="28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420" w:firstLine="0"/>
              <w:jc w:val="right"/>
            </w:pPr>
            <w:r>
              <w:rPr>
                <w:rFonts w:ascii="Arial" w:eastAsia="Arial" w:hAnsi="Arial" w:cs="Arial"/>
                <w:color w:val="000000"/>
                <w:spacing w:val="0"/>
                <w:w w:val="100"/>
                <w:position w:val="0"/>
              </w:rPr>
              <w:t>114,496,807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59,832,182</w:t>
            </w:r>
          </w:p>
        </w:tc>
      </w:tr>
      <w:tr>
        <w:trPr>
          <w:trHeight w:val="29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备品备件</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420" w:firstLine="0"/>
              <w:jc w:val="right"/>
            </w:pPr>
            <w:r>
              <w:rPr>
                <w:rFonts w:ascii="Arial" w:eastAsia="Arial" w:hAnsi="Arial" w:cs="Arial"/>
                <w:color w:val="000000"/>
                <w:spacing w:val="0"/>
                <w:w w:val="100"/>
                <w:position w:val="0"/>
              </w:rPr>
              <w:t>66,808,367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81,321,147</w:t>
            </w:r>
          </w:p>
        </w:tc>
      </w:tr>
      <w:tr>
        <w:trPr>
          <w:trHeight w:val="46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420" w:firstLine="0"/>
              <w:jc w:val="right"/>
            </w:pPr>
            <w:r>
              <w:rPr>
                <w:rFonts w:ascii="Arial" w:eastAsia="Arial" w:hAnsi="Arial" w:cs="Arial"/>
                <w:color w:val="000000"/>
                <w:spacing w:val="0"/>
                <w:w w:val="100"/>
                <w:position w:val="0"/>
              </w:rPr>
              <w:t>85,193,363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77,167,535</w:t>
            </w:r>
          </w:p>
        </w:tc>
      </w:tr>
      <w:tr>
        <w:trPr>
          <w:trHeight w:val="44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left"/>
            </w:pPr>
            <w:r>
              <w:rPr>
                <w:rFonts w:ascii="Arial" w:eastAsia="Arial" w:hAnsi="Arial" w:cs="Arial"/>
                <w:color w:val="000000"/>
                <w:spacing w:val="0"/>
                <w:w w:val="100"/>
                <w:position w:val="0"/>
              </w:rPr>
              <w:t>2,435,963,724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2,245,213,538</w:t>
            </w:r>
          </w:p>
        </w:tc>
      </w:tr>
      <w:tr>
        <w:trPr>
          <w:trHeight w:val="44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减：存货跌价准备</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(102,061,698) </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(137,401,788)</w:t>
            </w:r>
          </w:p>
        </w:tc>
      </w:tr>
      <w:tr>
        <w:trPr>
          <w:trHeight w:val="48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存货净额</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left"/>
            </w:pPr>
            <w:r>
              <w:rPr>
                <w:rFonts w:ascii="Arial" w:eastAsia="Arial" w:hAnsi="Arial" w:cs="Arial"/>
                <w:color w:val="000000"/>
                <w:spacing w:val="0"/>
                <w:w w:val="100"/>
                <w:position w:val="0"/>
              </w:rPr>
              <w:t>2,333,902,026</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2,107,811,750</w:t>
            </w:r>
          </w:p>
        </w:tc>
      </w:tr>
    </w:tbl>
    <w:p>
      <w:pPr>
        <w:widowControl w:val="0"/>
        <w:spacing w:after="219" w:line="1" w:lineRule="exact"/>
      </w:pPr>
    </w:p>
    <w:p>
      <w:pPr>
        <w:pStyle w:val="Style43"/>
        <w:keepNext w:val="0"/>
        <w:keepLines w:val="0"/>
        <w:widowControl w:val="0"/>
        <w:shd w:val="clear" w:color="auto" w:fill="auto"/>
        <w:bidi w:val="0"/>
        <w:spacing w:before="0" w:after="220" w:line="293" w:lineRule="exact"/>
        <w:ind w:left="900" w:right="0" w:firstLine="20"/>
        <w:jc w:val="left"/>
      </w:pPr>
      <w:r>
        <w:rPr>
          <w:rFonts w:ascii="SimSun" w:eastAsia="SimSun" w:hAnsi="SimSun" w:cs="SimSun"/>
          <w:color w:val="000000"/>
          <w:spacing w:val="0"/>
          <w:w w:val="100"/>
          <w:position w:val="0"/>
        </w:rPr>
        <w:t>于</w:t>
      </w: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r>
        <w:rPr>
          <w:color w:val="000000"/>
          <w:spacing w:val="0"/>
          <w:w w:val="100"/>
          <w:position w:val="0"/>
        </w:rPr>
        <w:t>CDMA</w:t>
      </w:r>
      <w:r>
        <w:rPr>
          <w:rFonts w:ascii="SimSun" w:eastAsia="SimSun" w:hAnsi="SimSun" w:cs="SimSun"/>
          <w:color w:val="000000"/>
          <w:spacing w:val="0"/>
          <w:w w:val="100"/>
          <w:position w:val="0"/>
        </w:rPr>
        <w:t>手机存货净额约为</w:t>
      </w:r>
      <w:r>
        <w:rPr>
          <w:color w:val="000000"/>
          <w:spacing w:val="0"/>
          <w:w w:val="100"/>
          <w:position w:val="0"/>
        </w:rPr>
        <w:t>13.5</w:t>
      </w:r>
      <w:r>
        <w:rPr>
          <w:rFonts w:ascii="SimSun" w:eastAsia="SimSun" w:hAnsi="SimSun" w:cs="SimSun"/>
          <w:color w:val="000000"/>
          <w:spacing w:val="0"/>
          <w:w w:val="100"/>
          <w:position w:val="0"/>
        </w:rPr>
        <w:t>亿元（</w:t>
      </w: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r>
        <w:rPr>
          <w:color w:val="000000"/>
          <w:spacing w:val="0"/>
          <w:w w:val="100"/>
          <w:position w:val="0"/>
        </w:rPr>
        <w:t>9.3</w:t>
      </w:r>
      <w:r>
        <w:rPr>
          <w:rFonts w:ascii="SimSun" w:eastAsia="SimSun" w:hAnsi="SimSun" w:cs="SimSun"/>
          <w:color w:val="000000"/>
          <w:spacing w:val="0"/>
          <w:w w:val="100"/>
          <w:position w:val="0"/>
        </w:rPr>
        <w:t>亿 元）。</w:t>
      </w:r>
      <w:r>
        <w:br w:type="page"/>
      </w:r>
    </w:p>
    <w:p>
      <w:pPr>
        <w:pStyle w:val="Style17"/>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会计报表附注</w:t>
      </w:r>
    </w:p>
    <w:p>
      <w:pPr>
        <w:pStyle w:val="Style43"/>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2006</w:t>
      </w:r>
      <w:r>
        <w:rPr>
          <w:rFonts w:ascii="SimSun" w:eastAsia="SimSun" w:hAnsi="SimSun" w:cs="SimSun"/>
          <w:b/>
          <w:bCs/>
          <w:color w:val="000000"/>
          <w:spacing w:val="0"/>
          <w:w w:val="100"/>
          <w:position w:val="0"/>
        </w:rPr>
        <w:t>年度</w:t>
      </w:r>
    </w:p>
    <w:p>
      <w:pPr>
        <w:pStyle w:val="Style17"/>
        <w:keepNext w:val="0"/>
        <w:keepLines w:val="0"/>
        <w:widowControl w:val="0"/>
        <w:shd w:val="clear" w:color="auto" w:fill="auto"/>
        <w:bidi w:val="0"/>
        <w:spacing w:before="0" w:after="180" w:line="240" w:lineRule="auto"/>
        <w:ind w:left="0" w:right="0" w:firstLine="460"/>
        <w:jc w:val="left"/>
      </w:pPr>
      <w:r>
        <w:rPr>
          <w:b/>
          <w:bCs/>
          <w:color w:val="000000"/>
          <w:spacing w:val="0"/>
          <w:w w:val="100"/>
          <w:position w:val="0"/>
        </w:rPr>
        <w:t>（除特别注明外，金额单位为人民币元）</w:t>
      </w:r>
    </w:p>
    <w:p>
      <w:pPr>
        <w:pStyle w:val="Style17"/>
        <w:keepNext w:val="0"/>
        <w:keepLines w:val="0"/>
        <w:widowControl w:val="0"/>
        <w:shd w:val="clear" w:color="auto" w:fill="auto"/>
        <w:bidi w:val="0"/>
        <w:spacing w:before="0" w:line="240" w:lineRule="auto"/>
        <w:ind w:left="0" w:right="0" w:firstLine="460"/>
        <w:jc w:val="left"/>
      </w:pPr>
      <w:r>
        <w:rPr>
          <w:b/>
          <w:bCs/>
          <w:color w:val="000000"/>
          <w:spacing w:val="0"/>
          <w:w w:val="100"/>
          <w:position w:val="0"/>
        </w:rPr>
        <w:t>六、合并会计报表主要项目注释（续）</w:t>
      </w:r>
    </w:p>
    <w:p>
      <w:pPr>
        <w:pStyle w:val="Style17"/>
        <w:keepNext w:val="0"/>
        <w:keepLines w:val="0"/>
        <w:widowControl w:val="0"/>
        <w:shd w:val="clear" w:color="auto" w:fill="auto"/>
        <w:bidi w:val="0"/>
        <w:spacing w:before="0" w:after="280" w:line="240" w:lineRule="auto"/>
        <w:ind w:left="0" w:right="0" w:firstLine="580"/>
        <w:jc w:val="left"/>
      </w:pPr>
      <w:r>
        <w:rPr>
          <w:rFonts w:ascii="Arial" w:eastAsia="Arial" w:hAnsi="Arial" w:cs="Arial"/>
          <w:color w:val="000000"/>
          <w:spacing w:val="0"/>
          <w:w w:val="100"/>
          <w:position w:val="0"/>
        </w:rPr>
        <w:t>6</w:t>
      </w:r>
      <w:r>
        <w:rPr>
          <w:b/>
          <w:bCs/>
          <w:color w:val="000000"/>
          <w:spacing w:val="0"/>
          <w:w w:val="100"/>
          <w:position w:val="0"/>
        </w:rPr>
        <w:t>、存货（续）</w:t>
      </w:r>
    </w:p>
    <w:p>
      <w:pPr>
        <w:pStyle w:val="Style26"/>
        <w:keepNext w:val="0"/>
        <w:keepLines w:val="0"/>
        <w:widowControl w:val="0"/>
        <w:shd w:val="clear" w:color="auto" w:fill="auto"/>
        <w:bidi w:val="0"/>
        <w:spacing w:before="0" w:after="0" w:line="240" w:lineRule="auto"/>
        <w:ind w:left="19" w:right="0" w:firstLine="0"/>
        <w:jc w:val="left"/>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年度，存货跌价准备明细及变动情况如下:</w:t>
      </w:r>
    </w:p>
    <w:tbl>
      <w:tblPr>
        <w:tblOverlap w:val="never"/>
        <w:jc w:val="center"/>
        <w:tblLayout w:type="fixed"/>
      </w:tblPr>
      <w:tblGrid>
        <w:gridCol w:w="1872"/>
        <w:gridCol w:w="1723"/>
        <w:gridCol w:w="1680"/>
        <w:gridCol w:w="1795"/>
        <w:gridCol w:w="1728"/>
      </w:tblGrid>
      <w:tr>
        <w:trPr>
          <w:trHeight w:val="56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 xml:space="preserve">2005 </w:t>
            </w:r>
            <w:r>
              <w:rPr>
                <w:color w:val="000000"/>
                <w:spacing w:val="0"/>
                <w:w w:val="100"/>
                <w:position w:val="0"/>
              </w:rPr>
              <w:t>年</w:t>
            </w:r>
          </w:p>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本年增加</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本年减少</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 xml:space="preserve">2006 </w:t>
            </w:r>
            <w:r>
              <w:rPr>
                <w:color w:val="000000"/>
                <w:spacing w:val="0"/>
                <w:w w:val="100"/>
                <w:position w:val="0"/>
              </w:rPr>
              <w:t>年</w:t>
            </w:r>
          </w:p>
          <w:p>
            <w:pPr>
              <w:pStyle w:val="Style28"/>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802"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手机等通信终端</w:t>
            </w:r>
          </w:p>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SIM</w:t>
            </w:r>
            <w:r>
              <w:rPr>
                <w:color w:val="000000"/>
                <w:spacing w:val="0"/>
                <w:w w:val="100"/>
                <w:position w:val="0"/>
              </w:rPr>
              <w:t>卡</w:t>
            </w:r>
            <w:r>
              <w:rPr>
                <w:color w:val="000000"/>
                <w:spacing w:val="0"/>
                <w:w w:val="100"/>
                <w:position w:val="0"/>
              </w:rPr>
              <w:t>、</w:t>
            </w:r>
            <w:r>
              <w:rPr>
                <w:rFonts w:ascii="Arial" w:eastAsia="Arial" w:hAnsi="Arial" w:cs="Arial"/>
                <w:color w:val="000000"/>
                <w:spacing w:val="0"/>
                <w:w w:val="100"/>
                <w:position w:val="0"/>
              </w:rPr>
              <w:t>UIM</w:t>
            </w:r>
            <w:r>
              <w:rPr>
                <w:color w:val="000000"/>
                <w:spacing w:val="0"/>
                <w:w w:val="100"/>
                <w:position w:val="0"/>
              </w:rPr>
              <w:t>卡及</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130,750,809</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38,905,612</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(74,990,774)</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94,665,647</w:t>
            </w: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预付电话卡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2,043,369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3,212,465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(2,840,684)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2,415,150</w:t>
            </w:r>
          </w:p>
        </w:tc>
      </w:tr>
      <w:tr>
        <w:trPr>
          <w:trHeight w:val="28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备品备件</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1,324,153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622,181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400" w:right="0" w:firstLine="0"/>
              <w:jc w:val="left"/>
            </w:pPr>
            <w:r>
              <w:rPr>
                <w:rFonts w:ascii="Arial" w:eastAsia="Arial" w:hAnsi="Arial" w:cs="Arial"/>
                <w:color w:val="000000"/>
                <w:spacing w:val="0"/>
                <w:w w:val="100"/>
                <w:position w:val="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1,946,334</w:t>
            </w:r>
          </w:p>
        </w:tc>
      </w:tr>
      <w:tr>
        <w:trPr>
          <w:trHeight w:val="403" w:hRule="exact"/>
        </w:trPr>
        <w:tc>
          <w:tcPr>
            <w:tcBorders/>
            <w:shd w:val="clear" w:color="auto" w:fill="FFFFFF"/>
            <w:vAlign w:val="top"/>
          </w:tcPr>
          <w:p>
            <w:pPr>
              <w:pStyle w:val="Style28"/>
              <w:keepNext w:val="0"/>
              <w:keepLines w:val="0"/>
              <w:widowControl w:val="0"/>
              <w:shd w:val="clear" w:color="auto" w:fill="auto"/>
              <w:tabs>
                <w:tab w:pos="1757" w:val="left"/>
              </w:tabs>
              <w:bidi w:val="0"/>
              <w:spacing w:before="0" w:after="0" w:line="240" w:lineRule="auto"/>
              <w:ind w:left="0" w:right="0" w:firstLine="0"/>
              <w:jc w:val="left"/>
            </w:pPr>
            <w:r>
              <w:rPr>
                <w:color w:val="000000"/>
                <w:spacing w:val="0"/>
                <w:w w:val="100"/>
                <w:position w:val="0"/>
              </w:rPr>
              <w:t>其他</w:t>
              <w:tab/>
              <w:t>_</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3,283,457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146,155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(395,045)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3,034,567</w:t>
            </w:r>
          </w:p>
        </w:tc>
      </w:tr>
      <w:tr>
        <w:trPr>
          <w:trHeight w:val="446" w:hRule="exact"/>
        </w:trPr>
        <w:tc>
          <w:tcPr>
            <w:tcBorders>
              <w:bottom w:val="single" w:sz="4"/>
            </w:tcBorders>
            <w:shd w:val="clear" w:color="auto" w:fill="FFFFFF"/>
            <w:vAlign w:val="bottom"/>
          </w:tcPr>
          <w:p>
            <w:pPr>
              <w:pStyle w:val="Style28"/>
              <w:keepNext w:val="0"/>
              <w:keepLines w:val="0"/>
              <w:widowControl w:val="0"/>
              <w:shd w:val="clear" w:color="auto" w:fill="auto"/>
              <w:tabs>
                <w:tab w:pos="1747" w:val="left"/>
              </w:tabs>
              <w:bidi w:val="0"/>
              <w:spacing w:before="0" w:after="0" w:line="240" w:lineRule="auto"/>
              <w:ind w:left="0" w:right="0" w:firstLine="0"/>
              <w:jc w:val="left"/>
            </w:pPr>
            <w:r>
              <w:rPr>
                <w:color w:val="000000"/>
                <w:spacing w:val="0"/>
                <w:w w:val="100"/>
                <w:position w:val="0"/>
              </w:rPr>
              <w:t>合计</w:t>
              <w:tab/>
              <w:t>=</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137,401,788</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42,886,413</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(78,226,503)</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102,061,698</w:t>
            </w:r>
          </w:p>
        </w:tc>
      </w:tr>
    </w:tbl>
    <w:p>
      <w:pPr>
        <w:pStyle w:val="Style26"/>
        <w:keepNext w:val="0"/>
        <w:keepLines w:val="0"/>
        <w:widowControl w:val="0"/>
        <w:shd w:val="clear" w:color="auto" w:fill="auto"/>
        <w:bidi w:val="0"/>
        <w:spacing w:before="0" w:after="0" w:line="286" w:lineRule="exact"/>
        <w:ind w:left="0" w:right="0" w:firstLine="0"/>
        <w:jc w:val="distribute"/>
      </w:pPr>
      <w:r>
        <w:rPr>
          <w:color w:val="000000"/>
          <w:spacing w:val="0"/>
          <w:w w:val="100"/>
          <w:position w:val="0"/>
        </w:rPr>
        <w:t>存货跌价准备的计提主要是因为存货陈旧过时或销售价格下降。本年存货跌价准备的减少是 由于部分在以前年度已计提跌价准备的存货于</w:t>
      </w:r>
      <w:r>
        <w:rPr>
          <w:rFonts w:ascii="Arial" w:eastAsia="Arial" w:hAnsi="Arial" w:cs="Arial"/>
          <w:color w:val="000000"/>
          <w:spacing w:val="0"/>
          <w:w w:val="100"/>
          <w:position w:val="0"/>
        </w:rPr>
        <w:t>2006</w:t>
      </w:r>
      <w:r>
        <w:rPr>
          <w:color w:val="000000"/>
          <w:spacing w:val="0"/>
          <w:w w:val="100"/>
          <w:position w:val="0"/>
        </w:rPr>
        <w:t>年度因出售而转回或因报废而转出相应 已计提的跌价准备。</w:t>
      </w:r>
    </w:p>
    <w:p>
      <w:pPr>
        <w:widowControl w:val="0"/>
        <w:spacing w:after="23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7</w:t>
      </w:r>
      <w:r>
        <w:rPr>
          <w:b/>
          <w:bCs/>
          <w:color w:val="000000"/>
          <w:spacing w:val="0"/>
          <w:w w:val="100"/>
          <w:position w:val="0"/>
        </w:rPr>
        <w:t>、待摊费用</w:t>
      </w:r>
    </w:p>
    <w:tbl>
      <w:tblPr>
        <w:tblOverlap w:val="never"/>
        <w:jc w:val="center"/>
        <w:tblLayout w:type="fixed"/>
      </w:tblPr>
      <w:tblGrid>
        <w:gridCol w:w="1699"/>
        <w:gridCol w:w="658"/>
        <w:gridCol w:w="1541"/>
        <w:gridCol w:w="1661"/>
        <w:gridCol w:w="1776"/>
        <w:gridCol w:w="1450"/>
      </w:tblGrid>
      <w:tr>
        <w:trPr>
          <w:trHeight w:val="56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注释</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2005 </w:t>
            </w:r>
            <w:r>
              <w:rPr>
                <w:color w:val="000000"/>
                <w:spacing w:val="0"/>
                <w:w w:val="100"/>
                <w:position w:val="0"/>
              </w:rPr>
              <w:t>年</w:t>
            </w:r>
          </w:p>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本年增加</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本年摊销</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2006 </w:t>
            </w:r>
            <w:r>
              <w:rPr>
                <w:color w:val="000000"/>
                <w:spacing w:val="0"/>
                <w:w w:val="100"/>
                <w:position w:val="0"/>
              </w:rPr>
              <w:t>年</w:t>
            </w:r>
          </w:p>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51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w:t>
            </w:r>
            <w:r>
              <w:rPr>
                <w:rFonts w:ascii="Arial" w:eastAsia="Arial" w:hAnsi="Arial" w:cs="Arial"/>
                <w:color w:val="000000"/>
                <w:spacing w:val="0"/>
                <w:w w:val="100"/>
                <w:position w:val="0"/>
              </w:rPr>
              <w:t>CDMA</w:t>
            </w:r>
            <w:r>
              <w:rPr>
                <w:color w:val="000000"/>
                <w:spacing w:val="0"/>
                <w:w w:val="100"/>
                <w:position w:val="0"/>
              </w:rPr>
              <w:t>手机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成本</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527,576,813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746,299,630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(815,780,988)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458,095,455</w:t>
            </w:r>
          </w:p>
        </w:tc>
      </w:tr>
      <w:tr>
        <w:trPr>
          <w:trHeight w:val="28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预付租金</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303,377,968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824,353,171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(815,707,240)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312,023,899</w:t>
            </w:r>
          </w:p>
        </w:tc>
      </w:tr>
      <w:tr>
        <w:trPr>
          <w:trHeight w:val="28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预付保险费</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15,536,191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46,627,693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(46,395,988)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15,767,896</w:t>
            </w:r>
          </w:p>
        </w:tc>
      </w:tr>
      <w:tr>
        <w:trPr>
          <w:trHeight w:val="39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73,830,552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593,365,705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(544,095,614)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123,100,643</w:t>
            </w:r>
          </w:p>
        </w:tc>
      </w:tr>
      <w:tr>
        <w:trPr>
          <w:trHeight w:val="44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920,321,524</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2,210,646,199</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(2,221,979,830)</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908,987,893</w:t>
            </w:r>
          </w:p>
        </w:tc>
      </w:tr>
    </w:tbl>
    <w:p>
      <w:pPr>
        <w:pStyle w:val="Style26"/>
        <w:keepNext w:val="0"/>
        <w:keepLines w:val="0"/>
        <w:widowControl w:val="0"/>
        <w:shd w:val="clear" w:color="auto" w:fill="auto"/>
        <w:bidi w:val="0"/>
        <w:spacing w:before="0" w:after="0" w:line="293" w:lineRule="exact"/>
        <w:ind w:left="0" w:right="0" w:firstLine="0"/>
        <w:jc w:val="distribute"/>
      </w:pPr>
      <w:r>
        <w:rPr>
          <w:color w:val="000000"/>
          <w:spacing w:val="0"/>
          <w:w w:val="100"/>
          <w:position w:val="0"/>
        </w:rPr>
        <w:t>除出租</w:t>
      </w:r>
      <w:r>
        <w:rPr>
          <w:rFonts w:ascii="Arial" w:eastAsia="Arial" w:hAnsi="Arial" w:cs="Arial"/>
          <w:color w:val="000000"/>
          <w:spacing w:val="0"/>
          <w:w w:val="100"/>
          <w:position w:val="0"/>
        </w:rPr>
        <w:t>CDMA</w:t>
      </w:r>
      <w:r>
        <w:rPr>
          <w:color w:val="000000"/>
          <w:spacing w:val="0"/>
          <w:w w:val="100"/>
          <w:position w:val="0"/>
        </w:rPr>
        <w:t>手机成本外，待摊费用指已经支付但应当由本期和以后各期分别负担的，分 摊期不超过</w:t>
      </w:r>
      <w:r>
        <w:rPr>
          <w:rFonts w:ascii="Arial" w:eastAsia="Arial" w:hAnsi="Arial" w:cs="Arial"/>
          <w:color w:val="000000"/>
          <w:spacing w:val="0"/>
          <w:w w:val="100"/>
          <w:position w:val="0"/>
        </w:rPr>
        <w:t>1</w:t>
      </w:r>
      <w:r>
        <w:rPr>
          <w:color w:val="000000"/>
          <w:spacing w:val="0"/>
          <w:w w:val="100"/>
          <w:position w:val="0"/>
        </w:rPr>
        <w:t>年的各项费用。于资产负债表日，因预付款的受益期跨越本年度至以后年度而 留存余额。</w:t>
      </w:r>
    </w:p>
    <w:p>
      <w:pPr>
        <w:pStyle w:val="Style17"/>
        <w:keepNext w:val="0"/>
        <w:keepLines w:val="0"/>
        <w:widowControl w:val="0"/>
        <w:shd w:val="clear" w:color="auto" w:fill="auto"/>
        <w:bidi w:val="0"/>
        <w:spacing w:before="0" w:after="0" w:line="287" w:lineRule="exact"/>
        <w:ind w:left="0" w:right="0" w:firstLine="48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480"/>
        <w:jc w:val="left"/>
      </w:pPr>
      <w:bookmarkStart w:id="475" w:name="bookmark475"/>
      <w:bookmarkStart w:id="476" w:name="bookmark476"/>
      <w:bookmarkStart w:id="477" w:name="bookmark477"/>
      <w:r>
        <w:rPr>
          <w:color w:val="000000"/>
          <w:spacing w:val="0"/>
          <w:w w:val="100"/>
          <w:position w:val="0"/>
        </w:rPr>
        <w:t>2006</w:t>
      </w:r>
      <w:r>
        <w:rPr>
          <w:rFonts w:ascii="SimSun" w:eastAsia="SimSun" w:hAnsi="SimSun" w:cs="SimSun"/>
          <w:b/>
          <w:bCs/>
          <w:color w:val="000000"/>
          <w:spacing w:val="0"/>
          <w:w w:val="100"/>
          <w:position w:val="0"/>
        </w:rPr>
        <w:t>年度</w:t>
      </w:r>
      <w:bookmarkEnd w:id="475"/>
      <w:bookmarkEnd w:id="476"/>
      <w:bookmarkEnd w:id="477"/>
    </w:p>
    <w:p>
      <w:pPr>
        <w:pStyle w:val="Style17"/>
        <w:keepNext w:val="0"/>
        <w:keepLines w:val="0"/>
        <w:widowControl w:val="0"/>
        <w:shd w:val="clear" w:color="auto" w:fill="auto"/>
        <w:bidi w:val="0"/>
        <w:spacing w:before="0" w:after="180" w:line="287" w:lineRule="exact"/>
        <w:ind w:left="0" w:right="0" w:firstLine="480"/>
        <w:jc w:val="left"/>
      </w:pPr>
      <w:r>
        <w:rPr>
          <w:b/>
          <w:bCs/>
          <w:color w:val="000000"/>
          <w:spacing w:val="0"/>
          <w:w w:val="100"/>
          <w:position w:val="0"/>
        </w:rPr>
        <w:t>（除特别注明外，金额单位为人民币元）</w:t>
      </w:r>
    </w:p>
    <w:p>
      <w:pPr>
        <w:pStyle w:val="Style17"/>
        <w:keepNext w:val="0"/>
        <w:keepLines w:val="0"/>
        <w:widowControl w:val="0"/>
        <w:shd w:val="clear" w:color="auto" w:fill="auto"/>
        <w:bidi w:val="0"/>
        <w:spacing w:before="0" w:line="287" w:lineRule="exact"/>
        <w:ind w:left="0" w:right="0" w:firstLine="480"/>
        <w:jc w:val="left"/>
      </w:pPr>
      <w:r>
        <w:rPr>
          <w:b/>
          <w:bCs/>
          <w:color w:val="000000"/>
          <w:spacing w:val="0"/>
          <w:w w:val="100"/>
          <w:position w:val="0"/>
        </w:rPr>
        <w:t>六、合并会计报表主要项目注释（续）</w:t>
      </w:r>
    </w:p>
    <w:p>
      <w:pPr>
        <w:pStyle w:val="Style17"/>
        <w:keepNext w:val="0"/>
        <w:keepLines w:val="0"/>
        <w:widowControl w:val="0"/>
        <w:shd w:val="clear" w:color="auto" w:fill="auto"/>
        <w:tabs>
          <w:tab w:pos="929" w:val="left"/>
        </w:tabs>
        <w:bidi w:val="0"/>
        <w:spacing w:before="0" w:after="180" w:line="276" w:lineRule="auto"/>
        <w:ind w:left="0" w:right="0" w:firstLine="480"/>
        <w:jc w:val="left"/>
      </w:pPr>
      <w:bookmarkStart w:id="478" w:name="bookmark478"/>
      <w:r>
        <w:rPr>
          <w:rFonts w:ascii="Arial" w:eastAsia="Arial" w:hAnsi="Arial" w:cs="Arial"/>
          <w:color w:val="000000"/>
          <w:spacing w:val="0"/>
          <w:w w:val="100"/>
          <w:position w:val="0"/>
        </w:rPr>
        <w:t>7</w:t>
      </w:r>
      <w:bookmarkEnd w:id="478"/>
      <w:r>
        <w:rPr>
          <w:b/>
          <w:bCs/>
          <w:color w:val="000000"/>
          <w:spacing w:val="0"/>
          <w:w w:val="100"/>
          <w:position w:val="0"/>
        </w:rPr>
        <w:t>、</w:t>
        <w:tab/>
        <w:t>待摊费用（续）</w:t>
      </w:r>
    </w:p>
    <w:p>
      <w:pPr>
        <w:pStyle w:val="Style17"/>
        <w:keepNext w:val="0"/>
        <w:keepLines w:val="0"/>
        <w:widowControl w:val="0"/>
        <w:shd w:val="clear" w:color="auto" w:fill="auto"/>
        <w:bidi w:val="0"/>
        <w:spacing w:before="0" w:line="287" w:lineRule="exact"/>
        <w:ind w:left="0" w:right="0" w:firstLine="880"/>
        <w:jc w:val="left"/>
      </w:pPr>
      <w:r>
        <w:rPr>
          <w:color w:val="000000"/>
          <w:spacing w:val="0"/>
          <w:w w:val="100"/>
          <w:position w:val="0"/>
        </w:rPr>
        <w:t>注释：</w:t>
      </w:r>
    </w:p>
    <w:p>
      <w:pPr>
        <w:pStyle w:val="Style17"/>
        <w:keepNext w:val="0"/>
        <w:keepLines w:val="0"/>
        <w:widowControl w:val="0"/>
        <w:shd w:val="clear" w:color="auto" w:fill="auto"/>
        <w:bidi w:val="0"/>
        <w:spacing w:before="0" w:after="0" w:line="287" w:lineRule="exact"/>
        <w:ind w:left="1380" w:right="0" w:hanging="460"/>
        <w:jc w:val="both"/>
      </w:pPr>
      <w:r>
        <w:rPr>
          <w:rFonts w:ascii="Arial" w:eastAsia="Arial" w:hAnsi="Arial" w:cs="Arial"/>
          <w:color w:val="000000"/>
          <w:spacing w:val="0"/>
          <w:w w:val="100"/>
          <w:position w:val="0"/>
        </w:rPr>
        <w:t>（1）</w:t>
      </w:r>
      <w:r>
        <w:rPr>
          <w:color w:val="000000"/>
          <w:spacing w:val="0"/>
          <w:w w:val="100"/>
          <w:position w:val="0"/>
        </w:rPr>
        <w:t>为了推动</w:t>
      </w:r>
      <w:r>
        <w:rPr>
          <w:rFonts w:ascii="Arial" w:eastAsia="Arial" w:hAnsi="Arial" w:cs="Arial"/>
          <w:color w:val="000000"/>
          <w:spacing w:val="0"/>
          <w:w w:val="100"/>
          <w:position w:val="0"/>
        </w:rPr>
        <w:t>CDMA</w:t>
      </w:r>
      <w:r>
        <w:rPr>
          <w:color w:val="000000"/>
          <w:spacing w:val="0"/>
          <w:w w:val="100"/>
          <w:position w:val="0"/>
        </w:rPr>
        <w:t>业务，本集团自</w:t>
      </w:r>
      <w:r>
        <w:rPr>
          <w:rFonts w:ascii="Arial" w:eastAsia="Arial" w:hAnsi="Arial" w:cs="Arial"/>
          <w:color w:val="000000"/>
          <w:spacing w:val="0"/>
          <w:w w:val="100"/>
          <w:position w:val="0"/>
        </w:rPr>
        <w:t>2002</w:t>
      </w:r>
      <w:r>
        <w:rPr>
          <w:color w:val="000000"/>
          <w:spacing w:val="0"/>
          <w:w w:val="100"/>
          <w:position w:val="0"/>
        </w:rPr>
        <w:t>年下半年开始推出了若干促销活动推动</w:t>
      </w:r>
      <w:r>
        <w:rPr>
          <w:rFonts w:ascii="Arial" w:eastAsia="Arial" w:hAnsi="Arial" w:cs="Arial"/>
          <w:color w:val="000000"/>
          <w:spacing w:val="0"/>
          <w:w w:val="100"/>
          <w:position w:val="0"/>
        </w:rPr>
        <w:t xml:space="preserve">CDMA </w:t>
      </w:r>
      <w:r>
        <w:rPr>
          <w:color w:val="000000"/>
          <w:spacing w:val="0"/>
          <w:w w:val="100"/>
          <w:position w:val="0"/>
        </w:rPr>
        <w:t>业务及发展用户。作为与若干特别促销活动下发展的若干合约用户的安排，</w:t>
      </w:r>
      <w:r>
        <w:rPr>
          <w:rFonts w:ascii="Arial" w:eastAsia="Arial" w:hAnsi="Arial" w:cs="Arial"/>
          <w:color w:val="000000"/>
          <w:spacing w:val="0"/>
          <w:w w:val="100"/>
          <w:position w:val="0"/>
        </w:rPr>
        <w:t>CDMA</w:t>
      </w:r>
      <w:r>
        <w:rPr>
          <w:color w:val="000000"/>
          <w:spacing w:val="0"/>
          <w:w w:val="100"/>
          <w:position w:val="0"/>
        </w:rPr>
        <w:t>合约 用户在指定的合同期（自</w:t>
      </w:r>
      <w:r>
        <w:rPr>
          <w:rFonts w:ascii="Arial" w:eastAsia="Arial" w:hAnsi="Arial" w:cs="Arial"/>
          <w:color w:val="000000"/>
          <w:spacing w:val="0"/>
          <w:w w:val="100"/>
          <w:position w:val="0"/>
        </w:rPr>
        <w:t>6</w:t>
      </w:r>
      <w:r>
        <w:rPr>
          <w:color w:val="000000"/>
          <w:spacing w:val="0"/>
          <w:w w:val="100"/>
          <w:position w:val="0"/>
        </w:rPr>
        <w:t>个月至</w:t>
      </w:r>
      <w:r>
        <w:rPr>
          <w:rFonts w:ascii="Arial" w:eastAsia="Arial" w:hAnsi="Arial" w:cs="Arial"/>
          <w:color w:val="000000"/>
          <w:spacing w:val="0"/>
          <w:w w:val="100"/>
          <w:position w:val="0"/>
        </w:rPr>
        <w:t>2</w:t>
      </w:r>
      <w:r>
        <w:rPr>
          <w:color w:val="000000"/>
          <w:spacing w:val="0"/>
          <w:w w:val="100"/>
          <w:position w:val="0"/>
        </w:rPr>
        <w:t>年）内只需于合同期内消费一定限额的最低话费， 便不需支付额外成本而获得</w:t>
      </w:r>
      <w:r>
        <w:rPr>
          <w:rFonts w:ascii="Arial" w:eastAsia="Arial" w:hAnsi="Arial" w:cs="Arial"/>
          <w:color w:val="000000"/>
          <w:spacing w:val="0"/>
          <w:w w:val="100"/>
          <w:position w:val="0"/>
        </w:rPr>
        <w:t>CDMA</w:t>
      </w:r>
      <w:r>
        <w:rPr>
          <w:color w:val="000000"/>
          <w:spacing w:val="0"/>
          <w:w w:val="100"/>
          <w:position w:val="0"/>
        </w:rPr>
        <w:t>手机使用。同时，若这些合约用户在合同期内最终 能够达到合同最低消费金额，便不需偿还已提供给其使用的</w:t>
      </w:r>
      <w:r>
        <w:rPr>
          <w:rFonts w:ascii="Arial" w:eastAsia="Arial" w:hAnsi="Arial" w:cs="Arial"/>
          <w:color w:val="000000"/>
          <w:spacing w:val="0"/>
          <w:w w:val="100"/>
          <w:position w:val="0"/>
        </w:rPr>
        <w:t>CDMA</w:t>
      </w:r>
      <w:r>
        <w:rPr>
          <w:color w:val="000000"/>
          <w:spacing w:val="0"/>
          <w:w w:val="100"/>
          <w:position w:val="0"/>
        </w:rPr>
        <w:t>手机的剩余成本。 另外，为确保用户履行合同的要求，这些用户需要：</w:t>
      </w:r>
      <w:r>
        <w:rPr>
          <w:color w:val="000000"/>
          <w:spacing w:val="0"/>
          <w:w w:val="100"/>
          <w:position w:val="0"/>
          <w:sz w:val="26"/>
          <w:szCs w:val="26"/>
        </w:rPr>
        <w:t>（</w:t>
      </w:r>
      <w:r>
        <w:rPr>
          <w:rFonts w:ascii="Arial" w:eastAsia="Arial" w:hAnsi="Arial" w:cs="Arial"/>
          <w:color w:val="000000"/>
          <w:spacing w:val="0"/>
          <w:w w:val="100"/>
          <w:position w:val="0"/>
        </w:rPr>
        <w:t>i）</w:t>
      </w:r>
      <w:r>
        <w:rPr>
          <w:color w:val="000000"/>
          <w:spacing w:val="0"/>
          <w:w w:val="100"/>
          <w:position w:val="0"/>
        </w:rPr>
        <w:t>预存一定金额的话费或交纳押金;</w:t>
      </w:r>
    </w:p>
    <w:p>
      <w:pPr>
        <w:pStyle w:val="Style17"/>
        <w:keepNext w:val="0"/>
        <w:keepLines w:val="0"/>
        <w:widowControl w:val="0"/>
        <w:shd w:val="clear" w:color="auto" w:fill="auto"/>
        <w:bidi w:val="0"/>
        <w:spacing w:before="0" w:line="287" w:lineRule="exact"/>
        <w:ind w:left="1380" w:right="0" w:firstLine="0"/>
        <w:jc w:val="both"/>
      </w:pPr>
      <w:r>
        <w:rPr>
          <w:rFonts w:ascii="Arial" w:eastAsia="Arial" w:hAnsi="Arial" w:cs="Arial"/>
          <w:color w:val="000000"/>
          <w:spacing w:val="0"/>
          <w:w w:val="100"/>
          <w:position w:val="0"/>
        </w:rPr>
        <w:t xml:space="preserve">（ii </w:t>
      </w:r>
      <w:r>
        <w:rPr>
          <w:rFonts w:ascii="Arial" w:eastAsia="Arial" w:hAnsi="Arial" w:cs="Arial"/>
          <w:color w:val="000000"/>
          <w:spacing w:val="0"/>
          <w:w w:val="100"/>
          <w:position w:val="0"/>
        </w:rPr>
        <w:t>）</w:t>
      </w:r>
      <w:r>
        <w:rPr>
          <w:color w:val="000000"/>
          <w:spacing w:val="0"/>
          <w:w w:val="100"/>
          <w:position w:val="0"/>
        </w:rPr>
        <w:t>在指定的商业银行存入按合同规定的最低消费金额的限制性银行存款；或</w:t>
      </w:r>
      <w:r>
        <w:rPr>
          <w:rFonts w:ascii="Arial" w:eastAsia="Arial" w:hAnsi="Arial" w:cs="Arial"/>
          <w:color w:val="000000"/>
          <w:spacing w:val="0"/>
          <w:w w:val="100"/>
          <w:position w:val="0"/>
        </w:rPr>
        <w:t>（iii</w:t>
      </w:r>
      <w:r>
        <w:rPr>
          <w:rFonts w:ascii="Arial" w:eastAsia="Arial" w:hAnsi="Arial" w:cs="Arial"/>
          <w:color w:val="000000"/>
          <w:spacing w:val="0"/>
          <w:w w:val="100"/>
          <w:position w:val="0"/>
        </w:rPr>
        <w:t>）</w:t>
      </w:r>
      <w:r>
        <w:rPr>
          <w:color w:val="000000"/>
          <w:spacing w:val="0"/>
          <w:w w:val="100"/>
          <w:position w:val="0"/>
        </w:rPr>
        <w:t>向本公 司提供担保人（担保人一般选择有信誉的企、事业单位），担保人在其所担保的用户不 能履行合同时承担赔偿责任。</w:t>
      </w:r>
    </w:p>
    <w:p>
      <w:pPr>
        <w:pStyle w:val="Style17"/>
        <w:keepNext w:val="0"/>
        <w:keepLines w:val="0"/>
        <w:widowControl w:val="0"/>
        <w:shd w:val="clear" w:color="auto" w:fill="auto"/>
        <w:bidi w:val="0"/>
        <w:spacing w:before="0" w:line="290" w:lineRule="exact"/>
        <w:ind w:left="1380" w:right="0" w:firstLine="0"/>
        <w:jc w:val="both"/>
      </w:pPr>
      <w:r>
        <w:rPr>
          <w:color w:val="000000"/>
          <w:spacing w:val="0"/>
          <w:w w:val="100"/>
          <w:position w:val="0"/>
        </w:rPr>
        <w:t>上述合约安排下的出租</w:t>
      </w:r>
      <w:r>
        <w:rPr>
          <w:rFonts w:ascii="Arial" w:eastAsia="Arial" w:hAnsi="Arial" w:cs="Arial"/>
          <w:color w:val="000000"/>
          <w:spacing w:val="0"/>
          <w:w w:val="100"/>
          <w:position w:val="0"/>
        </w:rPr>
        <w:t>CDMA</w:t>
      </w:r>
      <w:r>
        <w:rPr>
          <w:color w:val="000000"/>
          <w:spacing w:val="0"/>
          <w:w w:val="100"/>
          <w:position w:val="0"/>
        </w:rPr>
        <w:t>手机成本被视为获取用户成本，根据相应用户的最低合 同消费金额，在预计可收回的程度内，于合同期间（不多于</w:t>
      </w:r>
      <w:r>
        <w:rPr>
          <w:rFonts w:ascii="Arial" w:eastAsia="Arial" w:hAnsi="Arial" w:cs="Arial"/>
          <w:color w:val="000000"/>
          <w:spacing w:val="0"/>
          <w:w w:val="100"/>
          <w:position w:val="0"/>
        </w:rPr>
        <w:t>2</w:t>
      </w:r>
      <w:r>
        <w:rPr>
          <w:color w:val="000000"/>
          <w:spacing w:val="0"/>
          <w:w w:val="100"/>
          <w:position w:val="0"/>
        </w:rPr>
        <w:t>年）按已确认的收入占最 低合同消费金额的比例摊销。</w:t>
      </w:r>
    </w:p>
    <w:p>
      <w:pPr>
        <w:pStyle w:val="Style17"/>
        <w:keepNext w:val="0"/>
        <w:keepLines w:val="0"/>
        <w:widowControl w:val="0"/>
        <w:shd w:val="clear" w:color="auto" w:fill="auto"/>
        <w:bidi w:val="0"/>
        <w:spacing w:before="0" w:line="285" w:lineRule="exact"/>
        <w:ind w:left="1380" w:right="0" w:firstLine="0"/>
        <w:jc w:val="both"/>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年度，此等为获取用户所发生的成本的当期摊销金额约人民币</w:t>
      </w:r>
      <w:r>
        <w:rPr>
          <w:rFonts w:ascii="Arial" w:eastAsia="Arial" w:hAnsi="Arial" w:cs="Arial"/>
          <w:color w:val="000000"/>
          <w:spacing w:val="0"/>
          <w:w w:val="100"/>
          <w:position w:val="0"/>
        </w:rPr>
        <w:t>42.05</w:t>
      </w:r>
      <w:r>
        <w:rPr>
          <w:color w:val="000000"/>
          <w:spacing w:val="0"/>
          <w:w w:val="100"/>
          <w:position w:val="0"/>
        </w:rPr>
        <w:t>亿元，并 已被记录于“营业费用”科目（</w:t>
      </w:r>
      <w:r>
        <w:rPr>
          <w:rFonts w:ascii="Arial" w:eastAsia="Arial" w:hAnsi="Arial" w:cs="Arial"/>
          <w:color w:val="000000"/>
          <w:spacing w:val="0"/>
          <w:w w:val="100"/>
          <w:position w:val="0"/>
        </w:rPr>
        <w:t>2005</w:t>
      </w:r>
      <w:r>
        <w:rPr>
          <w:color w:val="000000"/>
          <w:spacing w:val="0"/>
          <w:w w:val="100"/>
          <w:position w:val="0"/>
        </w:rPr>
        <w:t>年度：</w:t>
      </w:r>
      <w:r>
        <w:rPr>
          <w:rFonts w:ascii="Arial" w:eastAsia="Arial" w:hAnsi="Arial" w:cs="Arial"/>
          <w:color w:val="000000"/>
          <w:spacing w:val="0"/>
          <w:w w:val="100"/>
          <w:position w:val="0"/>
        </w:rPr>
        <w:t>59.48</w:t>
      </w:r>
      <w:r>
        <w:rPr>
          <w:color w:val="000000"/>
          <w:spacing w:val="0"/>
          <w:w w:val="100"/>
          <w:position w:val="0"/>
        </w:rPr>
        <w:t>亿元）。于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日，尚 未摊销的递延用户获取成本账面净值总计约人民币</w:t>
      </w:r>
      <w:r>
        <w:rPr>
          <w:rFonts w:ascii="Arial" w:eastAsia="Arial" w:hAnsi="Arial" w:cs="Arial"/>
          <w:color w:val="000000"/>
          <w:spacing w:val="0"/>
          <w:w w:val="100"/>
          <w:position w:val="0"/>
        </w:rPr>
        <w:t>21.0</w:t>
      </w:r>
      <w:r>
        <w:rPr>
          <w:rFonts w:ascii="Arial" w:eastAsia="Arial" w:hAnsi="Arial" w:cs="Arial"/>
          <w:color w:val="000000"/>
          <w:spacing w:val="0"/>
          <w:w w:val="100"/>
          <w:position w:val="0"/>
        </w:rPr>
        <w:t>2</w:t>
      </w:r>
      <w:r>
        <w:rPr>
          <w:color w:val="000000"/>
          <w:spacing w:val="0"/>
          <w:w w:val="100"/>
          <w:position w:val="0"/>
        </w:rPr>
        <w:t>亿元（</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 xml:space="preserve">日： </w:t>
      </w:r>
      <w:r>
        <w:rPr>
          <w:rFonts w:ascii="Arial" w:eastAsia="Arial" w:hAnsi="Arial" w:cs="Arial"/>
          <w:color w:val="000000"/>
          <w:spacing w:val="0"/>
          <w:w w:val="100"/>
          <w:position w:val="0"/>
        </w:rPr>
        <w:t>29.44</w:t>
      </w:r>
      <w:r>
        <w:rPr>
          <w:color w:val="000000"/>
          <w:spacing w:val="0"/>
          <w:w w:val="100"/>
          <w:position w:val="0"/>
        </w:rPr>
        <w:t>亿元），包括记录于长期待摊费用（附注六</w:t>
      </w:r>
      <w:r>
        <w:rPr>
          <w:rFonts w:ascii="Arial" w:eastAsia="Arial" w:hAnsi="Arial" w:cs="Arial"/>
          <w:color w:val="000000"/>
          <w:spacing w:val="0"/>
          <w:w w:val="100"/>
          <w:position w:val="0"/>
        </w:rPr>
        <w:t>（14）</w:t>
      </w:r>
      <w:r>
        <w:rPr>
          <w:color w:val="000000"/>
          <w:spacing w:val="0"/>
          <w:w w:val="100"/>
          <w:position w:val="0"/>
        </w:rPr>
        <w:t>）项目下的人民币</w:t>
      </w:r>
      <w:r>
        <w:rPr>
          <w:rFonts w:ascii="Arial" w:eastAsia="Arial" w:hAnsi="Arial" w:cs="Arial"/>
          <w:color w:val="000000"/>
          <w:spacing w:val="0"/>
          <w:w w:val="100"/>
          <w:position w:val="0"/>
        </w:rPr>
        <w:t>16.44</w:t>
      </w:r>
      <w:r>
        <w:rPr>
          <w:color w:val="000000"/>
          <w:spacing w:val="0"/>
          <w:w w:val="100"/>
          <w:position w:val="0"/>
        </w:rPr>
        <w:t>亿元（</w:t>
      </w:r>
      <w:r>
        <w:rPr>
          <w:rFonts w:ascii="Arial" w:eastAsia="Arial" w:hAnsi="Arial" w:cs="Arial"/>
          <w:color w:val="000000"/>
          <w:spacing w:val="0"/>
          <w:w w:val="100"/>
          <w:position w:val="0"/>
        </w:rPr>
        <w:t xml:space="preserve">2005 </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r>
        <w:rPr>
          <w:rFonts w:ascii="Arial" w:eastAsia="Arial" w:hAnsi="Arial" w:cs="Arial"/>
          <w:color w:val="000000"/>
          <w:spacing w:val="0"/>
          <w:w w:val="100"/>
          <w:position w:val="0"/>
        </w:rPr>
        <w:t>24.16</w:t>
      </w:r>
      <w:r>
        <w:rPr>
          <w:color w:val="000000"/>
          <w:spacing w:val="0"/>
          <w:w w:val="100"/>
          <w:position w:val="0"/>
        </w:rPr>
        <w:t>亿元）（指合同期超过</w:t>
      </w:r>
      <w:r>
        <w:rPr>
          <w:rFonts w:ascii="Arial" w:eastAsia="Arial" w:hAnsi="Arial" w:cs="Arial"/>
          <w:color w:val="000000"/>
          <w:spacing w:val="0"/>
          <w:w w:val="100"/>
          <w:position w:val="0"/>
        </w:rPr>
        <w:t>1</w:t>
      </w:r>
      <w:r>
        <w:rPr>
          <w:color w:val="000000"/>
          <w:spacing w:val="0"/>
          <w:w w:val="100"/>
          <w:position w:val="0"/>
        </w:rPr>
        <w:t xml:space="preserve">年）和记录于待摊费用项目下的人民币 </w:t>
      </w:r>
      <w:r>
        <w:rPr>
          <w:rFonts w:ascii="Arial" w:eastAsia="Arial" w:hAnsi="Arial" w:cs="Arial"/>
          <w:color w:val="000000"/>
          <w:spacing w:val="0"/>
          <w:w w:val="100"/>
          <w:position w:val="0"/>
        </w:rPr>
        <w:t>4.58</w:t>
      </w:r>
      <w:r>
        <w:rPr>
          <w:color w:val="000000"/>
          <w:spacing w:val="0"/>
          <w:w w:val="100"/>
          <w:position w:val="0"/>
        </w:rPr>
        <w:t>亿元（</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r>
        <w:rPr>
          <w:rFonts w:ascii="Arial" w:eastAsia="Arial" w:hAnsi="Arial" w:cs="Arial"/>
          <w:color w:val="000000"/>
          <w:spacing w:val="0"/>
          <w:w w:val="100"/>
          <w:position w:val="0"/>
        </w:rPr>
        <w:t>5.28</w:t>
      </w:r>
      <w:r>
        <w:rPr>
          <w:color w:val="000000"/>
          <w:spacing w:val="0"/>
          <w:w w:val="100"/>
          <w:position w:val="0"/>
        </w:rPr>
        <w:t>亿元）（指合同期低于</w:t>
      </w:r>
      <w:r>
        <w:rPr>
          <w:rFonts w:ascii="Arial" w:eastAsia="Arial" w:hAnsi="Arial" w:cs="Arial"/>
          <w:color w:val="000000"/>
          <w:spacing w:val="0"/>
          <w:w w:val="100"/>
          <w:position w:val="0"/>
        </w:rPr>
        <w:t>1</w:t>
      </w:r>
      <w:r>
        <w:rPr>
          <w:color w:val="000000"/>
          <w:spacing w:val="0"/>
          <w:w w:val="100"/>
          <w:position w:val="0"/>
        </w:rPr>
        <w:t>年）。</w:t>
      </w:r>
    </w:p>
    <w:p>
      <w:pPr>
        <w:pStyle w:val="Style14"/>
        <w:keepNext/>
        <w:keepLines/>
        <w:widowControl w:val="0"/>
        <w:shd w:val="clear" w:color="auto" w:fill="auto"/>
        <w:tabs>
          <w:tab w:pos="929" w:val="left"/>
        </w:tabs>
        <w:bidi w:val="0"/>
        <w:spacing w:before="0" w:after="180" w:line="276" w:lineRule="auto"/>
        <w:ind w:left="0" w:right="0" w:firstLine="480"/>
        <w:jc w:val="left"/>
      </w:pPr>
      <w:bookmarkStart w:id="479" w:name="bookmark479"/>
      <w:bookmarkStart w:id="480" w:name="bookmark480"/>
      <w:bookmarkStart w:id="481" w:name="bookmark481"/>
      <w:bookmarkStart w:id="482" w:name="bookmark482"/>
      <w:r>
        <w:rPr>
          <w:rFonts w:ascii="Arial" w:eastAsia="Arial" w:hAnsi="Arial" w:cs="Arial"/>
          <w:b w:val="0"/>
          <w:bCs w:val="0"/>
          <w:color w:val="000000"/>
          <w:spacing w:val="0"/>
          <w:w w:val="100"/>
          <w:position w:val="0"/>
        </w:rPr>
        <w:t>8</w:t>
      </w:r>
      <w:bookmarkEnd w:id="481"/>
      <w:r>
        <w:rPr>
          <w:color w:val="000000"/>
          <w:spacing w:val="0"/>
          <w:w w:val="100"/>
          <w:position w:val="0"/>
        </w:rPr>
        <w:t>、</w:t>
        <w:tab/>
        <w:t>长期投资</w:t>
      </w:r>
      <w:bookmarkEnd w:id="479"/>
      <w:bookmarkEnd w:id="480"/>
      <w:bookmarkEnd w:id="482"/>
    </w:p>
    <w:p>
      <w:pPr>
        <w:pStyle w:val="Style17"/>
        <w:keepNext w:val="0"/>
        <w:keepLines w:val="0"/>
        <w:widowControl w:val="0"/>
        <w:shd w:val="clear" w:color="auto" w:fill="auto"/>
        <w:bidi w:val="0"/>
        <w:spacing w:before="0" w:line="293" w:lineRule="exact"/>
        <w:ind w:left="880" w:right="0" w:firstLine="40"/>
        <w:jc w:val="both"/>
      </w:pPr>
      <w:r>
        <w:rPr>
          <w:color w:val="000000"/>
          <w:spacing w:val="0"/>
          <w:w w:val="100"/>
          <w:position w:val="0"/>
        </w:rPr>
        <w:t>于合并报表内长期投资仅包括合并价差。截至</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日止，合并价差一长期股权 投资差额变动如下：</w:t>
      </w:r>
    </w:p>
    <w:tbl>
      <w:tblPr>
        <w:tblOverlap w:val="never"/>
        <w:jc w:val="center"/>
        <w:tblLayout w:type="fixed"/>
      </w:tblPr>
      <w:tblGrid>
        <w:gridCol w:w="1925"/>
        <w:gridCol w:w="6883"/>
      </w:tblGrid>
      <w:tr>
        <w:trPr>
          <w:trHeight w:val="25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被投资单位名称</w:t>
            </w:r>
          </w:p>
        </w:tc>
        <w:tc>
          <w:tcPr>
            <w:tcBorders/>
            <w:shd w:val="clear" w:color="auto" w:fill="FFFFFF"/>
            <w:vAlign w:val="top"/>
          </w:tcPr>
          <w:p>
            <w:pPr>
              <w:pStyle w:val="Style28"/>
              <w:keepNext w:val="0"/>
              <w:keepLines w:val="0"/>
              <w:widowControl w:val="0"/>
              <w:shd w:val="clear" w:color="auto" w:fill="auto"/>
              <w:tabs>
                <w:tab w:pos="3547" w:val="left"/>
                <w:tab w:pos="4824" w:val="left"/>
              </w:tabs>
              <w:bidi w:val="0"/>
              <w:spacing w:before="0" w:after="0" w:line="240" w:lineRule="auto"/>
              <w:ind w:left="0" w:right="0" w:firstLine="0"/>
              <w:jc w:val="right"/>
              <w:rPr>
                <w:sz w:val="20"/>
                <w:szCs w:val="20"/>
              </w:rPr>
            </w:pPr>
            <w:r>
              <w:rPr>
                <w:color w:val="000000"/>
                <w:spacing w:val="0"/>
                <w:w w:val="100"/>
                <w:position w:val="0"/>
                <w:sz w:val="20"/>
                <w:szCs w:val="20"/>
              </w:rPr>
              <w:t xml:space="preserve">注释 </w:t>
            </w:r>
            <w:r>
              <w:rPr>
                <w:rFonts w:ascii="Arial" w:eastAsia="Arial" w:hAnsi="Arial" w:cs="Arial"/>
                <w:color w:val="000000"/>
                <w:spacing w:val="0"/>
                <w:w w:val="100"/>
                <w:position w:val="0"/>
                <w:sz w:val="20"/>
                <w:szCs w:val="20"/>
              </w:rPr>
              <w:t>2005</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 本年增加</w:t>
              <w:tab/>
              <w:t>本年摊销数</w:t>
              <w:tab/>
            </w:r>
            <w:r>
              <w:rPr>
                <w:rFonts w:ascii="Arial" w:eastAsia="Arial" w:hAnsi="Arial" w:cs="Arial"/>
                <w:color w:val="000000"/>
                <w:spacing w:val="0"/>
                <w:w w:val="100"/>
                <w:position w:val="0"/>
                <w:sz w:val="20"/>
                <w:szCs w:val="20"/>
              </w:rPr>
              <w:t>2006</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r>
      <w:tr>
        <w:trPr>
          <w:trHeight w:val="151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联通</w:t>
            </w:r>
            <w:r>
              <w:rPr>
                <w:rFonts w:ascii="Arial" w:eastAsia="Arial" w:hAnsi="Arial" w:cs="Arial"/>
                <w:color w:val="000000"/>
                <w:spacing w:val="0"/>
                <w:w w:val="100"/>
                <w:position w:val="0"/>
                <w:sz w:val="20"/>
                <w:szCs w:val="20"/>
              </w:rPr>
              <w:t>BVI</w:t>
            </w:r>
            <w:r>
              <w:rPr>
                <w:color w:val="000000"/>
                <w:spacing w:val="0"/>
                <w:w w:val="100"/>
                <w:position w:val="0"/>
                <w:sz w:val="20"/>
                <w:szCs w:val="20"/>
              </w:rPr>
              <w:t>公司 新世纪</w:t>
            </w:r>
            <w:r>
              <w:rPr>
                <w:rFonts w:ascii="Arial" w:eastAsia="Arial" w:hAnsi="Arial" w:cs="Arial"/>
                <w:color w:val="000000"/>
                <w:spacing w:val="0"/>
                <w:w w:val="100"/>
                <w:position w:val="0"/>
                <w:sz w:val="20"/>
                <w:szCs w:val="20"/>
              </w:rPr>
              <w:t>BVI</w:t>
            </w:r>
            <w:r>
              <w:rPr>
                <w:color w:val="000000"/>
                <w:spacing w:val="0"/>
                <w:w w:val="100"/>
                <w:position w:val="0"/>
                <w:sz w:val="20"/>
                <w:szCs w:val="20"/>
              </w:rPr>
              <w:t>公司 新世界</w:t>
            </w:r>
            <w:r>
              <w:rPr>
                <w:rFonts w:ascii="Arial" w:eastAsia="Arial" w:hAnsi="Arial" w:cs="Arial"/>
                <w:color w:val="000000"/>
                <w:spacing w:val="0"/>
                <w:w w:val="100"/>
                <w:position w:val="0"/>
                <w:sz w:val="20"/>
                <w:szCs w:val="20"/>
              </w:rPr>
              <w:t>BVI</w:t>
            </w:r>
            <w:r>
              <w:rPr>
                <w:color w:val="000000"/>
                <w:spacing w:val="0"/>
                <w:w w:val="100"/>
                <w:position w:val="0"/>
                <w:sz w:val="20"/>
                <w:szCs w:val="20"/>
              </w:rPr>
              <w:t>公司</w:t>
            </w:r>
          </w:p>
        </w:tc>
        <w:tc>
          <w:tcPr>
            <w:tcBorders>
              <w:top w:val="single" w:sz="4"/>
              <w:bottom w:val="single" w:sz="4"/>
            </w:tcBorders>
            <w:shd w:val="clear" w:color="auto" w:fill="FFFFFF"/>
            <w:vAlign w:val="bottom"/>
          </w:tcPr>
          <w:p>
            <w:pPr>
              <w:pStyle w:val="Style28"/>
              <w:keepNext w:val="0"/>
              <w:keepLines w:val="0"/>
              <w:widowControl w:val="0"/>
              <w:numPr>
                <w:ilvl w:val="0"/>
                <w:numId w:val="39"/>
              </w:numPr>
              <w:shd w:val="clear" w:color="auto" w:fill="auto"/>
              <w:tabs>
                <w:tab w:pos="1252" w:val="left"/>
                <w:tab w:pos="3455" w:val="left"/>
                <w:tab w:pos="3878" w:val="left"/>
                <w:tab w:pos="5538" w:val="left"/>
              </w:tabs>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(203,161,456)</w:t>
              <w:tab/>
              <w:t>-</w:t>
              <w:tab/>
              <w:t>33,860,243</w:t>
              <w:tab/>
              <w:t>(169,301,213)</w:t>
            </w:r>
          </w:p>
          <w:p>
            <w:pPr>
              <w:pStyle w:val="Style28"/>
              <w:keepNext w:val="0"/>
              <w:keepLines w:val="0"/>
              <w:widowControl w:val="0"/>
              <w:numPr>
                <w:ilvl w:val="0"/>
                <w:numId w:val="39"/>
              </w:numPr>
              <w:shd w:val="clear" w:color="auto" w:fill="auto"/>
              <w:tabs>
                <w:tab w:pos="1156" w:val="left"/>
                <w:tab w:pos="3402" w:val="left"/>
                <w:tab w:pos="3748" w:val="left"/>
                <w:tab w:pos="5380" w:val="left"/>
              </w:tabs>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1,659,296,578</w:t>
              <w:tab/>
              <w:t>-</w:t>
              <w:tab/>
              <w:t>(97,605,682)</w:t>
              <w:tab/>
              <w:t>1,561,690,896</w:t>
            </w:r>
          </w:p>
          <w:p>
            <w:pPr>
              <w:pStyle w:val="Style28"/>
              <w:keepNext w:val="0"/>
              <w:keepLines w:val="0"/>
              <w:widowControl w:val="0"/>
              <w:numPr>
                <w:ilvl w:val="0"/>
                <w:numId w:val="39"/>
              </w:numPr>
              <w:shd w:val="clear" w:color="auto" w:fill="auto"/>
              <w:tabs>
                <w:tab w:pos="1156" w:val="left"/>
                <w:tab w:leader="underscore" w:pos="3402" w:val="left"/>
                <w:tab w:pos="5601" w:val="left"/>
              </w:tabs>
              <w:bidi w:val="0"/>
              <w:spacing w:before="0" w:after="200" w:line="240" w:lineRule="auto"/>
              <w:ind w:left="0" w:right="0" w:firstLine="340"/>
              <w:jc w:val="left"/>
              <w:rPr>
                <w:sz w:val="20"/>
                <w:szCs w:val="20"/>
              </w:rPr>
            </w:pPr>
            <w:r>
              <w:rPr>
                <w:rFonts w:ascii="Arial" w:eastAsia="Arial" w:hAnsi="Arial" w:cs="Arial"/>
                <w:color w:val="000000"/>
                <w:spacing w:val="0"/>
                <w:w w:val="100"/>
                <w:position w:val="0"/>
                <w:sz w:val="20"/>
                <w:szCs w:val="20"/>
                <w:u w:val="single"/>
              </w:rPr>
              <w:t>1,030,706,266</w:t>
            </w:r>
            <w:r>
              <w:rPr>
                <w:rFonts w:ascii="Arial" w:eastAsia="Arial" w:hAnsi="Arial" w:cs="Arial"/>
                <w:color w:val="000000"/>
                <w:spacing w:val="0"/>
                <w:w w:val="100"/>
                <w:position w:val="0"/>
                <w:sz w:val="20"/>
                <w:szCs w:val="20"/>
              </w:rPr>
              <w:tab/>
            </w:r>
            <w:r>
              <w:rPr>
                <w:rFonts w:ascii="Arial" w:eastAsia="Arial" w:hAnsi="Arial" w:cs="Arial"/>
                <w:color w:val="000000"/>
                <w:spacing w:val="0"/>
                <w:w w:val="100"/>
                <w:position w:val="0"/>
                <w:sz w:val="20"/>
                <w:szCs w:val="20"/>
              </w:rPr>
              <w:t xml:space="preserve">- </w:t>
            </w:r>
            <w:r>
              <w:rPr>
                <w:rFonts w:ascii="Arial" w:eastAsia="Arial" w:hAnsi="Arial" w:cs="Arial"/>
                <w:color w:val="000000"/>
                <w:spacing w:val="0"/>
                <w:w w:val="100"/>
                <w:position w:val="0"/>
                <w:sz w:val="20"/>
                <w:szCs w:val="20"/>
                <w:u w:val="single"/>
              </w:rPr>
              <w:t>(57,261,460)</w:t>
              <w:tab/>
              <w:t>973,444,806</w:t>
            </w:r>
          </w:p>
          <w:p>
            <w:pPr>
              <w:pStyle w:val="Style28"/>
              <w:keepNext w:val="0"/>
              <w:keepLines w:val="0"/>
              <w:widowControl w:val="0"/>
              <w:shd w:val="clear" w:color="auto" w:fill="auto"/>
              <w:tabs>
                <w:tab w:pos="2309" w:val="left"/>
                <w:tab w:pos="4282" w:val="left"/>
              </w:tabs>
              <w:bidi w:val="0"/>
              <w:spacing w:before="0" w:after="100" w:line="240" w:lineRule="auto"/>
              <w:ind w:left="0" w:right="140" w:firstLine="0"/>
              <w:jc w:val="right"/>
              <w:rPr>
                <w:sz w:val="20"/>
                <w:szCs w:val="20"/>
              </w:rPr>
            </w:pPr>
            <w:r>
              <w:rPr>
                <w:rFonts w:ascii="Arial" w:eastAsia="Arial" w:hAnsi="Arial" w:cs="Arial"/>
                <w:color w:val="000000"/>
                <w:spacing w:val="0"/>
                <w:w w:val="100"/>
                <w:position w:val="0"/>
                <w:sz w:val="20"/>
                <w:szCs w:val="20"/>
              </w:rPr>
              <w:t>2,486,841,388</w:t>
              <w:tab/>
              <w:t>- (121,006,899)</w:t>
              <w:tab/>
              <w:t>2,365,834,489</w:t>
            </w:r>
          </w:p>
        </w:tc>
      </w:tr>
    </w:tbl>
    <w:p>
      <w:pPr>
        <w:pStyle w:val="Style17"/>
        <w:keepNext w:val="0"/>
        <w:keepLines w:val="0"/>
        <w:widowControl w:val="0"/>
        <w:shd w:val="clear" w:color="auto" w:fill="auto"/>
        <w:bidi w:val="0"/>
        <w:spacing w:before="0" w:after="0" w:line="288" w:lineRule="exact"/>
        <w:ind w:left="0" w:right="0" w:firstLine="48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480"/>
        <w:jc w:val="left"/>
      </w:pPr>
      <w:bookmarkStart w:id="483" w:name="bookmark483"/>
      <w:bookmarkStart w:id="484" w:name="bookmark484"/>
      <w:bookmarkStart w:id="485" w:name="bookmark485"/>
      <w:r>
        <w:rPr>
          <w:color w:val="000000"/>
          <w:spacing w:val="0"/>
          <w:w w:val="100"/>
          <w:position w:val="0"/>
        </w:rPr>
        <w:t>2006</w:t>
      </w:r>
      <w:r>
        <w:rPr>
          <w:rFonts w:ascii="SimSun" w:eastAsia="SimSun" w:hAnsi="SimSun" w:cs="SimSun"/>
          <w:b/>
          <w:bCs/>
          <w:color w:val="000000"/>
          <w:spacing w:val="0"/>
          <w:w w:val="100"/>
          <w:position w:val="0"/>
        </w:rPr>
        <w:t>年度</w:t>
      </w:r>
      <w:bookmarkEnd w:id="483"/>
      <w:bookmarkEnd w:id="484"/>
      <w:bookmarkEnd w:id="485"/>
    </w:p>
    <w:p>
      <w:pPr>
        <w:pStyle w:val="Style17"/>
        <w:keepNext w:val="0"/>
        <w:keepLines w:val="0"/>
        <w:widowControl w:val="0"/>
        <w:shd w:val="clear" w:color="auto" w:fill="auto"/>
        <w:bidi w:val="0"/>
        <w:spacing w:before="0" w:after="160" w:line="288" w:lineRule="exact"/>
        <w:ind w:left="0" w:right="0" w:firstLine="480"/>
        <w:jc w:val="left"/>
      </w:pPr>
      <w:r>
        <w:rPr>
          <w:b/>
          <w:bCs/>
          <w:color w:val="000000"/>
          <w:spacing w:val="0"/>
          <w:w w:val="100"/>
          <w:position w:val="0"/>
        </w:rPr>
        <w:t>（除特别注明外，金额单位为人民币元）</w:t>
      </w:r>
    </w:p>
    <w:p>
      <w:pPr>
        <w:pStyle w:val="Style17"/>
        <w:keepNext w:val="0"/>
        <w:keepLines w:val="0"/>
        <w:widowControl w:val="0"/>
        <w:shd w:val="clear" w:color="auto" w:fill="auto"/>
        <w:bidi w:val="0"/>
        <w:spacing w:before="0" w:line="288" w:lineRule="exact"/>
        <w:ind w:left="0" w:right="0" w:firstLine="480"/>
        <w:jc w:val="left"/>
      </w:pPr>
      <w:r>
        <w:rPr>
          <w:b/>
          <w:bCs/>
          <w:color w:val="000000"/>
          <w:spacing w:val="0"/>
          <w:w w:val="100"/>
          <w:position w:val="0"/>
        </w:rPr>
        <w:t>六、合并会计报表主要项目注释（续）</w:t>
      </w:r>
    </w:p>
    <w:p>
      <w:pPr>
        <w:pStyle w:val="Style17"/>
        <w:keepNext w:val="0"/>
        <w:keepLines w:val="0"/>
        <w:widowControl w:val="0"/>
        <w:shd w:val="clear" w:color="auto" w:fill="auto"/>
        <w:bidi w:val="0"/>
        <w:spacing w:before="0" w:after="160" w:line="276" w:lineRule="auto"/>
        <w:ind w:left="0" w:right="0" w:firstLine="480"/>
        <w:jc w:val="both"/>
      </w:pPr>
      <w:r>
        <w:rPr>
          <w:rFonts w:ascii="Arial" w:eastAsia="Arial" w:hAnsi="Arial" w:cs="Arial"/>
          <w:color w:val="000000"/>
          <w:spacing w:val="0"/>
          <w:w w:val="100"/>
          <w:position w:val="0"/>
        </w:rPr>
        <w:t>8</w:t>
      </w:r>
      <w:r>
        <w:rPr>
          <w:b/>
          <w:bCs/>
          <w:color w:val="000000"/>
          <w:spacing w:val="0"/>
          <w:w w:val="100"/>
          <w:position w:val="0"/>
        </w:rPr>
        <w:t>、长期投资（续）</w:t>
      </w:r>
    </w:p>
    <w:p>
      <w:pPr>
        <w:pStyle w:val="Style17"/>
        <w:keepNext w:val="0"/>
        <w:keepLines w:val="0"/>
        <w:widowControl w:val="0"/>
        <w:shd w:val="clear" w:color="auto" w:fill="auto"/>
        <w:bidi w:val="0"/>
        <w:spacing w:before="0" w:line="288" w:lineRule="exact"/>
        <w:ind w:left="0" w:right="0" w:firstLine="940"/>
        <w:jc w:val="left"/>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日，合并价差一长期股权投资差额列示如下：</w:t>
      </w:r>
    </w:p>
    <w:p>
      <w:pPr>
        <w:pStyle w:val="Style17"/>
        <w:keepNext w:val="0"/>
        <w:keepLines w:val="0"/>
        <w:widowControl w:val="0"/>
        <w:shd w:val="clear" w:color="auto" w:fill="auto"/>
        <w:tabs>
          <w:tab w:pos="2419" w:val="left"/>
          <w:tab w:pos="3888" w:val="left"/>
          <w:tab w:pos="6538" w:val="left"/>
        </w:tabs>
        <w:bidi w:val="0"/>
        <w:spacing w:before="0" w:line="288" w:lineRule="exact"/>
        <w:ind w:left="0" w:right="0" w:firstLine="0"/>
        <w:jc w:val="center"/>
        <w:rPr>
          <w:sz w:val="20"/>
          <w:szCs w:val="20"/>
        </w:rPr>
      </w:pPr>
      <w:r>
        <w:rPr>
          <w:color w:val="000000"/>
          <w:spacing w:val="0"/>
          <w:w w:val="100"/>
          <w:position w:val="0"/>
          <w:sz w:val="20"/>
          <w:szCs w:val="20"/>
          <w:u w:val="single"/>
        </w:rPr>
        <w:t>被投资单位名称注释</w:t>
        <w:tab/>
        <w:t>初始金额</w:t>
        <w:tab/>
        <w:t>累计摊销 净值</w:t>
        <w:tab/>
        <w:t>摊销期限摊销方法</w:t>
      </w:r>
    </w:p>
    <w:p>
      <w:pPr>
        <w:pStyle w:val="Style43"/>
        <w:keepNext w:val="0"/>
        <w:keepLines w:val="0"/>
        <w:widowControl w:val="0"/>
        <w:shd w:val="clear" w:color="auto" w:fill="auto"/>
        <w:tabs>
          <w:tab w:pos="3007" w:val="right"/>
          <w:tab w:pos="4538" w:val="right"/>
          <w:tab w:pos="5330" w:val="center"/>
          <w:tab w:pos="7481" w:val="right"/>
          <w:tab w:pos="8244" w:val="right"/>
        </w:tabs>
        <w:bidi w:val="0"/>
        <w:spacing w:before="0" w:after="0" w:line="240" w:lineRule="auto"/>
        <w:ind w:left="0" w:right="0" w:firstLine="940"/>
        <w:jc w:val="left"/>
        <w:rPr>
          <w:sz w:val="20"/>
          <w:szCs w:val="20"/>
        </w:rPr>
      </w:pPr>
      <w:r>
        <w:rPr>
          <w:rFonts w:ascii="SimSun" w:eastAsia="SimSun" w:hAnsi="SimSun" w:cs="SimSun"/>
          <w:color w:val="000000"/>
          <w:spacing w:val="0"/>
          <w:w w:val="100"/>
          <w:position w:val="0"/>
          <w:sz w:val="20"/>
          <w:szCs w:val="20"/>
        </w:rPr>
        <w:t xml:space="preserve">联通 </w:t>
      </w:r>
      <w:r>
        <w:rPr>
          <w:color w:val="000000"/>
          <w:spacing w:val="0"/>
          <w:w w:val="100"/>
          <w:position w:val="0"/>
          <w:sz w:val="20"/>
          <w:szCs w:val="20"/>
        </w:rPr>
        <w:t xml:space="preserve">BVI </w:t>
      </w:r>
      <w:r>
        <w:rPr>
          <w:rFonts w:ascii="SimSun" w:eastAsia="SimSun" w:hAnsi="SimSun" w:cs="SimSun"/>
          <w:color w:val="000000"/>
          <w:spacing w:val="0"/>
          <w:w w:val="100"/>
          <w:position w:val="0"/>
          <w:sz w:val="20"/>
          <w:szCs w:val="20"/>
        </w:rPr>
        <w:t>公司</w:t>
        <w:tab/>
      </w:r>
      <w:r>
        <w:rPr>
          <w:rFonts w:ascii="SimSun" w:eastAsia="SimSun" w:hAnsi="SimSun" w:cs="SimSun"/>
          <w:color w:val="000000"/>
          <w:spacing w:val="0"/>
          <w:w w:val="100"/>
          <w:position w:val="0"/>
          <w:sz w:val="24"/>
          <w:szCs w:val="24"/>
        </w:rPr>
        <w:t>（</w:t>
      </w:r>
      <w:r>
        <w:rPr>
          <w:color w:val="000000"/>
          <w:spacing w:val="0"/>
          <w:w w:val="100"/>
          <w:position w:val="0"/>
          <w:sz w:val="20"/>
          <w:szCs w:val="20"/>
        </w:rPr>
        <w:t>1）</w:t>
        <w:tab/>
        <w:t>（314,412,899）</w:t>
        <w:tab/>
        <w:t>145,111,686</w:t>
        <w:tab/>
        <w:t>（169,301,213）</w:t>
        <w:tab/>
        <w:t xml:space="preserve">10 </w:t>
      </w:r>
      <w:r>
        <w:rPr>
          <w:rFonts w:ascii="SimSun" w:eastAsia="SimSun" w:hAnsi="SimSun" w:cs="SimSun"/>
          <w:color w:val="000000"/>
          <w:spacing w:val="0"/>
          <w:w w:val="100"/>
          <w:position w:val="0"/>
          <w:sz w:val="20"/>
          <w:szCs w:val="20"/>
        </w:rPr>
        <w:t>年直线摊销法</w:t>
      </w:r>
    </w:p>
    <w:p>
      <w:pPr>
        <w:pStyle w:val="Style43"/>
        <w:keepNext w:val="0"/>
        <w:keepLines w:val="0"/>
        <w:widowControl w:val="0"/>
        <w:shd w:val="clear" w:color="auto" w:fill="auto"/>
        <w:tabs>
          <w:tab w:pos="3007" w:val="right"/>
          <w:tab w:pos="4538" w:val="right"/>
          <w:tab w:pos="5330" w:val="center"/>
          <w:tab w:pos="7481" w:val="right"/>
          <w:tab w:pos="8244" w:val="right"/>
          <w:tab w:pos="9479" w:val="right"/>
        </w:tabs>
        <w:bidi w:val="0"/>
        <w:spacing w:before="0" w:after="0" w:line="240" w:lineRule="auto"/>
        <w:ind w:left="0" w:right="0" w:firstLine="940"/>
        <w:jc w:val="left"/>
        <w:rPr>
          <w:sz w:val="20"/>
          <w:szCs w:val="20"/>
        </w:rPr>
      </w:pPr>
      <w:r>
        <w:rPr>
          <w:rFonts w:ascii="SimSun" w:eastAsia="SimSun" w:hAnsi="SimSun" w:cs="SimSun"/>
          <w:color w:val="000000"/>
          <w:spacing w:val="0"/>
          <w:w w:val="100"/>
          <w:position w:val="0"/>
          <w:sz w:val="20"/>
          <w:szCs w:val="20"/>
        </w:rPr>
        <w:t xml:space="preserve">新世纪 </w:t>
      </w:r>
      <w:r>
        <w:rPr>
          <w:color w:val="000000"/>
          <w:spacing w:val="0"/>
          <w:w w:val="100"/>
          <w:position w:val="0"/>
          <w:sz w:val="20"/>
          <w:szCs w:val="20"/>
        </w:rPr>
        <w:t xml:space="preserve">BVI </w:t>
      </w:r>
      <w:r>
        <w:rPr>
          <w:rFonts w:ascii="SimSun" w:eastAsia="SimSun" w:hAnsi="SimSun" w:cs="SimSun"/>
          <w:color w:val="000000"/>
          <w:spacing w:val="0"/>
          <w:w w:val="100"/>
          <w:position w:val="0"/>
          <w:sz w:val="20"/>
          <w:szCs w:val="20"/>
        </w:rPr>
        <w:t>公司</w:t>
        <w:tab/>
      </w:r>
      <w:r>
        <w:rPr>
          <w:color w:val="000000"/>
          <w:spacing w:val="0"/>
          <w:w w:val="100"/>
          <w:position w:val="0"/>
          <w:sz w:val="20"/>
          <w:szCs w:val="20"/>
        </w:rPr>
        <w:t>（2）</w:t>
        <w:tab/>
        <w:t>1,952,113,624</w:t>
        <w:tab/>
        <w:t>（390,422,728）</w:t>
        <w:tab/>
        <w:t>1,561,690,896</w:t>
        <w:tab/>
        <w:t xml:space="preserve">20 </w:t>
      </w:r>
      <w:r>
        <w:rPr>
          <w:rFonts w:ascii="SimSun" w:eastAsia="SimSun" w:hAnsi="SimSun" w:cs="SimSun"/>
          <w:color w:val="000000"/>
          <w:spacing w:val="0"/>
          <w:w w:val="100"/>
          <w:position w:val="0"/>
          <w:sz w:val="20"/>
          <w:szCs w:val="20"/>
        </w:rPr>
        <w:t>年</w:t>
        <w:tab/>
        <w:t>直线摊销法</w:t>
      </w:r>
    </w:p>
    <w:p>
      <w:pPr>
        <w:pStyle w:val="Style43"/>
        <w:keepNext w:val="0"/>
        <w:keepLines w:val="0"/>
        <w:widowControl w:val="0"/>
        <w:shd w:val="clear" w:color="auto" w:fill="auto"/>
        <w:tabs>
          <w:tab w:pos="3007" w:val="right"/>
          <w:tab w:pos="4538" w:val="right"/>
          <w:tab w:pos="5330" w:val="center"/>
          <w:tab w:pos="7481" w:val="right"/>
          <w:tab w:pos="8244" w:val="right"/>
          <w:tab w:pos="9479" w:val="right"/>
        </w:tabs>
        <w:bidi w:val="0"/>
        <w:spacing w:before="0" w:after="240" w:line="240" w:lineRule="auto"/>
        <w:ind w:left="0" w:right="0" w:firstLine="940"/>
        <w:jc w:val="left"/>
        <w:rPr>
          <w:sz w:val="20"/>
          <w:szCs w:val="20"/>
        </w:rPr>
      </w:pPr>
      <w:r>
        <w:rPr>
          <w:rFonts w:ascii="SimSun" w:eastAsia="SimSun" w:hAnsi="SimSun" w:cs="SimSun"/>
          <w:color w:val="000000"/>
          <w:spacing w:val="0"/>
          <w:w w:val="100"/>
          <w:position w:val="0"/>
          <w:sz w:val="20"/>
          <w:szCs w:val="20"/>
        </w:rPr>
        <w:t xml:space="preserve">新世界 </w:t>
      </w:r>
      <w:r>
        <w:rPr>
          <w:color w:val="000000"/>
          <w:spacing w:val="0"/>
          <w:w w:val="100"/>
          <w:position w:val="0"/>
          <w:sz w:val="20"/>
          <w:szCs w:val="20"/>
        </w:rPr>
        <w:t xml:space="preserve">BVI </w:t>
      </w:r>
      <w:r>
        <w:rPr>
          <w:rFonts w:ascii="SimSun" w:eastAsia="SimSun" w:hAnsi="SimSun" w:cs="SimSun"/>
          <w:color w:val="000000"/>
          <w:spacing w:val="0"/>
          <w:w w:val="100"/>
          <w:position w:val="0"/>
          <w:sz w:val="20"/>
          <w:szCs w:val="20"/>
        </w:rPr>
        <w:t>公司</w:t>
        <w:tab/>
      </w:r>
      <w:r>
        <w:rPr>
          <w:rFonts w:ascii="SimSun" w:eastAsia="SimSun" w:hAnsi="SimSun" w:cs="SimSun"/>
          <w:color w:val="000000"/>
          <w:spacing w:val="0"/>
          <w:w w:val="100"/>
          <w:position w:val="0"/>
          <w:sz w:val="24"/>
          <w:szCs w:val="24"/>
        </w:rPr>
        <w:t>（</w:t>
      </w:r>
      <w:r>
        <w:rPr>
          <w:color w:val="000000"/>
          <w:spacing w:val="0"/>
          <w:w w:val="100"/>
          <w:position w:val="0"/>
          <w:sz w:val="20"/>
          <w:szCs w:val="20"/>
        </w:rPr>
        <w:t>3）</w:t>
        <w:tab/>
      </w:r>
      <w:r>
        <w:rPr>
          <w:color w:val="000000"/>
          <w:spacing w:val="0"/>
          <w:w w:val="100"/>
          <w:position w:val="0"/>
          <w:sz w:val="20"/>
          <w:szCs w:val="20"/>
          <w:u w:val="single"/>
        </w:rPr>
        <w:t>1,145,229,186</w:t>
        <w:tab/>
        <w:t>（171,784,380）</w:t>
        <w:tab/>
        <w:t>973,444,806</w:t>
      </w:r>
      <w:r>
        <w:rPr>
          <w:color w:val="000000"/>
          <w:spacing w:val="0"/>
          <w:w w:val="100"/>
          <w:position w:val="0"/>
          <w:sz w:val="20"/>
          <w:szCs w:val="20"/>
        </w:rPr>
        <w:tab/>
        <w:t xml:space="preserve">20 </w:t>
      </w:r>
      <w:r>
        <w:rPr>
          <w:rFonts w:ascii="SimSun" w:eastAsia="SimSun" w:hAnsi="SimSun" w:cs="SimSun"/>
          <w:color w:val="000000"/>
          <w:spacing w:val="0"/>
          <w:w w:val="100"/>
          <w:position w:val="0"/>
          <w:sz w:val="20"/>
          <w:szCs w:val="20"/>
        </w:rPr>
        <w:t>年</w:t>
        <w:tab/>
        <w:t>直线摊销法</w:t>
      </w:r>
    </w:p>
    <w:p>
      <w:pPr>
        <w:pStyle w:val="Style43"/>
        <w:keepNext w:val="0"/>
        <w:keepLines w:val="0"/>
        <w:widowControl w:val="0"/>
        <w:shd w:val="clear" w:color="auto" w:fill="auto"/>
        <w:tabs>
          <w:tab w:pos="1541" w:val="left"/>
        </w:tabs>
        <w:bidi w:val="0"/>
        <w:spacing w:before="0" w:after="240" w:line="300" w:lineRule="auto"/>
        <w:ind w:left="0" w:right="0" w:firstLine="0"/>
        <w:jc w:val="center"/>
        <w:rPr>
          <w:sz w:val="20"/>
          <w:szCs w:val="20"/>
        </w:rPr>
      </w:pPr>
      <w:r>
        <w:rPr>
          <w:color w:val="000000"/>
          <w:spacing w:val="0"/>
          <w:w w:val="100"/>
          <w:position w:val="0"/>
          <w:sz w:val="20"/>
          <w:szCs w:val="20"/>
          <w:u w:val="single"/>
        </w:rPr>
        <w:t>2,782,929,911</w:t>
        <w:tab/>
        <w:t>（417,095,422） 2,365,834,489</w:t>
      </w:r>
    </w:p>
    <w:p>
      <w:pPr>
        <w:pStyle w:val="Style17"/>
        <w:keepNext w:val="0"/>
        <w:keepLines w:val="0"/>
        <w:widowControl w:val="0"/>
        <w:shd w:val="clear" w:color="auto" w:fill="auto"/>
        <w:bidi w:val="0"/>
        <w:spacing w:before="0" w:line="288" w:lineRule="exact"/>
        <w:ind w:left="0" w:right="0" w:firstLine="940"/>
        <w:jc w:val="left"/>
      </w:pPr>
      <w:r>
        <w:rPr>
          <w:color w:val="000000"/>
          <w:spacing w:val="0"/>
          <w:w w:val="100"/>
          <w:position w:val="0"/>
        </w:rPr>
        <w:t>注释：</w:t>
      </w:r>
    </w:p>
    <w:p>
      <w:pPr>
        <w:pStyle w:val="Style17"/>
        <w:keepNext w:val="0"/>
        <w:keepLines w:val="0"/>
        <w:widowControl w:val="0"/>
        <w:shd w:val="clear" w:color="auto" w:fill="auto"/>
        <w:bidi w:val="0"/>
        <w:spacing w:before="0" w:line="288" w:lineRule="exact"/>
        <w:ind w:left="1280" w:right="0" w:hanging="340"/>
        <w:jc w:val="both"/>
      </w:pPr>
      <w:r>
        <w:rPr>
          <w:rFonts w:ascii="Arial" w:eastAsia="Arial" w:hAnsi="Arial" w:cs="Arial"/>
          <w:color w:val="000000"/>
          <w:spacing w:val="0"/>
          <w:w w:val="100"/>
          <w:position w:val="0"/>
        </w:rPr>
        <w:t>（1）</w:t>
      </w:r>
      <w:r>
        <w:rPr>
          <w:color w:val="000000"/>
          <w:spacing w:val="0"/>
          <w:w w:val="100"/>
          <w:position w:val="0"/>
        </w:rPr>
        <w:t>于</w:t>
      </w:r>
      <w:r>
        <w:rPr>
          <w:rFonts w:ascii="Arial" w:eastAsia="Arial" w:hAnsi="Arial" w:cs="Arial"/>
          <w:color w:val="000000"/>
          <w:spacing w:val="0"/>
          <w:w w:val="100"/>
          <w:position w:val="0"/>
        </w:rPr>
        <w:t>2001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日，联通集团以其于联通</w:t>
      </w:r>
      <w:r>
        <w:rPr>
          <w:rFonts w:ascii="Arial" w:eastAsia="Arial" w:hAnsi="Arial" w:cs="Arial"/>
          <w:color w:val="000000"/>
          <w:spacing w:val="0"/>
          <w:w w:val="100"/>
          <w:position w:val="0"/>
        </w:rPr>
        <w:t>BVI</w:t>
      </w:r>
      <w:r>
        <w:rPr>
          <w:color w:val="000000"/>
          <w:spacing w:val="0"/>
          <w:w w:val="100"/>
          <w:position w:val="0"/>
        </w:rPr>
        <w:t>公司</w:t>
      </w:r>
      <w:r>
        <w:rPr>
          <w:rFonts w:ascii="Arial" w:eastAsia="Arial" w:hAnsi="Arial" w:cs="Arial"/>
          <w:color w:val="000000"/>
          <w:spacing w:val="0"/>
          <w:w w:val="100"/>
          <w:position w:val="0"/>
        </w:rPr>
        <w:t>51%</w:t>
      </w:r>
      <w:r>
        <w:rPr>
          <w:color w:val="000000"/>
          <w:spacing w:val="0"/>
          <w:w w:val="100"/>
          <w:position w:val="0"/>
        </w:rPr>
        <w:t>股权对应的净资产出资，并 联合其他四家发起单位出资成立本公司（见附注一</w:t>
      </w:r>
      <w:r>
        <w:rPr>
          <w:rFonts w:ascii="Arial" w:eastAsia="Arial" w:hAnsi="Arial" w:cs="Arial"/>
          <w:color w:val="000000"/>
          <w:spacing w:val="0"/>
          <w:w w:val="100"/>
          <w:position w:val="0"/>
        </w:rPr>
        <w:t>（1）</w:t>
      </w:r>
      <w:r>
        <w:rPr>
          <w:color w:val="000000"/>
          <w:spacing w:val="0"/>
          <w:w w:val="100"/>
          <w:position w:val="0"/>
        </w:rPr>
        <w:t>）。为设立本公司，联通</w:t>
      </w:r>
      <w:r>
        <w:rPr>
          <w:rFonts w:ascii="Arial" w:eastAsia="Arial" w:hAnsi="Arial" w:cs="Arial"/>
          <w:color w:val="000000"/>
          <w:spacing w:val="0"/>
          <w:w w:val="100"/>
          <w:position w:val="0"/>
        </w:rPr>
        <w:t>BVI</w:t>
      </w:r>
      <w:r>
        <w:rPr>
          <w:color w:val="000000"/>
          <w:spacing w:val="0"/>
          <w:w w:val="100"/>
          <w:position w:val="0"/>
        </w:rPr>
        <w:t>公司 于</w:t>
      </w:r>
      <w:r>
        <w:rPr>
          <w:rFonts w:ascii="Arial" w:eastAsia="Arial" w:hAnsi="Arial" w:cs="Arial"/>
          <w:color w:val="000000"/>
          <w:spacing w:val="0"/>
          <w:w w:val="100"/>
          <w:position w:val="0"/>
        </w:rPr>
        <w:t>2000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日的资产已由中华财务会计咨询有限公司按重置成本法进行评估， 评估净减值约为</w:t>
      </w:r>
      <w:r>
        <w:rPr>
          <w:rFonts w:ascii="Arial" w:eastAsia="Arial" w:hAnsi="Arial" w:cs="Arial"/>
          <w:color w:val="000000"/>
          <w:spacing w:val="0"/>
          <w:w w:val="100"/>
          <w:position w:val="0"/>
        </w:rPr>
        <w:t>3,839</w:t>
      </w:r>
      <w:r>
        <w:rPr>
          <w:color w:val="000000"/>
          <w:spacing w:val="0"/>
          <w:w w:val="100"/>
          <w:position w:val="0"/>
        </w:rPr>
        <w:t>万元（见</w:t>
      </w:r>
      <w:r>
        <w:rPr>
          <w:rFonts w:ascii="Arial" w:eastAsia="Arial" w:hAnsi="Arial" w:cs="Arial"/>
          <w:color w:val="000000"/>
          <w:spacing w:val="0"/>
          <w:w w:val="100"/>
          <w:position w:val="0"/>
        </w:rPr>
        <w:t>2001</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日中华评报字</w:t>
      </w:r>
      <w:r>
        <w:rPr>
          <w:rFonts w:ascii="Arial" w:eastAsia="Arial" w:hAnsi="Arial" w:cs="Arial"/>
          <w:color w:val="000000"/>
          <w:spacing w:val="0"/>
          <w:w w:val="100"/>
          <w:position w:val="0"/>
        </w:rPr>
        <w:t>[2001]035</w:t>
      </w:r>
      <w:r>
        <w:rPr>
          <w:color w:val="000000"/>
          <w:spacing w:val="0"/>
          <w:w w:val="100"/>
          <w:position w:val="0"/>
        </w:rPr>
        <w:t>号评估报告）</w:t>
      </w:r>
      <w:r>
        <w:rPr>
          <w:i/>
          <w:iCs/>
          <w:color w:val="000000"/>
          <w:spacing w:val="0"/>
          <w:w w:val="100"/>
          <w:position w:val="0"/>
        </w:rPr>
        <w:t xml:space="preserve">。 </w:t>
      </w:r>
      <w:r>
        <w:rPr>
          <w:color w:val="000000"/>
          <w:spacing w:val="0"/>
          <w:w w:val="100"/>
          <w:position w:val="0"/>
        </w:rPr>
        <w:t>该资产评估结果已获财政部批准（财办企</w:t>
      </w:r>
      <w:r>
        <w:rPr>
          <w:rFonts w:ascii="Arial" w:eastAsia="Arial" w:hAnsi="Arial" w:cs="Arial"/>
          <w:color w:val="000000"/>
          <w:spacing w:val="0"/>
          <w:w w:val="100"/>
          <w:position w:val="0"/>
        </w:rPr>
        <w:t>[2001]1198</w:t>
      </w:r>
      <w:r>
        <w:rPr>
          <w:color w:val="000000"/>
          <w:spacing w:val="0"/>
          <w:w w:val="100"/>
          <w:position w:val="0"/>
        </w:rPr>
        <w:t>号文）。上述评估减值被记入长期 股权投资差额（贷项）。此项股权投资差额以直线法于</w:t>
      </w:r>
      <w:r>
        <w:rPr>
          <w:rFonts w:ascii="Arial" w:eastAsia="Arial" w:hAnsi="Arial" w:cs="Arial"/>
          <w:color w:val="000000"/>
          <w:spacing w:val="0"/>
          <w:w w:val="100"/>
          <w:position w:val="0"/>
        </w:rPr>
        <w:t>10</w:t>
      </w:r>
      <w:r>
        <w:rPr>
          <w:color w:val="000000"/>
          <w:spacing w:val="0"/>
          <w:w w:val="100"/>
          <w:position w:val="0"/>
        </w:rPr>
        <w:t>年内摊销，并计入投资收益（亏 损）中，于合并时列示为合并价差。</w:t>
      </w:r>
    </w:p>
    <w:p>
      <w:pPr>
        <w:pStyle w:val="Style17"/>
        <w:keepNext w:val="0"/>
        <w:keepLines w:val="0"/>
        <w:widowControl w:val="0"/>
        <w:shd w:val="clear" w:color="auto" w:fill="auto"/>
        <w:bidi w:val="0"/>
        <w:spacing w:before="0" w:line="288" w:lineRule="exact"/>
        <w:ind w:left="1280" w:right="0" w:firstLine="20"/>
        <w:jc w:val="both"/>
      </w:pPr>
      <w:r>
        <w:rPr>
          <w:color w:val="000000"/>
          <w:spacing w:val="0"/>
          <w:w w:val="100"/>
          <w:position w:val="0"/>
        </w:rPr>
        <w:t>于</w:t>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日，本公司使用发行人民币普通股募集的资金约</w:t>
      </w:r>
      <w:r>
        <w:rPr>
          <w:rFonts w:ascii="Arial" w:eastAsia="Arial" w:hAnsi="Arial" w:cs="Arial"/>
          <w:color w:val="000000"/>
          <w:spacing w:val="0"/>
          <w:w w:val="100"/>
          <w:position w:val="0"/>
        </w:rPr>
        <w:t>112.6</w:t>
      </w:r>
      <w:r>
        <w:rPr>
          <w:color w:val="000000"/>
          <w:spacing w:val="0"/>
          <w:w w:val="100"/>
          <w:position w:val="0"/>
        </w:rPr>
        <w:t>亿元向联通 集团增购其持有的联通</w:t>
      </w:r>
      <w:r>
        <w:rPr>
          <w:rFonts w:ascii="Arial" w:eastAsia="Arial" w:hAnsi="Arial" w:cs="Arial"/>
          <w:color w:val="000000"/>
          <w:spacing w:val="0"/>
          <w:w w:val="100"/>
          <w:position w:val="0"/>
        </w:rPr>
        <w:t>BVI</w:t>
      </w:r>
      <w:r>
        <w:rPr>
          <w:color w:val="000000"/>
          <w:spacing w:val="0"/>
          <w:w w:val="100"/>
          <w:position w:val="0"/>
        </w:rPr>
        <w:t>公司</w:t>
      </w:r>
      <w:r>
        <w:rPr>
          <w:rFonts w:ascii="Arial" w:eastAsia="Arial" w:hAnsi="Arial" w:cs="Arial"/>
          <w:color w:val="000000"/>
          <w:spacing w:val="0"/>
          <w:w w:val="100"/>
          <w:position w:val="0"/>
        </w:rPr>
        <w:t>22.84%</w:t>
      </w:r>
      <w:r>
        <w:rPr>
          <w:color w:val="000000"/>
          <w:spacing w:val="0"/>
          <w:w w:val="100"/>
          <w:position w:val="0"/>
        </w:rPr>
        <w:t>的股份（见附注一⑴）。联通</w:t>
      </w:r>
      <w:r>
        <w:rPr>
          <w:rFonts w:ascii="Arial" w:eastAsia="Arial" w:hAnsi="Arial" w:cs="Arial"/>
          <w:color w:val="000000"/>
          <w:spacing w:val="0"/>
          <w:w w:val="100"/>
          <w:position w:val="0"/>
        </w:rPr>
        <w:t>BVI</w:t>
      </w:r>
      <w:r>
        <w:rPr>
          <w:color w:val="000000"/>
          <w:spacing w:val="0"/>
          <w:w w:val="100"/>
          <w:position w:val="0"/>
        </w:rPr>
        <w:t>公司于</w:t>
      </w:r>
      <w:r>
        <w:rPr>
          <w:rFonts w:ascii="Arial" w:eastAsia="Arial" w:hAnsi="Arial" w:cs="Arial"/>
          <w:color w:val="000000"/>
          <w:spacing w:val="0"/>
          <w:w w:val="100"/>
          <w:position w:val="0"/>
        </w:rPr>
        <w:t xml:space="preserve">2002 </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日（股权收购生效日）按</w:t>
      </w:r>
      <w:r>
        <w:rPr>
          <w:rFonts w:ascii="Arial" w:eastAsia="Arial" w:hAnsi="Arial" w:cs="Arial"/>
          <w:color w:val="000000"/>
          <w:spacing w:val="0"/>
          <w:w w:val="100"/>
          <w:position w:val="0"/>
        </w:rPr>
        <w:t>22.84%</w:t>
      </w:r>
      <w:r>
        <w:rPr>
          <w:color w:val="000000"/>
          <w:spacing w:val="0"/>
          <w:w w:val="100"/>
          <w:position w:val="0"/>
        </w:rPr>
        <w:t>股权比例计算所对应的净资产账面价值约 为</w:t>
      </w:r>
      <w:r>
        <w:rPr>
          <w:rFonts w:ascii="Arial" w:eastAsia="Arial" w:hAnsi="Arial" w:cs="Arial"/>
          <w:color w:val="000000"/>
          <w:spacing w:val="0"/>
          <w:w w:val="100"/>
          <w:position w:val="0"/>
        </w:rPr>
        <w:t>115.4</w:t>
      </w:r>
      <w:r>
        <w:rPr>
          <w:color w:val="000000"/>
          <w:spacing w:val="0"/>
          <w:w w:val="100"/>
          <w:position w:val="0"/>
        </w:rPr>
        <w:t>亿元。因此项股权收购产生约</w:t>
      </w:r>
      <w:r>
        <w:rPr>
          <w:rFonts w:ascii="Arial" w:eastAsia="Arial" w:hAnsi="Arial" w:cs="Arial"/>
          <w:color w:val="000000"/>
          <w:spacing w:val="0"/>
          <w:w w:val="100"/>
          <w:position w:val="0"/>
        </w:rPr>
        <w:t>2.76</w:t>
      </w:r>
      <w:r>
        <w:rPr>
          <w:color w:val="000000"/>
          <w:spacing w:val="0"/>
          <w:w w:val="100"/>
          <w:position w:val="0"/>
        </w:rPr>
        <w:t>亿元的长期股权投资差额（贷项）。此项股 权投资差额以直线法于</w:t>
      </w:r>
      <w:r>
        <w:rPr>
          <w:rFonts w:ascii="Arial" w:eastAsia="Arial" w:hAnsi="Arial" w:cs="Arial"/>
          <w:color w:val="000000"/>
          <w:spacing w:val="0"/>
          <w:w w:val="100"/>
          <w:position w:val="0"/>
        </w:rPr>
        <w:t>10</w:t>
      </w:r>
      <w:r>
        <w:rPr>
          <w:color w:val="000000"/>
          <w:spacing w:val="0"/>
          <w:w w:val="100"/>
          <w:position w:val="0"/>
        </w:rPr>
        <w:t>年内摊销，并计入投资收益（亏损）中。于合并时，此项股权 投资差额被列示为合并价差。</w:t>
      </w:r>
    </w:p>
    <w:p>
      <w:pPr>
        <w:pStyle w:val="Style17"/>
        <w:keepNext w:val="0"/>
        <w:keepLines w:val="0"/>
        <w:widowControl w:val="0"/>
        <w:shd w:val="clear" w:color="auto" w:fill="auto"/>
        <w:bidi w:val="0"/>
        <w:spacing w:before="0" w:line="289" w:lineRule="exact"/>
        <w:ind w:left="1280" w:right="0" w:hanging="340"/>
        <w:jc w:val="both"/>
      </w:pPr>
      <w:r>
        <w:rPr>
          <w:color w:val="000000"/>
          <w:spacing w:val="0"/>
          <w:w w:val="100"/>
          <w:position w:val="0"/>
        </w:rPr>
        <w:t>⑵ 于</w:t>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日，本公司间接通过联通</w:t>
      </w:r>
      <w:r>
        <w:rPr>
          <w:rFonts w:ascii="Arial" w:eastAsia="Arial" w:hAnsi="Arial" w:cs="Arial"/>
          <w:color w:val="000000"/>
          <w:spacing w:val="0"/>
          <w:w w:val="100"/>
          <w:position w:val="0"/>
        </w:rPr>
        <w:t>BVI</w:t>
      </w:r>
      <w:r>
        <w:rPr>
          <w:color w:val="000000"/>
          <w:spacing w:val="0"/>
          <w:w w:val="100"/>
          <w:position w:val="0"/>
        </w:rPr>
        <w:t>公司和联通红筹公司以现金</w:t>
      </w:r>
      <w:r>
        <w:rPr>
          <w:rFonts w:ascii="Arial" w:eastAsia="Arial" w:hAnsi="Arial" w:cs="Arial"/>
          <w:color w:val="000000"/>
          <w:spacing w:val="0"/>
          <w:w w:val="100"/>
          <w:position w:val="0"/>
        </w:rPr>
        <w:t>48</w:t>
      </w:r>
      <w:r>
        <w:rPr>
          <w:color w:val="000000"/>
          <w:spacing w:val="0"/>
          <w:w w:val="100"/>
          <w:position w:val="0"/>
        </w:rPr>
        <w:t>亿元收 购新世纪</w:t>
      </w:r>
      <w:r>
        <w:rPr>
          <w:rFonts w:ascii="Arial" w:eastAsia="Arial" w:hAnsi="Arial" w:cs="Arial"/>
          <w:color w:val="000000"/>
          <w:spacing w:val="0"/>
          <w:w w:val="100"/>
          <w:position w:val="0"/>
        </w:rPr>
        <w:t>BVI</w:t>
      </w:r>
      <w:r>
        <w:rPr>
          <w:color w:val="000000"/>
          <w:spacing w:val="0"/>
          <w:w w:val="100"/>
          <w:position w:val="0"/>
        </w:rPr>
        <w:t>公司股权。新世纪</w:t>
      </w:r>
      <w:r>
        <w:rPr>
          <w:rFonts w:ascii="Arial" w:eastAsia="Arial" w:hAnsi="Arial" w:cs="Arial"/>
          <w:color w:val="000000"/>
          <w:spacing w:val="0"/>
          <w:w w:val="100"/>
          <w:position w:val="0"/>
        </w:rPr>
        <w:t>BVI</w:t>
      </w:r>
      <w:r>
        <w:rPr>
          <w:color w:val="000000"/>
          <w:spacing w:val="0"/>
          <w:w w:val="100"/>
          <w:position w:val="0"/>
        </w:rPr>
        <w:t>公司于</w:t>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日（股权收购生效日）的 账面净资产值为</w:t>
      </w:r>
      <w:r>
        <w:rPr>
          <w:rFonts w:ascii="Arial" w:eastAsia="Arial" w:hAnsi="Arial" w:cs="Arial"/>
          <w:color w:val="000000"/>
          <w:spacing w:val="0"/>
          <w:w w:val="100"/>
          <w:position w:val="0"/>
        </w:rPr>
        <w:t>28.48</w:t>
      </w:r>
      <w:r>
        <w:rPr>
          <w:color w:val="000000"/>
          <w:spacing w:val="0"/>
          <w:w w:val="100"/>
          <w:position w:val="0"/>
        </w:rPr>
        <w:t>亿元，其与收购价之差额作为长期股权投资差额（借项），自</w:t>
      </w:r>
      <w:r>
        <w:rPr>
          <w:rFonts w:ascii="Arial" w:eastAsia="Arial" w:hAnsi="Arial" w:cs="Arial"/>
          <w:color w:val="000000"/>
          <w:spacing w:val="0"/>
          <w:w w:val="100"/>
          <w:position w:val="0"/>
        </w:rPr>
        <w:t xml:space="preserve">2003 </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日起于</w:t>
      </w:r>
      <w:r>
        <w:rPr>
          <w:rFonts w:ascii="Arial" w:eastAsia="Arial" w:hAnsi="Arial" w:cs="Arial"/>
          <w:color w:val="000000"/>
          <w:spacing w:val="0"/>
          <w:w w:val="100"/>
          <w:position w:val="0"/>
        </w:rPr>
        <w:t>20</w:t>
      </w:r>
      <w:r>
        <w:rPr>
          <w:color w:val="000000"/>
          <w:spacing w:val="0"/>
          <w:w w:val="100"/>
          <w:position w:val="0"/>
        </w:rPr>
        <w:t>年内以直线法平均摊销，并计入投资（亏损）收益中。于合并时， 此股权投资差额被列示为合并价差。</w:t>
      </w:r>
    </w:p>
    <w:p>
      <w:pPr>
        <w:pStyle w:val="Style17"/>
        <w:keepNext w:val="0"/>
        <w:keepLines w:val="0"/>
        <w:widowControl w:val="0"/>
        <w:shd w:val="clear" w:color="auto" w:fill="auto"/>
        <w:bidi w:val="0"/>
        <w:spacing w:before="0" w:line="289" w:lineRule="exact"/>
        <w:ind w:left="1280" w:right="0" w:hanging="340"/>
        <w:jc w:val="both"/>
      </w:pPr>
      <w:r>
        <w:rPr>
          <w:rFonts w:ascii="Arial" w:eastAsia="Arial" w:hAnsi="Arial" w:cs="Arial"/>
          <w:color w:val="000000"/>
          <w:spacing w:val="0"/>
          <w:w w:val="100"/>
          <w:position w:val="0"/>
        </w:rPr>
        <w:t>（3）</w:t>
      </w:r>
      <w:r>
        <w:rPr>
          <w:color w:val="000000"/>
          <w:spacing w:val="0"/>
          <w:w w:val="100"/>
          <w:position w:val="0"/>
        </w:rPr>
        <w:t>于</w:t>
      </w: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日，本公司间接通过联通</w:t>
      </w:r>
      <w:r>
        <w:rPr>
          <w:rFonts w:ascii="Arial" w:eastAsia="Arial" w:hAnsi="Arial" w:cs="Arial"/>
          <w:color w:val="000000"/>
          <w:spacing w:val="0"/>
          <w:w w:val="100"/>
          <w:position w:val="0"/>
        </w:rPr>
        <w:t>BVI</w:t>
      </w:r>
      <w:r>
        <w:rPr>
          <w:color w:val="000000"/>
          <w:spacing w:val="0"/>
          <w:w w:val="100"/>
          <w:position w:val="0"/>
        </w:rPr>
        <w:t>公司和联通红筹公司以现金</w:t>
      </w:r>
      <w:r>
        <w:rPr>
          <w:rFonts w:ascii="Arial" w:eastAsia="Arial" w:hAnsi="Arial" w:cs="Arial"/>
          <w:color w:val="000000"/>
          <w:spacing w:val="0"/>
          <w:w w:val="100"/>
          <w:position w:val="0"/>
        </w:rPr>
        <w:t>32</w:t>
      </w:r>
      <w:r>
        <w:rPr>
          <w:color w:val="000000"/>
          <w:spacing w:val="0"/>
          <w:w w:val="100"/>
          <w:position w:val="0"/>
        </w:rPr>
        <w:t>亿元收 购新世界</w:t>
      </w:r>
      <w:r>
        <w:rPr>
          <w:rFonts w:ascii="Arial" w:eastAsia="Arial" w:hAnsi="Arial" w:cs="Arial"/>
          <w:color w:val="000000"/>
          <w:spacing w:val="0"/>
          <w:w w:val="100"/>
          <w:position w:val="0"/>
        </w:rPr>
        <w:t>BVI</w:t>
      </w:r>
      <w:r>
        <w:rPr>
          <w:color w:val="000000"/>
          <w:spacing w:val="0"/>
          <w:w w:val="100"/>
          <w:position w:val="0"/>
        </w:rPr>
        <w:t>公司股权。新世界</w:t>
      </w:r>
      <w:r>
        <w:rPr>
          <w:rFonts w:ascii="Arial" w:eastAsia="Arial" w:hAnsi="Arial" w:cs="Arial"/>
          <w:color w:val="000000"/>
          <w:spacing w:val="0"/>
          <w:w w:val="100"/>
          <w:position w:val="0"/>
        </w:rPr>
        <w:t>BVI</w:t>
      </w:r>
      <w:r>
        <w:rPr>
          <w:color w:val="000000"/>
          <w:spacing w:val="0"/>
          <w:w w:val="100"/>
          <w:position w:val="0"/>
        </w:rPr>
        <w:t>公司于</w:t>
      </w: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日（股权收购生效日）的 账面净资产值约为</w:t>
      </w:r>
      <w:r>
        <w:rPr>
          <w:rFonts w:ascii="Arial" w:eastAsia="Arial" w:hAnsi="Arial" w:cs="Arial"/>
          <w:color w:val="000000"/>
          <w:spacing w:val="0"/>
          <w:w w:val="100"/>
          <w:position w:val="0"/>
        </w:rPr>
        <w:t>20.55</w:t>
      </w:r>
      <w:r>
        <w:rPr>
          <w:color w:val="000000"/>
          <w:spacing w:val="0"/>
          <w:w w:val="100"/>
          <w:position w:val="0"/>
        </w:rPr>
        <w:t xml:space="preserve">亿元，其与收购价之差额作为长期股权投资差额（借项），自 </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日起于</w:t>
      </w:r>
      <w:r>
        <w:rPr>
          <w:rFonts w:ascii="Arial" w:eastAsia="Arial" w:hAnsi="Arial" w:cs="Arial"/>
          <w:color w:val="000000"/>
          <w:spacing w:val="0"/>
          <w:w w:val="100"/>
          <w:position w:val="0"/>
        </w:rPr>
        <w:t>20</w:t>
      </w:r>
      <w:r>
        <w:rPr>
          <w:color w:val="000000"/>
          <w:spacing w:val="0"/>
          <w:w w:val="100"/>
          <w:position w:val="0"/>
        </w:rPr>
        <w:t>年内以直线法平均摊销，并计入投资（亏损）收益中。于合并 时，此股权投资差额被列示为合并价差。</w:t>
      </w:r>
      <w:r>
        <w:br w:type="page"/>
      </w:r>
    </w:p>
    <w:p>
      <w:pPr>
        <w:pStyle w:val="Style17"/>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460"/>
        <w:jc w:val="left"/>
      </w:pPr>
      <w:bookmarkStart w:id="486" w:name="bookmark486"/>
      <w:bookmarkStart w:id="487" w:name="bookmark487"/>
      <w:bookmarkStart w:id="488" w:name="bookmark488"/>
      <w:r>
        <w:rPr>
          <w:color w:val="000000"/>
          <w:spacing w:val="0"/>
          <w:w w:val="100"/>
          <w:position w:val="0"/>
        </w:rPr>
        <w:t>2006</w:t>
      </w:r>
      <w:r>
        <w:rPr>
          <w:rFonts w:ascii="SimSun" w:eastAsia="SimSun" w:hAnsi="SimSun" w:cs="SimSun"/>
          <w:b/>
          <w:bCs/>
          <w:color w:val="000000"/>
          <w:spacing w:val="0"/>
          <w:w w:val="100"/>
          <w:position w:val="0"/>
        </w:rPr>
        <w:t>年度</w:t>
      </w:r>
      <w:bookmarkEnd w:id="486"/>
      <w:bookmarkEnd w:id="487"/>
      <w:bookmarkEnd w:id="488"/>
    </w:p>
    <w:p>
      <w:pPr>
        <w:pStyle w:val="Style17"/>
        <w:keepNext w:val="0"/>
        <w:keepLines w:val="0"/>
        <w:widowControl w:val="0"/>
        <w:shd w:val="clear" w:color="auto" w:fill="auto"/>
        <w:bidi w:val="0"/>
        <w:spacing w:before="0" w:after="220" w:line="240" w:lineRule="auto"/>
        <w:ind w:left="0" w:right="0" w:firstLine="460"/>
        <w:jc w:val="left"/>
      </w:pPr>
      <w:r>
        <w:rPr>
          <w:b/>
          <w:bCs/>
          <w:color w:val="000000"/>
          <w:spacing w:val="0"/>
          <w:w w:val="100"/>
          <w:position w:val="0"/>
        </w:rPr>
        <w:t>（除特别注明外，金额单位为人民币元）</w:t>
      </w:r>
    </w:p>
    <w:p>
      <w:pPr>
        <w:pStyle w:val="Style17"/>
        <w:keepNext w:val="0"/>
        <w:keepLines w:val="0"/>
        <w:widowControl w:val="0"/>
        <w:shd w:val="clear" w:color="auto" w:fill="auto"/>
        <w:bidi w:val="0"/>
        <w:spacing w:before="0" w:after="220" w:line="240" w:lineRule="auto"/>
        <w:ind w:left="0" w:right="0" w:firstLine="460"/>
        <w:jc w:val="left"/>
      </w:pPr>
      <w:r>
        <w:rPr>
          <w:b/>
          <w:bCs/>
          <w:color w:val="000000"/>
          <w:spacing w:val="0"/>
          <w:w w:val="100"/>
          <w:position w:val="0"/>
        </w:rPr>
        <w:t>六、合并会计报表主要项目注释（续）</w:t>
      </w:r>
    </w:p>
    <w:p>
      <w:pPr>
        <w:pStyle w:val="Style17"/>
        <w:keepNext w:val="0"/>
        <w:keepLines w:val="0"/>
        <w:widowControl w:val="0"/>
        <w:shd w:val="clear" w:color="auto" w:fill="auto"/>
        <w:bidi w:val="0"/>
        <w:spacing w:before="0" w:after="220" w:line="240" w:lineRule="auto"/>
        <w:ind w:left="0" w:right="0" w:firstLine="460"/>
        <w:jc w:val="left"/>
      </w:pPr>
      <w:bookmarkStart w:id="489" w:name="bookmark489"/>
      <w:r>
        <w:rPr>
          <w:rFonts w:ascii="Arial" w:eastAsia="Arial" w:hAnsi="Arial" w:cs="Arial"/>
          <w:color w:val="000000"/>
          <w:spacing w:val="0"/>
          <w:w w:val="100"/>
          <w:position w:val="0"/>
        </w:rPr>
        <w:t>9</w:t>
      </w:r>
      <w:bookmarkEnd w:id="489"/>
      <w:r>
        <w:rPr>
          <w:b/>
          <w:bCs/>
          <w:color w:val="000000"/>
          <w:spacing w:val="0"/>
          <w:w w:val="100"/>
          <w:position w:val="0"/>
        </w:rPr>
        <w:t>、固定资产及累计折旧</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年度，固定资产原价及累计折旧的变动如下:</w:t>
      </w:r>
    </w:p>
    <w:tbl>
      <w:tblPr>
        <w:tblOverlap w:val="never"/>
        <w:jc w:val="center"/>
        <w:tblLayout w:type="fixed"/>
      </w:tblPr>
      <w:tblGrid>
        <w:gridCol w:w="1622"/>
        <w:gridCol w:w="1949"/>
        <w:gridCol w:w="1747"/>
        <w:gridCol w:w="1723"/>
        <w:gridCol w:w="1781"/>
      </w:tblGrid>
      <w:tr>
        <w:trPr>
          <w:trHeight w:val="51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center"/>
              <w:rPr>
                <w:sz w:val="20"/>
                <w:szCs w:val="20"/>
              </w:rPr>
            </w:pPr>
            <w:r>
              <w:rPr>
                <w:rFonts w:ascii="Arial" w:eastAsia="Arial" w:hAnsi="Arial" w:cs="Arial"/>
                <w:color w:val="000000"/>
                <w:spacing w:val="0"/>
                <w:w w:val="100"/>
                <w:position w:val="0"/>
                <w:sz w:val="20"/>
                <w:szCs w:val="20"/>
              </w:rPr>
              <w:t xml:space="preserve">2005 </w:t>
            </w:r>
            <w:r>
              <w:rPr>
                <w:color w:val="000000"/>
                <w:spacing w:val="0"/>
                <w:w w:val="100"/>
                <w:position w:val="0"/>
                <w:sz w:val="20"/>
                <w:szCs w:val="20"/>
              </w:rPr>
              <w:t xml:space="preserve">年 </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本年增加</w:t>
            </w:r>
          </w:p>
        </w:tc>
        <w:tc>
          <w:tcPr>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本年报废清理 及到期转出</w:t>
            </w:r>
          </w:p>
        </w:tc>
        <w:tc>
          <w:tcPr>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center"/>
              <w:rPr>
                <w:sz w:val="20"/>
                <w:szCs w:val="20"/>
              </w:rPr>
            </w:pPr>
            <w:r>
              <w:rPr>
                <w:rFonts w:ascii="Arial" w:eastAsia="Arial" w:hAnsi="Arial" w:cs="Arial"/>
                <w:color w:val="000000"/>
                <w:spacing w:val="0"/>
                <w:w w:val="100"/>
                <w:position w:val="0"/>
                <w:sz w:val="20"/>
                <w:szCs w:val="20"/>
              </w:rPr>
              <w:t xml:space="preserve">2006 </w:t>
            </w:r>
            <w:r>
              <w:rPr>
                <w:color w:val="000000"/>
                <w:spacing w:val="0"/>
                <w:w w:val="100"/>
                <w:position w:val="0"/>
                <w:sz w:val="20"/>
                <w:szCs w:val="20"/>
              </w:rPr>
              <w:t xml:space="preserve">年 </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r>
      <w:tr>
        <w:trPr>
          <w:trHeight w:val="46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原价</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17,867,879,225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1,610,411,287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(30,693,638)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19,447,596,874</w:t>
            </w:r>
          </w:p>
        </w:tc>
      </w:tr>
      <w:tr>
        <w:trPr>
          <w:trHeight w:val="25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通信设备</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149,597,144,431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23,132,397,748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(1,551,580,772)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171,177,961,407</w:t>
            </w:r>
          </w:p>
        </w:tc>
      </w:tr>
      <w:tr>
        <w:trPr>
          <w:trHeight w:val="36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办公设备及其他</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9,119,825,375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1,671,904,044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 xml:space="preserve">(425,923,702) </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10,365,805,717</w:t>
            </w:r>
          </w:p>
        </w:tc>
      </w:tr>
      <w:tr>
        <w:trPr>
          <w:trHeight w:val="33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176,584,849,031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26,414,713,079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(2,008,198,112)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200,991,363,998</w:t>
            </w:r>
          </w:p>
        </w:tc>
      </w:tr>
      <w:tr>
        <w:trPr>
          <w:trHeight w:val="46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累计折旧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4,109,277,540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481,660,222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(22,199,086)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4,568,738,676</w:t>
            </w:r>
          </w:p>
        </w:tc>
      </w:tr>
      <w:tr>
        <w:trPr>
          <w:trHeight w:val="25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通信设备</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72,986,712,745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19,075,493,025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(1,493,298,814)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90,568,906,956</w:t>
            </w:r>
          </w:p>
        </w:tc>
      </w:tr>
      <w:tr>
        <w:trPr>
          <w:trHeight w:val="36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办公设备及其他</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3,683,530,474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1,839,962,962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 xml:space="preserve">(287,459,164) </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5,236,034,272</w:t>
            </w:r>
          </w:p>
        </w:tc>
      </w:tr>
      <w:tr>
        <w:trPr>
          <w:trHeight w:val="451"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80,779,520,759</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21,397,116,209</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 xml:space="preserve">(1,802,957,064) </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100,373,679,904</w:t>
            </w:r>
          </w:p>
        </w:tc>
      </w:tr>
      <w:tr>
        <w:trPr>
          <w:trHeight w:val="43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净值</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95,805,328,272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100,617,684,094</w:t>
            </w:r>
          </w:p>
        </w:tc>
      </w:tr>
      <w:tr>
        <w:trPr>
          <w:trHeight w:val="35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减值准备</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4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52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净额</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95,805,328,272</w:t>
            </w:r>
          </w:p>
        </w:tc>
        <w:tc>
          <w:tcPr>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100,617,684,094</w:t>
            </w:r>
          </w:p>
        </w:tc>
      </w:tr>
    </w:tbl>
    <w:p>
      <w:pPr>
        <w:pStyle w:val="Style26"/>
        <w:keepNext w:val="0"/>
        <w:keepLines w:val="0"/>
        <w:widowControl w:val="0"/>
        <w:shd w:val="clear" w:color="auto" w:fill="auto"/>
        <w:bidi w:val="0"/>
        <w:spacing w:before="0" w:after="0" w:line="286" w:lineRule="exact"/>
        <w:ind w:left="0" w:right="0" w:firstLine="0"/>
        <w:jc w:val="distribute"/>
      </w:pPr>
      <w:r>
        <w:rPr>
          <w:color w:val="000000"/>
          <w:spacing w:val="0"/>
          <w:w w:val="100"/>
          <w:position w:val="0"/>
        </w:rPr>
        <w:t>联通运营公司、原联通新世纪和原联通新世界分别在重组设立过程中，对其拥有的包括固定 资产和在建工程在内的资产进行了评估，本集团已按经财政部核准后的评估值作为入账价 值。</w:t>
      </w:r>
    </w:p>
    <w:p>
      <w:pPr>
        <w:widowControl w:val="0"/>
        <w:spacing w:after="219" w:line="1" w:lineRule="exact"/>
      </w:pPr>
    </w:p>
    <w:p>
      <w:pPr>
        <w:pStyle w:val="Style17"/>
        <w:keepNext w:val="0"/>
        <w:keepLines w:val="0"/>
        <w:widowControl w:val="0"/>
        <w:shd w:val="clear" w:color="auto" w:fill="auto"/>
        <w:bidi w:val="0"/>
        <w:spacing w:before="0" w:after="220" w:line="285" w:lineRule="exact"/>
        <w:ind w:left="900" w:right="0" w:firstLine="20"/>
        <w:jc w:val="both"/>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日，本集团的固定资产账面值中包括融资租赁无线公话通信终端设备， 其资产原值约为</w:t>
      </w:r>
      <w:r>
        <w:rPr>
          <w:rFonts w:ascii="Arial" w:eastAsia="Arial" w:hAnsi="Arial" w:cs="Arial"/>
          <w:color w:val="000000"/>
          <w:spacing w:val="0"/>
          <w:w w:val="100"/>
          <w:position w:val="0"/>
        </w:rPr>
        <w:t>4.92</w:t>
      </w:r>
      <w:r>
        <w:rPr>
          <w:color w:val="000000"/>
          <w:spacing w:val="0"/>
          <w:w w:val="100"/>
          <w:position w:val="0"/>
        </w:rPr>
        <w:t>亿元（</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日：约为</w:t>
      </w:r>
      <w:r>
        <w:rPr>
          <w:rFonts w:ascii="Arial" w:eastAsia="Arial" w:hAnsi="Arial" w:cs="Arial"/>
          <w:color w:val="000000"/>
          <w:spacing w:val="0"/>
          <w:w w:val="100"/>
          <w:position w:val="0"/>
        </w:rPr>
        <w:t>5.98</w:t>
      </w:r>
      <w:r>
        <w:rPr>
          <w:color w:val="000000"/>
          <w:spacing w:val="0"/>
          <w:w w:val="100"/>
          <w:position w:val="0"/>
        </w:rPr>
        <w:t>亿元）及累计折旧约为</w:t>
      </w:r>
      <w:r>
        <w:rPr>
          <w:rFonts w:ascii="Arial" w:eastAsia="Arial" w:hAnsi="Arial" w:cs="Arial"/>
          <w:color w:val="000000"/>
          <w:spacing w:val="0"/>
          <w:w w:val="100"/>
          <w:position w:val="0"/>
        </w:rPr>
        <w:t>2.60</w:t>
      </w:r>
      <w:r>
        <w:rPr>
          <w:color w:val="000000"/>
          <w:spacing w:val="0"/>
          <w:w w:val="100"/>
          <w:position w:val="0"/>
        </w:rPr>
        <w:t>亿 元（</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日：约为</w:t>
      </w:r>
      <w:r>
        <w:rPr>
          <w:rFonts w:ascii="Arial" w:eastAsia="Arial" w:hAnsi="Arial" w:cs="Arial"/>
          <w:color w:val="000000"/>
          <w:spacing w:val="0"/>
          <w:w w:val="100"/>
          <w:position w:val="0"/>
        </w:rPr>
        <w:t>2.44</w:t>
      </w:r>
      <w:r>
        <w:rPr>
          <w:color w:val="000000"/>
          <w:spacing w:val="0"/>
          <w:w w:val="100"/>
          <w:position w:val="0"/>
        </w:rPr>
        <w:t>亿元）。于</w:t>
      </w:r>
      <w:r>
        <w:rPr>
          <w:rFonts w:ascii="Arial" w:eastAsia="Arial" w:hAnsi="Arial" w:cs="Arial"/>
          <w:color w:val="000000"/>
          <w:spacing w:val="0"/>
          <w:w w:val="100"/>
          <w:position w:val="0"/>
        </w:rPr>
        <w:t>2006</w:t>
      </w:r>
      <w:r>
        <w:rPr>
          <w:color w:val="000000"/>
          <w:spacing w:val="0"/>
          <w:w w:val="100"/>
          <w:position w:val="0"/>
        </w:rPr>
        <w:t>年度，此等融资租赁资产计提折旧费 用约为</w:t>
      </w:r>
      <w:r>
        <w:rPr>
          <w:rFonts w:ascii="Arial" w:eastAsia="Arial" w:hAnsi="Arial" w:cs="Arial"/>
          <w:color w:val="000000"/>
          <w:spacing w:val="0"/>
          <w:w w:val="100"/>
          <w:position w:val="0"/>
        </w:rPr>
        <w:t>0.9</w:t>
      </w:r>
      <w:r>
        <w:rPr>
          <w:color w:val="000000"/>
          <w:spacing w:val="0"/>
          <w:w w:val="100"/>
          <w:position w:val="0"/>
        </w:rPr>
        <w:t>亿元（</w:t>
      </w:r>
      <w:r>
        <w:rPr>
          <w:rFonts w:ascii="Arial" w:eastAsia="Arial" w:hAnsi="Arial" w:cs="Arial"/>
          <w:color w:val="000000"/>
          <w:spacing w:val="0"/>
          <w:w w:val="100"/>
          <w:position w:val="0"/>
        </w:rPr>
        <w:t>2005</w:t>
      </w:r>
      <w:r>
        <w:rPr>
          <w:color w:val="000000"/>
          <w:spacing w:val="0"/>
          <w:w w:val="100"/>
          <w:position w:val="0"/>
        </w:rPr>
        <w:t>年度：约为</w:t>
      </w:r>
      <w:r>
        <w:rPr>
          <w:rFonts w:ascii="Arial" w:eastAsia="Arial" w:hAnsi="Arial" w:cs="Arial"/>
          <w:color w:val="000000"/>
          <w:spacing w:val="0"/>
          <w:w w:val="100"/>
          <w:position w:val="0"/>
        </w:rPr>
        <w:t>1.45</w:t>
      </w:r>
      <w:r>
        <w:rPr>
          <w:color w:val="000000"/>
          <w:spacing w:val="0"/>
          <w:w w:val="100"/>
          <w:position w:val="0"/>
        </w:rPr>
        <w:t>亿元）。</w:t>
      </w:r>
    </w:p>
    <w:p>
      <w:pPr>
        <w:pStyle w:val="Style17"/>
        <w:keepNext w:val="0"/>
        <w:keepLines w:val="0"/>
        <w:widowControl w:val="0"/>
        <w:shd w:val="clear" w:color="auto" w:fill="auto"/>
        <w:bidi w:val="0"/>
        <w:spacing w:before="0" w:after="220" w:line="288" w:lineRule="exact"/>
        <w:ind w:left="900" w:right="0" w:firstLine="20"/>
        <w:jc w:val="both"/>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年度，从在建工程转入固定资产约为</w:t>
      </w:r>
      <w:r>
        <w:rPr>
          <w:rFonts w:ascii="Arial" w:eastAsia="Arial" w:hAnsi="Arial" w:cs="Arial"/>
          <w:color w:val="000000"/>
          <w:spacing w:val="0"/>
          <w:w w:val="100"/>
          <w:position w:val="0"/>
        </w:rPr>
        <w:t>253.09</w:t>
      </w:r>
      <w:r>
        <w:rPr>
          <w:color w:val="000000"/>
          <w:spacing w:val="0"/>
          <w:w w:val="100"/>
          <w:position w:val="0"/>
        </w:rPr>
        <w:t>亿元（</w:t>
      </w:r>
      <w:r>
        <w:rPr>
          <w:rFonts w:ascii="Arial" w:eastAsia="Arial" w:hAnsi="Arial" w:cs="Arial"/>
          <w:color w:val="000000"/>
          <w:spacing w:val="0"/>
          <w:w w:val="100"/>
          <w:position w:val="0"/>
        </w:rPr>
        <w:t>2005</w:t>
      </w:r>
      <w:r>
        <w:rPr>
          <w:color w:val="000000"/>
          <w:spacing w:val="0"/>
          <w:w w:val="100"/>
          <w:position w:val="0"/>
        </w:rPr>
        <w:t>年度：约为</w:t>
      </w:r>
      <w:r>
        <w:rPr>
          <w:rFonts w:ascii="Arial" w:eastAsia="Arial" w:hAnsi="Arial" w:cs="Arial"/>
          <w:color w:val="000000"/>
          <w:spacing w:val="0"/>
          <w:w w:val="100"/>
          <w:position w:val="0"/>
        </w:rPr>
        <w:t>209.90</w:t>
      </w:r>
      <w:r>
        <w:rPr>
          <w:color w:val="000000"/>
          <w:spacing w:val="0"/>
          <w:w w:val="100"/>
          <w:position w:val="0"/>
        </w:rPr>
        <w:t>亿元） （详见附注六</w:t>
      </w:r>
      <w:r>
        <w:rPr>
          <w:rFonts w:ascii="Arial" w:eastAsia="Arial" w:hAnsi="Arial" w:cs="Arial"/>
          <w:color w:val="000000"/>
          <w:spacing w:val="0"/>
          <w:w w:val="100"/>
          <w:position w:val="0"/>
        </w:rPr>
        <w:t>（12）</w:t>
      </w:r>
      <w:r>
        <w:rPr>
          <w:color w:val="000000"/>
          <w:spacing w:val="0"/>
          <w:w w:val="100"/>
          <w:position w:val="0"/>
        </w:rPr>
        <w:t>）。</w:t>
      </w:r>
    </w:p>
    <w:p>
      <w:pPr>
        <w:pStyle w:val="Style17"/>
        <w:keepNext w:val="0"/>
        <w:keepLines w:val="0"/>
        <w:widowControl w:val="0"/>
        <w:shd w:val="clear" w:color="auto" w:fill="auto"/>
        <w:bidi w:val="0"/>
        <w:spacing w:before="0" w:after="220" w:line="283" w:lineRule="exact"/>
        <w:ind w:left="900" w:right="0" w:firstLine="20"/>
        <w:jc w:val="both"/>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年度，本集团因固定资产报废清理而产生的净损失约为</w:t>
      </w:r>
      <w:r>
        <w:rPr>
          <w:rFonts w:ascii="Arial" w:eastAsia="Arial" w:hAnsi="Arial" w:cs="Arial"/>
          <w:color w:val="000000"/>
          <w:spacing w:val="0"/>
          <w:w w:val="100"/>
          <w:position w:val="0"/>
        </w:rPr>
        <w:t>1.46</w:t>
      </w:r>
      <w:r>
        <w:rPr>
          <w:color w:val="000000"/>
          <w:spacing w:val="0"/>
          <w:w w:val="100"/>
          <w:position w:val="0"/>
        </w:rPr>
        <w:t>亿元（</w:t>
      </w:r>
      <w:r>
        <w:rPr>
          <w:rFonts w:ascii="Arial" w:eastAsia="Arial" w:hAnsi="Arial" w:cs="Arial"/>
          <w:color w:val="000000"/>
          <w:spacing w:val="0"/>
          <w:w w:val="100"/>
          <w:position w:val="0"/>
        </w:rPr>
        <w:t>2005</w:t>
      </w:r>
      <w:r>
        <w:rPr>
          <w:color w:val="000000"/>
          <w:spacing w:val="0"/>
          <w:w w:val="100"/>
          <w:position w:val="0"/>
        </w:rPr>
        <w:t>年度：约 为</w:t>
      </w:r>
      <w:r>
        <w:rPr>
          <w:rFonts w:ascii="Arial" w:eastAsia="Arial" w:hAnsi="Arial" w:cs="Arial"/>
          <w:color w:val="000000"/>
          <w:spacing w:val="0"/>
          <w:w w:val="100"/>
          <w:position w:val="0"/>
        </w:rPr>
        <w:t>2,513</w:t>
      </w:r>
      <w:r>
        <w:rPr>
          <w:color w:val="000000"/>
          <w:spacing w:val="0"/>
          <w:w w:val="100"/>
          <w:position w:val="0"/>
        </w:rPr>
        <w:t>万元）。</w:t>
      </w:r>
    </w:p>
    <w:p>
      <w:pPr>
        <w:pStyle w:val="Style17"/>
        <w:keepNext w:val="0"/>
        <w:keepLines w:val="0"/>
        <w:widowControl w:val="0"/>
        <w:shd w:val="clear" w:color="auto" w:fill="auto"/>
        <w:bidi w:val="0"/>
        <w:spacing w:before="0" w:after="220" w:line="285" w:lineRule="exact"/>
        <w:ind w:left="0" w:right="0" w:firstLine="900"/>
        <w:jc w:val="left"/>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日，本集团无固定资产被抵押给银行作为抵押借款之用。</w:t>
      </w:r>
    </w:p>
    <w:p>
      <w:pPr>
        <w:pStyle w:val="Style17"/>
        <w:keepNext w:val="0"/>
        <w:keepLines w:val="0"/>
        <w:widowControl w:val="0"/>
        <w:shd w:val="clear" w:color="auto" w:fill="auto"/>
        <w:bidi w:val="0"/>
        <w:spacing w:before="0" w:after="0" w:line="281" w:lineRule="exact"/>
        <w:ind w:left="0" w:right="0" w:firstLine="460"/>
        <w:jc w:val="left"/>
      </w:pPr>
      <w:r>
        <w:rPr>
          <w:b/>
          <w:bCs/>
          <w:color w:val="000000"/>
          <w:spacing w:val="0"/>
          <w:w w:val="100"/>
          <w:position w:val="0"/>
        </w:rPr>
        <w:t>会计报表附注</w:t>
      </w:r>
    </w:p>
    <w:p>
      <w:pPr>
        <w:pStyle w:val="Style43"/>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2006</w:t>
      </w:r>
      <w:r>
        <w:rPr>
          <w:rFonts w:ascii="SimSun" w:eastAsia="SimSun" w:hAnsi="SimSun" w:cs="SimSun"/>
          <w:b/>
          <w:bCs/>
          <w:color w:val="000000"/>
          <w:spacing w:val="0"/>
          <w:w w:val="100"/>
          <w:position w:val="0"/>
        </w:rPr>
        <w:t>年度</w:t>
      </w:r>
    </w:p>
    <w:p>
      <w:pPr>
        <w:pStyle w:val="Style17"/>
        <w:keepNext w:val="0"/>
        <w:keepLines w:val="0"/>
        <w:widowControl w:val="0"/>
        <w:shd w:val="clear" w:color="auto" w:fill="auto"/>
        <w:bidi w:val="0"/>
        <w:spacing w:before="0" w:after="140" w:line="281" w:lineRule="exact"/>
        <w:ind w:left="0" w:right="0" w:firstLine="460"/>
        <w:jc w:val="left"/>
      </w:pPr>
      <w:r>
        <w:rPr>
          <w:b/>
          <w:bCs/>
          <w:color w:val="000000"/>
          <w:spacing w:val="0"/>
          <w:w w:val="100"/>
          <w:position w:val="0"/>
        </w:rPr>
        <w:t>（除特别注明外，金额单位为人民币元）</w:t>
      </w:r>
    </w:p>
    <w:p>
      <w:pPr>
        <w:pStyle w:val="Style17"/>
        <w:keepNext w:val="0"/>
        <w:keepLines w:val="0"/>
        <w:widowControl w:val="0"/>
        <w:shd w:val="clear" w:color="auto" w:fill="auto"/>
        <w:bidi w:val="0"/>
        <w:spacing w:before="0" w:after="220" w:line="281" w:lineRule="exact"/>
        <w:ind w:left="0" w:right="0" w:firstLine="460"/>
        <w:jc w:val="left"/>
      </w:pPr>
      <w:r>
        <w:rPr>
          <w:b/>
          <w:bCs/>
          <w:color w:val="000000"/>
          <w:spacing w:val="0"/>
          <w:w w:val="100"/>
          <w:position w:val="0"/>
        </w:rPr>
        <w:t>六、合并会计报表主要项目注释（续）</w:t>
      </w:r>
    </w:p>
    <w:p>
      <w:pPr>
        <w:pStyle w:val="Style17"/>
        <w:keepNext w:val="0"/>
        <w:keepLines w:val="0"/>
        <w:widowControl w:val="0"/>
        <w:shd w:val="clear" w:color="auto" w:fill="auto"/>
        <w:tabs>
          <w:tab w:pos="958" w:val="left"/>
        </w:tabs>
        <w:bidi w:val="0"/>
        <w:spacing w:before="0" w:after="220" w:line="266" w:lineRule="auto"/>
        <w:ind w:left="0" w:right="0" w:firstLine="460"/>
        <w:jc w:val="left"/>
      </w:pPr>
      <w:bookmarkStart w:id="490" w:name="bookmark490"/>
      <w:r>
        <w:rPr>
          <w:rFonts w:ascii="Arial" w:eastAsia="Arial" w:hAnsi="Arial" w:cs="Arial"/>
          <w:color w:val="000000"/>
          <w:spacing w:val="0"/>
          <w:w w:val="100"/>
          <w:position w:val="0"/>
        </w:rPr>
        <w:t>1</w:t>
      </w:r>
      <w:bookmarkEnd w:id="490"/>
      <w:r>
        <w:rPr>
          <w:rFonts w:ascii="Arial" w:eastAsia="Arial" w:hAnsi="Arial" w:cs="Arial"/>
          <w:color w:val="000000"/>
          <w:spacing w:val="0"/>
          <w:w w:val="100"/>
          <w:position w:val="0"/>
        </w:rPr>
        <w:t>0</w:t>
      </w:r>
      <w:r>
        <w:rPr>
          <w:b/>
          <w:bCs/>
          <w:color w:val="000000"/>
          <w:spacing w:val="0"/>
          <w:w w:val="100"/>
          <w:position w:val="0"/>
        </w:rPr>
        <w:t>、</w:t>
        <w:tab/>
        <w:t>经营租入固定资产改良</w:t>
      </w:r>
    </w:p>
    <w:p>
      <w:pPr>
        <w:pStyle w:val="Style17"/>
        <w:keepNext w:val="0"/>
        <w:keepLines w:val="0"/>
        <w:widowControl w:val="0"/>
        <w:shd w:val="clear" w:color="auto" w:fill="auto"/>
        <w:bidi w:val="0"/>
        <w:spacing w:before="0" w:after="300" w:line="281" w:lineRule="exact"/>
        <w:ind w:left="0" w:right="380" w:firstLine="0"/>
        <w:jc w:val="right"/>
      </w:pPr>
      <w:r>
        <w:rPr>
          <w:rFonts w:ascii="Arial" w:eastAsia="Arial" w:hAnsi="Arial" w:cs="Arial"/>
          <w:color w:val="000000"/>
          <w:spacing w:val="0"/>
          <w:w w:val="100"/>
          <w:position w:val="0"/>
          <w:u w:val="single"/>
        </w:rPr>
        <w:t>2005</w:t>
      </w:r>
      <w:r>
        <w:rPr>
          <w:color w:val="000000"/>
          <w:spacing w:val="0"/>
          <w:w w:val="100"/>
          <w:position w:val="0"/>
          <w:u w:val="single"/>
        </w:rPr>
        <w:t>年</w:t>
      </w:r>
      <w:r>
        <w:rPr>
          <w:rFonts w:ascii="Arial" w:eastAsia="Arial" w:hAnsi="Arial" w:cs="Arial"/>
          <w:color w:val="000000"/>
          <w:spacing w:val="0"/>
          <w:w w:val="100"/>
          <w:position w:val="0"/>
          <w:u w:val="single"/>
        </w:rPr>
        <w:t>12</w:t>
      </w:r>
      <w:r>
        <w:rPr>
          <w:color w:val="000000"/>
          <w:spacing w:val="0"/>
          <w:w w:val="100"/>
          <w:position w:val="0"/>
          <w:u w:val="single"/>
        </w:rPr>
        <w:t>月</w:t>
      </w:r>
      <w:r>
        <w:rPr>
          <w:rFonts w:ascii="Arial" w:eastAsia="Arial" w:hAnsi="Arial" w:cs="Arial"/>
          <w:color w:val="000000"/>
          <w:spacing w:val="0"/>
          <w:w w:val="100"/>
          <w:position w:val="0"/>
          <w:u w:val="single"/>
        </w:rPr>
        <w:t>31</w:t>
      </w:r>
      <w:r>
        <w:rPr>
          <w:color w:val="000000"/>
          <w:spacing w:val="0"/>
          <w:w w:val="100"/>
          <w:position w:val="0"/>
          <w:u w:val="single"/>
        </w:rPr>
        <w:t xml:space="preserve">日 本年增加 本年转出 </w:t>
      </w:r>
      <w:r>
        <w:rPr>
          <w:rFonts w:ascii="Arial" w:eastAsia="Arial" w:hAnsi="Arial" w:cs="Arial"/>
          <w:color w:val="000000"/>
          <w:spacing w:val="0"/>
          <w:w w:val="100"/>
          <w:position w:val="0"/>
          <w:u w:val="single"/>
        </w:rPr>
        <w:t>2006</w:t>
      </w:r>
      <w:r>
        <w:rPr>
          <w:color w:val="000000"/>
          <w:spacing w:val="0"/>
          <w:w w:val="100"/>
          <w:position w:val="0"/>
          <w:u w:val="single"/>
        </w:rPr>
        <w:t>年</w:t>
      </w:r>
      <w:r>
        <w:rPr>
          <w:rFonts w:ascii="Arial" w:eastAsia="Arial" w:hAnsi="Arial" w:cs="Arial"/>
          <w:color w:val="000000"/>
          <w:spacing w:val="0"/>
          <w:w w:val="100"/>
          <w:position w:val="0"/>
          <w:u w:val="single"/>
        </w:rPr>
        <w:t>12</w:t>
      </w:r>
      <w:r>
        <w:rPr>
          <w:color w:val="000000"/>
          <w:spacing w:val="0"/>
          <w:w w:val="100"/>
          <w:position w:val="0"/>
          <w:u w:val="single"/>
        </w:rPr>
        <w:t>月</w:t>
      </w:r>
      <w:r>
        <w:rPr>
          <w:rFonts w:ascii="Arial" w:eastAsia="Arial" w:hAnsi="Arial" w:cs="Arial"/>
          <w:color w:val="000000"/>
          <w:spacing w:val="0"/>
          <w:w w:val="100"/>
          <w:position w:val="0"/>
          <w:u w:val="single"/>
        </w:rPr>
        <w:t>31</w:t>
      </w:r>
      <w:r>
        <w:rPr>
          <w:color w:val="000000"/>
          <w:spacing w:val="0"/>
          <w:w w:val="100"/>
          <w:position w:val="0"/>
          <w:u w:val="single"/>
        </w:rPr>
        <w:t>日</w:t>
      </w:r>
    </w:p>
    <w:p>
      <w:pPr>
        <w:pStyle w:val="Style43"/>
        <w:keepNext w:val="0"/>
        <w:keepLines w:val="0"/>
        <w:widowControl w:val="0"/>
        <w:shd w:val="clear" w:color="auto" w:fill="auto"/>
        <w:tabs>
          <w:tab w:pos="4485" w:val="right"/>
          <w:tab w:pos="4686" w:val="left"/>
          <w:tab w:pos="6142" w:val="left"/>
          <w:tab w:pos="9606" w:val="right"/>
        </w:tabs>
        <w:bidi w:val="0"/>
        <w:spacing w:before="0" w:after="0" w:line="240" w:lineRule="auto"/>
        <w:ind w:left="920" w:right="0" w:firstLine="0"/>
        <w:jc w:val="left"/>
      </w:pPr>
      <w:r>
        <w:rPr>
          <w:rFonts w:ascii="SimSun" w:eastAsia="SimSun" w:hAnsi="SimSun" w:cs="SimSun"/>
          <w:color w:val="000000"/>
          <w:spacing w:val="0"/>
          <w:w w:val="100"/>
          <w:position w:val="0"/>
        </w:rPr>
        <w:t>原值</w:t>
        <w:tab/>
      </w:r>
      <w:r>
        <w:rPr>
          <w:color w:val="000000"/>
          <w:spacing w:val="0"/>
          <w:w w:val="100"/>
          <w:position w:val="0"/>
        </w:rPr>
        <w:t>1,339,697,826</w:t>
        <w:tab/>
        <w:t>477,165,651</w:t>
        <w:tab/>
        <w:t>（214,303,258）</w:t>
        <w:tab/>
        <w:t>1,602,560,219</w:t>
      </w:r>
    </w:p>
    <w:p>
      <w:pPr>
        <w:pStyle w:val="Style43"/>
        <w:keepNext w:val="0"/>
        <w:keepLines w:val="0"/>
        <w:widowControl w:val="0"/>
        <w:shd w:val="clear" w:color="auto" w:fill="auto"/>
        <w:tabs>
          <w:tab w:pos="4485" w:val="right"/>
          <w:tab w:pos="4686" w:val="left"/>
          <w:tab w:pos="6155" w:val="left"/>
          <w:tab w:pos="9606" w:val="right"/>
        </w:tabs>
        <w:bidi w:val="0"/>
        <w:spacing w:before="0" w:after="300" w:line="240" w:lineRule="auto"/>
        <w:ind w:left="920" w:right="0" w:firstLine="0"/>
        <w:jc w:val="left"/>
      </w:pPr>
      <w:r>
        <w:rPr>
          <w:rFonts w:ascii="SimSun" w:eastAsia="SimSun" w:hAnsi="SimSun" w:cs="SimSun"/>
          <w:color w:val="000000"/>
          <w:spacing w:val="0"/>
          <w:w w:val="100"/>
          <w:position w:val="0"/>
        </w:rPr>
        <w:t>累计折旧</w:t>
        <w:tab/>
      </w:r>
      <w:r>
        <w:rPr>
          <w:color w:val="000000"/>
          <w:spacing w:val="0"/>
          <w:w w:val="100"/>
          <w:position w:val="0"/>
          <w:u w:val="single"/>
        </w:rPr>
        <w:t>960,988,483</w:t>
        <w:tab/>
        <w:t>272,075,904</w:t>
        <w:tab/>
        <w:t>（214,303,258）</w:t>
        <w:tab/>
        <w:t>1,018,761,129</w:t>
      </w:r>
    </w:p>
    <w:p>
      <w:pPr>
        <w:pStyle w:val="Style43"/>
        <w:keepNext w:val="0"/>
        <w:keepLines w:val="0"/>
        <w:widowControl w:val="0"/>
        <w:shd w:val="clear" w:color="auto" w:fill="auto"/>
        <w:tabs>
          <w:tab w:pos="4485" w:val="right"/>
          <w:tab w:pos="9606" w:val="right"/>
        </w:tabs>
        <w:bidi w:val="0"/>
        <w:spacing w:before="0" w:after="300" w:line="240" w:lineRule="auto"/>
        <w:ind w:left="920" w:right="0" w:firstLine="0"/>
        <w:jc w:val="left"/>
      </w:pPr>
      <w:r>
        <w:rPr>
          <w:rFonts w:ascii="SimSun" w:eastAsia="SimSun" w:hAnsi="SimSun" w:cs="SimSun"/>
          <w:color w:val="000000"/>
          <w:spacing w:val="0"/>
          <w:w w:val="100"/>
          <w:position w:val="0"/>
        </w:rPr>
        <w:t>净值</w:t>
        <w:tab/>
      </w:r>
      <w:r>
        <w:rPr>
          <w:color w:val="000000"/>
          <w:spacing w:val="0"/>
          <w:w w:val="100"/>
          <w:position w:val="0"/>
          <w:u w:val="single"/>
        </w:rPr>
        <w:t>378,709,343</w:t>
        <w:tab/>
        <w:t>583,799,090</w:t>
      </w:r>
    </w:p>
    <w:p>
      <w:pPr>
        <w:pStyle w:val="Style17"/>
        <w:keepNext w:val="0"/>
        <w:keepLines w:val="0"/>
        <w:widowControl w:val="0"/>
        <w:shd w:val="clear" w:color="auto" w:fill="auto"/>
        <w:bidi w:val="0"/>
        <w:spacing w:before="0" w:after="300" w:line="281" w:lineRule="exact"/>
        <w:ind w:left="920" w:right="0" w:firstLine="0"/>
        <w:jc w:val="left"/>
      </w:pPr>
      <w:r>
        <w:rPr>
          <w:color w:val="000000"/>
          <w:spacing w:val="0"/>
          <w:w w:val="100"/>
          <w:position w:val="0"/>
        </w:rPr>
        <w:t>经营租入固定资产改良主要指本集团采用经营租赁方式租入办公或经营用房等发生的装修 等改良支出，按租期与预期受益期限孰短（租期一般为</w:t>
      </w:r>
      <w:r>
        <w:rPr>
          <w:rFonts w:ascii="Arial" w:eastAsia="Arial" w:hAnsi="Arial" w:cs="Arial"/>
          <w:color w:val="000000"/>
          <w:spacing w:val="0"/>
          <w:w w:val="100"/>
          <w:position w:val="0"/>
        </w:rPr>
        <w:t>5-10</w:t>
      </w:r>
      <w:r>
        <w:rPr>
          <w:color w:val="000000"/>
          <w:spacing w:val="0"/>
          <w:w w:val="100"/>
          <w:position w:val="0"/>
        </w:rPr>
        <w:t>年）以直线法计提折旧。于</w:t>
      </w:r>
      <w:r>
        <w:rPr>
          <w:rFonts w:ascii="Arial" w:eastAsia="Arial" w:hAnsi="Arial" w:cs="Arial"/>
          <w:color w:val="000000"/>
          <w:spacing w:val="0"/>
          <w:w w:val="100"/>
          <w:position w:val="0"/>
        </w:rPr>
        <w:t xml:space="preserve">2006 </w:t>
      </w:r>
      <w:r>
        <w:rPr>
          <w:color w:val="000000"/>
          <w:spacing w:val="0"/>
          <w:w w:val="100"/>
          <w:position w:val="0"/>
        </w:rPr>
        <w:t>年度约有</w:t>
      </w:r>
      <w:r>
        <w:rPr>
          <w:rFonts w:ascii="Arial" w:eastAsia="Arial" w:hAnsi="Arial" w:cs="Arial"/>
          <w:color w:val="000000"/>
          <w:spacing w:val="0"/>
          <w:w w:val="100"/>
          <w:position w:val="0"/>
        </w:rPr>
        <w:t>4.77</w:t>
      </w:r>
      <w:r>
        <w:rPr>
          <w:color w:val="000000"/>
          <w:spacing w:val="0"/>
          <w:w w:val="100"/>
          <w:position w:val="0"/>
        </w:rPr>
        <w:t>亿元的新增经营租入固定资产改良由在建工程转入。</w:t>
      </w:r>
    </w:p>
    <w:p>
      <w:pPr>
        <w:pStyle w:val="Style26"/>
        <w:keepNext w:val="0"/>
        <w:keepLines w:val="0"/>
        <w:widowControl w:val="0"/>
        <w:shd w:val="clear" w:color="auto" w:fill="auto"/>
        <w:tabs>
          <w:tab w:pos="451" w:val="left"/>
        </w:tabs>
        <w:bidi w:val="0"/>
        <w:spacing w:before="0" w:after="0" w:line="266" w:lineRule="auto"/>
        <w:ind w:left="0" w:right="0" w:firstLine="0"/>
        <w:jc w:val="left"/>
      </w:pPr>
      <w:r>
        <w:rPr>
          <w:rFonts w:ascii="Arial" w:eastAsia="Arial" w:hAnsi="Arial" w:cs="Arial"/>
          <w:color w:val="000000"/>
          <w:spacing w:val="0"/>
          <w:w w:val="100"/>
          <w:position w:val="0"/>
        </w:rPr>
        <w:t>11</w:t>
      </w:r>
      <w:r>
        <w:rPr>
          <w:b/>
          <w:bCs/>
          <w:color w:val="000000"/>
          <w:spacing w:val="0"/>
          <w:w w:val="100"/>
          <w:position w:val="0"/>
        </w:rPr>
        <w:t>、</w:t>
        <w:tab/>
        <w:t>工程物资</w:t>
      </w:r>
    </w:p>
    <w:p>
      <w:pPr>
        <w:pStyle w:val="Style2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 xml:space="preserve">日 </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bl>
      <w:tblPr>
        <w:tblOverlap w:val="never"/>
        <w:jc w:val="center"/>
        <w:tblLayout w:type="fixed"/>
      </w:tblPr>
      <w:tblGrid>
        <w:gridCol w:w="3259"/>
        <w:gridCol w:w="3586"/>
        <w:gridCol w:w="1973"/>
      </w:tblGrid>
      <w:tr>
        <w:trPr>
          <w:trHeight w:val="57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预付工程物资款</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60" w:right="0" w:firstLine="0"/>
              <w:jc w:val="left"/>
            </w:pPr>
            <w:r>
              <w:rPr>
                <w:rFonts w:ascii="Arial" w:eastAsia="Arial" w:hAnsi="Arial" w:cs="Arial"/>
                <w:color w:val="000000"/>
                <w:spacing w:val="0"/>
                <w:w w:val="100"/>
                <w:position w:val="0"/>
              </w:rPr>
              <w:t>256,864,558</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872,552,074</w:t>
            </w:r>
          </w:p>
        </w:tc>
      </w:tr>
      <w:tr>
        <w:trPr>
          <w:trHeight w:val="28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工程设备</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860" w:right="0" w:firstLine="0"/>
              <w:jc w:val="left"/>
            </w:pPr>
            <w:r>
              <w:rPr>
                <w:rFonts w:ascii="Arial" w:eastAsia="Arial" w:hAnsi="Arial" w:cs="Arial"/>
                <w:color w:val="000000"/>
                <w:spacing w:val="0"/>
                <w:w w:val="100"/>
                <w:position w:val="0"/>
              </w:rPr>
              <w:t>922,816,749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857,062,839</w:t>
            </w:r>
          </w:p>
        </w:tc>
      </w:tr>
      <w:tr>
        <w:trPr>
          <w:trHeight w:val="28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工程材料</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860" w:right="0" w:firstLine="0"/>
              <w:jc w:val="left"/>
            </w:pPr>
            <w:r>
              <w:rPr>
                <w:rFonts w:ascii="Arial" w:eastAsia="Arial" w:hAnsi="Arial" w:cs="Arial"/>
                <w:color w:val="000000"/>
                <w:spacing w:val="0"/>
                <w:w w:val="100"/>
                <w:position w:val="0"/>
              </w:rPr>
              <w:t>273,769,236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220,014,791</w:t>
            </w:r>
          </w:p>
        </w:tc>
      </w:tr>
      <w:tr>
        <w:trPr>
          <w:trHeight w:val="26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工具及器具</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100" w:right="0" w:firstLine="0"/>
              <w:jc w:val="left"/>
            </w:pPr>
            <w:r>
              <w:rPr>
                <w:rFonts w:ascii="Arial" w:eastAsia="Arial" w:hAnsi="Arial" w:cs="Arial"/>
                <w:color w:val="000000"/>
                <w:spacing w:val="0"/>
                <w:w w:val="100"/>
                <w:position w:val="0"/>
              </w:rPr>
              <w:t>1,981,426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left"/>
            </w:pPr>
            <w:r>
              <w:rPr>
                <w:rFonts w:ascii="Arial" w:eastAsia="Arial" w:hAnsi="Arial" w:cs="Arial"/>
                <w:color w:val="000000"/>
                <w:spacing w:val="0"/>
                <w:w w:val="100"/>
                <w:position w:val="0"/>
              </w:rPr>
              <w:t>5,972,739</w:t>
            </w:r>
          </w:p>
        </w:tc>
      </w:tr>
      <w:tr>
        <w:trPr>
          <w:trHeight w:val="62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left"/>
            </w:pPr>
            <w:r>
              <w:rPr>
                <w:rFonts w:ascii="Arial" w:eastAsia="Arial" w:hAnsi="Arial" w:cs="Arial"/>
                <w:color w:val="000000"/>
                <w:spacing w:val="0"/>
                <w:w w:val="100"/>
                <w:position w:val="0"/>
              </w:rPr>
              <w:t>1,455,431,969</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1,955,602,443</w:t>
            </w:r>
          </w:p>
        </w:tc>
      </w:tr>
    </w:tbl>
    <w:p>
      <w:pPr>
        <w:sectPr>
          <w:headerReference w:type="default" r:id="rId35"/>
          <w:footerReference w:type="default" r:id="rId36"/>
          <w:headerReference w:type="even" r:id="rId37"/>
          <w:footerReference w:type="even" r:id="rId38"/>
          <w:footnotePr>
            <w:pos w:val="pageBottom"/>
            <w:numFmt w:val="decimal"/>
            <w:numRestart w:val="continuous"/>
          </w:footnotePr>
          <w:type w:val="continuous"/>
          <w:pgSz w:w="11900" w:h="16840"/>
          <w:pgMar w:top="1717" w:right="607" w:bottom="1295" w:left="915" w:header="0" w:footer="3" w:gutter="0"/>
          <w:cols w:space="720"/>
          <w:noEndnote/>
          <w:rtlGutter w:val="0"/>
          <w:docGrid w:linePitch="360"/>
        </w:sectPr>
      </w:pP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0"/>
        <w:jc w:val="left"/>
      </w:pPr>
      <w:bookmarkStart w:id="491" w:name="bookmark491"/>
      <w:bookmarkStart w:id="492" w:name="bookmark492"/>
      <w:bookmarkStart w:id="493" w:name="bookmark493"/>
      <w:r>
        <w:rPr>
          <w:color w:val="000000"/>
          <w:spacing w:val="0"/>
          <w:w w:val="100"/>
          <w:position w:val="0"/>
        </w:rPr>
        <w:t>2006</w:t>
      </w:r>
      <w:r>
        <w:rPr>
          <w:rFonts w:ascii="SimSun" w:eastAsia="SimSun" w:hAnsi="SimSun" w:cs="SimSun"/>
          <w:b/>
          <w:bCs/>
          <w:color w:val="000000"/>
          <w:spacing w:val="0"/>
          <w:w w:val="100"/>
          <w:position w:val="0"/>
        </w:rPr>
        <w:t>年度</w:t>
      </w:r>
      <w:bookmarkEnd w:id="491"/>
      <w:bookmarkEnd w:id="492"/>
      <w:bookmarkEnd w:id="493"/>
    </w:p>
    <w:p>
      <w:pPr>
        <w:pStyle w:val="Style17"/>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（除特别注明外，金额单位为人民币元）</w:t>
      </w:r>
    </w:p>
    <w:p>
      <w:pPr>
        <w:pStyle w:val="Style17"/>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六、合并会计报表主要项目注释（续）</w:t>
      </w:r>
    </w:p>
    <w:p>
      <w:pPr>
        <w:pStyle w:val="Style26"/>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22"/>
          <w:szCs w:val="22"/>
        </w:rPr>
        <w:t>12</w:t>
      </w:r>
      <w:r>
        <w:rPr>
          <w:b/>
          <w:bCs/>
          <w:color w:val="000000"/>
          <w:spacing w:val="0"/>
          <w:w w:val="100"/>
          <w:position w:val="0"/>
        </w:rPr>
        <w:t>、在建工程</w:t>
      </w:r>
    </w:p>
    <w:tbl>
      <w:tblPr>
        <w:tblOverlap w:val="never"/>
        <w:jc w:val="center"/>
        <w:tblLayout w:type="fixed"/>
      </w:tblPr>
      <w:tblGrid>
        <w:gridCol w:w="950"/>
        <w:gridCol w:w="2040"/>
        <w:gridCol w:w="1896"/>
        <w:gridCol w:w="1771"/>
        <w:gridCol w:w="1723"/>
        <w:gridCol w:w="1906"/>
        <w:gridCol w:w="1656"/>
        <w:gridCol w:w="1627"/>
        <w:gridCol w:w="1882"/>
        <w:gridCol w:w="739"/>
      </w:tblGrid>
      <w:tr>
        <w:trPr>
          <w:trHeight w:val="47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省分公司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工程名称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工程预算金额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b/>
                <w:bCs/>
                <w:color w:val="000000"/>
                <w:spacing w:val="0"/>
                <w:w w:val="100"/>
                <w:position w:val="0"/>
                <w:sz w:val="18"/>
                <w:szCs w:val="18"/>
              </w:rPr>
              <w:t xml:space="preserve">2005 </w:t>
            </w:r>
            <w:r>
              <w:rPr>
                <w:b/>
                <w:bCs/>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b/>
                <w:bCs/>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b/>
                <w:bCs/>
                <w:color w:val="000000"/>
                <w:spacing w:val="0"/>
                <w:w w:val="100"/>
                <w:position w:val="0"/>
                <w:sz w:val="18"/>
                <w:szCs w:val="18"/>
              </w:rPr>
              <w:t>31</w:t>
            </w:r>
            <w:r>
              <w:rPr>
                <w:b/>
                <w:bCs/>
                <w:color w:val="000000"/>
                <w:spacing w:val="0"/>
                <w:w w:val="100"/>
                <w:position w:val="0"/>
                <w:sz w:val="18"/>
                <w:szCs w:val="18"/>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b/>
                <w:bCs/>
                <w:color w:val="000000"/>
                <w:spacing w:val="0"/>
                <w:w w:val="100"/>
                <w:position w:val="0"/>
                <w:sz w:val="18"/>
                <w:szCs w:val="18"/>
              </w:rPr>
              <w:t>本年增加</w:t>
            </w:r>
          </w:p>
        </w:tc>
        <w:tc>
          <w:tcPr>
            <w:tcBorders/>
            <w:shd w:val="clear" w:color="auto" w:fill="FFFFFF"/>
            <w:vAlign w:val="top"/>
          </w:tcPr>
          <w:p>
            <w:pPr>
              <w:pStyle w:val="Style28"/>
              <w:keepNext w:val="0"/>
              <w:keepLines w:val="0"/>
              <w:widowControl w:val="0"/>
              <w:shd w:val="clear" w:color="auto" w:fill="auto"/>
              <w:bidi w:val="0"/>
              <w:spacing w:before="0" w:after="0" w:line="235" w:lineRule="exact"/>
              <w:ind w:left="800" w:right="0" w:firstLine="20"/>
              <w:jc w:val="left"/>
              <w:rPr>
                <w:sz w:val="18"/>
                <w:szCs w:val="18"/>
              </w:rPr>
            </w:pPr>
            <w:r>
              <w:rPr>
                <w:b/>
                <w:bCs/>
                <w:color w:val="000000"/>
                <w:spacing w:val="0"/>
                <w:w w:val="100"/>
                <w:position w:val="0"/>
                <w:sz w:val="18"/>
                <w:szCs w:val="18"/>
              </w:rPr>
              <w:t>本年转入 固定资产</w:t>
            </w:r>
          </w:p>
        </w:tc>
        <w:tc>
          <w:tcPr>
            <w:tcBorders/>
            <w:shd w:val="clear" w:color="auto" w:fill="FFFFFF"/>
            <w:vAlign w:val="top"/>
          </w:tcPr>
          <w:p>
            <w:pPr>
              <w:pStyle w:val="Style28"/>
              <w:keepNext w:val="0"/>
              <w:keepLines w:val="0"/>
              <w:widowControl w:val="0"/>
              <w:shd w:val="clear" w:color="auto" w:fill="auto"/>
              <w:bidi w:val="0"/>
              <w:spacing w:before="0" w:after="0" w:line="254" w:lineRule="exact"/>
              <w:ind w:left="0" w:right="260" w:firstLine="0"/>
              <w:jc w:val="right"/>
              <w:rPr>
                <w:sz w:val="18"/>
                <w:szCs w:val="18"/>
              </w:rPr>
            </w:pPr>
            <w:r>
              <w:rPr>
                <w:b/>
                <w:bCs/>
                <w:color w:val="000000"/>
                <w:spacing w:val="0"/>
                <w:w w:val="100"/>
                <w:position w:val="0"/>
                <w:sz w:val="18"/>
                <w:szCs w:val="18"/>
              </w:rPr>
              <w:t>本年 其他转出</w:t>
            </w:r>
          </w:p>
        </w:tc>
        <w:tc>
          <w:tcPr>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center"/>
              <w:rPr>
                <w:sz w:val="18"/>
                <w:szCs w:val="18"/>
              </w:rPr>
            </w:pPr>
            <w:r>
              <w:rPr>
                <w:rFonts w:ascii="Arial" w:eastAsia="Arial" w:hAnsi="Arial" w:cs="Arial"/>
                <w:b/>
                <w:bCs/>
                <w:color w:val="000000"/>
                <w:spacing w:val="0"/>
                <w:w w:val="100"/>
                <w:position w:val="0"/>
                <w:sz w:val="18"/>
                <w:szCs w:val="18"/>
              </w:rPr>
              <w:t xml:space="preserve">2006 </w:t>
            </w:r>
            <w:r>
              <w:rPr>
                <w:b/>
                <w:bCs/>
                <w:color w:val="000000"/>
                <w:spacing w:val="0"/>
                <w:w w:val="100"/>
                <w:position w:val="0"/>
                <w:sz w:val="18"/>
                <w:szCs w:val="18"/>
              </w:rPr>
              <w:t xml:space="preserve">年 </w:t>
            </w:r>
            <w:r>
              <w:rPr>
                <w:rFonts w:ascii="Arial" w:eastAsia="Arial" w:hAnsi="Arial" w:cs="Arial"/>
                <w:b/>
                <w:bCs/>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b/>
                <w:bCs/>
                <w:color w:val="000000"/>
                <w:spacing w:val="0"/>
                <w:w w:val="100"/>
                <w:position w:val="0"/>
                <w:sz w:val="18"/>
                <w:szCs w:val="18"/>
              </w:rPr>
              <w:t>31</w:t>
            </w:r>
            <w:r>
              <w:rPr>
                <w:b/>
                <w:bCs/>
                <w:color w:val="000000"/>
                <w:spacing w:val="0"/>
                <w:w w:val="100"/>
                <w:position w:val="0"/>
                <w:sz w:val="18"/>
                <w:szCs w:val="18"/>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20" w:firstLine="0"/>
              <w:jc w:val="right"/>
              <w:rPr>
                <w:sz w:val="18"/>
                <w:szCs w:val="18"/>
              </w:rPr>
            </w:pPr>
            <w:r>
              <w:rPr>
                <w:b/>
                <w:bCs/>
                <w:color w:val="000000"/>
                <w:spacing w:val="0"/>
                <w:w w:val="100"/>
                <w:position w:val="0"/>
                <w:sz w:val="18"/>
                <w:szCs w:val="18"/>
              </w:rPr>
              <w:t>资金来源</w:t>
            </w:r>
          </w:p>
        </w:tc>
        <w:tc>
          <w:tcPr>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项目 进度</w:t>
            </w:r>
          </w:p>
        </w:tc>
      </w:tr>
      <w:tr>
        <w:trPr>
          <w:trHeight w:val="250"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移动工程</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853,390,000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40,081,494</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459,437,605</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(193,405,292)</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(52,997,252)</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253,116,555</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银行借款和自筹</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70%</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长途工程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213,000,000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8,878,212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57,213,492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(29,110,457)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36,981,247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83%</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数据工程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100,000,000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15,357,142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47,558,418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(39,761,286)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(2,616,719)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20,537,555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85%</w:t>
            </w:r>
          </w:p>
        </w:tc>
      </w:tr>
      <w:tr>
        <w:trPr>
          <w:trHeight w:val="36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福建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移动九期工程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234,490,000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100,008,315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192,287,077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(288,767,717)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(718,807)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2,808,868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90%</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移动十期工程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171,520,000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202,435,439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(185,910,777)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16,524,662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90%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移动十一期工程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90,840,000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69,977,945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(7,880,000)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62,097,945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77%</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其他移动工程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320,630,000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38,241,481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183,440,328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52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(35,450,914)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186,230,895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69%</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室内分布系统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126,850,000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15,162,561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(533,159)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14,629,402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81%</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综合楼工程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240,000,000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45,170,213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57,700,072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(22,792,344)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(832,753)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79,245,188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81%</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综合营账一期</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59,430,000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18,000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left"/>
              <w:rPr>
                <w:sz w:val="20"/>
                <w:szCs w:val="20"/>
              </w:rPr>
            </w:pPr>
            <w:r>
              <w:rPr>
                <w:rFonts w:ascii="Arial" w:eastAsia="Arial" w:hAnsi="Arial" w:cs="Arial"/>
                <w:color w:val="000000"/>
                <w:spacing w:val="0"/>
                <w:w w:val="100"/>
                <w:position w:val="0"/>
                <w:sz w:val="20"/>
                <w:szCs w:val="20"/>
              </w:rPr>
              <w:t>(18,000)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数据工程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369,330,000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40,991,036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86,992,345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(77,113,901)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(265,020)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50,604,460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56%</w:t>
            </w: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长途工程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751,850,000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12,868,124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88,104,767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(58,024,838)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42,948,053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51%</w:t>
            </w:r>
          </w:p>
        </w:tc>
      </w:tr>
      <w:tr>
        <w:trPr>
          <w:trHeight w:val="36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移动工程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984,030,000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18,023,668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403,414,885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(204,757,529)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(23,511,290)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193,169,734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80%</w:t>
            </w: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数据工程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160,360,000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3,517,169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18,619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52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(505,000)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3,030,788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88%</w:t>
            </w:r>
          </w:p>
        </w:tc>
      </w:tr>
      <w:tr>
        <w:trPr>
          <w:trHeight w:val="35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广东</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移动十期工程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321,600,000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825,133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(825,133)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移动十一期工程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875,110,000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865,484,794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(861,289,589)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(3,079,714)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1,115,491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98%</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移动十二期工程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714,730,000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434,328,235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236,648,555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(646,553,050)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(18,221,931)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6,201,809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90%</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移动十三期工程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340,250,000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220,051,144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37,968,468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(252,308,873)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(623,808)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5,086,931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76%</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移动十四期工程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1,290,020,000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577,133,315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(255,892,204)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(3,382,918)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317,858,193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45%</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其它移动工程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990,240,000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803,250,999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70,806,068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(665,096,684)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(18,105,254)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190,855,129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88%</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数据互联网工程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1,276,980,000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874,067,925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232,525,919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(1,037,922,278)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(18,030,169)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50,641,397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88%</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长途工程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1,526,950,000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386,683,029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407,830,986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(628,112,931)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166,401,084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70%</w:t>
            </w:r>
          </w:p>
        </w:tc>
      </w:tr>
    </w:tbl>
    <w:p>
      <w:pPr>
        <w:spacing w:lineRule="exact" w:line="1"/>
        <w:rPr>
          <w:sz w:val="2"/>
          <w:szCs w:val="2"/>
        </w:rPr>
      </w:pPr>
      <w:r>
        <w:br w:type="page"/>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0"/>
        <w:jc w:val="left"/>
      </w:pPr>
      <w:bookmarkStart w:id="494" w:name="bookmark494"/>
      <w:bookmarkStart w:id="495" w:name="bookmark495"/>
      <w:bookmarkStart w:id="496" w:name="bookmark496"/>
      <w:r>
        <w:rPr>
          <w:color w:val="000000"/>
          <w:spacing w:val="0"/>
          <w:w w:val="100"/>
          <w:position w:val="0"/>
        </w:rPr>
        <w:t>2006</w:t>
      </w:r>
      <w:r>
        <w:rPr>
          <w:rFonts w:ascii="SimSun" w:eastAsia="SimSun" w:hAnsi="SimSun" w:cs="SimSun"/>
          <w:b/>
          <w:bCs/>
          <w:color w:val="000000"/>
          <w:spacing w:val="0"/>
          <w:w w:val="100"/>
          <w:position w:val="0"/>
        </w:rPr>
        <w:t>年度</w:t>
      </w:r>
      <w:bookmarkEnd w:id="494"/>
      <w:bookmarkEnd w:id="495"/>
      <w:bookmarkEnd w:id="496"/>
    </w:p>
    <w:p>
      <w:pPr>
        <w:pStyle w:val="Style17"/>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（除特别注明外，金额单位为人民币元）</w:t>
      </w:r>
    </w:p>
    <w:p>
      <w:pPr>
        <w:pStyle w:val="Style17"/>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六、合并会计报表主要项目注释（续）</w:t>
      </w:r>
    </w:p>
    <w:p>
      <w:pPr>
        <w:pStyle w:val="Style26"/>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22"/>
          <w:szCs w:val="22"/>
        </w:rPr>
        <w:t>12</w:t>
      </w:r>
      <w:r>
        <w:rPr>
          <w:b/>
          <w:bCs/>
          <w:color w:val="000000"/>
          <w:spacing w:val="0"/>
          <w:w w:val="100"/>
          <w:position w:val="0"/>
        </w:rPr>
        <w:t>、在建工程（续）</w:t>
      </w:r>
    </w:p>
    <w:p>
      <w:pPr>
        <w:pStyle w:val="Style26"/>
        <w:keepNext w:val="0"/>
        <w:keepLines w:val="0"/>
        <w:widowControl w:val="0"/>
        <w:shd w:val="clear" w:color="auto" w:fill="auto"/>
        <w:tabs>
          <w:tab w:pos="3523" w:val="left"/>
          <w:tab w:pos="5510" w:val="left"/>
          <w:tab w:pos="6960" w:val="left"/>
          <w:tab w:pos="10051" w:val="left"/>
        </w:tabs>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rPr>
        <w:t>2005</w:t>
      </w:r>
      <w:r>
        <w:rPr>
          <w:b/>
          <w:bCs/>
          <w:color w:val="000000"/>
          <w:spacing w:val="0"/>
          <w:w w:val="100"/>
          <w:position w:val="0"/>
          <w:sz w:val="18"/>
          <w:szCs w:val="18"/>
        </w:rPr>
        <w:t>年</w:t>
        <w:tab/>
        <w:t>本年转入</w:t>
        <w:tab/>
        <w:t>本年</w:t>
        <w:tab/>
      </w:r>
      <w:r>
        <w:rPr>
          <w:rFonts w:ascii="Arial" w:eastAsia="Arial" w:hAnsi="Arial" w:cs="Arial"/>
          <w:b/>
          <w:bCs/>
          <w:color w:val="000000"/>
          <w:spacing w:val="0"/>
          <w:w w:val="100"/>
          <w:position w:val="0"/>
          <w:sz w:val="18"/>
          <w:szCs w:val="18"/>
        </w:rPr>
        <w:t>2006</w:t>
      </w:r>
      <w:r>
        <w:rPr>
          <w:b/>
          <w:bCs/>
          <w:color w:val="000000"/>
          <w:spacing w:val="0"/>
          <w:w w:val="100"/>
          <w:position w:val="0"/>
          <w:sz w:val="18"/>
          <w:szCs w:val="18"/>
        </w:rPr>
        <w:t>年</w:t>
        <w:tab/>
        <w:t>项目</w:t>
      </w:r>
    </w:p>
    <w:tbl>
      <w:tblPr>
        <w:tblOverlap w:val="never"/>
        <w:jc w:val="center"/>
        <w:tblLayout w:type="fixed"/>
      </w:tblPr>
      <w:tblGrid>
        <w:gridCol w:w="994"/>
        <w:gridCol w:w="2203"/>
        <w:gridCol w:w="1709"/>
        <w:gridCol w:w="1694"/>
        <w:gridCol w:w="1771"/>
        <w:gridCol w:w="1920"/>
        <w:gridCol w:w="1656"/>
        <w:gridCol w:w="1594"/>
        <w:gridCol w:w="1877"/>
        <w:gridCol w:w="763"/>
      </w:tblGrid>
      <w:tr>
        <w:trPr>
          <w:trHeight w:val="24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省分公司</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工程名称</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工程预算金额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b/>
                <w:bCs/>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b/>
                <w:bCs/>
                <w:color w:val="000000"/>
                <w:spacing w:val="0"/>
                <w:w w:val="100"/>
                <w:position w:val="0"/>
                <w:sz w:val="18"/>
                <w:szCs w:val="18"/>
              </w:rPr>
              <w:t>31</w:t>
            </w:r>
            <w:r>
              <w:rPr>
                <w:b/>
                <w:bCs/>
                <w:color w:val="000000"/>
                <w:spacing w:val="0"/>
                <w:w w:val="100"/>
                <w:position w:val="0"/>
                <w:sz w:val="18"/>
                <w:szCs w:val="18"/>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b/>
                <w:bCs/>
                <w:color w:val="000000"/>
                <w:spacing w:val="0"/>
                <w:w w:val="100"/>
                <w:position w:val="0"/>
                <w:sz w:val="18"/>
                <w:szCs w:val="18"/>
              </w:rPr>
              <w:t>本年增加</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340" w:firstLine="0"/>
              <w:jc w:val="right"/>
              <w:rPr>
                <w:sz w:val="18"/>
                <w:szCs w:val="18"/>
              </w:rPr>
            </w:pPr>
            <w:r>
              <w:rPr>
                <w:b/>
                <w:bCs/>
                <w:color w:val="000000"/>
                <w:spacing w:val="0"/>
                <w:w w:val="100"/>
                <w:position w:val="0"/>
                <w:sz w:val="18"/>
                <w:szCs w:val="18"/>
              </w:rPr>
              <w:t>固定资产</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其他转出</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b/>
                <w:bCs/>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b/>
                <w:bCs/>
                <w:color w:val="000000"/>
                <w:spacing w:val="0"/>
                <w:w w:val="100"/>
                <w:position w:val="0"/>
                <w:sz w:val="18"/>
                <w:szCs w:val="18"/>
              </w:rPr>
              <w:t>31</w:t>
            </w:r>
            <w:r>
              <w:rPr>
                <w:b/>
                <w:bCs/>
                <w:color w:val="000000"/>
                <w:spacing w:val="0"/>
                <w:w w:val="100"/>
                <w:position w:val="0"/>
                <w:sz w:val="18"/>
                <w:szCs w:val="18"/>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b/>
                <w:bCs/>
                <w:color w:val="000000"/>
                <w:spacing w:val="0"/>
                <w:w w:val="100"/>
                <w:position w:val="0"/>
                <w:sz w:val="18"/>
                <w:szCs w:val="18"/>
              </w:rPr>
              <w:t>资金来源</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进度</w:t>
            </w:r>
          </w:p>
        </w:tc>
      </w:tr>
      <w:tr>
        <w:trPr>
          <w:trHeight w:val="254"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0"/>
                <w:szCs w:val="20"/>
              </w:rPr>
              <w:t>广东</w:t>
            </w:r>
            <w:r>
              <w:rPr>
                <w:rFonts w:ascii="Arial" w:eastAsia="Arial" w:hAnsi="Arial" w:cs="Arial"/>
                <w:color w:val="000000"/>
                <w:spacing w:val="0"/>
                <w:w w:val="100"/>
                <w:position w:val="0"/>
                <w:sz w:val="20"/>
                <w:szCs w:val="20"/>
              </w:rPr>
              <w:t>（</w:t>
            </w:r>
            <w:r>
              <w:rPr>
                <w:color w:val="000000"/>
                <w:spacing w:val="0"/>
                <w:w w:val="100"/>
                <w:position w:val="0"/>
                <w:sz w:val="20"/>
                <w:szCs w:val="20"/>
              </w:rPr>
              <w:t>续</w:t>
            </w:r>
            <w:r>
              <w:rPr>
                <w:color w:val="000000"/>
                <w:spacing w:val="0"/>
                <w:w w:val="100"/>
                <w:position w:val="0"/>
                <w:sz w:val="24"/>
                <w:szCs w:val="24"/>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智能网四期</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138,520,000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101,565,465</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(101,565,465)</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综合楼</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913,730,000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104,457,991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1,035,083,388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(1,039,230,302)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(418,593)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99,892,484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96%</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综合营账工程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123,180,000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140,616,850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37,242,782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(78,046,145)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(3,487,650)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96,325,837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91%</w:t>
            </w: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营业厅办公场所</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163,220,000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104,356,969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14,833,033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(110,032,132)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(8,827,583)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330,287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95%</w:t>
            </w:r>
          </w:p>
        </w:tc>
      </w:tr>
      <w:tr>
        <w:trPr>
          <w:trHeight w:val="35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吉林</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移动五期工程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1,071,200,000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1,328,345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(1,328,345)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移动六期工程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77,200,000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7,266,789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(7,266,789)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移动七期工程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82,290,000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72,071,825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2,349,881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(70,104,862)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(4,316,844)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综合楼</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164,040,000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53,783,887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65,805,925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(78,860,710)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(2,379,673)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38,349,429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73%</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长途工程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350,450,000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41,315,243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11,101,635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(45,735,610)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(2,636,352)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4,044,916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81%</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数据工程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239,070,000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23,332,388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21,494,366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(23,249,035)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(2,307,095)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19,270,624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87%</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室内分布系统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121,890,000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98,927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20"/>
                <w:szCs w:val="20"/>
              </w:rPr>
            </w:pPr>
            <w:r>
              <w:rPr>
                <w:rFonts w:ascii="Arial" w:eastAsia="Arial" w:hAnsi="Arial" w:cs="Arial"/>
                <w:color w:val="000000"/>
                <w:spacing w:val="0"/>
                <w:w w:val="100"/>
                <w:position w:val="0"/>
                <w:sz w:val="20"/>
                <w:szCs w:val="20"/>
              </w:rPr>
              <w:t>(98,927)</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综合营帐二期</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155,420,000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714,051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(714,051)</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36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重庆</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移动八期工程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111,570,000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1,038,905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(1,038,905)</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移动九期工程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38,990,000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786,959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(786,959)</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移动十期工程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131,880,000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34,285,789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88,912,796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(123,198,585)</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移动十一期工程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253,580,000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193,869,154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193,869,154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76%</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综合楼工程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137,440,000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42,325,140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(10,111,072)</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32,214,068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31%</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本地传输网</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30,850,000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431,763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18,008,610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18,440,373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96%</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长途工程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11,710,000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58,958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7,190,683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(6,861,709)</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387,932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91%</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数据工程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85,660,000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32,129,522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45,639,842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(27,426,319)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(13,096,724)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37,246,321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91%</w:t>
            </w: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综合营账四期等工程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118,210,000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46,879,621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78,941,335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(67,814,274)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(42,093,582)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15,913,100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87%</w:t>
            </w:r>
          </w:p>
        </w:tc>
      </w:tr>
      <w:tr>
        <w:trPr>
          <w:trHeight w:val="36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河南</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移动八期工程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420,000,000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416,182,169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rPr>
                <w:sz w:val="20"/>
                <w:szCs w:val="20"/>
              </w:rPr>
            </w:pPr>
            <w:r>
              <w:rPr>
                <w:rFonts w:ascii="Arial" w:eastAsia="Arial" w:hAnsi="Arial" w:cs="Arial"/>
                <w:color w:val="000000"/>
                <w:spacing w:val="0"/>
                <w:w w:val="100"/>
                <w:position w:val="0"/>
                <w:sz w:val="20"/>
                <w:szCs w:val="20"/>
              </w:rPr>
              <w:t>959,574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(416,667,178)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(385,847)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88,718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96%</w:t>
            </w:r>
          </w:p>
        </w:tc>
      </w:tr>
    </w:tbl>
    <w:p>
      <w:pPr>
        <w:spacing w:lineRule="exact" w:line="1"/>
        <w:rPr>
          <w:sz w:val="2"/>
          <w:szCs w:val="2"/>
        </w:rPr>
      </w:pPr>
      <w:r>
        <w:br w:type="page"/>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0"/>
        <w:jc w:val="left"/>
      </w:pPr>
      <w:bookmarkStart w:id="497" w:name="bookmark497"/>
      <w:bookmarkStart w:id="498" w:name="bookmark498"/>
      <w:bookmarkStart w:id="499" w:name="bookmark499"/>
      <w:r>
        <w:rPr>
          <w:color w:val="000000"/>
          <w:spacing w:val="0"/>
          <w:w w:val="100"/>
          <w:position w:val="0"/>
        </w:rPr>
        <w:t>2006</w:t>
      </w:r>
      <w:r>
        <w:rPr>
          <w:rFonts w:ascii="SimSun" w:eastAsia="SimSun" w:hAnsi="SimSun" w:cs="SimSun"/>
          <w:b/>
          <w:bCs/>
          <w:color w:val="000000"/>
          <w:spacing w:val="0"/>
          <w:w w:val="100"/>
          <w:position w:val="0"/>
        </w:rPr>
        <w:t>年度</w:t>
      </w:r>
      <w:bookmarkEnd w:id="497"/>
      <w:bookmarkEnd w:id="498"/>
      <w:bookmarkEnd w:id="499"/>
    </w:p>
    <w:p>
      <w:pPr>
        <w:pStyle w:val="Style17"/>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（除特别注明外，金额单位为人民币元）</w:t>
      </w:r>
    </w:p>
    <w:p>
      <w:pPr>
        <w:pStyle w:val="Style17"/>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六、合并会计报表主要项目注释（续）</w:t>
      </w:r>
    </w:p>
    <w:p>
      <w:pPr>
        <w:pStyle w:val="Style26"/>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22"/>
          <w:szCs w:val="22"/>
        </w:rPr>
        <w:t>12</w:t>
      </w:r>
      <w:r>
        <w:rPr>
          <w:b/>
          <w:bCs/>
          <w:color w:val="000000"/>
          <w:spacing w:val="0"/>
          <w:w w:val="100"/>
          <w:position w:val="0"/>
        </w:rPr>
        <w:t>、在建工程（续）</w:t>
      </w:r>
    </w:p>
    <w:tbl>
      <w:tblPr>
        <w:tblOverlap w:val="never"/>
        <w:jc w:val="center"/>
        <w:tblLayout w:type="fixed"/>
      </w:tblPr>
      <w:tblGrid>
        <w:gridCol w:w="979"/>
        <w:gridCol w:w="2074"/>
        <w:gridCol w:w="1882"/>
        <w:gridCol w:w="1723"/>
        <w:gridCol w:w="1766"/>
        <w:gridCol w:w="1838"/>
        <w:gridCol w:w="1642"/>
        <w:gridCol w:w="1613"/>
        <w:gridCol w:w="1901"/>
        <w:gridCol w:w="754"/>
      </w:tblGrid>
      <w:tr>
        <w:trPr>
          <w:trHeight w:val="48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省分公司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工程名称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工程预算金额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b/>
                <w:bCs/>
                <w:color w:val="000000"/>
                <w:spacing w:val="0"/>
                <w:w w:val="100"/>
                <w:position w:val="0"/>
                <w:sz w:val="18"/>
                <w:szCs w:val="18"/>
              </w:rPr>
              <w:t xml:space="preserve">2005 </w:t>
            </w:r>
            <w:r>
              <w:rPr>
                <w:b/>
                <w:bCs/>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b/>
                <w:bCs/>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b/>
                <w:bCs/>
                <w:color w:val="000000"/>
                <w:spacing w:val="0"/>
                <w:w w:val="100"/>
                <w:position w:val="0"/>
                <w:sz w:val="18"/>
                <w:szCs w:val="18"/>
              </w:rPr>
              <w:t>31</w:t>
            </w:r>
            <w:r>
              <w:rPr>
                <w:b/>
                <w:bCs/>
                <w:color w:val="000000"/>
                <w:spacing w:val="0"/>
                <w:w w:val="100"/>
                <w:position w:val="0"/>
                <w:sz w:val="18"/>
                <w:szCs w:val="18"/>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b/>
                <w:bCs/>
                <w:color w:val="000000"/>
                <w:spacing w:val="0"/>
                <w:w w:val="100"/>
                <w:position w:val="0"/>
                <w:sz w:val="18"/>
                <w:szCs w:val="18"/>
              </w:rPr>
              <w:t>本年增加</w:t>
            </w:r>
          </w:p>
        </w:tc>
        <w:tc>
          <w:tcPr>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本年转入 固定资产</w:t>
            </w:r>
          </w:p>
        </w:tc>
        <w:tc>
          <w:tcPr>
            <w:tcBorders/>
            <w:shd w:val="clear" w:color="auto" w:fill="FFFFFF"/>
            <w:vAlign w:val="top"/>
          </w:tcPr>
          <w:p>
            <w:pPr>
              <w:pStyle w:val="Style28"/>
              <w:keepNext w:val="0"/>
              <w:keepLines w:val="0"/>
              <w:widowControl w:val="0"/>
              <w:shd w:val="clear" w:color="auto" w:fill="auto"/>
              <w:bidi w:val="0"/>
              <w:spacing w:before="0" w:after="0" w:line="235" w:lineRule="exact"/>
              <w:ind w:left="0" w:right="320" w:firstLine="0"/>
              <w:jc w:val="right"/>
              <w:rPr>
                <w:sz w:val="18"/>
                <w:szCs w:val="18"/>
              </w:rPr>
            </w:pPr>
            <w:r>
              <w:rPr>
                <w:b/>
                <w:bCs/>
                <w:color w:val="000000"/>
                <w:spacing w:val="0"/>
                <w:w w:val="100"/>
                <w:position w:val="0"/>
                <w:sz w:val="18"/>
                <w:szCs w:val="18"/>
              </w:rPr>
              <w:t>本年 其他转出</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40" w:firstLine="0"/>
              <w:jc w:val="right"/>
              <w:rPr>
                <w:sz w:val="18"/>
                <w:szCs w:val="18"/>
              </w:rPr>
            </w:pPr>
            <w:r>
              <w:rPr>
                <w:rFonts w:ascii="Arial" w:eastAsia="Arial" w:hAnsi="Arial" w:cs="Arial"/>
                <w:b/>
                <w:bCs/>
                <w:color w:val="000000"/>
                <w:spacing w:val="0"/>
                <w:w w:val="100"/>
                <w:position w:val="0"/>
                <w:sz w:val="18"/>
                <w:szCs w:val="18"/>
              </w:rPr>
              <w:t xml:space="preserve">2006 </w:t>
            </w:r>
            <w:r>
              <w:rPr>
                <w:b/>
                <w:bCs/>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b/>
                <w:bCs/>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b/>
                <w:bCs/>
                <w:color w:val="000000"/>
                <w:spacing w:val="0"/>
                <w:w w:val="100"/>
                <w:position w:val="0"/>
                <w:sz w:val="18"/>
                <w:szCs w:val="18"/>
              </w:rPr>
              <w:t>31</w:t>
            </w:r>
            <w:r>
              <w:rPr>
                <w:b/>
                <w:bCs/>
                <w:color w:val="000000"/>
                <w:spacing w:val="0"/>
                <w:w w:val="100"/>
                <w:position w:val="0"/>
                <w:sz w:val="18"/>
                <w:szCs w:val="18"/>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20" w:firstLine="0"/>
              <w:jc w:val="right"/>
              <w:rPr>
                <w:sz w:val="18"/>
                <w:szCs w:val="18"/>
              </w:rPr>
            </w:pPr>
            <w:r>
              <w:rPr>
                <w:b/>
                <w:bCs/>
                <w:color w:val="000000"/>
                <w:spacing w:val="0"/>
                <w:w w:val="100"/>
                <w:position w:val="0"/>
                <w:sz w:val="18"/>
                <w:szCs w:val="18"/>
              </w:rPr>
              <w:t>资金来源</w:t>
            </w:r>
          </w:p>
        </w:tc>
        <w:tc>
          <w:tcPr>
            <w:tcBorders/>
            <w:shd w:val="clear" w:color="auto" w:fill="FFFFFF"/>
            <w:vAlign w:val="top"/>
          </w:tcPr>
          <w:p>
            <w:pPr>
              <w:pStyle w:val="Style28"/>
              <w:keepNext w:val="0"/>
              <w:keepLines w:val="0"/>
              <w:widowControl w:val="0"/>
              <w:shd w:val="clear" w:color="auto" w:fill="auto"/>
              <w:bidi w:val="0"/>
              <w:spacing w:before="0" w:after="0" w:line="235" w:lineRule="exact"/>
              <w:ind w:left="300" w:right="0" w:firstLine="20"/>
              <w:jc w:val="both"/>
              <w:rPr>
                <w:sz w:val="18"/>
                <w:szCs w:val="18"/>
              </w:rPr>
            </w:pPr>
            <w:r>
              <w:rPr>
                <w:b/>
                <w:bCs/>
                <w:color w:val="000000"/>
                <w:spacing w:val="0"/>
                <w:w w:val="100"/>
                <w:position w:val="0"/>
                <w:sz w:val="18"/>
                <w:szCs w:val="18"/>
              </w:rPr>
              <w:t>项目 进度</w:t>
            </w:r>
          </w:p>
        </w:tc>
      </w:tr>
      <w:tr>
        <w:trPr>
          <w:trHeight w:val="250"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0"/>
                <w:szCs w:val="20"/>
              </w:rPr>
              <w:t>河南</w:t>
            </w:r>
            <w:r>
              <w:rPr>
                <w:rFonts w:ascii="Arial" w:eastAsia="Arial" w:hAnsi="Arial" w:cs="Arial"/>
                <w:color w:val="000000"/>
                <w:spacing w:val="0"/>
                <w:w w:val="100"/>
                <w:position w:val="0"/>
                <w:sz w:val="20"/>
                <w:szCs w:val="20"/>
              </w:rPr>
              <w:t>（</w:t>
            </w:r>
            <w:r>
              <w:rPr>
                <w:color w:val="000000"/>
                <w:spacing w:val="0"/>
                <w:w w:val="100"/>
                <w:position w:val="0"/>
                <w:sz w:val="20"/>
                <w:szCs w:val="20"/>
              </w:rPr>
              <w:t>续</w:t>
            </w:r>
            <w:r>
              <w:rPr>
                <w:color w:val="000000"/>
                <w:spacing w:val="0"/>
                <w:w w:val="100"/>
                <w:position w:val="0"/>
                <w:sz w:val="24"/>
                <w:szCs w:val="24"/>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综合楼</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240,530,000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73,840,797</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14,256,115</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(37,435,334)</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50,661,578</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自筹</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92%</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数据长途工程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814,940,000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74,840,026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56,542,127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(112,738,029)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(1,803,360)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16,840,764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60%</w:t>
            </w: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本地网三期</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31,180,000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14,458,277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9,625,935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(22,660,252)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(1,423,960)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100%</w:t>
            </w:r>
          </w:p>
        </w:tc>
      </w:tr>
      <w:tr>
        <w:trPr>
          <w:trHeight w:val="35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贵州</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长途工程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15,000,000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3,042,097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5,739,244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(8,781,341)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100%</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数据工程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143,570,000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33,914,104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71,203,858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(41,356,507)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63,761,455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73%</w:t>
            </w:r>
          </w:p>
        </w:tc>
      </w:tr>
      <w:tr>
        <w:trPr>
          <w:trHeight w:val="35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湖南</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移动十期工程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227,010,000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20,236,941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183,485,281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(195,859,582)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(7,862,640)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100%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移动十一期工程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268,550,000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75,271,412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136,006,023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(199,383,573)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(11,893,862)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100%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移动十二期工程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128,980,000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22,230,447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77,889,167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(95,019,930)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(2,788,973)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2,310,711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78%</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本地网二期工程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23,980,000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3,121,581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14,841,557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(17,863,138)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(100,000)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100%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长途工程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102,990,000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7,886,084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15,357,577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(7,858,793)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(483,328)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14,901,540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50%</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数据工程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62,220,000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7,391,625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16,356,441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42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(5,113,197)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18,634,869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64%</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本地网三期工程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59,980,000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17,517,872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31,786,560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(48,973,067)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(331,365)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100%</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综合楼</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256,530,000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144,933,429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(3,051,703)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141,881,726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80%</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移动十三期工程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315,490,000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238,704,033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(238,704,033)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100%</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移动十四期工程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269,920,000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149,347,160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42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149,347,160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55%</w:t>
            </w:r>
          </w:p>
        </w:tc>
      </w:tr>
      <w:tr>
        <w:trPr>
          <w:trHeight w:val="35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云南</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移动五期工程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11,270,000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3,006,367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9,962,350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(11,182,922)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1,785,795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96%</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移动九期工程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61,090,000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28,433,066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(28,050,176)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(66,530)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316,360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47%</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移动十期工程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184,250,000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32,897,635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32,569,423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42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65,467,058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36%</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移动十一期工程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71,050,000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30,365,436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16,537,524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46,902,960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66%</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综合楼</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65,910,000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75,950,690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25,450,481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(71,938,920)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29,462,251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90%</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本地网一期</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71,640,000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left"/>
              <w:rPr>
                <w:sz w:val="20"/>
                <w:szCs w:val="20"/>
              </w:rPr>
            </w:pPr>
            <w:r>
              <w:rPr>
                <w:rFonts w:ascii="Arial" w:eastAsia="Arial" w:hAnsi="Arial" w:cs="Arial"/>
                <w:color w:val="000000"/>
                <w:spacing w:val="0"/>
                <w:w w:val="100"/>
                <w:position w:val="0"/>
                <w:sz w:val="20"/>
                <w:szCs w:val="20"/>
              </w:rPr>
              <w:t>388,721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(388,721)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100%</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数据长途网工程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643,410,000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47,724,464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30,873,529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(55,841,682)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(548,845)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22,207,466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36%</w:t>
            </w:r>
          </w:p>
        </w:tc>
      </w:tr>
    </w:tbl>
    <w:p>
      <w:pPr>
        <w:spacing w:lineRule="exact" w:line="1"/>
        <w:rPr>
          <w:sz w:val="2"/>
          <w:szCs w:val="2"/>
        </w:rPr>
      </w:pPr>
      <w:r>
        <w:br w:type="page"/>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0"/>
        <w:jc w:val="left"/>
      </w:pPr>
      <w:bookmarkStart w:id="500" w:name="bookmark500"/>
      <w:bookmarkStart w:id="501" w:name="bookmark501"/>
      <w:bookmarkStart w:id="502" w:name="bookmark502"/>
      <w:r>
        <w:rPr>
          <w:color w:val="000000"/>
          <w:spacing w:val="0"/>
          <w:w w:val="100"/>
          <w:position w:val="0"/>
        </w:rPr>
        <w:t>2006</w:t>
      </w:r>
      <w:r>
        <w:rPr>
          <w:rFonts w:ascii="SimSun" w:eastAsia="SimSun" w:hAnsi="SimSun" w:cs="SimSun"/>
          <w:b/>
          <w:bCs/>
          <w:color w:val="000000"/>
          <w:spacing w:val="0"/>
          <w:w w:val="100"/>
          <w:position w:val="0"/>
        </w:rPr>
        <w:t>年度</w:t>
      </w:r>
      <w:bookmarkEnd w:id="500"/>
      <w:bookmarkEnd w:id="501"/>
      <w:bookmarkEnd w:id="502"/>
    </w:p>
    <w:p>
      <w:pPr>
        <w:pStyle w:val="Style17"/>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（除特别注明外，金额单位为人民币元）</w:t>
      </w:r>
    </w:p>
    <w:p>
      <w:pPr>
        <w:pStyle w:val="Style17"/>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六、合并会计报表主要项目注释（续）</w:t>
      </w:r>
    </w:p>
    <w:p>
      <w:pPr>
        <w:pStyle w:val="Style26"/>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22"/>
          <w:szCs w:val="22"/>
        </w:rPr>
        <w:t>12</w:t>
      </w:r>
      <w:r>
        <w:rPr>
          <w:b/>
          <w:bCs/>
          <w:color w:val="000000"/>
          <w:spacing w:val="0"/>
          <w:w w:val="100"/>
          <w:position w:val="0"/>
        </w:rPr>
        <w:t>、在建工程（续）</w:t>
      </w:r>
    </w:p>
    <w:tbl>
      <w:tblPr>
        <w:tblOverlap w:val="never"/>
        <w:jc w:val="center"/>
        <w:tblLayout w:type="fixed"/>
      </w:tblPr>
      <w:tblGrid>
        <w:gridCol w:w="979"/>
        <w:gridCol w:w="2146"/>
        <w:gridCol w:w="1766"/>
        <w:gridCol w:w="1771"/>
        <w:gridCol w:w="1762"/>
        <w:gridCol w:w="1853"/>
        <w:gridCol w:w="1666"/>
        <w:gridCol w:w="1608"/>
        <w:gridCol w:w="1858"/>
        <w:gridCol w:w="739"/>
      </w:tblGrid>
      <w:tr>
        <w:trPr>
          <w:trHeight w:val="48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省分公司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工程名称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b/>
                <w:bCs/>
                <w:color w:val="000000"/>
                <w:spacing w:val="0"/>
                <w:w w:val="100"/>
                <w:position w:val="0"/>
                <w:sz w:val="18"/>
                <w:szCs w:val="18"/>
              </w:rPr>
              <w:t>工程预算金额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b/>
                <w:bCs/>
                <w:color w:val="000000"/>
                <w:spacing w:val="0"/>
                <w:w w:val="100"/>
                <w:position w:val="0"/>
                <w:sz w:val="18"/>
                <w:szCs w:val="18"/>
              </w:rPr>
              <w:t xml:space="preserve">2005 </w:t>
            </w:r>
            <w:r>
              <w:rPr>
                <w:b/>
                <w:bCs/>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b/>
                <w:bCs/>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b/>
                <w:bCs/>
                <w:color w:val="000000"/>
                <w:spacing w:val="0"/>
                <w:w w:val="100"/>
                <w:position w:val="0"/>
                <w:sz w:val="18"/>
                <w:szCs w:val="18"/>
              </w:rPr>
              <w:t>31</w:t>
            </w:r>
            <w:r>
              <w:rPr>
                <w:b/>
                <w:bCs/>
                <w:color w:val="000000"/>
                <w:spacing w:val="0"/>
                <w:w w:val="100"/>
                <w:position w:val="0"/>
                <w:sz w:val="18"/>
                <w:szCs w:val="18"/>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b/>
                <w:bCs/>
                <w:color w:val="000000"/>
                <w:spacing w:val="0"/>
                <w:w w:val="100"/>
                <w:position w:val="0"/>
                <w:sz w:val="18"/>
                <w:szCs w:val="18"/>
              </w:rPr>
              <w:t>本年增加</w:t>
            </w:r>
          </w:p>
        </w:tc>
        <w:tc>
          <w:tcPr>
            <w:tcBorders/>
            <w:shd w:val="clear" w:color="auto" w:fill="FFFFFF"/>
            <w:vAlign w:val="top"/>
          </w:tcPr>
          <w:p>
            <w:pPr>
              <w:pStyle w:val="Style28"/>
              <w:keepNext w:val="0"/>
              <w:keepLines w:val="0"/>
              <w:widowControl w:val="0"/>
              <w:shd w:val="clear" w:color="auto" w:fill="auto"/>
              <w:bidi w:val="0"/>
              <w:spacing w:before="0" w:after="0" w:line="235" w:lineRule="exact"/>
              <w:ind w:left="0" w:right="340" w:firstLine="0"/>
              <w:jc w:val="right"/>
              <w:rPr>
                <w:sz w:val="18"/>
                <w:szCs w:val="18"/>
              </w:rPr>
            </w:pPr>
            <w:r>
              <w:rPr>
                <w:b/>
                <w:bCs/>
                <w:color w:val="000000"/>
                <w:spacing w:val="0"/>
                <w:w w:val="100"/>
                <w:position w:val="0"/>
                <w:sz w:val="18"/>
                <w:szCs w:val="18"/>
              </w:rPr>
              <w:t>本年转入 固定资产</w:t>
            </w:r>
          </w:p>
        </w:tc>
        <w:tc>
          <w:tcPr>
            <w:tcBorders/>
            <w:shd w:val="clear" w:color="auto" w:fill="FFFFFF"/>
            <w:vAlign w:val="top"/>
          </w:tcPr>
          <w:p>
            <w:pPr>
              <w:pStyle w:val="Style28"/>
              <w:keepNext w:val="0"/>
              <w:keepLines w:val="0"/>
              <w:widowControl w:val="0"/>
              <w:shd w:val="clear" w:color="auto" w:fill="auto"/>
              <w:bidi w:val="0"/>
              <w:spacing w:before="0" w:after="0" w:line="235" w:lineRule="exact"/>
              <w:ind w:left="0" w:right="320" w:firstLine="0"/>
              <w:jc w:val="right"/>
              <w:rPr>
                <w:sz w:val="18"/>
                <w:szCs w:val="18"/>
              </w:rPr>
            </w:pPr>
            <w:r>
              <w:rPr>
                <w:b/>
                <w:bCs/>
                <w:color w:val="000000"/>
                <w:spacing w:val="0"/>
                <w:w w:val="100"/>
                <w:position w:val="0"/>
                <w:sz w:val="18"/>
                <w:szCs w:val="18"/>
              </w:rPr>
              <w:t>本年 其他转出</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b/>
                <w:bCs/>
                <w:color w:val="000000"/>
                <w:spacing w:val="0"/>
                <w:w w:val="100"/>
                <w:position w:val="0"/>
                <w:sz w:val="18"/>
                <w:szCs w:val="18"/>
              </w:rPr>
              <w:t xml:space="preserve">2006 </w:t>
            </w:r>
            <w:r>
              <w:rPr>
                <w:b/>
                <w:bCs/>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b/>
                <w:bCs/>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b/>
                <w:bCs/>
                <w:color w:val="000000"/>
                <w:spacing w:val="0"/>
                <w:w w:val="100"/>
                <w:position w:val="0"/>
                <w:sz w:val="18"/>
                <w:szCs w:val="18"/>
              </w:rPr>
              <w:t>31</w:t>
            </w:r>
            <w:r>
              <w:rPr>
                <w:b/>
                <w:bCs/>
                <w:color w:val="000000"/>
                <w:spacing w:val="0"/>
                <w:w w:val="100"/>
                <w:position w:val="0"/>
                <w:sz w:val="18"/>
                <w:szCs w:val="18"/>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b/>
                <w:bCs/>
                <w:color w:val="000000"/>
                <w:spacing w:val="0"/>
                <w:w w:val="100"/>
                <w:position w:val="0"/>
                <w:sz w:val="18"/>
                <w:szCs w:val="18"/>
              </w:rPr>
              <w:t>资金来源</w:t>
            </w:r>
          </w:p>
        </w:tc>
        <w:tc>
          <w:tcPr>
            <w:tcBorders/>
            <w:shd w:val="clear" w:color="auto" w:fill="FFFFFF"/>
            <w:vAlign w:val="top"/>
          </w:tcPr>
          <w:p>
            <w:pPr>
              <w:pStyle w:val="Style28"/>
              <w:keepNext w:val="0"/>
              <w:keepLines w:val="0"/>
              <w:widowControl w:val="0"/>
              <w:shd w:val="clear" w:color="auto" w:fill="auto"/>
              <w:bidi w:val="0"/>
              <w:spacing w:before="0" w:after="0" w:line="235" w:lineRule="exact"/>
              <w:ind w:left="280" w:right="0" w:firstLine="20"/>
              <w:jc w:val="left"/>
              <w:rPr>
                <w:sz w:val="18"/>
                <w:szCs w:val="18"/>
              </w:rPr>
            </w:pPr>
            <w:r>
              <w:rPr>
                <w:b/>
                <w:bCs/>
                <w:color w:val="000000"/>
                <w:spacing w:val="0"/>
                <w:w w:val="100"/>
                <w:position w:val="0"/>
                <w:sz w:val="18"/>
                <w:szCs w:val="18"/>
              </w:rPr>
              <w:t>项目 进度</w:t>
            </w:r>
          </w:p>
        </w:tc>
      </w:tr>
      <w:tr>
        <w:trPr>
          <w:trHeight w:val="370"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0"/>
                <w:szCs w:val="20"/>
              </w:rPr>
              <w:t>云南</w:t>
            </w:r>
            <w:r>
              <w:rPr>
                <w:rFonts w:ascii="Arial" w:eastAsia="Arial" w:hAnsi="Arial" w:cs="Arial"/>
                <w:color w:val="000000"/>
                <w:spacing w:val="0"/>
                <w:w w:val="100"/>
                <w:position w:val="0"/>
                <w:sz w:val="20"/>
                <w:szCs w:val="20"/>
              </w:rPr>
              <w:t>（</w:t>
            </w:r>
            <w:r>
              <w:rPr>
                <w:color w:val="000000"/>
                <w:spacing w:val="0"/>
                <w:w w:val="100"/>
                <w:position w:val="0"/>
                <w:sz w:val="20"/>
                <w:szCs w:val="20"/>
              </w:rPr>
              <w:t>续</w:t>
            </w:r>
            <w:r>
              <w:rPr>
                <w:color w:val="000000"/>
                <w:spacing w:val="0"/>
                <w:w w:val="100"/>
                <w:position w:val="0"/>
                <w:sz w:val="24"/>
                <w:szCs w:val="24"/>
              </w:rPr>
              <w:t>）</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移动十二期工程</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403,740,000</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257,099,384</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left"/>
              <w:rPr>
                <w:sz w:val="20"/>
                <w:szCs w:val="20"/>
              </w:rPr>
            </w:pPr>
            <w:r>
              <w:rPr>
                <w:rFonts w:ascii="Arial" w:eastAsia="Arial" w:hAnsi="Arial" w:cs="Arial"/>
                <w:color w:val="000000"/>
                <w:spacing w:val="0"/>
                <w:w w:val="100"/>
                <w:position w:val="0"/>
                <w:sz w:val="20"/>
                <w:szCs w:val="20"/>
              </w:rPr>
              <w:t>(297,643)</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256,801,741</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银行存款和自筹</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70%</w:t>
            </w:r>
          </w:p>
        </w:tc>
      </w:tr>
      <w:tr>
        <w:trPr>
          <w:trHeight w:val="35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2,797,720,000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895,876,994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752,342,659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(783,225,552)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(34,010,835)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830,983,266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银行存款和自筹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89%</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智能网工程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128,710,000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52,392,859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58,192,813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(20,572,916)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(457,304)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89,555,452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银行存款和自筹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96%</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室内分布系统工程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90,550,000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40,756,606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33,643,011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(6,713,439)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(18,348,383)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49,337,795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银行存款和自筹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82%</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数据工程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856,660,000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177,514,259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97,605,470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(115,520,384)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(44,992,331)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114,607,014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银行存款和自筹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54%</w:t>
            </w: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长途工程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338,130,000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46,819,291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6,110,339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(27,935,066)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(687,226)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24,307,338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银行存款和自筹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40%</w:t>
            </w:r>
          </w:p>
        </w:tc>
      </w:tr>
      <w:tr>
        <w:trPr>
          <w:trHeight w:val="35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河北</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移动九期工程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336,880,000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11,281,205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305,041,387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(316,322,592)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综合业务支撑系统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170,000,000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61,025,517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10,439,829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(66,066,890)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(3,832,759)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1,565,697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92%</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综合楼</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120,000,000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50,692,097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97,300,233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(32,796,944)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115,195,386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96%</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其他长途工程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46,800,000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16,382,157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13,625,063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(15,198,517)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(919,163)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13,889,540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64%</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数据工程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121,230,000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29,413,244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57,020,979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(84,246,306)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(468,159)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1,719,758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71%</w:t>
            </w: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本地网工程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64,580,000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34,697,748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22,517,042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(57,214,790)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0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35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移动七期工程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439,800,000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50,000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(50,000)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移动八期工程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446,630,000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5,377,942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(5,377,942)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移动九期工程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310,290,000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330,702,060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53,876,127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(381,698,676)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(2,260,251)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619,260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80%</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移动十期工程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90,220,000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89,232,357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(87,023,400)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2,208,957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95%</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移动十一期工程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361,440,000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99,861,711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4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(1,107,000)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98,754,711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28%</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GSM</w:t>
            </w:r>
            <w:r>
              <w:rPr>
                <w:color w:val="000000"/>
                <w:spacing w:val="0"/>
                <w:w w:val="100"/>
                <w:position w:val="0"/>
                <w:sz w:val="20"/>
                <w:szCs w:val="20"/>
              </w:rPr>
              <w:t>室内覆盖一期</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40,890,000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1,024,724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49,147,250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(50,171,974)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0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GSM</w:t>
            </w:r>
            <w:r>
              <w:rPr>
                <w:color w:val="000000"/>
                <w:spacing w:val="0"/>
                <w:w w:val="100"/>
                <w:position w:val="0"/>
                <w:sz w:val="20"/>
                <w:szCs w:val="20"/>
              </w:rPr>
              <w:t>室内覆盖二期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76,580,000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16,468,375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5,921,822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(22,390,197)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综合楼一期工程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676,220,000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87,813,174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192,626,775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(14,734,574)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(810,094)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264,895,281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71%</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长途工程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320,600,000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38,428,073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3,081,742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(28,068,509)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rPr>
                <w:sz w:val="20"/>
                <w:szCs w:val="20"/>
              </w:rPr>
            </w:pPr>
            <w:r>
              <w:rPr>
                <w:rFonts w:ascii="Arial" w:eastAsia="Arial" w:hAnsi="Arial" w:cs="Arial"/>
                <w:color w:val="000000"/>
                <w:spacing w:val="0"/>
                <w:w w:val="100"/>
                <w:position w:val="0"/>
                <w:sz w:val="20"/>
                <w:szCs w:val="20"/>
              </w:rPr>
              <w:t>(42,000)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13,399,306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55%</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数据工程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310,290,000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36,973,963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58,727,195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(62,053,629)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(22,759,445)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10,888,084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60%</w:t>
            </w:r>
          </w:p>
        </w:tc>
      </w:tr>
    </w:tbl>
    <w:p>
      <w:pPr>
        <w:spacing w:lineRule="exact" w:line="1"/>
        <w:rPr>
          <w:sz w:val="2"/>
          <w:szCs w:val="2"/>
        </w:rPr>
      </w:pPr>
      <w:r>
        <w:br w:type="page"/>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0"/>
        <w:jc w:val="left"/>
      </w:pPr>
      <w:bookmarkStart w:id="503" w:name="bookmark503"/>
      <w:bookmarkStart w:id="504" w:name="bookmark504"/>
      <w:bookmarkStart w:id="505" w:name="bookmark505"/>
      <w:r>
        <w:rPr>
          <w:color w:val="000000"/>
          <w:spacing w:val="0"/>
          <w:w w:val="100"/>
          <w:position w:val="0"/>
        </w:rPr>
        <w:t>2006</w:t>
      </w:r>
      <w:r>
        <w:rPr>
          <w:rFonts w:ascii="SimSun" w:eastAsia="SimSun" w:hAnsi="SimSun" w:cs="SimSun"/>
          <w:b/>
          <w:bCs/>
          <w:color w:val="000000"/>
          <w:spacing w:val="0"/>
          <w:w w:val="100"/>
          <w:position w:val="0"/>
        </w:rPr>
        <w:t>年度</w:t>
      </w:r>
      <w:bookmarkEnd w:id="503"/>
      <w:bookmarkEnd w:id="504"/>
      <w:bookmarkEnd w:id="505"/>
    </w:p>
    <w:p>
      <w:pPr>
        <w:pStyle w:val="Style17"/>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（除特别注明外，金额单位为人民币元）</w:t>
      </w:r>
    </w:p>
    <w:p>
      <w:pPr>
        <w:pStyle w:val="Style17"/>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六、合并会计报表主要项目注释（续）</w:t>
      </w:r>
    </w:p>
    <w:p>
      <w:pPr>
        <w:pStyle w:val="Style26"/>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22"/>
          <w:szCs w:val="22"/>
        </w:rPr>
        <w:t>12</w:t>
      </w:r>
      <w:r>
        <w:rPr>
          <w:b/>
          <w:bCs/>
          <w:color w:val="000000"/>
          <w:spacing w:val="0"/>
          <w:w w:val="100"/>
          <w:position w:val="0"/>
        </w:rPr>
        <w:t>、在建工程（续）</w:t>
      </w:r>
    </w:p>
    <w:tbl>
      <w:tblPr>
        <w:tblOverlap w:val="never"/>
        <w:jc w:val="center"/>
        <w:tblLayout w:type="fixed"/>
      </w:tblPr>
      <w:tblGrid>
        <w:gridCol w:w="979"/>
        <w:gridCol w:w="2102"/>
        <w:gridCol w:w="1810"/>
        <w:gridCol w:w="1766"/>
        <w:gridCol w:w="1766"/>
        <w:gridCol w:w="1891"/>
        <w:gridCol w:w="1594"/>
        <w:gridCol w:w="1618"/>
        <w:gridCol w:w="1877"/>
        <w:gridCol w:w="758"/>
      </w:tblGrid>
      <w:tr>
        <w:trPr>
          <w:trHeight w:val="48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省分公司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工程名称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工程预算金额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rFonts w:ascii="Arial" w:eastAsia="Arial" w:hAnsi="Arial" w:cs="Arial"/>
                <w:b/>
                <w:bCs/>
                <w:color w:val="000000"/>
                <w:spacing w:val="0"/>
                <w:w w:val="100"/>
                <w:position w:val="0"/>
                <w:sz w:val="18"/>
                <w:szCs w:val="18"/>
              </w:rPr>
              <w:t xml:space="preserve">2005 </w:t>
            </w:r>
            <w:r>
              <w:rPr>
                <w:b/>
                <w:bCs/>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b/>
                <w:bCs/>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b/>
                <w:bCs/>
                <w:color w:val="000000"/>
                <w:spacing w:val="0"/>
                <w:w w:val="100"/>
                <w:position w:val="0"/>
                <w:sz w:val="18"/>
                <w:szCs w:val="18"/>
              </w:rPr>
              <w:t>31</w:t>
            </w:r>
            <w:r>
              <w:rPr>
                <w:b/>
                <w:bCs/>
                <w:color w:val="000000"/>
                <w:spacing w:val="0"/>
                <w:w w:val="100"/>
                <w:position w:val="0"/>
                <w:sz w:val="18"/>
                <w:szCs w:val="18"/>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b/>
                <w:bCs/>
                <w:color w:val="000000"/>
                <w:spacing w:val="0"/>
                <w:w w:val="100"/>
                <w:position w:val="0"/>
                <w:sz w:val="18"/>
                <w:szCs w:val="18"/>
              </w:rPr>
              <w:t>本年增加</w:t>
            </w:r>
          </w:p>
        </w:tc>
        <w:tc>
          <w:tcPr>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本年转入 固定资产</w:t>
            </w:r>
          </w:p>
        </w:tc>
        <w:tc>
          <w:tcPr>
            <w:tcBorders/>
            <w:shd w:val="clear" w:color="auto" w:fill="FFFFFF"/>
            <w:vAlign w:val="top"/>
          </w:tcPr>
          <w:p>
            <w:pPr>
              <w:pStyle w:val="Style28"/>
              <w:keepNext w:val="0"/>
              <w:keepLines w:val="0"/>
              <w:widowControl w:val="0"/>
              <w:shd w:val="clear" w:color="auto" w:fill="auto"/>
              <w:bidi w:val="0"/>
              <w:spacing w:before="0" w:after="0" w:line="235" w:lineRule="exact"/>
              <w:ind w:left="0" w:right="320" w:firstLine="0"/>
              <w:jc w:val="right"/>
              <w:rPr>
                <w:sz w:val="18"/>
                <w:szCs w:val="18"/>
              </w:rPr>
            </w:pPr>
            <w:r>
              <w:rPr>
                <w:b/>
                <w:bCs/>
                <w:color w:val="000000"/>
                <w:spacing w:val="0"/>
                <w:w w:val="100"/>
                <w:position w:val="0"/>
                <w:sz w:val="18"/>
                <w:szCs w:val="18"/>
              </w:rPr>
              <w:t>本年 其他转出</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40" w:firstLine="0"/>
              <w:jc w:val="right"/>
              <w:rPr>
                <w:sz w:val="18"/>
                <w:szCs w:val="18"/>
              </w:rPr>
            </w:pPr>
            <w:r>
              <w:rPr>
                <w:rFonts w:ascii="Arial" w:eastAsia="Arial" w:hAnsi="Arial" w:cs="Arial"/>
                <w:b/>
                <w:bCs/>
                <w:color w:val="000000"/>
                <w:spacing w:val="0"/>
                <w:w w:val="100"/>
                <w:position w:val="0"/>
                <w:sz w:val="18"/>
                <w:szCs w:val="18"/>
              </w:rPr>
              <w:t xml:space="preserve">2006 </w:t>
            </w:r>
            <w:r>
              <w:rPr>
                <w:b/>
                <w:bCs/>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b/>
                <w:bCs/>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b/>
                <w:bCs/>
                <w:color w:val="000000"/>
                <w:spacing w:val="0"/>
                <w:w w:val="100"/>
                <w:position w:val="0"/>
                <w:sz w:val="18"/>
                <w:szCs w:val="18"/>
              </w:rPr>
              <w:t>31</w:t>
            </w:r>
            <w:r>
              <w:rPr>
                <w:b/>
                <w:bCs/>
                <w:color w:val="000000"/>
                <w:spacing w:val="0"/>
                <w:w w:val="100"/>
                <w:position w:val="0"/>
                <w:sz w:val="18"/>
                <w:szCs w:val="18"/>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资金来源</w:t>
            </w:r>
          </w:p>
        </w:tc>
        <w:tc>
          <w:tcPr>
            <w:tcBorders/>
            <w:shd w:val="clear" w:color="auto" w:fill="FFFFFF"/>
            <w:vAlign w:val="top"/>
          </w:tcPr>
          <w:p>
            <w:pPr>
              <w:pStyle w:val="Style28"/>
              <w:keepNext w:val="0"/>
              <w:keepLines w:val="0"/>
              <w:widowControl w:val="0"/>
              <w:shd w:val="clear" w:color="auto" w:fill="auto"/>
              <w:bidi w:val="0"/>
              <w:spacing w:before="0" w:after="0" w:line="235" w:lineRule="exact"/>
              <w:ind w:left="280" w:right="0" w:firstLine="20"/>
              <w:jc w:val="left"/>
              <w:rPr>
                <w:sz w:val="18"/>
                <w:szCs w:val="18"/>
              </w:rPr>
            </w:pPr>
            <w:r>
              <w:rPr>
                <w:b/>
                <w:bCs/>
                <w:color w:val="000000"/>
                <w:spacing w:val="0"/>
                <w:w w:val="100"/>
                <w:position w:val="0"/>
                <w:sz w:val="18"/>
                <w:szCs w:val="18"/>
              </w:rPr>
              <w:t>项目 进度</w:t>
            </w:r>
          </w:p>
        </w:tc>
      </w:tr>
      <w:tr>
        <w:trPr>
          <w:trHeight w:val="250"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0"/>
                <w:szCs w:val="20"/>
              </w:rPr>
              <w:t>山东</w:t>
            </w:r>
            <w:r>
              <w:rPr>
                <w:rFonts w:ascii="Arial" w:eastAsia="Arial" w:hAnsi="Arial" w:cs="Arial"/>
                <w:color w:val="000000"/>
                <w:spacing w:val="0"/>
                <w:w w:val="100"/>
                <w:position w:val="0"/>
                <w:sz w:val="20"/>
                <w:szCs w:val="20"/>
              </w:rPr>
              <w:t>（</w:t>
            </w:r>
            <w:r>
              <w:rPr>
                <w:color w:val="000000"/>
                <w:spacing w:val="0"/>
                <w:w w:val="100"/>
                <w:position w:val="0"/>
                <w:sz w:val="20"/>
                <w:szCs w:val="20"/>
              </w:rPr>
              <w:t>续</w:t>
            </w:r>
            <w:r>
              <w:rPr>
                <w:color w:val="000000"/>
                <w:spacing w:val="0"/>
                <w:w w:val="100"/>
                <w:position w:val="0"/>
                <w:sz w:val="24"/>
                <w:szCs w:val="24"/>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本地网一期</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354,390,000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7,060,601</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(7,060,601)</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left"/>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both"/>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35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本地网二期</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124,960,000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91,200,767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18,361,941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(105,936,397)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(781,843)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2,844,468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91%</w:t>
            </w:r>
          </w:p>
        </w:tc>
      </w:tr>
      <w:tr>
        <w:trPr>
          <w:trHeight w:val="36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湖北</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移动六期工程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188,560,000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133,332,211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7,651,724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(138,171,276)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(2,812,659)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移动七期工程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91,630,000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62,390,791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20,328,620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(82,353,150)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(366,261)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0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移动八期工程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68,340,000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38,973,066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3,344,759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(41,711,357)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(606,468)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0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综合楼</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161,250,000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20,920,269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18,298,587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(32,783,873)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6,434,983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89%</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其他长途工程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22,890,000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16,137,435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(6,850,109)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(1,555,982)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7,731,344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90%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数据工程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327,600,000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56,097,607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28,923,614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(59,162,708)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(428,585)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25,429,928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95%</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二干五期</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12,570,000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left"/>
              <w:rPr>
                <w:sz w:val="20"/>
                <w:szCs w:val="20"/>
              </w:rPr>
            </w:pPr>
            <w:r>
              <w:rPr>
                <w:rFonts w:ascii="Arial" w:eastAsia="Arial" w:hAnsi="Arial" w:cs="Arial"/>
                <w:color w:val="000000"/>
                <w:spacing w:val="0"/>
                <w:w w:val="100"/>
                <w:position w:val="0"/>
                <w:sz w:val="20"/>
                <w:szCs w:val="20"/>
              </w:rPr>
              <w:t>938,997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left"/>
              <w:rPr>
                <w:sz w:val="20"/>
                <w:szCs w:val="20"/>
              </w:rPr>
            </w:pPr>
            <w:r>
              <w:rPr>
                <w:rFonts w:ascii="Arial" w:eastAsia="Arial" w:hAnsi="Arial" w:cs="Arial"/>
                <w:color w:val="000000"/>
                <w:spacing w:val="0"/>
                <w:w w:val="100"/>
                <w:position w:val="0"/>
                <w:sz w:val="20"/>
                <w:szCs w:val="20"/>
              </w:rPr>
              <w:t>(938,997)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0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本地网传输二期</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74,000,000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1,106,670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(1,106,670)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0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35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山西</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1,110,920,000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119,359,605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707,134,083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(542,791,114)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(1,624,540)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282,078,034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74%</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长途二期工程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150,670,000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42,150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(42,150)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0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其他长途工程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71,080,000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4,152,390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23,335,442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(18,594,524)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Arial" w:eastAsia="Arial" w:hAnsi="Arial" w:cs="Arial"/>
                <w:color w:val="000000"/>
                <w:spacing w:val="0"/>
                <w:w w:val="100"/>
                <w:position w:val="0"/>
                <w:sz w:val="20"/>
                <w:szCs w:val="20"/>
              </w:rPr>
              <w:t>(16,850)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8,876,458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40%</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数据二期工程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208,830,000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1,687,052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(1,687,052)</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互联网接入工程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100,000,000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left"/>
              <w:rPr>
                <w:sz w:val="20"/>
                <w:szCs w:val="20"/>
              </w:rPr>
            </w:pPr>
            <w:r>
              <w:rPr>
                <w:rFonts w:ascii="Arial" w:eastAsia="Arial" w:hAnsi="Arial" w:cs="Arial"/>
                <w:color w:val="000000"/>
                <w:spacing w:val="0"/>
                <w:w w:val="100"/>
                <w:position w:val="0"/>
                <w:sz w:val="20"/>
                <w:szCs w:val="20"/>
              </w:rPr>
              <w:t>338,175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8,554,978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(8,573,568)</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319,585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97%</w:t>
            </w:r>
          </w:p>
        </w:tc>
      </w:tr>
      <w:tr>
        <w:trPr>
          <w:trHeight w:val="35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陕西</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移动十期工程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419,750,000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319,150,033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(16,702,845)</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302,447,188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76%</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移动七期工程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649,660,000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258,548,689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(258,548,689)</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移动八期工程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326,000,000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221,924,892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96,650,300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(318,575,192)</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移动九期工程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197,180,000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179,485,722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(12,089,155)</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167,396,567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91%</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综合营账系统工程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130,490,000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69,653,007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68,870,881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(63,792,829)</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74,731,059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92%</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综合楼</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27,360,000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10,653,500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30,948,199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(31,851,717)</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9,749,982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93%</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长途一期工程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183,320,000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117,715,034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79,276,366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(51,933,470)</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145,057,930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99%</w:t>
            </w:r>
          </w:p>
        </w:tc>
      </w:tr>
    </w:tbl>
    <w:p>
      <w:pPr>
        <w:spacing w:lineRule="exact" w:line="1"/>
        <w:rPr>
          <w:sz w:val="2"/>
          <w:szCs w:val="2"/>
        </w:rPr>
      </w:pPr>
      <w:r>
        <w:br w:type="page"/>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0"/>
        <w:jc w:val="left"/>
      </w:pPr>
      <w:bookmarkStart w:id="506" w:name="bookmark506"/>
      <w:bookmarkStart w:id="507" w:name="bookmark507"/>
      <w:bookmarkStart w:id="508" w:name="bookmark508"/>
      <w:r>
        <w:rPr>
          <w:color w:val="000000"/>
          <w:spacing w:val="0"/>
          <w:w w:val="100"/>
          <w:position w:val="0"/>
        </w:rPr>
        <w:t>2006</w:t>
      </w:r>
      <w:r>
        <w:rPr>
          <w:rFonts w:ascii="SimSun" w:eastAsia="SimSun" w:hAnsi="SimSun" w:cs="SimSun"/>
          <w:b/>
          <w:bCs/>
          <w:color w:val="000000"/>
          <w:spacing w:val="0"/>
          <w:w w:val="100"/>
          <w:position w:val="0"/>
        </w:rPr>
        <w:t>年度</w:t>
      </w:r>
      <w:bookmarkEnd w:id="506"/>
      <w:bookmarkEnd w:id="507"/>
      <w:bookmarkEnd w:id="508"/>
    </w:p>
    <w:p>
      <w:pPr>
        <w:pStyle w:val="Style17"/>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（除特别注明外，金额单位为人民币元）</w:t>
      </w:r>
    </w:p>
    <w:p>
      <w:pPr>
        <w:pStyle w:val="Style17"/>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六、合并会计报表主要项目注释（续）</w:t>
      </w:r>
    </w:p>
    <w:p>
      <w:pPr>
        <w:pStyle w:val="Style26"/>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22"/>
          <w:szCs w:val="22"/>
        </w:rPr>
        <w:t>12</w:t>
      </w:r>
      <w:r>
        <w:rPr>
          <w:b/>
          <w:bCs/>
          <w:color w:val="000000"/>
          <w:spacing w:val="0"/>
          <w:w w:val="100"/>
          <w:position w:val="0"/>
        </w:rPr>
        <w:t>、在建工程（续）</w:t>
      </w:r>
    </w:p>
    <w:tbl>
      <w:tblPr>
        <w:tblOverlap w:val="never"/>
        <w:jc w:val="center"/>
        <w:tblLayout w:type="fixed"/>
      </w:tblPr>
      <w:tblGrid>
        <w:gridCol w:w="979"/>
        <w:gridCol w:w="2170"/>
        <w:gridCol w:w="1733"/>
        <w:gridCol w:w="1771"/>
        <w:gridCol w:w="1771"/>
        <w:gridCol w:w="1896"/>
        <w:gridCol w:w="1632"/>
        <w:gridCol w:w="1565"/>
        <w:gridCol w:w="1872"/>
        <w:gridCol w:w="725"/>
      </w:tblGrid>
      <w:tr>
        <w:trPr>
          <w:trHeight w:val="48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省分公司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工程名称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b/>
                <w:bCs/>
                <w:color w:val="000000"/>
                <w:spacing w:val="0"/>
                <w:w w:val="100"/>
                <w:position w:val="0"/>
                <w:sz w:val="18"/>
                <w:szCs w:val="18"/>
              </w:rPr>
              <w:t>工程预算金额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b/>
                <w:bCs/>
                <w:color w:val="000000"/>
                <w:spacing w:val="0"/>
                <w:w w:val="100"/>
                <w:position w:val="0"/>
                <w:sz w:val="18"/>
                <w:szCs w:val="18"/>
              </w:rPr>
              <w:t xml:space="preserve">2005 </w:t>
            </w:r>
            <w:r>
              <w:rPr>
                <w:b/>
                <w:bCs/>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b/>
                <w:bCs/>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b/>
                <w:bCs/>
                <w:color w:val="000000"/>
                <w:spacing w:val="0"/>
                <w:w w:val="100"/>
                <w:position w:val="0"/>
                <w:sz w:val="18"/>
                <w:szCs w:val="18"/>
              </w:rPr>
              <w:t>31</w:t>
            </w:r>
            <w:r>
              <w:rPr>
                <w:b/>
                <w:bCs/>
                <w:color w:val="000000"/>
                <w:spacing w:val="0"/>
                <w:w w:val="100"/>
                <w:position w:val="0"/>
                <w:sz w:val="18"/>
                <w:szCs w:val="18"/>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b/>
                <w:bCs/>
                <w:color w:val="000000"/>
                <w:spacing w:val="0"/>
                <w:w w:val="100"/>
                <w:position w:val="0"/>
                <w:sz w:val="18"/>
                <w:szCs w:val="18"/>
              </w:rPr>
              <w:t>本年增加</w:t>
            </w:r>
          </w:p>
        </w:tc>
        <w:tc>
          <w:tcPr>
            <w:tcBorders/>
            <w:shd w:val="clear" w:color="auto" w:fill="FFFFFF"/>
            <w:vAlign w:val="top"/>
          </w:tcPr>
          <w:p>
            <w:pPr>
              <w:pStyle w:val="Style28"/>
              <w:keepNext w:val="0"/>
              <w:keepLines w:val="0"/>
              <w:widowControl w:val="0"/>
              <w:shd w:val="clear" w:color="auto" w:fill="auto"/>
              <w:bidi w:val="0"/>
              <w:spacing w:before="0" w:after="0" w:line="235" w:lineRule="exact"/>
              <w:ind w:left="0" w:right="380" w:firstLine="0"/>
              <w:jc w:val="right"/>
              <w:rPr>
                <w:sz w:val="18"/>
                <w:szCs w:val="18"/>
              </w:rPr>
            </w:pPr>
            <w:r>
              <w:rPr>
                <w:b/>
                <w:bCs/>
                <w:color w:val="000000"/>
                <w:spacing w:val="0"/>
                <w:w w:val="100"/>
                <w:position w:val="0"/>
                <w:sz w:val="18"/>
                <w:szCs w:val="18"/>
              </w:rPr>
              <w:t>本年转入 固定资产</w:t>
            </w:r>
          </w:p>
        </w:tc>
        <w:tc>
          <w:tcPr>
            <w:tcBorders/>
            <w:shd w:val="clear" w:color="auto" w:fill="FFFFFF"/>
            <w:vAlign w:val="top"/>
          </w:tcPr>
          <w:p>
            <w:pPr>
              <w:pStyle w:val="Style28"/>
              <w:keepNext w:val="0"/>
              <w:keepLines w:val="0"/>
              <w:widowControl w:val="0"/>
              <w:shd w:val="clear" w:color="auto" w:fill="auto"/>
              <w:bidi w:val="0"/>
              <w:spacing w:before="0" w:after="0" w:line="235" w:lineRule="exact"/>
              <w:ind w:left="0" w:right="360" w:firstLine="0"/>
              <w:jc w:val="right"/>
              <w:rPr>
                <w:sz w:val="18"/>
                <w:szCs w:val="18"/>
              </w:rPr>
            </w:pPr>
            <w:r>
              <w:rPr>
                <w:b/>
                <w:bCs/>
                <w:color w:val="000000"/>
                <w:spacing w:val="0"/>
                <w:w w:val="100"/>
                <w:position w:val="0"/>
                <w:sz w:val="18"/>
                <w:szCs w:val="18"/>
              </w:rPr>
              <w:t>本年 其他转出</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b/>
                <w:bCs/>
                <w:color w:val="000000"/>
                <w:spacing w:val="0"/>
                <w:w w:val="100"/>
                <w:position w:val="0"/>
                <w:sz w:val="18"/>
                <w:szCs w:val="18"/>
              </w:rPr>
              <w:t xml:space="preserve">2006 </w:t>
            </w:r>
            <w:r>
              <w:rPr>
                <w:b/>
                <w:bCs/>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b/>
                <w:bCs/>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b/>
                <w:bCs/>
                <w:color w:val="000000"/>
                <w:spacing w:val="0"/>
                <w:w w:val="100"/>
                <w:position w:val="0"/>
                <w:sz w:val="18"/>
                <w:szCs w:val="18"/>
              </w:rPr>
              <w:t>31</w:t>
            </w:r>
            <w:r>
              <w:rPr>
                <w:b/>
                <w:bCs/>
                <w:color w:val="000000"/>
                <w:spacing w:val="0"/>
                <w:w w:val="100"/>
                <w:position w:val="0"/>
                <w:sz w:val="18"/>
                <w:szCs w:val="18"/>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b/>
                <w:bCs/>
                <w:color w:val="000000"/>
                <w:spacing w:val="0"/>
                <w:w w:val="100"/>
                <w:position w:val="0"/>
                <w:sz w:val="18"/>
                <w:szCs w:val="18"/>
              </w:rPr>
              <w:t>资金来源</w:t>
            </w:r>
          </w:p>
        </w:tc>
        <w:tc>
          <w:tcPr>
            <w:tcBorders/>
            <w:shd w:val="clear" w:color="auto" w:fill="FFFFFF"/>
            <w:vAlign w:val="top"/>
          </w:tcPr>
          <w:p>
            <w:pPr>
              <w:pStyle w:val="Style28"/>
              <w:keepNext w:val="0"/>
              <w:keepLines w:val="0"/>
              <w:widowControl w:val="0"/>
              <w:shd w:val="clear" w:color="auto" w:fill="auto"/>
              <w:bidi w:val="0"/>
              <w:spacing w:before="0" w:after="0" w:line="235" w:lineRule="exact"/>
              <w:ind w:left="300" w:right="0" w:firstLine="0"/>
              <w:jc w:val="both"/>
              <w:rPr>
                <w:sz w:val="18"/>
                <w:szCs w:val="18"/>
              </w:rPr>
            </w:pPr>
            <w:r>
              <w:rPr>
                <w:b/>
                <w:bCs/>
                <w:color w:val="000000"/>
                <w:spacing w:val="0"/>
                <w:w w:val="100"/>
                <w:position w:val="0"/>
                <w:sz w:val="18"/>
                <w:szCs w:val="18"/>
              </w:rPr>
              <w:t>项目 进度</w:t>
            </w:r>
          </w:p>
        </w:tc>
      </w:tr>
      <w:tr>
        <w:trPr>
          <w:trHeight w:val="250"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0"/>
                <w:szCs w:val="20"/>
              </w:rPr>
              <w:t>陕西</w:t>
            </w:r>
            <w:r>
              <w:rPr>
                <w:rFonts w:ascii="Arial" w:eastAsia="Arial" w:hAnsi="Arial" w:cs="Arial"/>
                <w:color w:val="000000"/>
                <w:spacing w:val="0"/>
                <w:w w:val="100"/>
                <w:position w:val="0"/>
                <w:sz w:val="20"/>
                <w:szCs w:val="20"/>
              </w:rPr>
              <w:t>（</w:t>
            </w:r>
            <w:r>
              <w:rPr>
                <w:color w:val="000000"/>
                <w:spacing w:val="0"/>
                <w:w w:val="100"/>
                <w:position w:val="0"/>
                <w:sz w:val="20"/>
                <w:szCs w:val="20"/>
              </w:rPr>
              <w:t>续</w:t>
            </w:r>
            <w:r>
              <w:rPr>
                <w:color w:val="000000"/>
                <w:spacing w:val="0"/>
                <w:w w:val="100"/>
                <w:position w:val="0"/>
                <w:sz w:val="24"/>
                <w:szCs w:val="24"/>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长途二期工程</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8,440,000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5,956,648</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3,717,225</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(3,630,000)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6,043,873</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银行借款和自筹</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98%</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长途省际干线</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7,150,000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9,937,103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(8,664,618)</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1,272,485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93%</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数据二期工程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363,300,000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353,409,456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34,659,372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(296,558,502)</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91,510,326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90%</w:t>
            </w: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其他数据工程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77,990,000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5,881,017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(5,881,017)</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100%</w:t>
            </w:r>
          </w:p>
        </w:tc>
      </w:tr>
      <w:tr>
        <w:trPr>
          <w:trHeight w:val="36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新疆</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移动五期工程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557,760,000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8,711,164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(8,711,164)</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100%</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移动六期工程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250,000,000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27,149,562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(26,791,444)</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358,118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89%</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移动七期工程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224,990,000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3,122,426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7,411,126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(9,913,517)</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620,035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78%</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移动八期工程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342,000,000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156,637,177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45,285,617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(199,507,542)</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2,415,252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78%</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移动九期工程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53,240,000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50,484,804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(42,658,200)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7,826,604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95%</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移动十期工程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156,300,000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140,337,735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(132,535,638)</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7,802,097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90%</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综合生产楼</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214,820,000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89,484,066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rPr>
                <w:sz w:val="20"/>
                <w:szCs w:val="20"/>
              </w:rPr>
            </w:pPr>
            <w:r>
              <w:rPr>
                <w:rFonts w:ascii="Arial" w:eastAsia="Arial" w:hAnsi="Arial" w:cs="Arial"/>
                <w:color w:val="000000"/>
                <w:spacing w:val="0"/>
                <w:w w:val="100"/>
                <w:position w:val="0"/>
                <w:sz w:val="20"/>
                <w:szCs w:val="20"/>
              </w:rPr>
              <w:t>147,656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(87,389,923)</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2,241,799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96%</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长途二期工程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84,110,000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6,031,638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50,537,508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(53,477,850)</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3,091,296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99%</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长途工程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96,680,000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47,152,110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1,095,294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(47,267,852)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(582,560)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396,992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94%</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数据及互联网工程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200,070,000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73,429,691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76,343,819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(136,532,400)</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13,241,110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98%</w:t>
            </w: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室内覆盖</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87,230,000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both"/>
              <w:rPr>
                <w:sz w:val="20"/>
                <w:szCs w:val="20"/>
              </w:rPr>
            </w:pPr>
            <w:r>
              <w:rPr>
                <w:rFonts w:ascii="Arial" w:eastAsia="Arial" w:hAnsi="Arial" w:cs="Arial"/>
                <w:color w:val="000000"/>
                <w:spacing w:val="0"/>
                <w:w w:val="100"/>
                <w:position w:val="0"/>
                <w:sz w:val="20"/>
                <w:szCs w:val="20"/>
              </w:rPr>
              <w:t>3,162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4,628,713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(1,872,092)</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2,759,783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60%</w:t>
            </w:r>
          </w:p>
        </w:tc>
      </w:tr>
      <w:tr>
        <w:trPr>
          <w:trHeight w:val="36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海南</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340,890,000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49,812,277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181,659,987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(147,184,835)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(1,170,884)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83,116,545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68%</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数据二期工程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5,760,000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377,995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1,802,744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42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2,180,739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99%</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本地传输接入工程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5,470,000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3,079,708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2,481,473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(4,484,100)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(515,900)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561,181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96%</w:t>
            </w:r>
          </w:p>
        </w:tc>
      </w:tr>
      <w:tr>
        <w:trPr>
          <w:trHeight w:val="36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广西</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移动七期工程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164,780,000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94,457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17,769,426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(17,103,628)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(760,255)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100%</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移动九期工程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207,550,000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108,076,297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74,095,298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(182,171,595)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100%</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移动十期工程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39,820,000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15,908,595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(15,908,595)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100%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移动十一期工程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269,000,000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100%</w:t>
            </w:r>
          </w:p>
        </w:tc>
      </w:tr>
    </w:tbl>
    <w:p>
      <w:pPr>
        <w:spacing w:lineRule="exact" w:line="1"/>
        <w:rPr>
          <w:sz w:val="2"/>
          <w:szCs w:val="2"/>
        </w:rPr>
      </w:pPr>
      <w:r>
        <w:br w:type="page"/>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0"/>
        <w:jc w:val="left"/>
      </w:pPr>
      <w:bookmarkStart w:id="509" w:name="bookmark509"/>
      <w:bookmarkStart w:id="510" w:name="bookmark510"/>
      <w:bookmarkStart w:id="511" w:name="bookmark511"/>
      <w:r>
        <w:rPr>
          <w:color w:val="000000"/>
          <w:spacing w:val="0"/>
          <w:w w:val="100"/>
          <w:position w:val="0"/>
        </w:rPr>
        <w:t>2006</w:t>
      </w:r>
      <w:r>
        <w:rPr>
          <w:rFonts w:ascii="SimSun" w:eastAsia="SimSun" w:hAnsi="SimSun" w:cs="SimSun"/>
          <w:b/>
          <w:bCs/>
          <w:color w:val="000000"/>
          <w:spacing w:val="0"/>
          <w:w w:val="100"/>
          <w:position w:val="0"/>
        </w:rPr>
        <w:t>年度</w:t>
      </w:r>
      <w:bookmarkEnd w:id="509"/>
      <w:bookmarkEnd w:id="510"/>
      <w:bookmarkEnd w:id="511"/>
    </w:p>
    <w:p>
      <w:pPr>
        <w:pStyle w:val="Style17"/>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（除特别注明外，金额单位为人民币元）</w:t>
      </w:r>
    </w:p>
    <w:p>
      <w:pPr>
        <w:pStyle w:val="Style17"/>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六、合并会计报表主要项目注释（续）</w:t>
      </w:r>
    </w:p>
    <w:p>
      <w:pPr>
        <w:pStyle w:val="Style26"/>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22"/>
          <w:szCs w:val="22"/>
        </w:rPr>
        <w:t>12</w:t>
      </w:r>
      <w:r>
        <w:rPr>
          <w:b/>
          <w:bCs/>
          <w:color w:val="000000"/>
          <w:spacing w:val="0"/>
          <w:w w:val="100"/>
          <w:position w:val="0"/>
        </w:rPr>
        <w:t>、在建工程（续）</w:t>
      </w:r>
    </w:p>
    <w:tbl>
      <w:tblPr>
        <w:tblOverlap w:val="never"/>
        <w:jc w:val="center"/>
        <w:tblLayout w:type="fixed"/>
      </w:tblPr>
      <w:tblGrid>
        <w:gridCol w:w="979"/>
        <w:gridCol w:w="2165"/>
        <w:gridCol w:w="1752"/>
        <w:gridCol w:w="1766"/>
        <w:gridCol w:w="1752"/>
        <w:gridCol w:w="1886"/>
        <w:gridCol w:w="1608"/>
        <w:gridCol w:w="1622"/>
        <w:gridCol w:w="1872"/>
        <w:gridCol w:w="739"/>
      </w:tblGrid>
      <w:tr>
        <w:trPr>
          <w:trHeight w:val="48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省分公司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工程名称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b/>
                <w:bCs/>
                <w:color w:val="000000"/>
                <w:spacing w:val="0"/>
                <w:w w:val="100"/>
                <w:position w:val="0"/>
                <w:sz w:val="18"/>
                <w:szCs w:val="18"/>
              </w:rPr>
              <w:t>工程预算金额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b/>
                <w:bCs/>
                <w:color w:val="000000"/>
                <w:spacing w:val="0"/>
                <w:w w:val="100"/>
                <w:position w:val="0"/>
                <w:sz w:val="18"/>
                <w:szCs w:val="18"/>
              </w:rPr>
              <w:t xml:space="preserve">2005 </w:t>
            </w:r>
            <w:r>
              <w:rPr>
                <w:b/>
                <w:bCs/>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b/>
                <w:bCs/>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b/>
                <w:bCs/>
                <w:color w:val="000000"/>
                <w:spacing w:val="0"/>
                <w:w w:val="100"/>
                <w:position w:val="0"/>
                <w:sz w:val="18"/>
                <w:szCs w:val="18"/>
              </w:rPr>
              <w:t>31</w:t>
            </w:r>
            <w:r>
              <w:rPr>
                <w:b/>
                <w:bCs/>
                <w:color w:val="000000"/>
                <w:spacing w:val="0"/>
                <w:w w:val="100"/>
                <w:position w:val="0"/>
                <w:sz w:val="18"/>
                <w:szCs w:val="18"/>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b/>
                <w:bCs/>
                <w:color w:val="000000"/>
                <w:spacing w:val="0"/>
                <w:w w:val="100"/>
                <w:position w:val="0"/>
                <w:sz w:val="18"/>
                <w:szCs w:val="18"/>
              </w:rPr>
              <w:t>本年增加</w:t>
            </w:r>
          </w:p>
        </w:tc>
        <w:tc>
          <w:tcPr>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本年转入 固定资产</w:t>
            </w:r>
          </w:p>
        </w:tc>
        <w:tc>
          <w:tcPr>
            <w:tcBorders/>
            <w:shd w:val="clear" w:color="auto" w:fill="FFFFFF"/>
            <w:vAlign w:val="top"/>
          </w:tcPr>
          <w:p>
            <w:pPr>
              <w:pStyle w:val="Style28"/>
              <w:keepNext w:val="0"/>
              <w:keepLines w:val="0"/>
              <w:widowControl w:val="0"/>
              <w:shd w:val="clear" w:color="auto" w:fill="auto"/>
              <w:bidi w:val="0"/>
              <w:spacing w:before="0" w:after="0" w:line="235" w:lineRule="exact"/>
              <w:ind w:left="0" w:right="320" w:firstLine="0"/>
              <w:jc w:val="right"/>
              <w:rPr>
                <w:sz w:val="18"/>
                <w:szCs w:val="18"/>
              </w:rPr>
            </w:pPr>
            <w:r>
              <w:rPr>
                <w:b/>
                <w:bCs/>
                <w:color w:val="000000"/>
                <w:spacing w:val="0"/>
                <w:w w:val="100"/>
                <w:position w:val="0"/>
                <w:sz w:val="18"/>
                <w:szCs w:val="18"/>
              </w:rPr>
              <w:t>本年 其他转出</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40" w:firstLine="0"/>
              <w:jc w:val="right"/>
              <w:rPr>
                <w:sz w:val="18"/>
                <w:szCs w:val="18"/>
              </w:rPr>
            </w:pPr>
            <w:r>
              <w:rPr>
                <w:rFonts w:ascii="Arial" w:eastAsia="Arial" w:hAnsi="Arial" w:cs="Arial"/>
                <w:b/>
                <w:bCs/>
                <w:color w:val="000000"/>
                <w:spacing w:val="0"/>
                <w:w w:val="100"/>
                <w:position w:val="0"/>
                <w:sz w:val="18"/>
                <w:szCs w:val="18"/>
              </w:rPr>
              <w:t xml:space="preserve">2006 </w:t>
            </w:r>
            <w:r>
              <w:rPr>
                <w:b/>
                <w:bCs/>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b/>
                <w:bCs/>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b/>
                <w:bCs/>
                <w:color w:val="000000"/>
                <w:spacing w:val="0"/>
                <w:w w:val="100"/>
                <w:position w:val="0"/>
                <w:sz w:val="18"/>
                <w:szCs w:val="18"/>
              </w:rPr>
              <w:t>31</w:t>
            </w:r>
            <w:r>
              <w:rPr>
                <w:b/>
                <w:bCs/>
                <w:color w:val="000000"/>
                <w:spacing w:val="0"/>
                <w:w w:val="100"/>
                <w:position w:val="0"/>
                <w:sz w:val="18"/>
                <w:szCs w:val="18"/>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00" w:firstLine="0"/>
              <w:jc w:val="right"/>
              <w:rPr>
                <w:sz w:val="18"/>
                <w:szCs w:val="18"/>
              </w:rPr>
            </w:pPr>
            <w:r>
              <w:rPr>
                <w:b/>
                <w:bCs/>
                <w:color w:val="000000"/>
                <w:spacing w:val="0"/>
                <w:w w:val="100"/>
                <w:position w:val="0"/>
                <w:sz w:val="18"/>
                <w:szCs w:val="18"/>
              </w:rPr>
              <w:t>资金来源</w:t>
            </w:r>
          </w:p>
        </w:tc>
        <w:tc>
          <w:tcPr>
            <w:tcBorders/>
            <w:shd w:val="clear" w:color="auto" w:fill="FFFFFF"/>
            <w:vAlign w:val="top"/>
          </w:tcPr>
          <w:p>
            <w:pPr>
              <w:pStyle w:val="Style28"/>
              <w:keepNext w:val="0"/>
              <w:keepLines w:val="0"/>
              <w:widowControl w:val="0"/>
              <w:shd w:val="clear" w:color="auto" w:fill="auto"/>
              <w:bidi w:val="0"/>
              <w:spacing w:before="0" w:after="0" w:line="235" w:lineRule="exact"/>
              <w:ind w:left="280" w:right="0" w:firstLine="20"/>
              <w:jc w:val="left"/>
              <w:rPr>
                <w:sz w:val="18"/>
                <w:szCs w:val="18"/>
              </w:rPr>
            </w:pPr>
            <w:r>
              <w:rPr>
                <w:b/>
                <w:bCs/>
                <w:color w:val="000000"/>
                <w:spacing w:val="0"/>
                <w:w w:val="100"/>
                <w:position w:val="0"/>
                <w:sz w:val="18"/>
                <w:szCs w:val="18"/>
              </w:rPr>
              <w:t>项目 进度</w:t>
            </w:r>
          </w:p>
        </w:tc>
      </w:tr>
      <w:tr>
        <w:trPr>
          <w:trHeight w:val="250"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0"/>
                <w:szCs w:val="20"/>
              </w:rPr>
              <w:t>广西</w:t>
            </w:r>
            <w:r>
              <w:rPr>
                <w:rFonts w:ascii="Arial" w:eastAsia="Arial" w:hAnsi="Arial" w:cs="Arial"/>
                <w:color w:val="000000"/>
                <w:spacing w:val="0"/>
                <w:w w:val="100"/>
                <w:position w:val="0"/>
                <w:sz w:val="20"/>
                <w:szCs w:val="20"/>
              </w:rPr>
              <w:t>（</w:t>
            </w:r>
            <w:r>
              <w:rPr>
                <w:color w:val="000000"/>
                <w:spacing w:val="0"/>
                <w:w w:val="100"/>
                <w:position w:val="0"/>
                <w:sz w:val="20"/>
                <w:szCs w:val="20"/>
              </w:rPr>
              <w:t>续</w:t>
            </w:r>
            <w:r>
              <w:rPr>
                <w:color w:val="000000"/>
                <w:spacing w:val="0"/>
                <w:w w:val="100"/>
                <w:position w:val="0"/>
                <w:sz w:val="24"/>
                <w:szCs w:val="24"/>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计费信息系统</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40,170,000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13,034,722</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12,664,525</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(17,382,339)</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(4,538,546)</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3,778,362</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99%</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综合楼</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227,940,000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104,137,096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68,403,869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(27,512,723)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145,028,242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92%</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长途工程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263,980,000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8,331,953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(2,534,397)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(992,732)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4,804,824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78%</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本地传输接入工程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80,000,000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3,272,800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42,591,081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(36,482,896)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9,380,985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96%</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其它数据工程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100,000,000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29,281,670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(23,216,019)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6,065,651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67%</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村通</w:t>
            </w:r>
            <w:r>
              <w:rPr>
                <w:rFonts w:ascii="Arial" w:eastAsia="Arial" w:hAnsi="Arial" w:cs="Arial"/>
                <w:color w:val="000000"/>
                <w:spacing w:val="0"/>
                <w:w w:val="100"/>
                <w:position w:val="0"/>
                <w:sz w:val="20"/>
                <w:szCs w:val="20"/>
              </w:rPr>
              <w:t>（GSM）</w:t>
            </w:r>
            <w:r>
              <w:rPr>
                <w:color w:val="000000"/>
                <w:spacing w:val="0"/>
                <w:w w:val="100"/>
                <w:position w:val="0"/>
                <w:sz w:val="20"/>
                <w:szCs w:val="20"/>
              </w:rPr>
              <w:t>一期</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38,490,000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17,960,374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(17,396,375)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563,999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87%</w:t>
            </w:r>
          </w:p>
        </w:tc>
      </w:tr>
      <w:tr>
        <w:trPr>
          <w:trHeight w:val="35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移动七期工程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201,230,000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167,055,554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(167,055,554)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移动八期工程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200,000,000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201,200,972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(200,285,397)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(670,115)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245,460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97%</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移动九期工程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50,000,000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41,210,526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(40,167,949)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(481,320)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561,257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82%</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移动十期工程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211,510,000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160,897,933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(126,556,258)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(1,108,371)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33,233,304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76%</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移动十一期工程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43,100,000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18,998,019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(5,601,189)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13,396,830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44%</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综合楼</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214,000,000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13,140,131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63,847,913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(23,508,776)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(609,604)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52,869,664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36%</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数据工程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308,200,000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6,574,002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35,494,667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(32,667,776)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(4,037,129)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5,363,764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82%</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长途工程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202,960,000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8,298,761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7,131,613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(10,355,277)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(827,127)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4,247,970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88%</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智能网四期</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47,920,000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20,350,026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54,844,719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(48,138,149)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(3,727,347)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23,329,249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74%</w:t>
            </w:r>
          </w:p>
        </w:tc>
      </w:tr>
      <w:tr>
        <w:trPr>
          <w:trHeight w:val="35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移动七期工程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227,170,000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3,338,353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(2,508,886)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(824,457)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20"/>
                <w:szCs w:val="20"/>
              </w:rPr>
            </w:pPr>
            <w:r>
              <w:rPr>
                <w:rFonts w:ascii="Arial" w:eastAsia="Arial" w:hAnsi="Arial" w:cs="Arial"/>
                <w:color w:val="000000"/>
                <w:spacing w:val="0"/>
                <w:w w:val="100"/>
                <w:position w:val="0"/>
                <w:sz w:val="20"/>
                <w:szCs w:val="20"/>
              </w:rPr>
              <w:t>5,010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92%</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移动八期工程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66,350,000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3,110,552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rPr>
                <w:sz w:val="20"/>
                <w:szCs w:val="20"/>
              </w:rPr>
            </w:pPr>
            <w:r>
              <w:rPr>
                <w:rFonts w:ascii="Arial" w:eastAsia="Arial" w:hAnsi="Arial" w:cs="Arial"/>
                <w:color w:val="000000"/>
                <w:spacing w:val="0"/>
                <w:w w:val="100"/>
                <w:position w:val="0"/>
                <w:sz w:val="20"/>
                <w:szCs w:val="20"/>
              </w:rPr>
              <w:t>275,077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(3,385,629)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移动九期工程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101,320,000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101,748,657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(101,570,081)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(178,576)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移动十期工程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198,690,000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82,623,484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109,738,244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(186,954,150)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(4,960,448)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447,130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97%</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移动十一期工程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340,000,000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236,472,940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left"/>
              <w:rPr>
                <w:sz w:val="20"/>
                <w:szCs w:val="20"/>
              </w:rPr>
            </w:pPr>
            <w:r>
              <w:rPr>
                <w:rFonts w:ascii="Arial" w:eastAsia="Arial" w:hAnsi="Arial" w:cs="Arial"/>
                <w:color w:val="000000"/>
                <w:spacing w:val="0"/>
                <w:w w:val="100"/>
                <w:position w:val="0"/>
                <w:sz w:val="20"/>
                <w:szCs w:val="20"/>
              </w:rPr>
              <w:t>(422,176)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236,050,764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70%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综合楼</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344,270,000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93,305,349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100,597,111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(76,090,359)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(7,324,088)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110,488,013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87%</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移动智能网工程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83,000,000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15,097,712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12,692,558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(6,289,850)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21,500,420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72%</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长途工程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261,670,000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44,836,859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(37,091,340)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(849,121)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6,896,398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35%</w:t>
            </w:r>
          </w:p>
        </w:tc>
      </w:tr>
    </w:tbl>
    <w:p>
      <w:pPr>
        <w:spacing w:lineRule="exact" w:line="1"/>
        <w:rPr>
          <w:sz w:val="2"/>
          <w:szCs w:val="2"/>
        </w:rPr>
      </w:pPr>
      <w:r>
        <w:br w:type="page"/>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0"/>
        <w:jc w:val="left"/>
      </w:pPr>
      <w:bookmarkStart w:id="512" w:name="bookmark512"/>
      <w:bookmarkStart w:id="513" w:name="bookmark513"/>
      <w:bookmarkStart w:id="514" w:name="bookmark514"/>
      <w:r>
        <w:rPr>
          <w:color w:val="000000"/>
          <w:spacing w:val="0"/>
          <w:w w:val="100"/>
          <w:position w:val="0"/>
        </w:rPr>
        <w:t>2006</w:t>
      </w:r>
      <w:r>
        <w:rPr>
          <w:rFonts w:ascii="SimSun" w:eastAsia="SimSun" w:hAnsi="SimSun" w:cs="SimSun"/>
          <w:b/>
          <w:bCs/>
          <w:color w:val="000000"/>
          <w:spacing w:val="0"/>
          <w:w w:val="100"/>
          <w:position w:val="0"/>
        </w:rPr>
        <w:t>年度</w:t>
      </w:r>
      <w:bookmarkEnd w:id="512"/>
      <w:bookmarkEnd w:id="513"/>
      <w:bookmarkEnd w:id="514"/>
    </w:p>
    <w:p>
      <w:pPr>
        <w:pStyle w:val="Style17"/>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（除特别注明外，金额单位为人民币元）</w:t>
      </w:r>
    </w:p>
    <w:p>
      <w:pPr>
        <w:pStyle w:val="Style17"/>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六、合并会计报表主要项目注释（续）</w:t>
      </w:r>
    </w:p>
    <w:p>
      <w:pPr>
        <w:pStyle w:val="Style26"/>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22"/>
          <w:szCs w:val="22"/>
        </w:rPr>
        <w:t>12</w:t>
      </w:r>
      <w:r>
        <w:rPr>
          <w:b/>
          <w:bCs/>
          <w:color w:val="000000"/>
          <w:spacing w:val="0"/>
          <w:w w:val="100"/>
          <w:position w:val="0"/>
        </w:rPr>
        <w:t>、在建工程（续）</w:t>
      </w:r>
    </w:p>
    <w:tbl>
      <w:tblPr>
        <w:tblOverlap w:val="never"/>
        <w:jc w:val="center"/>
        <w:tblLayout w:type="fixed"/>
      </w:tblPr>
      <w:tblGrid>
        <w:gridCol w:w="979"/>
        <w:gridCol w:w="2194"/>
        <w:gridCol w:w="1723"/>
        <w:gridCol w:w="1757"/>
        <w:gridCol w:w="1771"/>
        <w:gridCol w:w="1834"/>
        <w:gridCol w:w="1637"/>
        <w:gridCol w:w="1622"/>
        <w:gridCol w:w="1877"/>
        <w:gridCol w:w="739"/>
      </w:tblGrid>
      <w:tr>
        <w:trPr>
          <w:trHeight w:val="48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省分公司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工程名称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b/>
                <w:bCs/>
                <w:color w:val="000000"/>
                <w:spacing w:val="0"/>
                <w:w w:val="100"/>
                <w:position w:val="0"/>
                <w:sz w:val="18"/>
                <w:szCs w:val="18"/>
              </w:rPr>
              <w:t>工程预算金额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b/>
                <w:bCs/>
                <w:color w:val="000000"/>
                <w:spacing w:val="0"/>
                <w:w w:val="100"/>
                <w:position w:val="0"/>
                <w:sz w:val="18"/>
                <w:szCs w:val="18"/>
              </w:rPr>
              <w:t xml:space="preserve">2005 </w:t>
            </w:r>
            <w:r>
              <w:rPr>
                <w:b/>
                <w:bCs/>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b/>
                <w:bCs/>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b/>
                <w:bCs/>
                <w:color w:val="000000"/>
                <w:spacing w:val="0"/>
                <w:w w:val="100"/>
                <w:position w:val="0"/>
                <w:sz w:val="18"/>
                <w:szCs w:val="18"/>
              </w:rPr>
              <w:t>31</w:t>
            </w:r>
            <w:r>
              <w:rPr>
                <w:b/>
                <w:bCs/>
                <w:color w:val="000000"/>
                <w:spacing w:val="0"/>
                <w:w w:val="100"/>
                <w:position w:val="0"/>
                <w:sz w:val="18"/>
                <w:szCs w:val="18"/>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b/>
                <w:bCs/>
                <w:color w:val="000000"/>
                <w:spacing w:val="0"/>
                <w:w w:val="100"/>
                <w:position w:val="0"/>
                <w:sz w:val="18"/>
                <w:szCs w:val="18"/>
              </w:rPr>
              <w:t>本年增加</w:t>
            </w:r>
          </w:p>
        </w:tc>
        <w:tc>
          <w:tcPr>
            <w:tcBorders/>
            <w:shd w:val="clear" w:color="auto" w:fill="FFFFFF"/>
            <w:vAlign w:val="top"/>
          </w:tcPr>
          <w:p>
            <w:pPr>
              <w:pStyle w:val="Style28"/>
              <w:keepNext w:val="0"/>
              <w:keepLines w:val="0"/>
              <w:widowControl w:val="0"/>
              <w:shd w:val="clear" w:color="auto" w:fill="auto"/>
              <w:bidi w:val="0"/>
              <w:spacing w:before="0" w:after="0" w:line="235" w:lineRule="exact"/>
              <w:ind w:left="0" w:right="320" w:firstLine="0"/>
              <w:jc w:val="right"/>
              <w:rPr>
                <w:sz w:val="18"/>
                <w:szCs w:val="18"/>
              </w:rPr>
            </w:pPr>
            <w:r>
              <w:rPr>
                <w:b/>
                <w:bCs/>
                <w:color w:val="000000"/>
                <w:spacing w:val="0"/>
                <w:w w:val="100"/>
                <w:position w:val="0"/>
                <w:sz w:val="18"/>
                <w:szCs w:val="18"/>
              </w:rPr>
              <w:t>本年转入 固定资产</w:t>
            </w:r>
          </w:p>
        </w:tc>
        <w:tc>
          <w:tcPr>
            <w:tcBorders/>
            <w:shd w:val="clear" w:color="auto" w:fill="FFFFFF"/>
            <w:vAlign w:val="top"/>
          </w:tcPr>
          <w:p>
            <w:pPr>
              <w:pStyle w:val="Style28"/>
              <w:keepNext w:val="0"/>
              <w:keepLines w:val="0"/>
              <w:widowControl w:val="0"/>
              <w:shd w:val="clear" w:color="auto" w:fill="auto"/>
              <w:bidi w:val="0"/>
              <w:spacing w:before="0" w:after="0" w:line="235" w:lineRule="exact"/>
              <w:ind w:left="0" w:right="300" w:firstLine="0"/>
              <w:jc w:val="right"/>
              <w:rPr>
                <w:sz w:val="18"/>
                <w:szCs w:val="18"/>
              </w:rPr>
            </w:pPr>
            <w:r>
              <w:rPr>
                <w:b/>
                <w:bCs/>
                <w:color w:val="000000"/>
                <w:spacing w:val="0"/>
                <w:w w:val="100"/>
                <w:position w:val="0"/>
                <w:sz w:val="18"/>
                <w:szCs w:val="18"/>
              </w:rPr>
              <w:t>本年 其他转出</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b/>
                <w:bCs/>
                <w:color w:val="000000"/>
                <w:spacing w:val="0"/>
                <w:w w:val="100"/>
                <w:position w:val="0"/>
                <w:sz w:val="18"/>
                <w:szCs w:val="18"/>
              </w:rPr>
              <w:t xml:space="preserve">2006 </w:t>
            </w:r>
            <w:r>
              <w:rPr>
                <w:b/>
                <w:bCs/>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b/>
                <w:bCs/>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b/>
                <w:bCs/>
                <w:color w:val="000000"/>
                <w:spacing w:val="0"/>
                <w:w w:val="100"/>
                <w:position w:val="0"/>
                <w:sz w:val="18"/>
                <w:szCs w:val="18"/>
              </w:rPr>
              <w:t>31</w:t>
            </w:r>
            <w:r>
              <w:rPr>
                <w:b/>
                <w:bCs/>
                <w:color w:val="000000"/>
                <w:spacing w:val="0"/>
                <w:w w:val="100"/>
                <w:position w:val="0"/>
                <w:sz w:val="18"/>
                <w:szCs w:val="18"/>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b/>
                <w:bCs/>
                <w:color w:val="000000"/>
                <w:spacing w:val="0"/>
                <w:w w:val="100"/>
                <w:position w:val="0"/>
                <w:sz w:val="18"/>
                <w:szCs w:val="18"/>
              </w:rPr>
              <w:t>资金来源</w:t>
            </w:r>
          </w:p>
        </w:tc>
        <w:tc>
          <w:tcPr>
            <w:tcBorders/>
            <w:shd w:val="clear" w:color="auto" w:fill="FFFFFF"/>
            <w:vAlign w:val="top"/>
          </w:tcPr>
          <w:p>
            <w:pPr>
              <w:pStyle w:val="Style28"/>
              <w:keepNext w:val="0"/>
              <w:keepLines w:val="0"/>
              <w:widowControl w:val="0"/>
              <w:shd w:val="clear" w:color="auto" w:fill="auto"/>
              <w:bidi w:val="0"/>
              <w:spacing w:before="0" w:after="0" w:line="235" w:lineRule="exact"/>
              <w:ind w:left="300" w:right="0" w:firstLine="0"/>
              <w:jc w:val="left"/>
              <w:rPr>
                <w:sz w:val="18"/>
                <w:szCs w:val="18"/>
              </w:rPr>
            </w:pPr>
            <w:r>
              <w:rPr>
                <w:b/>
                <w:bCs/>
                <w:color w:val="000000"/>
                <w:spacing w:val="0"/>
                <w:w w:val="100"/>
                <w:position w:val="0"/>
                <w:sz w:val="18"/>
                <w:szCs w:val="18"/>
              </w:rPr>
              <w:t>项目 进度</w:t>
            </w:r>
          </w:p>
        </w:tc>
      </w:tr>
      <w:tr>
        <w:trPr>
          <w:trHeight w:val="370"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0"/>
                <w:szCs w:val="20"/>
              </w:rPr>
              <w:t>安徽</w:t>
            </w:r>
            <w:r>
              <w:rPr>
                <w:rFonts w:ascii="Arial" w:eastAsia="Arial" w:hAnsi="Arial" w:cs="Arial"/>
                <w:color w:val="000000"/>
                <w:spacing w:val="0"/>
                <w:w w:val="100"/>
                <w:position w:val="0"/>
                <w:sz w:val="20"/>
                <w:szCs w:val="20"/>
              </w:rPr>
              <w:t>（</w:t>
            </w:r>
            <w:r>
              <w:rPr>
                <w:color w:val="000000"/>
                <w:spacing w:val="0"/>
                <w:w w:val="100"/>
                <w:position w:val="0"/>
                <w:sz w:val="20"/>
                <w:szCs w:val="20"/>
              </w:rPr>
              <w:t>续</w:t>
            </w:r>
            <w:r>
              <w:rPr>
                <w:color w:val="000000"/>
                <w:spacing w:val="0"/>
                <w:w w:val="100"/>
                <w:position w:val="0"/>
                <w:sz w:val="24"/>
                <w:szCs w:val="24"/>
              </w:rPr>
              <w:t>）</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数据工程</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411,950,000</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65,758,701</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123,090,384</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(118,628,330)</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(404,719)</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69,816,036</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46%</w:t>
            </w:r>
          </w:p>
        </w:tc>
      </w:tr>
      <w:tr>
        <w:trPr>
          <w:trHeight w:val="35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移动九期工程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3,408,770,000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131,777,138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639,190,653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(229,354,535)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(15,532,559)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526,080,697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75%</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接入网一期工程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149,300,000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8,565,033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rPr>
                <w:sz w:val="20"/>
                <w:szCs w:val="20"/>
              </w:rPr>
            </w:pPr>
            <w:r>
              <w:rPr>
                <w:rFonts w:ascii="Arial" w:eastAsia="Arial" w:hAnsi="Arial" w:cs="Arial"/>
                <w:color w:val="000000"/>
                <w:spacing w:val="0"/>
                <w:w w:val="100"/>
                <w:position w:val="0"/>
                <w:sz w:val="20"/>
                <w:szCs w:val="20"/>
              </w:rPr>
              <w:t>579,737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(9,144,770)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其他长途工程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1,017,220,000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113,248,479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225,215,665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(207,434,118)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(1,393,691)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129,636,335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52%</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数据互联网工程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412,360,000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42,785,730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43,487,818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(20,531,300)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(18,129,584)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47,612,664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79%</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智能网工程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456,870,000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19,466,859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19,011,168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(19,896,251)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18,581,776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93%</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计费系统工程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152,520,000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21,604,912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31,477,348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(36,154,690)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(2,369,173)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14,558,397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60%</w:t>
            </w: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数字北京大厦</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234,000,000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136,662,500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82,780,019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32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219,442,519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90%</w:t>
            </w:r>
          </w:p>
        </w:tc>
      </w:tr>
      <w:tr>
        <w:trPr>
          <w:trHeight w:val="36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移动十期工程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530,000,000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4,001,147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(4,001,147)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移动十一期工程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450,000,000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428,171,306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40,843,270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(440,422,766)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(25,912,682)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2,679,128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98%</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移动十二期工程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59,620,000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21,072,478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29,670,150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(45,789,186)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(4,953,442)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移动十三期工程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338,540,000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515,999,352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(352,862,943)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163,136,409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78%</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移动十四期工程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59,030,000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32,955,375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(7,673,944)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25,281,431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56%</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本地传输网工程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510,390,000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438,885,404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(262,511,323)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176,374,081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86%</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综合楼</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808,780,000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104,753,447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231,398,788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(108,721,362)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(2,962,914)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224,467,959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50%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数据接入网工程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117,350,000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15,204,833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42,231,375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(49,895,775)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(1,450,000)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6,090,433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96%</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计费项目</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21,330,000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3,101,808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(3,101,808)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增值业务项目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25,000,000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12,096,679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(12,096,679)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数据四期</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51,880,000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3,105,427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(3,105,427)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长途工程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220,000,000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11,524,078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14,785,210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(4,957,457)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21,351,831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49%</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容灾二期</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17,940,000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11,291,601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5,743,694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left"/>
              <w:rPr>
                <w:sz w:val="20"/>
                <w:szCs w:val="20"/>
              </w:rPr>
            </w:pPr>
            <w:r>
              <w:rPr>
                <w:rFonts w:ascii="Arial" w:eastAsia="Arial" w:hAnsi="Arial" w:cs="Arial"/>
                <w:color w:val="000000"/>
                <w:spacing w:val="0"/>
                <w:w w:val="100"/>
                <w:position w:val="0"/>
                <w:sz w:val="20"/>
                <w:szCs w:val="20"/>
              </w:rPr>
              <w:t>(246,200)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(40,000)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16,749,095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93%</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城域综合业务网四期</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14,920,000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14,207,081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(8,320,933)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5,886,148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91%</w:t>
            </w:r>
          </w:p>
        </w:tc>
      </w:tr>
    </w:tbl>
    <w:p>
      <w:pPr>
        <w:spacing w:lineRule="exact" w:line="1"/>
        <w:rPr>
          <w:sz w:val="2"/>
          <w:szCs w:val="2"/>
        </w:rPr>
      </w:pPr>
      <w:r>
        <w:br w:type="page"/>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0"/>
        <w:jc w:val="left"/>
      </w:pPr>
      <w:bookmarkStart w:id="515" w:name="bookmark515"/>
      <w:bookmarkStart w:id="516" w:name="bookmark516"/>
      <w:bookmarkStart w:id="517" w:name="bookmark517"/>
      <w:r>
        <w:rPr>
          <w:color w:val="000000"/>
          <w:spacing w:val="0"/>
          <w:w w:val="100"/>
          <w:position w:val="0"/>
        </w:rPr>
        <w:t>2006</w:t>
      </w:r>
      <w:r>
        <w:rPr>
          <w:rFonts w:ascii="SimSun" w:eastAsia="SimSun" w:hAnsi="SimSun" w:cs="SimSun"/>
          <w:b/>
          <w:bCs/>
          <w:color w:val="000000"/>
          <w:spacing w:val="0"/>
          <w:w w:val="100"/>
          <w:position w:val="0"/>
        </w:rPr>
        <w:t>年度</w:t>
      </w:r>
      <w:bookmarkEnd w:id="515"/>
      <w:bookmarkEnd w:id="516"/>
      <w:bookmarkEnd w:id="517"/>
    </w:p>
    <w:p>
      <w:pPr>
        <w:pStyle w:val="Style17"/>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（除特别注明外，金额单位为人民币元）</w:t>
      </w:r>
    </w:p>
    <w:p>
      <w:pPr>
        <w:pStyle w:val="Style17"/>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六、合并会计报表主要项目注释（续）</w:t>
      </w:r>
    </w:p>
    <w:p>
      <w:pPr>
        <w:pStyle w:val="Style26"/>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22"/>
          <w:szCs w:val="22"/>
        </w:rPr>
        <w:t>12</w:t>
      </w:r>
      <w:r>
        <w:rPr>
          <w:b/>
          <w:bCs/>
          <w:color w:val="000000"/>
          <w:spacing w:val="0"/>
          <w:w w:val="100"/>
          <w:position w:val="0"/>
        </w:rPr>
        <w:t>、在建工程（续）</w:t>
      </w:r>
    </w:p>
    <w:tbl>
      <w:tblPr>
        <w:tblOverlap w:val="never"/>
        <w:jc w:val="center"/>
        <w:tblLayout w:type="fixed"/>
      </w:tblPr>
      <w:tblGrid>
        <w:gridCol w:w="950"/>
        <w:gridCol w:w="2232"/>
        <w:gridCol w:w="1714"/>
        <w:gridCol w:w="1757"/>
        <w:gridCol w:w="1757"/>
        <w:gridCol w:w="1862"/>
        <w:gridCol w:w="1675"/>
        <w:gridCol w:w="1594"/>
        <w:gridCol w:w="1872"/>
        <w:gridCol w:w="744"/>
      </w:tblGrid>
      <w:tr>
        <w:trPr>
          <w:trHeight w:val="48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省分公司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工程名称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工程预算金额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rFonts w:ascii="Arial" w:eastAsia="Arial" w:hAnsi="Arial" w:cs="Arial"/>
                <w:b/>
                <w:bCs/>
                <w:color w:val="000000"/>
                <w:spacing w:val="0"/>
                <w:w w:val="100"/>
                <w:position w:val="0"/>
                <w:sz w:val="18"/>
                <w:szCs w:val="18"/>
              </w:rPr>
              <w:t xml:space="preserve">2005 </w:t>
            </w:r>
            <w:r>
              <w:rPr>
                <w:b/>
                <w:bCs/>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b/>
                <w:bCs/>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b/>
                <w:bCs/>
                <w:color w:val="000000"/>
                <w:spacing w:val="0"/>
                <w:w w:val="100"/>
                <w:position w:val="0"/>
                <w:sz w:val="18"/>
                <w:szCs w:val="18"/>
              </w:rPr>
              <w:t>31</w:t>
            </w:r>
            <w:r>
              <w:rPr>
                <w:b/>
                <w:bCs/>
                <w:color w:val="000000"/>
                <w:spacing w:val="0"/>
                <w:w w:val="100"/>
                <w:position w:val="0"/>
                <w:sz w:val="18"/>
                <w:szCs w:val="18"/>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b/>
                <w:bCs/>
                <w:color w:val="000000"/>
                <w:spacing w:val="0"/>
                <w:w w:val="100"/>
                <w:position w:val="0"/>
                <w:sz w:val="18"/>
                <w:szCs w:val="18"/>
              </w:rPr>
              <w:t>本年增加</w:t>
            </w:r>
          </w:p>
        </w:tc>
        <w:tc>
          <w:tcPr>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本年转入 固定资产</w:t>
            </w:r>
          </w:p>
        </w:tc>
        <w:tc>
          <w:tcPr>
            <w:tcBorders/>
            <w:shd w:val="clear" w:color="auto" w:fill="FFFFFF"/>
            <w:vAlign w:val="top"/>
          </w:tcPr>
          <w:p>
            <w:pPr>
              <w:pStyle w:val="Style28"/>
              <w:keepNext w:val="0"/>
              <w:keepLines w:val="0"/>
              <w:widowControl w:val="0"/>
              <w:shd w:val="clear" w:color="auto" w:fill="auto"/>
              <w:bidi w:val="0"/>
              <w:spacing w:before="0" w:after="0" w:line="235" w:lineRule="exact"/>
              <w:ind w:left="0" w:right="240" w:firstLine="0"/>
              <w:jc w:val="right"/>
              <w:rPr>
                <w:sz w:val="18"/>
                <w:szCs w:val="18"/>
              </w:rPr>
            </w:pPr>
            <w:r>
              <w:rPr>
                <w:b/>
                <w:bCs/>
                <w:color w:val="000000"/>
                <w:spacing w:val="0"/>
                <w:w w:val="100"/>
                <w:position w:val="0"/>
                <w:sz w:val="18"/>
                <w:szCs w:val="18"/>
              </w:rPr>
              <w:t>本年 其他转出</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b/>
                <w:bCs/>
                <w:color w:val="000000"/>
                <w:spacing w:val="0"/>
                <w:w w:val="100"/>
                <w:position w:val="0"/>
                <w:sz w:val="18"/>
                <w:szCs w:val="18"/>
              </w:rPr>
              <w:t xml:space="preserve">2006 </w:t>
            </w:r>
            <w:r>
              <w:rPr>
                <w:b/>
                <w:bCs/>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b/>
                <w:bCs/>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b/>
                <w:bCs/>
                <w:color w:val="000000"/>
                <w:spacing w:val="0"/>
                <w:w w:val="100"/>
                <w:position w:val="0"/>
                <w:sz w:val="18"/>
                <w:szCs w:val="18"/>
              </w:rPr>
              <w:t>31</w:t>
            </w:r>
            <w:r>
              <w:rPr>
                <w:b/>
                <w:bCs/>
                <w:color w:val="000000"/>
                <w:spacing w:val="0"/>
                <w:w w:val="100"/>
                <w:position w:val="0"/>
                <w:sz w:val="18"/>
                <w:szCs w:val="18"/>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b/>
                <w:bCs/>
                <w:color w:val="000000"/>
                <w:spacing w:val="0"/>
                <w:w w:val="100"/>
                <w:position w:val="0"/>
                <w:sz w:val="18"/>
                <w:szCs w:val="18"/>
              </w:rPr>
              <w:t>资金来源</w:t>
            </w:r>
          </w:p>
        </w:tc>
        <w:tc>
          <w:tcPr>
            <w:tcBorders/>
            <w:shd w:val="clear" w:color="auto" w:fill="FFFFFF"/>
            <w:vAlign w:val="top"/>
          </w:tcPr>
          <w:p>
            <w:pPr>
              <w:pStyle w:val="Style28"/>
              <w:keepNext w:val="0"/>
              <w:keepLines w:val="0"/>
              <w:widowControl w:val="0"/>
              <w:shd w:val="clear" w:color="auto" w:fill="auto"/>
              <w:bidi w:val="0"/>
              <w:spacing w:before="0" w:after="0" w:line="235" w:lineRule="exact"/>
              <w:ind w:left="280" w:right="0" w:firstLine="40"/>
              <w:jc w:val="left"/>
              <w:rPr>
                <w:sz w:val="18"/>
                <w:szCs w:val="18"/>
              </w:rPr>
            </w:pPr>
            <w:r>
              <w:rPr>
                <w:b/>
                <w:bCs/>
                <w:color w:val="000000"/>
                <w:spacing w:val="0"/>
                <w:w w:val="100"/>
                <w:position w:val="0"/>
                <w:sz w:val="18"/>
                <w:szCs w:val="18"/>
              </w:rPr>
              <w:t>项目 进度</w:t>
            </w:r>
          </w:p>
        </w:tc>
      </w:tr>
      <w:tr>
        <w:trPr>
          <w:trHeight w:val="250"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移动六期工程</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1,584,160,000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4,473,128</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(4,473,128)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移动七期工程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1,879,970,000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11,296,205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(11,296,205)</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移动八期工程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421,560,000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324,582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20"/>
                <w:szCs w:val="20"/>
              </w:rPr>
            </w:pPr>
            <w:r>
              <w:rPr>
                <w:rFonts w:ascii="Arial" w:eastAsia="Arial" w:hAnsi="Arial" w:cs="Arial"/>
                <w:color w:val="000000"/>
                <w:spacing w:val="0"/>
                <w:w w:val="100"/>
                <w:position w:val="0"/>
                <w:sz w:val="20"/>
                <w:szCs w:val="20"/>
              </w:rPr>
              <w:t>(324,582)</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移动九期工程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295,110,000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25,744,529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28,620,906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(50,685,060)</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3,680,375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96%</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移动十期工程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473,000,000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65,597,988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149,623,768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(215,221,756)</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移动十一期工程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438,640,000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334,878,893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(245,648,521)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left"/>
              <w:rPr>
                <w:sz w:val="20"/>
                <w:szCs w:val="20"/>
              </w:rPr>
            </w:pPr>
            <w:r>
              <w:rPr>
                <w:rFonts w:ascii="Arial" w:eastAsia="Arial" w:hAnsi="Arial" w:cs="Arial"/>
                <w:color w:val="000000"/>
                <w:spacing w:val="0"/>
                <w:w w:val="100"/>
                <w:position w:val="0"/>
                <w:sz w:val="20"/>
                <w:szCs w:val="20"/>
              </w:rPr>
              <w:t>(27,974</w:t>
            </w:r>
            <w:r>
              <w:rPr>
                <w:rFonts w:ascii="Arial" w:eastAsia="Arial" w:hAnsi="Arial" w:cs="Arial"/>
                <w:color w:val="000000"/>
                <w:spacing w:val="0"/>
                <w:w w:val="100"/>
                <w:position w:val="0"/>
                <w:sz w:val="20"/>
                <w:szCs w:val="20"/>
                <w:vertAlign w:val="superscript"/>
              </w:rPr>
              <w:t>-</w:t>
            </w: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89,202,398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76%</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数据接入网一期工程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187,290,000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23,441,772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118,625,257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(139,438,350)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(218,752)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2,409,927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86%</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数据</w:t>
            </w:r>
            <w:r>
              <w:rPr>
                <w:rFonts w:ascii="Arial" w:eastAsia="Arial" w:hAnsi="Arial" w:cs="Arial"/>
                <w:color w:val="000000"/>
                <w:spacing w:val="0"/>
                <w:w w:val="100"/>
                <w:position w:val="0"/>
                <w:sz w:val="20"/>
                <w:szCs w:val="20"/>
              </w:rPr>
              <w:t>VOIP</w:t>
            </w:r>
            <w:r>
              <w:rPr>
                <w:color w:val="000000"/>
                <w:spacing w:val="0"/>
                <w:w w:val="100"/>
                <w:position w:val="0"/>
                <w:sz w:val="20"/>
                <w:szCs w:val="20"/>
              </w:rPr>
              <w:t>三期工程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101,600,000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7,594,931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2,792,793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(10,387,724)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长途工程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409,850,000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102,576,274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18,280,458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(114,281,514)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(4,362,153)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2,213,065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64%</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办公楼</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578,000,000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121,266,486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122,014,791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(112,033,716)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(174,000)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131,073,561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91%</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本地传输网</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341,480,000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55,966,475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110,807,986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(151,982,721)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14,791,740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88%</w:t>
            </w: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传输综合网管</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47,410,000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31,431,864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23,556,641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(29,535,957)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25,452,548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96%</w:t>
            </w:r>
          </w:p>
        </w:tc>
      </w:tr>
      <w:tr>
        <w:trPr>
          <w:trHeight w:val="36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内蒙古</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移动工程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894,890,000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50,712,462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429,823,615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(309,770,224)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(16,146,128)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154,619,725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90%</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数据接入网二期工程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left"/>
              <w:rPr>
                <w:sz w:val="20"/>
                <w:szCs w:val="20"/>
              </w:rPr>
            </w:pPr>
            <w:r>
              <w:rPr>
                <w:rFonts w:ascii="Arial" w:eastAsia="Arial" w:hAnsi="Arial" w:cs="Arial"/>
                <w:color w:val="000000"/>
                <w:spacing w:val="0"/>
                <w:w w:val="100"/>
                <w:position w:val="0"/>
                <w:sz w:val="20"/>
                <w:szCs w:val="20"/>
              </w:rPr>
              <w:t>880,000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59,000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3,188,893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(2,660,241)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587,652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97%</w:t>
            </w: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本地传输接入网四期</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56,450,000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182,678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left"/>
              <w:rPr>
                <w:sz w:val="20"/>
                <w:szCs w:val="20"/>
              </w:rPr>
            </w:pPr>
            <w:r>
              <w:rPr>
                <w:rFonts w:ascii="Arial" w:eastAsia="Arial" w:hAnsi="Arial" w:cs="Arial"/>
                <w:color w:val="000000"/>
                <w:spacing w:val="0"/>
                <w:w w:val="100"/>
                <w:position w:val="0"/>
                <w:sz w:val="20"/>
                <w:szCs w:val="20"/>
              </w:rPr>
              <w:t>(182,678)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35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移动九期工程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936,320,000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3,416,293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(2,887,808)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(422,565)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105,920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99%</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移动十期工程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120,000,000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46,646,592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(39,825,061)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6,821,531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39%</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移动十一期工程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33,850,000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18,812,418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(18,812,418)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移动十二期工程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320,000,000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191,944,763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(179,995,970)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(603,866)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11,344,927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60%</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移动十三期工程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244,560,000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102,884,308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(4,080,260)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98,804,048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42%</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计费信息系统工程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147,000,000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24,325,018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57,738,560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(82,063,578)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长途干线工程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45,960,000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321,633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left"/>
              <w:rPr>
                <w:sz w:val="20"/>
                <w:szCs w:val="20"/>
              </w:rPr>
            </w:pPr>
            <w:r>
              <w:rPr>
                <w:rFonts w:ascii="Arial" w:eastAsia="Arial" w:hAnsi="Arial" w:cs="Arial"/>
                <w:color w:val="000000"/>
                <w:spacing w:val="0"/>
                <w:w w:val="100"/>
                <w:position w:val="0"/>
                <w:sz w:val="20"/>
                <w:szCs w:val="20"/>
              </w:rPr>
              <w:t>(321,633)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数据城域网接入网</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295,100,000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6,979,550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(6,922,525)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rPr>
                <w:sz w:val="20"/>
                <w:szCs w:val="20"/>
              </w:rPr>
            </w:pPr>
            <w:r>
              <w:rPr>
                <w:rFonts w:ascii="Arial" w:eastAsia="Arial" w:hAnsi="Arial" w:cs="Arial"/>
                <w:color w:val="000000"/>
                <w:spacing w:val="0"/>
                <w:w w:val="100"/>
                <w:position w:val="0"/>
                <w:sz w:val="20"/>
                <w:szCs w:val="20"/>
              </w:rPr>
              <w:t>(57,025)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bl>
    <w:p>
      <w:pPr>
        <w:spacing w:lineRule="exact" w:line="1"/>
        <w:rPr>
          <w:sz w:val="2"/>
          <w:szCs w:val="2"/>
        </w:rPr>
      </w:pPr>
      <w:r>
        <w:br w:type="page"/>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0"/>
        <w:jc w:val="left"/>
      </w:pPr>
      <w:bookmarkStart w:id="518" w:name="bookmark518"/>
      <w:bookmarkStart w:id="519" w:name="bookmark519"/>
      <w:bookmarkStart w:id="520" w:name="bookmark520"/>
      <w:r>
        <w:rPr>
          <w:color w:val="000000"/>
          <w:spacing w:val="0"/>
          <w:w w:val="100"/>
          <w:position w:val="0"/>
        </w:rPr>
        <w:t>2006</w:t>
      </w:r>
      <w:r>
        <w:rPr>
          <w:rFonts w:ascii="SimSun" w:eastAsia="SimSun" w:hAnsi="SimSun" w:cs="SimSun"/>
          <w:b/>
          <w:bCs/>
          <w:color w:val="000000"/>
          <w:spacing w:val="0"/>
          <w:w w:val="100"/>
          <w:position w:val="0"/>
        </w:rPr>
        <w:t>年度</w:t>
      </w:r>
      <w:bookmarkEnd w:id="518"/>
      <w:bookmarkEnd w:id="519"/>
      <w:bookmarkEnd w:id="520"/>
    </w:p>
    <w:p>
      <w:pPr>
        <w:pStyle w:val="Style17"/>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（除特别注明外，金额单位为人民币元）</w:t>
      </w:r>
    </w:p>
    <w:p>
      <w:pPr>
        <w:pStyle w:val="Style17"/>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六、合并会计报表主要项目注释（续）</w:t>
      </w:r>
    </w:p>
    <w:p>
      <w:pPr>
        <w:pStyle w:val="Style26"/>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22"/>
          <w:szCs w:val="22"/>
        </w:rPr>
        <w:t>12</w:t>
      </w:r>
      <w:r>
        <w:rPr>
          <w:b/>
          <w:bCs/>
          <w:color w:val="000000"/>
          <w:spacing w:val="0"/>
          <w:w w:val="100"/>
          <w:position w:val="0"/>
        </w:rPr>
        <w:t>、在建工程（续）</w:t>
      </w:r>
    </w:p>
    <w:tbl>
      <w:tblPr>
        <w:tblOverlap w:val="never"/>
        <w:jc w:val="center"/>
        <w:tblLayout w:type="fixed"/>
      </w:tblPr>
      <w:tblGrid>
        <w:gridCol w:w="1080"/>
        <w:gridCol w:w="1992"/>
        <w:gridCol w:w="1829"/>
        <w:gridCol w:w="1757"/>
        <w:gridCol w:w="1752"/>
        <w:gridCol w:w="1915"/>
        <w:gridCol w:w="1618"/>
        <w:gridCol w:w="1598"/>
        <w:gridCol w:w="1867"/>
        <w:gridCol w:w="749"/>
      </w:tblGrid>
      <w:tr>
        <w:trPr>
          <w:trHeight w:val="48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省分公司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工程名称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工程预算金额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rFonts w:ascii="Arial" w:eastAsia="Arial" w:hAnsi="Arial" w:cs="Arial"/>
                <w:b/>
                <w:bCs/>
                <w:color w:val="000000"/>
                <w:spacing w:val="0"/>
                <w:w w:val="100"/>
                <w:position w:val="0"/>
                <w:sz w:val="18"/>
                <w:szCs w:val="18"/>
              </w:rPr>
              <w:t xml:space="preserve">2005 </w:t>
            </w:r>
            <w:r>
              <w:rPr>
                <w:b/>
                <w:bCs/>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b/>
                <w:bCs/>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b/>
                <w:bCs/>
                <w:color w:val="000000"/>
                <w:spacing w:val="0"/>
                <w:w w:val="100"/>
                <w:position w:val="0"/>
                <w:sz w:val="18"/>
                <w:szCs w:val="18"/>
              </w:rPr>
              <w:t>31</w:t>
            </w:r>
            <w:r>
              <w:rPr>
                <w:b/>
                <w:bCs/>
                <w:color w:val="000000"/>
                <w:spacing w:val="0"/>
                <w:w w:val="100"/>
                <w:position w:val="0"/>
                <w:sz w:val="18"/>
                <w:szCs w:val="18"/>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b/>
                <w:bCs/>
                <w:color w:val="000000"/>
                <w:spacing w:val="0"/>
                <w:w w:val="100"/>
                <w:position w:val="0"/>
                <w:sz w:val="18"/>
                <w:szCs w:val="18"/>
              </w:rPr>
              <w:t>本年增加</w:t>
            </w:r>
          </w:p>
        </w:tc>
        <w:tc>
          <w:tcPr>
            <w:tcBorders/>
            <w:shd w:val="clear" w:color="auto" w:fill="FFFFFF"/>
            <w:vAlign w:val="top"/>
          </w:tcPr>
          <w:p>
            <w:pPr>
              <w:pStyle w:val="Style28"/>
              <w:keepNext w:val="0"/>
              <w:keepLines w:val="0"/>
              <w:widowControl w:val="0"/>
              <w:shd w:val="clear" w:color="auto" w:fill="auto"/>
              <w:bidi w:val="0"/>
              <w:spacing w:before="0" w:after="0" w:line="235" w:lineRule="exact"/>
              <w:ind w:left="0" w:right="360" w:firstLine="0"/>
              <w:jc w:val="right"/>
              <w:rPr>
                <w:sz w:val="18"/>
                <w:szCs w:val="18"/>
              </w:rPr>
            </w:pPr>
            <w:r>
              <w:rPr>
                <w:b/>
                <w:bCs/>
                <w:color w:val="000000"/>
                <w:spacing w:val="0"/>
                <w:w w:val="100"/>
                <w:position w:val="0"/>
                <w:sz w:val="18"/>
                <w:szCs w:val="18"/>
              </w:rPr>
              <w:t>本年转入 固定资产</w:t>
            </w:r>
          </w:p>
        </w:tc>
        <w:tc>
          <w:tcPr>
            <w:tcBorders/>
            <w:shd w:val="clear" w:color="auto" w:fill="FFFFFF"/>
            <w:vAlign w:val="top"/>
          </w:tcPr>
          <w:p>
            <w:pPr>
              <w:pStyle w:val="Style28"/>
              <w:keepNext w:val="0"/>
              <w:keepLines w:val="0"/>
              <w:widowControl w:val="0"/>
              <w:shd w:val="clear" w:color="auto" w:fill="auto"/>
              <w:bidi w:val="0"/>
              <w:spacing w:before="0" w:after="0" w:line="235" w:lineRule="exact"/>
              <w:ind w:left="0" w:right="320" w:firstLine="0"/>
              <w:jc w:val="right"/>
              <w:rPr>
                <w:sz w:val="18"/>
                <w:szCs w:val="18"/>
              </w:rPr>
            </w:pPr>
            <w:r>
              <w:rPr>
                <w:b/>
                <w:bCs/>
                <w:color w:val="000000"/>
                <w:spacing w:val="0"/>
                <w:w w:val="100"/>
                <w:position w:val="0"/>
                <w:sz w:val="18"/>
                <w:szCs w:val="18"/>
              </w:rPr>
              <w:t>本年 其他转出</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b/>
                <w:bCs/>
                <w:color w:val="000000"/>
                <w:spacing w:val="0"/>
                <w:w w:val="100"/>
                <w:position w:val="0"/>
                <w:sz w:val="18"/>
                <w:szCs w:val="18"/>
              </w:rPr>
              <w:t xml:space="preserve">2006 </w:t>
            </w:r>
            <w:r>
              <w:rPr>
                <w:b/>
                <w:bCs/>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b/>
                <w:bCs/>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b/>
                <w:bCs/>
                <w:color w:val="000000"/>
                <w:spacing w:val="0"/>
                <w:w w:val="100"/>
                <w:position w:val="0"/>
                <w:sz w:val="18"/>
                <w:szCs w:val="18"/>
              </w:rPr>
              <w:t>31</w:t>
            </w:r>
            <w:r>
              <w:rPr>
                <w:b/>
                <w:bCs/>
                <w:color w:val="000000"/>
                <w:spacing w:val="0"/>
                <w:w w:val="100"/>
                <w:position w:val="0"/>
                <w:sz w:val="18"/>
                <w:szCs w:val="18"/>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b/>
                <w:bCs/>
                <w:color w:val="000000"/>
                <w:spacing w:val="0"/>
                <w:w w:val="100"/>
                <w:position w:val="0"/>
                <w:sz w:val="18"/>
                <w:szCs w:val="18"/>
              </w:rPr>
              <w:t>资金来源</w:t>
            </w:r>
          </w:p>
        </w:tc>
        <w:tc>
          <w:tcPr>
            <w:tcBorders/>
            <w:shd w:val="clear" w:color="auto" w:fill="FFFFFF"/>
            <w:vAlign w:val="top"/>
          </w:tcPr>
          <w:p>
            <w:pPr>
              <w:pStyle w:val="Style28"/>
              <w:keepNext w:val="0"/>
              <w:keepLines w:val="0"/>
              <w:widowControl w:val="0"/>
              <w:shd w:val="clear" w:color="auto" w:fill="auto"/>
              <w:bidi w:val="0"/>
              <w:spacing w:before="0" w:after="0" w:line="235" w:lineRule="exact"/>
              <w:ind w:left="300" w:right="0" w:firstLine="20"/>
              <w:jc w:val="left"/>
              <w:rPr>
                <w:sz w:val="18"/>
                <w:szCs w:val="18"/>
              </w:rPr>
            </w:pPr>
            <w:r>
              <w:rPr>
                <w:b/>
                <w:bCs/>
                <w:color w:val="000000"/>
                <w:spacing w:val="0"/>
                <w:w w:val="100"/>
                <w:position w:val="0"/>
                <w:sz w:val="18"/>
                <w:szCs w:val="18"/>
              </w:rPr>
              <w:t>项目 进度</w:t>
            </w:r>
          </w:p>
        </w:tc>
      </w:tr>
      <w:tr>
        <w:trPr>
          <w:trHeight w:val="250"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0"/>
                <w:szCs w:val="20"/>
              </w:rPr>
              <w:t>黑龙江</w:t>
            </w:r>
            <w:r>
              <w:rPr>
                <w:rFonts w:ascii="Arial" w:eastAsia="Arial" w:hAnsi="Arial" w:cs="Arial"/>
                <w:color w:val="000000"/>
                <w:spacing w:val="0"/>
                <w:w w:val="100"/>
                <w:position w:val="0"/>
                <w:sz w:val="20"/>
                <w:szCs w:val="20"/>
              </w:rPr>
              <w:t>（</w:t>
            </w:r>
            <w:r>
              <w:rPr>
                <w:color w:val="000000"/>
                <w:spacing w:val="0"/>
                <w:w w:val="100"/>
                <w:position w:val="0"/>
                <w:sz w:val="20"/>
                <w:szCs w:val="20"/>
              </w:rPr>
              <w:t>续</w:t>
            </w:r>
            <w:r>
              <w:rPr>
                <w:color w:val="000000"/>
                <w:spacing w:val="0"/>
                <w:w w:val="100"/>
                <w:position w:val="0"/>
                <w:sz w:val="24"/>
                <w:szCs w:val="24"/>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其他数据工程</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35,300,000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1,020,032</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1,223,850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(312,550)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1,931,332</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87%</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室内分布系统</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rPr>
              <w:t>9,990,000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12,164,883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(12,164,883)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二干四期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27,950,000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20"/>
                <w:szCs w:val="20"/>
              </w:rPr>
            </w:pPr>
            <w:r>
              <w:rPr>
                <w:rFonts w:ascii="Arial" w:eastAsia="Arial" w:hAnsi="Arial" w:cs="Arial"/>
                <w:color w:val="000000"/>
                <w:spacing w:val="0"/>
                <w:w w:val="100"/>
                <w:position w:val="0"/>
                <w:sz w:val="20"/>
                <w:szCs w:val="20"/>
              </w:rPr>
              <w:t>516,415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20"/>
                <w:szCs w:val="20"/>
              </w:rPr>
            </w:pPr>
            <w:r>
              <w:rPr>
                <w:rFonts w:ascii="Arial" w:eastAsia="Arial" w:hAnsi="Arial" w:cs="Arial"/>
                <w:color w:val="000000"/>
                <w:spacing w:val="0"/>
                <w:w w:val="100"/>
                <w:position w:val="0"/>
                <w:sz w:val="20"/>
                <w:szCs w:val="20"/>
              </w:rPr>
              <w:t>(516,415)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二干六期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rPr>
              <w:t>6,710,000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1,216,141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(1,216,141)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本地网三期</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53,070,000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12,225,651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51,479,710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(61,173,572)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2,531,789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92%</w:t>
            </w:r>
          </w:p>
        </w:tc>
      </w:tr>
      <w:tr>
        <w:trPr>
          <w:trHeight w:val="36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移动九期工程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284,330,000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142,456,479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30,199,203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(170,326,484)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(2,329,198)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移动十期工程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937,500,000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153,559,058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(151,741,600)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(1,566,639)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250,819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16%</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移动十一期工程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3,124,970,000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383,765,741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36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383,765,741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12%</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数据工程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4,970,300,000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88,076,247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60,676,144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(126,165,298)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(239,579)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22,347,514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70%</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其他长途工程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3,667,850,000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17,602,480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30,869,654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(46,779,570)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(338,007)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1,354,557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72%</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综合营账二期工程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38,160,000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26,869,728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(26,869,728)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本地网二期</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867,260,000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26,806,212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(26,806,212)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35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西藏</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综合营账工程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21,620,000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2,590,828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(2,590,828)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综合楼</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40,720,000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20"/>
                <w:szCs w:val="20"/>
              </w:rPr>
            </w:pPr>
            <w:r>
              <w:rPr>
                <w:rFonts w:ascii="Arial" w:eastAsia="Arial" w:hAnsi="Arial" w:cs="Arial"/>
                <w:color w:val="000000"/>
                <w:spacing w:val="0"/>
                <w:w w:val="100"/>
                <w:position w:val="0"/>
                <w:sz w:val="20"/>
                <w:szCs w:val="20"/>
              </w:rPr>
              <w:t>163,206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20"/>
                <w:szCs w:val="20"/>
              </w:rPr>
            </w:pPr>
            <w:r>
              <w:rPr>
                <w:rFonts w:ascii="Arial" w:eastAsia="Arial" w:hAnsi="Arial" w:cs="Arial"/>
                <w:color w:val="000000"/>
                <w:spacing w:val="0"/>
                <w:w w:val="100"/>
                <w:position w:val="0"/>
                <w:sz w:val="20"/>
                <w:szCs w:val="20"/>
              </w:rPr>
              <w:t>(163,206)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100%</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移动工程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32,790,000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21,070,125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(18,343,181)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(887,998)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1,838,946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64%</w:t>
            </w:r>
          </w:p>
        </w:tc>
      </w:tr>
      <w:tr>
        <w:trPr>
          <w:trHeight w:val="35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青海</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长途一干工程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80,870,000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1,124,776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20"/>
                <w:szCs w:val="20"/>
              </w:rPr>
            </w:pPr>
            <w:r>
              <w:rPr>
                <w:rFonts w:ascii="Arial" w:eastAsia="Arial" w:hAnsi="Arial" w:cs="Arial"/>
                <w:color w:val="000000"/>
                <w:spacing w:val="0"/>
                <w:w w:val="100"/>
                <w:position w:val="0"/>
                <w:sz w:val="20"/>
                <w:szCs w:val="20"/>
              </w:rPr>
              <w:t>(849,394)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275,382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90%</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数据工程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72,350,000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4,436,815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(2,447,385)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1,989,430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57%</w:t>
            </w:r>
          </w:p>
        </w:tc>
      </w:tr>
      <w:tr>
        <w:trPr>
          <w:trHeight w:val="35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宁夏</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移动工程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285,320,000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65,297,338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120,125,824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(139,956,403)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45,466,759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87%</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数据工程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43,060,000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3,676,096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3,768,614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(5,725,550)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1,719,160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89%</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长途工程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24,960,000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1,892,761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(1,545,346)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347,415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83%</w:t>
            </w:r>
          </w:p>
        </w:tc>
      </w:tr>
    </w:tbl>
    <w:p>
      <w:pPr>
        <w:spacing w:lineRule="exact" w:line="1"/>
        <w:rPr>
          <w:sz w:val="2"/>
          <w:szCs w:val="2"/>
        </w:rPr>
      </w:pPr>
      <w:r>
        <w:br w:type="page"/>
      </w:r>
    </w:p>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0"/>
        <w:jc w:val="both"/>
      </w:pPr>
      <w:bookmarkStart w:id="521" w:name="bookmark521"/>
      <w:bookmarkStart w:id="522" w:name="bookmark522"/>
      <w:bookmarkStart w:id="523" w:name="bookmark523"/>
      <w:r>
        <w:rPr>
          <w:color w:val="000000"/>
          <w:spacing w:val="0"/>
          <w:w w:val="100"/>
          <w:position w:val="0"/>
        </w:rPr>
        <w:t>2006</w:t>
      </w:r>
      <w:r>
        <w:rPr>
          <w:rFonts w:ascii="SimSun" w:eastAsia="SimSun" w:hAnsi="SimSun" w:cs="SimSun"/>
          <w:b/>
          <w:bCs/>
          <w:color w:val="000000"/>
          <w:spacing w:val="0"/>
          <w:w w:val="100"/>
          <w:position w:val="0"/>
        </w:rPr>
        <w:t>年度</w:t>
      </w:r>
      <w:bookmarkEnd w:id="521"/>
      <w:bookmarkEnd w:id="522"/>
      <w:bookmarkEnd w:id="523"/>
    </w:p>
    <w:p>
      <w:pPr>
        <w:pStyle w:val="Style17"/>
        <w:keepNext w:val="0"/>
        <w:keepLines w:val="0"/>
        <w:widowControl w:val="0"/>
        <w:shd w:val="clear" w:color="auto" w:fill="auto"/>
        <w:bidi w:val="0"/>
        <w:spacing w:before="0" w:after="180" w:line="240" w:lineRule="auto"/>
        <w:ind w:left="0" w:right="0" w:firstLine="0"/>
        <w:jc w:val="both"/>
      </w:pPr>
      <w:r>
        <w:rPr>
          <w:b/>
          <w:bCs/>
          <w:color w:val="000000"/>
          <w:spacing w:val="0"/>
          <w:w w:val="100"/>
          <w:position w:val="0"/>
        </w:rPr>
        <w:t>（除特别注明外，金额单位为人民币元）</w:t>
      </w:r>
    </w:p>
    <w:p>
      <w:pPr>
        <w:pStyle w:val="Style17"/>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rPr>
        <w:t>六、合并会计报表主要项目注释（续）</w:t>
      </w:r>
    </w:p>
    <w:tbl>
      <w:tblPr>
        <w:tblOverlap w:val="never"/>
        <w:jc w:val="left"/>
        <w:tblLayout w:type="fixed"/>
      </w:tblPr>
      <w:tblGrid>
        <w:gridCol w:w="950"/>
        <w:gridCol w:w="2304"/>
        <w:gridCol w:w="1498"/>
        <w:gridCol w:w="1805"/>
        <w:gridCol w:w="1776"/>
        <w:gridCol w:w="1978"/>
        <w:gridCol w:w="1670"/>
        <w:gridCol w:w="1670"/>
        <w:gridCol w:w="1829"/>
        <w:gridCol w:w="730"/>
      </w:tblGrid>
      <w:tr>
        <w:trPr>
          <w:trHeight w:val="475" w:hRule="exact"/>
        </w:trPr>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省分公司</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工程名称</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工程预算金额</w:t>
            </w:r>
          </w:p>
        </w:tc>
        <w:tc>
          <w:tcPr>
            <w:tcBorders/>
            <w:shd w:val="clear" w:color="auto" w:fill="FFFFFF"/>
            <w:vAlign w:val="top"/>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920"/>
              <w:jc w:val="left"/>
              <w:rPr>
                <w:sz w:val="18"/>
                <w:szCs w:val="18"/>
              </w:rPr>
            </w:pPr>
            <w:r>
              <w:rPr>
                <w:rFonts w:ascii="Arial" w:eastAsia="Arial" w:hAnsi="Arial" w:cs="Arial"/>
                <w:b/>
                <w:bCs/>
                <w:color w:val="000000"/>
                <w:spacing w:val="0"/>
                <w:w w:val="100"/>
                <w:position w:val="0"/>
                <w:sz w:val="18"/>
                <w:szCs w:val="18"/>
              </w:rPr>
              <w:t xml:space="preserve">2005 </w:t>
            </w:r>
            <w:r>
              <w:rPr>
                <w:b/>
                <w:bCs/>
                <w:color w:val="000000"/>
                <w:spacing w:val="0"/>
                <w:w w:val="100"/>
                <w:position w:val="0"/>
                <w:sz w:val="18"/>
                <w:szCs w:val="18"/>
              </w:rPr>
              <w:t>年</w:t>
            </w:r>
          </w:p>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700"/>
              <w:jc w:val="left"/>
              <w:rPr>
                <w:sz w:val="18"/>
                <w:szCs w:val="18"/>
              </w:rPr>
            </w:pPr>
            <w:r>
              <w:rPr>
                <w:rFonts w:ascii="Arial" w:eastAsia="Arial" w:hAnsi="Arial" w:cs="Arial"/>
                <w:b/>
                <w:bCs/>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b/>
                <w:bCs/>
                <w:color w:val="000000"/>
                <w:spacing w:val="0"/>
                <w:w w:val="100"/>
                <w:position w:val="0"/>
                <w:sz w:val="18"/>
                <w:szCs w:val="18"/>
              </w:rPr>
              <w:t>31</w:t>
            </w:r>
            <w:r>
              <w:rPr>
                <w:b/>
                <w:bCs/>
                <w:color w:val="000000"/>
                <w:spacing w:val="0"/>
                <w:w w:val="100"/>
                <w:position w:val="0"/>
                <w:sz w:val="18"/>
                <w:szCs w:val="18"/>
              </w:rPr>
              <w:t>日</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840"/>
              <w:jc w:val="left"/>
              <w:rPr>
                <w:sz w:val="18"/>
                <w:szCs w:val="18"/>
              </w:rPr>
            </w:pPr>
            <w:r>
              <w:rPr>
                <w:b/>
                <w:bCs/>
                <w:color w:val="000000"/>
                <w:spacing w:val="0"/>
                <w:w w:val="100"/>
                <w:position w:val="0"/>
                <w:sz w:val="18"/>
                <w:szCs w:val="18"/>
              </w:rPr>
              <w:t>本年增加</w:t>
            </w:r>
          </w:p>
        </w:tc>
        <w:tc>
          <w:tcPr>
            <w:tcBorders/>
            <w:shd w:val="clear" w:color="auto" w:fill="FFFFFF"/>
            <w:vAlign w:val="top"/>
          </w:tcPr>
          <w:p>
            <w:pPr>
              <w:pStyle w:val="Style28"/>
              <w:keepNext w:val="0"/>
              <w:keepLines w:val="0"/>
              <w:framePr w:w="16210" w:h="5011" w:hSpace="43" w:vSpace="470" w:wrap="notBeside" w:vAnchor="text" w:hAnchor="text" w:x="44" w:y="471"/>
              <w:widowControl w:val="0"/>
              <w:shd w:val="clear" w:color="auto" w:fill="auto"/>
              <w:bidi w:val="0"/>
              <w:spacing w:before="0" w:after="0" w:line="235" w:lineRule="exact"/>
              <w:ind w:left="0" w:right="260" w:firstLine="0"/>
              <w:jc w:val="right"/>
              <w:rPr>
                <w:sz w:val="18"/>
                <w:szCs w:val="18"/>
              </w:rPr>
            </w:pPr>
            <w:r>
              <w:rPr>
                <w:b/>
                <w:bCs/>
                <w:color w:val="000000"/>
                <w:spacing w:val="0"/>
                <w:w w:val="100"/>
                <w:position w:val="0"/>
                <w:sz w:val="18"/>
                <w:szCs w:val="18"/>
              </w:rPr>
              <w:t>本年转入 固定资产</w:t>
            </w:r>
          </w:p>
        </w:tc>
        <w:tc>
          <w:tcPr>
            <w:tcBorders/>
            <w:shd w:val="clear" w:color="auto" w:fill="FFFFFF"/>
            <w:vAlign w:val="top"/>
          </w:tcPr>
          <w:p>
            <w:pPr>
              <w:pStyle w:val="Style28"/>
              <w:keepNext w:val="0"/>
              <w:keepLines w:val="0"/>
              <w:framePr w:w="16210" w:h="5011" w:hSpace="43" w:vSpace="470" w:wrap="notBeside" w:vAnchor="text" w:hAnchor="text" w:x="44" w:y="471"/>
              <w:widowControl w:val="0"/>
              <w:shd w:val="clear" w:color="auto" w:fill="auto"/>
              <w:bidi w:val="0"/>
              <w:spacing w:before="0" w:after="0" w:line="230" w:lineRule="exact"/>
              <w:ind w:left="0" w:right="240" w:firstLine="0"/>
              <w:jc w:val="right"/>
              <w:rPr>
                <w:sz w:val="18"/>
                <w:szCs w:val="18"/>
              </w:rPr>
            </w:pPr>
            <w:r>
              <w:rPr>
                <w:b/>
                <w:bCs/>
                <w:color w:val="000000"/>
                <w:spacing w:val="0"/>
                <w:w w:val="100"/>
                <w:position w:val="0"/>
                <w:sz w:val="18"/>
                <w:szCs w:val="18"/>
              </w:rPr>
              <w:t>本年 其他转出</w:t>
            </w:r>
          </w:p>
        </w:tc>
        <w:tc>
          <w:tcPr>
            <w:tcBorders/>
            <w:shd w:val="clear" w:color="auto" w:fill="FFFFFF"/>
            <w:vAlign w:val="top"/>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180" w:firstLine="0"/>
              <w:jc w:val="right"/>
              <w:rPr>
                <w:sz w:val="18"/>
                <w:szCs w:val="18"/>
              </w:rPr>
            </w:pPr>
            <w:r>
              <w:rPr>
                <w:rFonts w:ascii="Arial" w:eastAsia="Arial" w:hAnsi="Arial" w:cs="Arial"/>
                <w:b/>
                <w:bCs/>
                <w:color w:val="000000"/>
                <w:spacing w:val="0"/>
                <w:w w:val="100"/>
                <w:position w:val="0"/>
                <w:sz w:val="18"/>
                <w:szCs w:val="18"/>
              </w:rPr>
              <w:t xml:space="preserve">2006 </w:t>
            </w:r>
            <w:r>
              <w:rPr>
                <w:b/>
                <w:bCs/>
                <w:color w:val="000000"/>
                <w:spacing w:val="0"/>
                <w:w w:val="100"/>
                <w:position w:val="0"/>
                <w:sz w:val="18"/>
                <w:szCs w:val="18"/>
              </w:rPr>
              <w:t>年</w:t>
            </w:r>
          </w:p>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180" w:firstLine="0"/>
              <w:jc w:val="right"/>
              <w:rPr>
                <w:sz w:val="18"/>
                <w:szCs w:val="18"/>
              </w:rPr>
            </w:pPr>
            <w:r>
              <w:rPr>
                <w:rFonts w:ascii="Arial" w:eastAsia="Arial" w:hAnsi="Arial" w:cs="Arial"/>
                <w:b/>
                <w:bCs/>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b/>
                <w:bCs/>
                <w:color w:val="000000"/>
                <w:spacing w:val="0"/>
                <w:w w:val="100"/>
                <w:position w:val="0"/>
                <w:sz w:val="18"/>
                <w:szCs w:val="18"/>
              </w:rPr>
              <w:t>31</w:t>
            </w:r>
            <w:r>
              <w:rPr>
                <w:b/>
                <w:bCs/>
                <w:color w:val="000000"/>
                <w:spacing w:val="0"/>
                <w:w w:val="100"/>
                <w:position w:val="0"/>
                <w:sz w:val="18"/>
                <w:szCs w:val="18"/>
              </w:rPr>
              <w:t>日</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资金来源</w:t>
            </w:r>
          </w:p>
        </w:tc>
        <w:tc>
          <w:tcPr>
            <w:tcBorders/>
            <w:shd w:val="clear" w:color="auto" w:fill="FFFFFF"/>
            <w:vAlign w:val="top"/>
          </w:tcPr>
          <w:p>
            <w:pPr>
              <w:pStyle w:val="Style28"/>
              <w:keepNext w:val="0"/>
              <w:keepLines w:val="0"/>
              <w:framePr w:w="16210" w:h="5011" w:hSpace="43" w:vSpace="470" w:wrap="notBeside" w:vAnchor="text" w:hAnchor="text" w:x="44" w:y="471"/>
              <w:widowControl w:val="0"/>
              <w:shd w:val="clear" w:color="auto" w:fill="auto"/>
              <w:bidi w:val="0"/>
              <w:spacing w:before="0" w:after="0" w:line="235" w:lineRule="exact"/>
              <w:ind w:left="260" w:right="0" w:firstLine="40"/>
              <w:jc w:val="left"/>
              <w:rPr>
                <w:sz w:val="18"/>
                <w:szCs w:val="18"/>
              </w:rPr>
            </w:pPr>
            <w:r>
              <w:rPr>
                <w:b/>
                <w:bCs/>
                <w:color w:val="000000"/>
                <w:spacing w:val="0"/>
                <w:w w:val="100"/>
                <w:position w:val="0"/>
                <w:sz w:val="18"/>
                <w:szCs w:val="18"/>
              </w:rPr>
              <w:t>项目 进度</w:t>
            </w:r>
          </w:p>
        </w:tc>
      </w:tr>
      <w:tr>
        <w:trPr>
          <w:trHeight w:val="250" w:hRule="exact"/>
        </w:trPr>
        <w:tc>
          <w:tcPr>
            <w:tcBorders>
              <w:top w:val="single" w:sz="4"/>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甘肃</w:t>
            </w:r>
          </w:p>
        </w:tc>
        <w:tc>
          <w:tcPr>
            <w:tcBorders>
              <w:top w:val="single" w:sz="4"/>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移动六期工程</w:t>
            </w:r>
          </w:p>
        </w:tc>
        <w:tc>
          <w:tcPr>
            <w:tcBorders>
              <w:top w:val="single" w:sz="4"/>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85,000,000</w:t>
            </w:r>
          </w:p>
        </w:tc>
        <w:tc>
          <w:tcPr>
            <w:tcBorders>
              <w:top w:val="single" w:sz="4"/>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378,445</w:t>
            </w:r>
          </w:p>
        </w:tc>
        <w:tc>
          <w:tcPr>
            <w:tcBorders>
              <w:top w:val="single" w:sz="4"/>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840"/>
              <w:jc w:val="left"/>
              <w:rPr>
                <w:sz w:val="20"/>
                <w:szCs w:val="20"/>
              </w:rPr>
            </w:pPr>
            <w:r>
              <w:rPr>
                <w:rFonts w:ascii="Arial" w:eastAsia="Arial" w:hAnsi="Arial" w:cs="Arial"/>
                <w:color w:val="000000"/>
                <w:spacing w:val="0"/>
                <w:w w:val="100"/>
                <w:position w:val="0"/>
                <w:sz w:val="20"/>
                <w:szCs w:val="20"/>
              </w:rPr>
              <w:t>(378,445)</w:t>
            </w:r>
          </w:p>
        </w:tc>
        <w:tc>
          <w:tcPr>
            <w:tcBorders>
              <w:top w:val="single" w:sz="4"/>
            </w:tcBorders>
            <w:shd w:val="clear" w:color="auto" w:fill="FFFFFF"/>
            <w:vAlign w:val="top"/>
          </w:tcPr>
          <w:p>
            <w:pPr>
              <w:framePr w:w="16210" w:h="5011" w:hSpace="43" w:vSpace="470" w:wrap="notBeside" w:vAnchor="text" w:hAnchor="text" w:x="44" w:y="471"/>
              <w:widowControl w:val="0"/>
              <w:rPr>
                <w:sz w:val="10"/>
                <w:szCs w:val="10"/>
              </w:rPr>
            </w:pPr>
          </w:p>
        </w:tc>
        <w:tc>
          <w:tcPr>
            <w:tcBorders>
              <w:top w:val="single" w:sz="4"/>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180" w:firstLine="0"/>
              <w:jc w:val="right"/>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银行借款和自筹</w:t>
            </w:r>
          </w:p>
        </w:tc>
        <w:tc>
          <w:tcPr>
            <w:tcBorders>
              <w:top w:val="single" w:sz="4"/>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100%</w:t>
            </w:r>
          </w:p>
        </w:tc>
      </w:tr>
      <w:tr>
        <w:trPr>
          <w:trHeight w:val="230" w:hRule="exact"/>
        </w:trPr>
        <w:tc>
          <w:tcPr>
            <w:tcBorders/>
            <w:shd w:val="clear" w:color="auto" w:fill="FFFFFF"/>
            <w:vAlign w:val="top"/>
          </w:tcPr>
          <w:p>
            <w:pPr>
              <w:framePr w:w="16210" w:h="5011" w:hSpace="43" w:vSpace="470" w:wrap="notBeside" w:vAnchor="text" w:hAnchor="text" w:x="44" w:y="471"/>
              <w:widowControl w:val="0"/>
              <w:rPr>
                <w:sz w:val="10"/>
                <w:szCs w:val="10"/>
              </w:rPr>
            </w:pPr>
          </w:p>
        </w:tc>
        <w:tc>
          <w:tcPr>
            <w:tcBorders/>
            <w:shd w:val="clear" w:color="auto" w:fill="FFFFFF"/>
            <w:vAlign w:val="top"/>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移动七期工程</w:t>
            </w:r>
          </w:p>
        </w:tc>
        <w:tc>
          <w:tcPr>
            <w:tcBorders/>
            <w:shd w:val="clear" w:color="auto" w:fill="FFFFFF"/>
            <w:vAlign w:val="top"/>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66,000,000</w:t>
            </w:r>
          </w:p>
        </w:tc>
        <w:tc>
          <w:tcPr>
            <w:tcBorders/>
            <w:shd w:val="clear" w:color="auto" w:fill="FFFFFF"/>
            <w:vAlign w:val="top"/>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920"/>
              <w:jc w:val="left"/>
              <w:rPr>
                <w:sz w:val="20"/>
                <w:szCs w:val="20"/>
              </w:rPr>
            </w:pPr>
            <w:r>
              <w:rPr>
                <w:rFonts w:ascii="Arial" w:eastAsia="Arial" w:hAnsi="Arial" w:cs="Arial"/>
                <w:color w:val="000000"/>
                <w:spacing w:val="0"/>
                <w:w w:val="100"/>
                <w:position w:val="0"/>
                <w:sz w:val="20"/>
                <w:szCs w:val="20"/>
              </w:rPr>
              <w:t>21,410</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960"/>
              <w:jc w:val="both"/>
              <w:rPr>
                <w:sz w:val="20"/>
                <w:szCs w:val="20"/>
              </w:rPr>
            </w:pPr>
            <w:r>
              <w:rPr>
                <w:rFonts w:ascii="Arial" w:eastAsia="Arial" w:hAnsi="Arial" w:cs="Arial"/>
                <w:color w:val="000000"/>
                <w:spacing w:val="0"/>
                <w:w w:val="100"/>
                <w:position w:val="0"/>
                <w:sz w:val="20"/>
                <w:szCs w:val="20"/>
              </w:rPr>
              <w:t>(21,410)</w:t>
            </w:r>
          </w:p>
        </w:tc>
        <w:tc>
          <w:tcPr>
            <w:tcBorders/>
            <w:shd w:val="clear" w:color="auto" w:fill="FFFFFF"/>
            <w:vAlign w:val="top"/>
          </w:tcPr>
          <w:p>
            <w:pPr>
              <w:framePr w:w="16210" w:h="5011" w:hSpace="43" w:vSpace="470" w:wrap="notBeside" w:vAnchor="text" w:hAnchor="text" w:x="44" w:y="471"/>
              <w:widowControl w:val="0"/>
              <w:rPr>
                <w:sz w:val="10"/>
                <w:szCs w:val="10"/>
              </w:rPr>
            </w:pP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18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100%</w:t>
            </w:r>
          </w:p>
        </w:tc>
      </w:tr>
      <w:tr>
        <w:trPr>
          <w:trHeight w:val="240" w:hRule="exact"/>
        </w:trPr>
        <w:tc>
          <w:tcPr>
            <w:tcBorders/>
            <w:shd w:val="clear" w:color="auto" w:fill="FFFFFF"/>
            <w:vAlign w:val="top"/>
          </w:tcPr>
          <w:p>
            <w:pPr>
              <w:framePr w:w="16210" w:h="5011" w:hSpace="43" w:vSpace="470" w:wrap="notBeside" w:vAnchor="text" w:hAnchor="text" w:x="44" w:y="471"/>
              <w:widowControl w:val="0"/>
              <w:rPr>
                <w:sz w:val="10"/>
                <w:szCs w:val="10"/>
              </w:rPr>
            </w:pP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移动八期工程</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44,060,000</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60,319,916</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(60,319,916)</w:t>
            </w:r>
          </w:p>
        </w:tc>
        <w:tc>
          <w:tcPr>
            <w:tcBorders/>
            <w:shd w:val="clear" w:color="auto" w:fill="FFFFFF"/>
            <w:vAlign w:val="top"/>
          </w:tcPr>
          <w:p>
            <w:pPr>
              <w:framePr w:w="16210" w:h="5011" w:hSpace="43" w:vSpace="470" w:wrap="notBeside" w:vAnchor="text" w:hAnchor="text" w:x="44" w:y="471"/>
              <w:widowControl w:val="0"/>
              <w:rPr>
                <w:sz w:val="10"/>
                <w:szCs w:val="10"/>
              </w:rPr>
            </w:pP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18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100%</w:t>
            </w:r>
          </w:p>
        </w:tc>
      </w:tr>
      <w:tr>
        <w:trPr>
          <w:trHeight w:val="240" w:hRule="exact"/>
        </w:trPr>
        <w:tc>
          <w:tcPr>
            <w:tcBorders/>
            <w:shd w:val="clear" w:color="auto" w:fill="FFFFFF"/>
            <w:vAlign w:val="top"/>
          </w:tcPr>
          <w:p>
            <w:pPr>
              <w:framePr w:w="16210" w:h="5011" w:hSpace="43" w:vSpace="470" w:wrap="notBeside" w:vAnchor="text" w:hAnchor="text" w:x="44" w:y="471"/>
              <w:widowControl w:val="0"/>
              <w:rPr>
                <w:sz w:val="10"/>
                <w:szCs w:val="10"/>
              </w:rPr>
            </w:pP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移动九期工程</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27,960,000</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146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560"/>
              <w:jc w:val="both"/>
              <w:rPr>
                <w:sz w:val="20"/>
                <w:szCs w:val="20"/>
              </w:rPr>
            </w:pPr>
            <w:r>
              <w:rPr>
                <w:rFonts w:ascii="Arial" w:eastAsia="Arial" w:hAnsi="Arial" w:cs="Arial"/>
                <w:color w:val="000000"/>
                <w:spacing w:val="0"/>
                <w:w w:val="100"/>
                <w:position w:val="0"/>
                <w:sz w:val="20"/>
                <w:szCs w:val="20"/>
              </w:rPr>
              <w:t>17,032,699</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156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framePr w:w="16210" w:h="5011" w:hSpace="43" w:vSpace="470" w:wrap="notBeside" w:vAnchor="text" w:hAnchor="text" w:x="44" w:y="471"/>
              <w:widowControl w:val="0"/>
              <w:rPr>
                <w:sz w:val="10"/>
                <w:szCs w:val="10"/>
              </w:rPr>
            </w:pP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17,032,699</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61%</w:t>
            </w:r>
          </w:p>
        </w:tc>
      </w:tr>
      <w:tr>
        <w:trPr>
          <w:trHeight w:val="235" w:hRule="exact"/>
        </w:trPr>
        <w:tc>
          <w:tcPr>
            <w:tcBorders/>
            <w:shd w:val="clear" w:color="auto" w:fill="FFFFFF"/>
            <w:vAlign w:val="top"/>
          </w:tcPr>
          <w:p>
            <w:pPr>
              <w:framePr w:w="16210" w:h="5011" w:hSpace="43" w:vSpace="470" w:wrap="notBeside" w:vAnchor="text" w:hAnchor="text" w:x="44" w:y="471"/>
              <w:widowControl w:val="0"/>
              <w:rPr>
                <w:sz w:val="10"/>
                <w:szCs w:val="10"/>
              </w:rPr>
            </w:pP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移动十期工程</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137,910,000</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146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560"/>
              <w:jc w:val="both"/>
              <w:rPr>
                <w:sz w:val="20"/>
                <w:szCs w:val="20"/>
              </w:rPr>
            </w:pPr>
            <w:r>
              <w:rPr>
                <w:rFonts w:ascii="Arial" w:eastAsia="Arial" w:hAnsi="Arial" w:cs="Arial"/>
                <w:color w:val="000000"/>
                <w:spacing w:val="0"/>
                <w:w w:val="100"/>
                <w:position w:val="0"/>
                <w:sz w:val="20"/>
                <w:szCs w:val="20"/>
              </w:rPr>
              <w:t>78,718,445</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156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framePr w:w="16210" w:h="5011" w:hSpace="43" w:vSpace="470" w:wrap="notBeside" w:vAnchor="text" w:hAnchor="text" w:x="44" w:y="471"/>
              <w:widowControl w:val="0"/>
              <w:rPr>
                <w:sz w:val="10"/>
                <w:szCs w:val="10"/>
              </w:rPr>
            </w:pP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78,718,445</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57%</w:t>
            </w:r>
          </w:p>
        </w:tc>
      </w:tr>
      <w:tr>
        <w:trPr>
          <w:trHeight w:val="240" w:hRule="exact"/>
        </w:trPr>
        <w:tc>
          <w:tcPr>
            <w:tcBorders/>
            <w:shd w:val="clear" w:color="auto" w:fill="FFFFFF"/>
            <w:vAlign w:val="top"/>
          </w:tcPr>
          <w:p>
            <w:pPr>
              <w:framePr w:w="16210" w:h="5011" w:hSpace="43" w:vSpace="470" w:wrap="notBeside" w:vAnchor="text" w:hAnchor="text" w:x="44" w:y="471"/>
              <w:widowControl w:val="0"/>
              <w:rPr>
                <w:sz w:val="10"/>
                <w:szCs w:val="10"/>
              </w:rPr>
            </w:pP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移动十一期工程</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2,750,000</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146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840"/>
              <w:jc w:val="left"/>
              <w:rPr>
                <w:sz w:val="20"/>
                <w:szCs w:val="20"/>
              </w:rPr>
            </w:pPr>
            <w:r>
              <w:rPr>
                <w:rFonts w:ascii="Arial" w:eastAsia="Arial" w:hAnsi="Arial" w:cs="Arial"/>
                <w:color w:val="000000"/>
                <w:spacing w:val="0"/>
                <w:w w:val="100"/>
                <w:position w:val="0"/>
                <w:sz w:val="20"/>
                <w:szCs w:val="20"/>
              </w:rPr>
              <w:t>287,417</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156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framePr w:w="16210" w:h="5011" w:hSpace="43" w:vSpace="470" w:wrap="notBeside" w:vAnchor="text" w:hAnchor="text" w:x="44" w:y="471"/>
              <w:widowControl w:val="0"/>
              <w:rPr>
                <w:sz w:val="10"/>
                <w:szCs w:val="10"/>
              </w:rPr>
            </w:pP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180" w:firstLine="0"/>
              <w:jc w:val="right"/>
              <w:rPr>
                <w:sz w:val="20"/>
                <w:szCs w:val="20"/>
              </w:rPr>
            </w:pPr>
            <w:r>
              <w:rPr>
                <w:rFonts w:ascii="Arial" w:eastAsia="Arial" w:hAnsi="Arial" w:cs="Arial"/>
                <w:color w:val="000000"/>
                <w:spacing w:val="0"/>
                <w:w w:val="100"/>
                <w:position w:val="0"/>
                <w:sz w:val="20"/>
                <w:szCs w:val="20"/>
              </w:rPr>
              <w:t>287,417</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10%</w:t>
            </w:r>
          </w:p>
        </w:tc>
      </w:tr>
      <w:tr>
        <w:trPr>
          <w:trHeight w:val="240" w:hRule="exact"/>
        </w:trPr>
        <w:tc>
          <w:tcPr>
            <w:tcBorders/>
            <w:shd w:val="clear" w:color="auto" w:fill="FFFFFF"/>
            <w:vAlign w:val="top"/>
          </w:tcPr>
          <w:p>
            <w:pPr>
              <w:framePr w:w="16210" w:h="5011" w:hSpace="43" w:vSpace="470" w:wrap="notBeside" w:vAnchor="text" w:hAnchor="text" w:x="44" w:y="471"/>
              <w:widowControl w:val="0"/>
              <w:rPr>
                <w:sz w:val="10"/>
                <w:szCs w:val="10"/>
              </w:rPr>
            </w:pP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长途一干二期工程</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40,000,000</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920"/>
              <w:jc w:val="left"/>
              <w:rPr>
                <w:sz w:val="20"/>
                <w:szCs w:val="20"/>
              </w:rPr>
            </w:pPr>
            <w:r>
              <w:rPr>
                <w:rFonts w:ascii="Arial" w:eastAsia="Arial" w:hAnsi="Arial" w:cs="Arial"/>
                <w:color w:val="000000"/>
                <w:spacing w:val="0"/>
                <w:w w:val="100"/>
                <w:position w:val="0"/>
                <w:sz w:val="20"/>
                <w:szCs w:val="20"/>
              </w:rPr>
              <w:t>59,779</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960"/>
              <w:jc w:val="both"/>
              <w:rPr>
                <w:sz w:val="20"/>
                <w:szCs w:val="20"/>
              </w:rPr>
            </w:pPr>
            <w:r>
              <w:rPr>
                <w:rFonts w:ascii="Arial" w:eastAsia="Arial" w:hAnsi="Arial" w:cs="Arial"/>
                <w:color w:val="000000"/>
                <w:spacing w:val="0"/>
                <w:w w:val="100"/>
                <w:position w:val="0"/>
                <w:sz w:val="20"/>
                <w:szCs w:val="20"/>
              </w:rPr>
              <w:t>(59,779)</w:t>
            </w:r>
          </w:p>
        </w:tc>
        <w:tc>
          <w:tcPr>
            <w:tcBorders/>
            <w:shd w:val="clear" w:color="auto" w:fill="FFFFFF"/>
            <w:vAlign w:val="top"/>
          </w:tcPr>
          <w:p>
            <w:pPr>
              <w:framePr w:w="16210" w:h="5011" w:hSpace="43" w:vSpace="470" w:wrap="notBeside" w:vAnchor="text" w:hAnchor="text" w:x="44" w:y="471"/>
              <w:widowControl w:val="0"/>
              <w:rPr>
                <w:sz w:val="10"/>
                <w:szCs w:val="10"/>
              </w:rPr>
            </w:pP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18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100%</w:t>
            </w:r>
          </w:p>
        </w:tc>
      </w:tr>
      <w:tr>
        <w:trPr>
          <w:trHeight w:val="235" w:hRule="exact"/>
        </w:trPr>
        <w:tc>
          <w:tcPr>
            <w:tcBorders/>
            <w:shd w:val="clear" w:color="auto" w:fill="FFFFFF"/>
            <w:vAlign w:val="top"/>
          </w:tcPr>
          <w:p>
            <w:pPr>
              <w:framePr w:w="16210" w:h="5011" w:hSpace="43" w:vSpace="470" w:wrap="notBeside" w:vAnchor="text" w:hAnchor="text" w:x="44" w:y="471"/>
              <w:widowControl w:val="0"/>
              <w:rPr>
                <w:sz w:val="10"/>
                <w:szCs w:val="10"/>
              </w:rPr>
            </w:pP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本地接入网一期工程</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18,700,000</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676,952</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840"/>
              <w:jc w:val="left"/>
              <w:rPr>
                <w:sz w:val="20"/>
                <w:szCs w:val="20"/>
              </w:rPr>
            </w:pPr>
            <w:r>
              <w:rPr>
                <w:rFonts w:ascii="Arial" w:eastAsia="Arial" w:hAnsi="Arial" w:cs="Arial"/>
                <w:color w:val="000000"/>
                <w:spacing w:val="0"/>
                <w:w w:val="100"/>
                <w:position w:val="0"/>
                <w:sz w:val="20"/>
                <w:szCs w:val="20"/>
              </w:rPr>
              <w:t>(676,952)</w:t>
            </w:r>
          </w:p>
        </w:tc>
        <w:tc>
          <w:tcPr>
            <w:tcBorders/>
            <w:shd w:val="clear" w:color="auto" w:fill="FFFFFF"/>
            <w:vAlign w:val="top"/>
          </w:tcPr>
          <w:p>
            <w:pPr>
              <w:framePr w:w="16210" w:h="5011" w:hSpace="43" w:vSpace="470" w:wrap="notBeside" w:vAnchor="text" w:hAnchor="text" w:x="44" w:y="471"/>
              <w:widowControl w:val="0"/>
              <w:rPr>
                <w:sz w:val="10"/>
                <w:szCs w:val="10"/>
              </w:rPr>
            </w:pP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18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100%</w:t>
            </w:r>
          </w:p>
        </w:tc>
      </w:tr>
      <w:tr>
        <w:trPr>
          <w:trHeight w:val="240" w:hRule="exact"/>
        </w:trPr>
        <w:tc>
          <w:tcPr>
            <w:tcBorders/>
            <w:shd w:val="clear" w:color="auto" w:fill="FFFFFF"/>
            <w:vAlign w:val="top"/>
          </w:tcPr>
          <w:p>
            <w:pPr>
              <w:framePr w:w="16210" w:h="5011" w:hSpace="43" w:vSpace="470" w:wrap="notBeside" w:vAnchor="text" w:hAnchor="text" w:x="44" w:y="471"/>
              <w:widowControl w:val="0"/>
              <w:rPr>
                <w:sz w:val="10"/>
                <w:szCs w:val="10"/>
              </w:rPr>
            </w:pP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本地传输网一期工程</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41,060,000</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13,035,358</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(13,035,358)</w:t>
            </w:r>
          </w:p>
        </w:tc>
        <w:tc>
          <w:tcPr>
            <w:tcBorders/>
            <w:shd w:val="clear" w:color="auto" w:fill="FFFFFF"/>
            <w:vAlign w:val="top"/>
          </w:tcPr>
          <w:p>
            <w:pPr>
              <w:framePr w:w="16210" w:h="5011" w:hSpace="43" w:vSpace="470" w:wrap="notBeside" w:vAnchor="text" w:hAnchor="text" w:x="44" w:y="471"/>
              <w:widowControl w:val="0"/>
              <w:rPr>
                <w:sz w:val="10"/>
                <w:szCs w:val="10"/>
              </w:rPr>
            </w:pP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18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100%</w:t>
            </w:r>
          </w:p>
        </w:tc>
      </w:tr>
      <w:tr>
        <w:trPr>
          <w:trHeight w:val="235" w:hRule="exact"/>
        </w:trPr>
        <w:tc>
          <w:tcPr>
            <w:tcBorders/>
            <w:shd w:val="clear" w:color="auto" w:fill="FFFFFF"/>
            <w:vAlign w:val="top"/>
          </w:tcPr>
          <w:p>
            <w:pPr>
              <w:framePr w:w="16210" w:h="5011" w:hSpace="43" w:vSpace="470" w:wrap="notBeside" w:vAnchor="text" w:hAnchor="text" w:x="44" w:y="471"/>
              <w:widowControl w:val="0"/>
              <w:rPr>
                <w:sz w:val="10"/>
                <w:szCs w:val="10"/>
              </w:rPr>
            </w:pPr>
          </w:p>
        </w:tc>
        <w:tc>
          <w:tcPr>
            <w:tcBorders/>
            <w:shd w:val="clear" w:color="auto" w:fill="FFFFFF"/>
            <w:vAlign w:val="top"/>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本地网接入工程</w:t>
            </w:r>
          </w:p>
        </w:tc>
        <w:tc>
          <w:tcPr>
            <w:tcBorders/>
            <w:shd w:val="clear" w:color="auto" w:fill="FFFFFF"/>
            <w:vAlign w:val="top"/>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40,000,000</w:t>
            </w:r>
          </w:p>
        </w:tc>
        <w:tc>
          <w:tcPr>
            <w:tcBorders/>
            <w:shd w:val="clear" w:color="auto" w:fill="FFFFFF"/>
            <w:vAlign w:val="top"/>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13,343,866</w:t>
            </w:r>
          </w:p>
        </w:tc>
        <w:tc>
          <w:tcPr>
            <w:tcBorders/>
            <w:shd w:val="clear" w:color="auto" w:fill="FFFFFF"/>
            <w:vAlign w:val="top"/>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560"/>
              <w:jc w:val="both"/>
              <w:rPr>
                <w:sz w:val="20"/>
                <w:szCs w:val="20"/>
              </w:rPr>
            </w:pPr>
            <w:r>
              <w:rPr>
                <w:rFonts w:ascii="Arial" w:eastAsia="Arial" w:hAnsi="Arial" w:cs="Arial"/>
                <w:color w:val="000000"/>
                <w:spacing w:val="0"/>
                <w:w w:val="100"/>
                <w:position w:val="0"/>
                <w:sz w:val="20"/>
                <w:szCs w:val="20"/>
              </w:rPr>
              <w:t>14,979,700</w:t>
            </w:r>
          </w:p>
        </w:tc>
        <w:tc>
          <w:tcPr>
            <w:tcBorders/>
            <w:shd w:val="clear" w:color="auto" w:fill="FFFFFF"/>
            <w:vAlign w:val="top"/>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156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framePr w:w="16210" w:h="5011" w:hSpace="43" w:vSpace="470" w:wrap="notBeside" w:vAnchor="text" w:hAnchor="text" w:x="44" w:y="471"/>
              <w:widowControl w:val="0"/>
              <w:rPr>
                <w:sz w:val="10"/>
                <w:szCs w:val="10"/>
              </w:rPr>
            </w:pPr>
          </w:p>
        </w:tc>
        <w:tc>
          <w:tcPr>
            <w:tcBorders/>
            <w:shd w:val="clear" w:color="auto" w:fill="FFFFFF"/>
            <w:vAlign w:val="top"/>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28,323,566</w:t>
            </w:r>
          </w:p>
        </w:tc>
        <w:tc>
          <w:tcPr>
            <w:tcBorders/>
            <w:shd w:val="clear" w:color="auto" w:fill="FFFFFF"/>
            <w:vAlign w:val="top"/>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71%</w:t>
            </w:r>
          </w:p>
        </w:tc>
      </w:tr>
      <w:tr>
        <w:trPr>
          <w:trHeight w:val="240" w:hRule="exact"/>
        </w:trPr>
        <w:tc>
          <w:tcPr>
            <w:tcBorders/>
            <w:shd w:val="clear" w:color="auto" w:fill="FFFFFF"/>
            <w:vAlign w:val="top"/>
          </w:tcPr>
          <w:p>
            <w:pPr>
              <w:framePr w:w="16210" w:h="5011" w:hSpace="43" w:vSpace="470" w:wrap="notBeside" w:vAnchor="text" w:hAnchor="text" w:x="44" w:y="471"/>
              <w:widowControl w:val="0"/>
              <w:rPr>
                <w:sz w:val="10"/>
                <w:szCs w:val="10"/>
              </w:rPr>
            </w:pP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本地接入网二期</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580"/>
              <w:jc w:val="left"/>
              <w:rPr>
                <w:sz w:val="20"/>
                <w:szCs w:val="20"/>
              </w:rPr>
            </w:pPr>
            <w:r>
              <w:rPr>
                <w:rFonts w:ascii="Arial" w:eastAsia="Arial" w:hAnsi="Arial" w:cs="Arial"/>
                <w:color w:val="000000"/>
                <w:spacing w:val="0"/>
                <w:w w:val="100"/>
                <w:position w:val="0"/>
                <w:sz w:val="20"/>
                <w:szCs w:val="20"/>
              </w:rPr>
              <w:t>310,000</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18,051,446</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(18,051,446)</w:t>
            </w:r>
          </w:p>
        </w:tc>
        <w:tc>
          <w:tcPr>
            <w:tcBorders/>
            <w:shd w:val="clear" w:color="auto" w:fill="FFFFFF"/>
            <w:vAlign w:val="top"/>
          </w:tcPr>
          <w:p>
            <w:pPr>
              <w:framePr w:w="16210" w:h="5011" w:hSpace="43" w:vSpace="470" w:wrap="notBeside" w:vAnchor="text" w:hAnchor="text" w:x="44" w:y="471"/>
              <w:widowControl w:val="0"/>
              <w:rPr>
                <w:sz w:val="10"/>
                <w:szCs w:val="10"/>
              </w:rPr>
            </w:pP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18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100%</w:t>
            </w:r>
          </w:p>
        </w:tc>
      </w:tr>
      <w:tr>
        <w:trPr>
          <w:trHeight w:val="240" w:hRule="exact"/>
        </w:trPr>
        <w:tc>
          <w:tcPr>
            <w:tcBorders/>
            <w:shd w:val="clear" w:color="auto" w:fill="FFFFFF"/>
            <w:vAlign w:val="top"/>
          </w:tcPr>
          <w:p>
            <w:pPr>
              <w:framePr w:w="16210" w:h="5011" w:hSpace="43" w:vSpace="470" w:wrap="notBeside" w:vAnchor="text" w:hAnchor="text" w:x="44" w:y="471"/>
              <w:widowControl w:val="0"/>
              <w:rPr>
                <w:sz w:val="10"/>
                <w:szCs w:val="10"/>
              </w:rPr>
            </w:pP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二枢纽工程</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137,910,000</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27,479,926</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(27,479,926)</w:t>
            </w:r>
          </w:p>
        </w:tc>
        <w:tc>
          <w:tcPr>
            <w:tcBorders/>
            <w:shd w:val="clear" w:color="auto" w:fill="FFFFFF"/>
            <w:vAlign w:val="top"/>
          </w:tcPr>
          <w:p>
            <w:pPr>
              <w:framePr w:w="16210" w:h="5011" w:hSpace="43" w:vSpace="470" w:wrap="notBeside" w:vAnchor="text" w:hAnchor="text" w:x="44" w:y="471"/>
              <w:widowControl w:val="0"/>
              <w:rPr>
                <w:sz w:val="10"/>
                <w:szCs w:val="10"/>
              </w:rPr>
            </w:pP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18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100%</w:t>
            </w:r>
          </w:p>
        </w:tc>
      </w:tr>
      <w:tr>
        <w:trPr>
          <w:trHeight w:val="355" w:hRule="exact"/>
        </w:trPr>
        <w:tc>
          <w:tcPr>
            <w:tcBorders/>
            <w:shd w:val="clear" w:color="auto" w:fill="FFFFFF"/>
            <w:vAlign w:val="top"/>
          </w:tcPr>
          <w:p>
            <w:pPr>
              <w:framePr w:w="16210" w:h="5011" w:hSpace="43" w:vSpace="470" w:wrap="notBeside" w:vAnchor="text" w:hAnchor="text" w:x="44" w:y="471"/>
              <w:widowControl w:val="0"/>
              <w:rPr>
                <w:sz w:val="10"/>
                <w:szCs w:val="10"/>
              </w:rPr>
            </w:pPr>
          </w:p>
        </w:tc>
        <w:tc>
          <w:tcPr>
            <w:tcBorders/>
            <w:shd w:val="clear" w:color="auto" w:fill="FFFFFF"/>
            <w:vAlign w:val="top"/>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综合楼工程</w:t>
            </w:r>
          </w:p>
        </w:tc>
        <w:tc>
          <w:tcPr>
            <w:tcBorders/>
            <w:shd w:val="clear" w:color="auto" w:fill="FFFFFF"/>
            <w:vAlign w:val="top"/>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105,990,000</w:t>
            </w:r>
          </w:p>
        </w:tc>
        <w:tc>
          <w:tcPr>
            <w:tcBorders/>
            <w:shd w:val="clear" w:color="auto" w:fill="FFFFFF"/>
            <w:vAlign w:val="top"/>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47,314,330</w:t>
            </w:r>
          </w:p>
        </w:tc>
        <w:tc>
          <w:tcPr>
            <w:tcBorders/>
            <w:shd w:val="clear" w:color="auto" w:fill="FFFFFF"/>
            <w:vAlign w:val="top"/>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560"/>
              <w:jc w:val="both"/>
              <w:rPr>
                <w:sz w:val="20"/>
                <w:szCs w:val="20"/>
              </w:rPr>
            </w:pPr>
            <w:r>
              <w:rPr>
                <w:rFonts w:ascii="Arial" w:eastAsia="Arial" w:hAnsi="Arial" w:cs="Arial"/>
                <w:color w:val="000000"/>
                <w:spacing w:val="0"/>
                <w:w w:val="100"/>
                <w:position w:val="0"/>
                <w:sz w:val="20"/>
                <w:szCs w:val="20"/>
              </w:rPr>
              <w:t>17,207,201</w:t>
            </w:r>
          </w:p>
        </w:tc>
        <w:tc>
          <w:tcPr>
            <w:tcBorders/>
            <w:shd w:val="clear" w:color="auto" w:fill="FFFFFF"/>
            <w:vAlign w:val="top"/>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(15,799,476)</w:t>
            </w:r>
          </w:p>
        </w:tc>
        <w:tc>
          <w:tcPr>
            <w:tcBorders/>
            <w:shd w:val="clear" w:color="auto" w:fill="FFFFFF"/>
            <w:vAlign w:val="top"/>
          </w:tcPr>
          <w:p>
            <w:pPr>
              <w:framePr w:w="16210" w:h="5011" w:hSpace="43" w:vSpace="470" w:wrap="notBeside" w:vAnchor="text" w:hAnchor="text" w:x="44" w:y="471"/>
              <w:widowControl w:val="0"/>
              <w:rPr>
                <w:sz w:val="10"/>
                <w:szCs w:val="10"/>
              </w:rPr>
            </w:pPr>
          </w:p>
        </w:tc>
        <w:tc>
          <w:tcPr>
            <w:tcBorders/>
            <w:shd w:val="clear" w:color="auto" w:fill="FFFFFF"/>
            <w:vAlign w:val="top"/>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48,722,055</w:t>
            </w:r>
          </w:p>
        </w:tc>
        <w:tc>
          <w:tcPr>
            <w:tcBorders/>
            <w:shd w:val="clear" w:color="auto" w:fill="FFFFFF"/>
            <w:vAlign w:val="top"/>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银行借款和自筹</w:t>
            </w:r>
          </w:p>
        </w:tc>
        <w:tc>
          <w:tcPr>
            <w:tcBorders/>
            <w:shd w:val="clear" w:color="auto" w:fill="FFFFFF"/>
            <w:vAlign w:val="top"/>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78%</w:t>
            </w:r>
          </w:p>
        </w:tc>
      </w:tr>
      <w:tr>
        <w:trPr>
          <w:trHeight w:val="355" w:hRule="exact"/>
        </w:trPr>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总部</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移动工程</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446,780,000</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108,133,992</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102,910,428</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(152,560,074)</w:t>
            </w:r>
          </w:p>
        </w:tc>
        <w:tc>
          <w:tcPr>
            <w:tcBorders/>
            <w:shd w:val="clear" w:color="auto" w:fill="FFFFFF"/>
            <w:vAlign w:val="top"/>
          </w:tcPr>
          <w:p>
            <w:pPr>
              <w:framePr w:w="16210" w:h="5011" w:hSpace="43" w:vSpace="470" w:wrap="notBeside" w:vAnchor="text" w:hAnchor="text" w:x="44" w:y="471"/>
              <w:widowControl w:val="0"/>
              <w:rPr>
                <w:sz w:val="10"/>
                <w:szCs w:val="10"/>
              </w:rPr>
            </w:pP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58,484,346</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73%</w:t>
            </w:r>
          </w:p>
        </w:tc>
      </w:tr>
      <w:tr>
        <w:trPr>
          <w:trHeight w:val="240" w:hRule="exact"/>
        </w:trPr>
        <w:tc>
          <w:tcPr>
            <w:tcBorders/>
            <w:shd w:val="clear" w:color="auto" w:fill="FFFFFF"/>
            <w:vAlign w:val="top"/>
          </w:tcPr>
          <w:p>
            <w:pPr>
              <w:framePr w:w="16210" w:h="5011" w:hSpace="43" w:vSpace="470" w:wrap="notBeside" w:vAnchor="text" w:hAnchor="text" w:x="44" w:y="471"/>
              <w:widowControl w:val="0"/>
              <w:rPr>
                <w:sz w:val="10"/>
                <w:szCs w:val="10"/>
              </w:rPr>
            </w:pP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长途工程</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103,780,000</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42,647,342</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560"/>
              <w:jc w:val="both"/>
              <w:rPr>
                <w:sz w:val="20"/>
                <w:szCs w:val="20"/>
              </w:rPr>
            </w:pPr>
            <w:r>
              <w:rPr>
                <w:rFonts w:ascii="Arial" w:eastAsia="Arial" w:hAnsi="Arial" w:cs="Arial"/>
                <w:color w:val="000000"/>
                <w:spacing w:val="0"/>
                <w:w w:val="100"/>
                <w:position w:val="0"/>
                <w:sz w:val="20"/>
                <w:szCs w:val="20"/>
              </w:rPr>
              <w:t>26,768,302</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(44,209,538)</w:t>
            </w:r>
          </w:p>
        </w:tc>
        <w:tc>
          <w:tcPr>
            <w:tcBorders/>
            <w:shd w:val="clear" w:color="auto" w:fill="FFFFFF"/>
            <w:vAlign w:val="top"/>
          </w:tcPr>
          <w:p>
            <w:pPr>
              <w:framePr w:w="16210" w:h="5011" w:hSpace="43" w:vSpace="470" w:wrap="notBeside" w:vAnchor="text" w:hAnchor="text" w:x="44" w:y="471"/>
              <w:widowControl w:val="0"/>
              <w:rPr>
                <w:sz w:val="10"/>
                <w:szCs w:val="10"/>
              </w:rPr>
            </w:pP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25,206,106</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67%</w:t>
            </w:r>
          </w:p>
        </w:tc>
      </w:tr>
      <w:tr>
        <w:trPr>
          <w:trHeight w:val="230" w:hRule="exact"/>
        </w:trPr>
        <w:tc>
          <w:tcPr>
            <w:tcBorders/>
            <w:shd w:val="clear" w:color="auto" w:fill="FFFFFF"/>
            <w:vAlign w:val="top"/>
          </w:tcPr>
          <w:p>
            <w:pPr>
              <w:framePr w:w="16210" w:h="5011" w:hSpace="43" w:vSpace="470" w:wrap="notBeside" w:vAnchor="text" w:hAnchor="text" w:x="44" w:y="471"/>
              <w:widowControl w:val="0"/>
              <w:rPr>
                <w:sz w:val="10"/>
                <w:szCs w:val="10"/>
              </w:rPr>
            </w:pP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数据及互联网工程</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341,690,000</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113,506,105</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560"/>
              <w:jc w:val="both"/>
              <w:rPr>
                <w:sz w:val="20"/>
                <w:szCs w:val="20"/>
              </w:rPr>
            </w:pPr>
            <w:r>
              <w:rPr>
                <w:rFonts w:ascii="Arial" w:eastAsia="Arial" w:hAnsi="Arial" w:cs="Arial"/>
                <w:color w:val="000000"/>
                <w:spacing w:val="0"/>
                <w:w w:val="100"/>
                <w:position w:val="0"/>
                <w:sz w:val="20"/>
                <w:szCs w:val="20"/>
              </w:rPr>
              <w:t>39,664,959</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(134,758,741)</w:t>
            </w:r>
          </w:p>
        </w:tc>
        <w:tc>
          <w:tcPr>
            <w:tcBorders/>
            <w:shd w:val="clear" w:color="auto" w:fill="FFFFFF"/>
            <w:vAlign w:val="top"/>
          </w:tcPr>
          <w:p>
            <w:pPr>
              <w:framePr w:w="16210" w:h="5011" w:hSpace="43" w:vSpace="470" w:wrap="notBeside" w:vAnchor="text" w:hAnchor="text" w:x="44" w:y="471"/>
              <w:widowControl w:val="0"/>
              <w:rPr>
                <w:sz w:val="10"/>
                <w:szCs w:val="10"/>
              </w:rPr>
            </w:pP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18,412,323</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银行借款和自筹</w:t>
            </w:r>
          </w:p>
        </w:tc>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60%</w:t>
            </w:r>
          </w:p>
        </w:tc>
      </w:tr>
      <w:tr>
        <w:trPr>
          <w:trHeight w:val="490" w:hRule="exact"/>
        </w:trPr>
        <w:tc>
          <w:tcPr>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tcBorders>
            <w:shd w:val="clear" w:color="auto" w:fill="FFFFFF"/>
            <w:vAlign w:val="top"/>
          </w:tcPr>
          <w:p>
            <w:pPr>
              <w:framePr w:w="16210" w:h="5011" w:hSpace="43" w:vSpace="470" w:wrap="notBeside" w:vAnchor="text" w:hAnchor="text" w:x="44" w:y="471"/>
              <w:widowControl w:val="0"/>
              <w:rPr>
                <w:sz w:val="10"/>
                <w:szCs w:val="10"/>
              </w:rPr>
            </w:pPr>
          </w:p>
        </w:tc>
        <w:tc>
          <w:tcPr>
            <w:tcBorders>
              <w:top w:val="single" w:sz="4"/>
            </w:tcBorders>
            <w:shd w:val="clear" w:color="auto" w:fill="FFFFFF"/>
            <w:vAlign w:val="top"/>
          </w:tcPr>
          <w:p>
            <w:pPr>
              <w:framePr w:w="16210" w:h="5011" w:hSpace="43" w:vSpace="470" w:wrap="notBeside" w:vAnchor="text" w:hAnchor="text" w:x="44" w:y="471"/>
              <w:widowControl w:val="0"/>
              <w:rPr>
                <w:sz w:val="10"/>
                <w:szCs w:val="10"/>
              </w:rPr>
            </w:pPr>
          </w:p>
        </w:tc>
        <w:tc>
          <w:tcPr>
            <w:tcBorders>
              <w:top w:val="single" w:sz="4"/>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13,280,605,314</w:t>
            </w:r>
          </w:p>
        </w:tc>
        <w:tc>
          <w:tcPr>
            <w:tcBorders>
              <w:top w:val="single" w:sz="4"/>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160"/>
              <w:jc w:val="both"/>
              <w:rPr>
                <w:sz w:val="20"/>
                <w:szCs w:val="20"/>
              </w:rPr>
            </w:pPr>
            <w:r>
              <w:rPr>
                <w:rFonts w:ascii="Arial" w:eastAsia="Arial" w:hAnsi="Arial" w:cs="Arial"/>
                <w:color w:val="000000"/>
                <w:spacing w:val="0"/>
                <w:w w:val="100"/>
                <w:position w:val="0"/>
                <w:sz w:val="20"/>
                <w:szCs w:val="20"/>
              </w:rPr>
              <w:t>17,342,375,666</w:t>
            </w:r>
          </w:p>
        </w:tc>
        <w:tc>
          <w:tcPr>
            <w:tcBorders>
              <w:top w:val="single" w:sz="4"/>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(20,404,071,390)</w:t>
            </w:r>
          </w:p>
        </w:tc>
        <w:tc>
          <w:tcPr>
            <w:tcBorders>
              <w:top w:val="single" w:sz="4"/>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(564,589,468)</w:t>
            </w:r>
          </w:p>
        </w:tc>
        <w:tc>
          <w:tcPr>
            <w:tcBorders>
              <w:top w:val="single" w:sz="4"/>
            </w:tcBorders>
            <w:shd w:val="clear" w:color="auto" w:fill="FFFFFF"/>
            <w:vAlign w:val="bottom"/>
          </w:tcPr>
          <w:p>
            <w:pPr>
              <w:pStyle w:val="Style28"/>
              <w:keepNext w:val="0"/>
              <w:keepLines w:val="0"/>
              <w:framePr w:w="16210" w:h="5011" w:hSpace="43" w:vSpace="470" w:wrap="notBeside" w:vAnchor="text" w:hAnchor="text" w:x="44" w:y="471"/>
              <w:widowControl w:val="0"/>
              <w:shd w:val="clear" w:color="auto" w:fill="auto"/>
              <w:bidi w:val="0"/>
              <w:spacing w:before="0" w:after="0" w:line="240" w:lineRule="auto"/>
              <w:ind w:left="0" w:right="180" w:firstLine="0"/>
              <w:jc w:val="right"/>
              <w:rPr>
                <w:sz w:val="20"/>
                <w:szCs w:val="20"/>
              </w:rPr>
            </w:pPr>
            <w:r>
              <w:rPr>
                <w:rFonts w:ascii="Arial" w:eastAsia="Arial" w:hAnsi="Arial" w:cs="Arial"/>
                <w:color w:val="000000"/>
                <w:spacing w:val="0"/>
                <w:w w:val="100"/>
                <w:position w:val="0"/>
                <w:sz w:val="20"/>
                <w:szCs w:val="20"/>
              </w:rPr>
              <w:t>9,654,320,122</w:t>
            </w:r>
          </w:p>
        </w:tc>
        <w:tc>
          <w:tcPr>
            <w:tcBorders/>
            <w:shd w:val="clear" w:color="auto" w:fill="FFFFFF"/>
            <w:vAlign w:val="top"/>
          </w:tcPr>
          <w:p>
            <w:pPr>
              <w:framePr w:w="16210" w:h="5011" w:hSpace="43" w:vSpace="470" w:wrap="notBeside" w:vAnchor="text" w:hAnchor="text" w:x="44" w:y="471"/>
              <w:widowControl w:val="0"/>
              <w:rPr>
                <w:sz w:val="10"/>
                <w:szCs w:val="10"/>
              </w:rPr>
            </w:pPr>
          </w:p>
        </w:tc>
        <w:tc>
          <w:tcPr>
            <w:tcBorders/>
            <w:shd w:val="clear" w:color="auto" w:fill="FFFFFF"/>
            <w:vAlign w:val="top"/>
          </w:tcPr>
          <w:p>
            <w:pPr>
              <w:framePr w:w="16210" w:h="5011" w:hSpace="43" w:vSpace="470" w:wrap="notBeside" w:vAnchor="text" w:hAnchor="text" w:x="44" w:y="471"/>
              <w:widowControl w:val="0"/>
              <w:rPr>
                <w:sz w:val="10"/>
                <w:szCs w:val="10"/>
              </w:rPr>
            </w:pPr>
          </w:p>
        </w:tc>
      </w:tr>
    </w:tbl>
    <w:p>
      <w:pPr>
        <w:pStyle w:val="Style26"/>
        <w:keepNext w:val="0"/>
        <w:keepLines w:val="0"/>
        <w:framePr w:w="2002" w:h="274" w:hSpace="14251" w:wrap="notBeside" w:vAnchor="text" w:hAnchor="text" w:y="1"/>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22"/>
          <w:szCs w:val="22"/>
        </w:rPr>
        <w:t>12</w:t>
      </w:r>
      <w:r>
        <w:rPr>
          <w:b/>
          <w:bCs/>
          <w:color w:val="000000"/>
          <w:spacing w:val="0"/>
          <w:w w:val="100"/>
          <w:position w:val="0"/>
        </w:rPr>
        <w:t>、在建工程（续）</w:t>
      </w:r>
    </w:p>
    <w:p>
      <w:pPr>
        <w:pStyle w:val="Style26"/>
        <w:keepNext w:val="0"/>
        <w:keepLines w:val="0"/>
        <w:framePr w:w="840" w:h="254" w:hSpace="15413" w:wrap="notBeside" w:vAnchor="text" w:hAnchor="text" w:x="97" w:y="5708"/>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其他工程</w:t>
      </w:r>
    </w:p>
    <w:p>
      <w:pPr>
        <w:pStyle w:val="Style26"/>
        <w:keepNext w:val="0"/>
        <w:keepLines w:val="0"/>
        <w:framePr w:w="1315" w:h="283" w:hSpace="14938" w:wrap="notBeside" w:vAnchor="text" w:hAnchor="text" w:x="5046" w:y="5693"/>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3,731,265,368</w:t>
      </w:r>
    </w:p>
    <w:p>
      <w:pPr>
        <w:pStyle w:val="Style26"/>
        <w:keepNext w:val="0"/>
        <w:keepLines w:val="0"/>
        <w:framePr w:w="3235" w:h="283" w:hSpace="13018" w:wrap="notBeside" w:vAnchor="text" w:hAnchor="text" w:x="6870" w:y="5693"/>
        <w:widowControl w:val="0"/>
        <w:shd w:val="clear" w:color="auto" w:fill="auto"/>
        <w:tabs>
          <w:tab w:pos="1786" w:val="left"/>
        </w:tabs>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u w:val="single"/>
        </w:rPr>
        <w:t>4,431,590,099</w:t>
        <w:tab/>
        <w:t>(5,382,256,087)</w:t>
      </w:r>
    </w:p>
    <w:p>
      <w:pPr>
        <w:pStyle w:val="Style26"/>
        <w:keepNext w:val="0"/>
        <w:keepLines w:val="0"/>
        <w:framePr w:w="2990" w:h="283" w:hSpace="13263" w:wrap="notBeside" w:vAnchor="text" w:hAnchor="text" w:x="10527" w:y="5693"/>
        <w:widowControl w:val="0"/>
        <w:shd w:val="clear" w:color="auto" w:fill="auto"/>
        <w:tabs>
          <w:tab w:pos="1613" w:val="left"/>
        </w:tabs>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u w:val="single"/>
        </w:rPr>
        <w:t>(315,580,642)</w:t>
        <w:tab/>
        <w:t>2,465,018,738</w:t>
      </w:r>
    </w:p>
    <w:p>
      <w:pPr>
        <w:widowControl w:val="0"/>
        <w:spacing w:line="1" w:lineRule="exact"/>
        <w:sectPr>
          <w:headerReference w:type="default" r:id="rId39"/>
          <w:footerReference w:type="default" r:id="rId40"/>
          <w:headerReference w:type="even" r:id="rId41"/>
          <w:footerReference w:type="even" r:id="rId42"/>
          <w:footnotePr>
            <w:pos w:val="pageBottom"/>
            <w:numFmt w:val="decimal"/>
            <w:numRestart w:val="continuous"/>
          </w:footnotePr>
          <w:pgSz w:w="16840" w:h="11900" w:orient="landscape"/>
          <w:pgMar w:top="1740" w:right="329" w:bottom="1664" w:left="259" w:header="0" w:footer="3" w:gutter="0"/>
          <w:cols w:space="720"/>
          <w:noEndnote/>
          <w:rtlGutter w:val="0"/>
          <w:docGrid w:linePitch="360"/>
        </w:sectPr>
      </w:pPr>
    </w:p>
    <w:p>
      <w:pPr>
        <w:widowControl w:val="0"/>
        <w:spacing w:line="139" w:lineRule="exact"/>
        <w:rPr>
          <w:sz w:val="11"/>
          <w:szCs w:val="11"/>
        </w:rPr>
      </w:pPr>
    </w:p>
    <w:p>
      <w:pPr>
        <w:widowControl w:val="0"/>
        <w:spacing w:line="1" w:lineRule="exact"/>
        <w:sectPr>
          <w:footnotePr>
            <w:pos w:val="pageBottom"/>
            <w:numFmt w:val="decimal"/>
            <w:numRestart w:val="continuous"/>
          </w:footnotePr>
          <w:type w:val="continuous"/>
          <w:pgSz w:w="16840" w:h="11900" w:orient="landscape"/>
          <w:pgMar w:top="1499" w:right="0" w:bottom="1020" w:left="0" w:header="0" w:footer="3" w:gutter="0"/>
          <w:cols w:space="720"/>
          <w:noEndnote/>
          <w:rtlGutter w:val="0"/>
          <w:docGrid w:linePitch="360"/>
        </w:sectPr>
      </w:pPr>
    </w:p>
    <w:p>
      <w:pPr>
        <w:pStyle w:val="Style17"/>
        <w:keepNext w:val="0"/>
        <w:keepLines w:val="0"/>
        <w:framePr w:w="1238" w:h="254" w:wrap="none" w:vAnchor="text" w:hAnchor="page" w:x="356" w:y="2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在建工程小计</w:t>
      </w:r>
    </w:p>
    <w:p>
      <w:pPr>
        <w:pStyle w:val="Style43"/>
        <w:keepNext w:val="0"/>
        <w:keepLines w:val="0"/>
        <w:framePr w:w="1416" w:h="283" w:wrap="none" w:vAnchor="text" w:hAnchor="page" w:x="5204" w:y="2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17,011,870,682</w:t>
      </w:r>
    </w:p>
    <w:p>
      <w:pPr>
        <w:pStyle w:val="Style43"/>
        <w:keepNext w:val="0"/>
        <w:keepLines w:val="0"/>
        <w:framePr w:w="1435" w:h="283" w:wrap="none" w:vAnchor="text" w:hAnchor="page" w:x="7013" w:y="2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21,773,965,765</w:t>
      </w:r>
    </w:p>
    <w:p>
      <w:pPr>
        <w:pStyle w:val="Style43"/>
        <w:keepNext w:val="0"/>
        <w:keepLines w:val="0"/>
        <w:framePr w:w="1555" w:h="283" w:wrap="none" w:vAnchor="text" w:hAnchor="page" w:x="8809" w:y="2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(25,786,327,477)</w:t>
      </w:r>
    </w:p>
    <w:p>
      <w:pPr>
        <w:pStyle w:val="Style43"/>
        <w:keepNext w:val="0"/>
        <w:keepLines w:val="0"/>
        <w:framePr w:w="1277" w:h="283" w:wrap="none" w:vAnchor="text" w:hAnchor="page" w:x="10839" w:y="2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(880,170,110)</w:t>
      </w:r>
    </w:p>
    <w:p>
      <w:pPr>
        <w:pStyle w:val="Style43"/>
        <w:keepNext w:val="0"/>
        <w:keepLines w:val="0"/>
        <w:framePr w:w="1416" w:h="283" w:wrap="none" w:vAnchor="text" w:hAnchor="page" w:x="12361" w:y="2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12,119,338,860</w:t>
      </w:r>
    </w:p>
    <w:p>
      <w:pPr>
        <w:pStyle w:val="Style17"/>
        <w:keepNext w:val="0"/>
        <w:keepLines w:val="0"/>
        <w:framePr w:w="840" w:h="254" w:wrap="none" w:vAnchor="text" w:hAnchor="page" w:x="356" w:y="49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减值准备</w:t>
      </w:r>
    </w:p>
    <w:p>
      <w:pPr>
        <w:pStyle w:val="Style43"/>
        <w:keepNext w:val="0"/>
        <w:keepLines w:val="0"/>
        <w:framePr w:w="1166" w:h="288" w:wrap="none" w:vAnchor="text" w:hAnchor="page" w:x="5521" w:y="476"/>
        <w:widowControl w:val="0"/>
        <w:pBdr>
          <w:bottom w:val="single" w:sz="4" w:space="0" w:color="auto"/>
        </w:pBdr>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(14,307,294)</w:t>
      </w:r>
    </w:p>
    <w:p>
      <w:pPr>
        <w:pStyle w:val="Style43"/>
        <w:keepNext w:val="0"/>
        <w:keepLines w:val="0"/>
        <w:framePr w:w="1166" w:h="288" w:wrap="none" w:vAnchor="text" w:hAnchor="page" w:x="12649" w:y="476"/>
        <w:widowControl w:val="0"/>
        <w:pBdr>
          <w:bottom w:val="single" w:sz="4" w:space="0" w:color="auto"/>
        </w:pBdr>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(14,307,294)</w:t>
      </w:r>
    </w:p>
    <w:p>
      <w:pPr>
        <w:pStyle w:val="Style17"/>
        <w:keepNext w:val="0"/>
        <w:keepLines w:val="0"/>
        <w:framePr w:w="1238" w:h="250" w:wrap="none" w:vAnchor="text" w:hAnchor="page" w:x="356" w:y="97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在建工程合计</w:t>
      </w:r>
    </w:p>
    <w:p>
      <w:pPr>
        <w:pStyle w:val="Style43"/>
        <w:keepNext w:val="0"/>
        <w:keepLines w:val="0"/>
        <w:framePr w:w="1416" w:h="288" w:wrap="none" w:vAnchor="text" w:hAnchor="page" w:x="5204" w:y="951"/>
        <w:widowControl w:val="0"/>
        <w:pBdr>
          <w:bottom w:val="single" w:sz="4" w:space="0" w:color="auto"/>
        </w:pBdr>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16,997,563,388</w:t>
      </w:r>
    </w:p>
    <w:p>
      <w:pPr>
        <w:pStyle w:val="Style43"/>
        <w:keepNext w:val="0"/>
        <w:keepLines w:val="0"/>
        <w:framePr w:w="1421" w:h="288" w:wrap="none" w:vAnchor="text" w:hAnchor="page" w:x="12361" w:y="95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u w:val="single"/>
        </w:rPr>
        <w:t>12,105,031,566</w:t>
      </w:r>
    </w:p>
    <w:p>
      <w:pPr>
        <w:widowControl w:val="0"/>
        <w:spacing w:line="360" w:lineRule="exact"/>
      </w:pPr>
    </w:p>
    <w:p>
      <w:pPr>
        <w:widowControl w:val="0"/>
        <w:spacing w:after="431" w:line="1" w:lineRule="exact"/>
      </w:pPr>
    </w:p>
    <w:p>
      <w:pPr>
        <w:widowControl w:val="0"/>
        <w:spacing w:line="1" w:lineRule="exact"/>
        <w:sectPr>
          <w:footnotePr>
            <w:pos w:val="pageBottom"/>
            <w:numFmt w:val="decimal"/>
            <w:numRestart w:val="continuous"/>
          </w:footnotePr>
          <w:type w:val="continuous"/>
          <w:pgSz w:w="16840" w:h="11900" w:orient="landscape"/>
          <w:pgMar w:top="1499" w:right="303" w:bottom="1020" w:left="284" w:header="0" w:footer="3" w:gutter="0"/>
          <w:cols w:space="720"/>
          <w:noEndnote/>
          <w:rtlGutter w:val="0"/>
          <w:docGrid w:linePitch="360"/>
        </w:sectPr>
      </w:pPr>
    </w:p>
    <w:p>
      <w:pPr>
        <w:pStyle w:val="Style17"/>
        <w:keepNext w:val="0"/>
        <w:keepLines w:val="0"/>
        <w:widowControl w:val="0"/>
        <w:shd w:val="clear" w:color="auto" w:fill="auto"/>
        <w:bidi w:val="0"/>
        <w:spacing w:before="0" w:after="0" w:line="284" w:lineRule="exact"/>
        <w:ind w:left="0" w:right="0" w:firstLine="0"/>
        <w:jc w:val="left"/>
      </w:pPr>
      <w:r>
        <w:rPr>
          <w:b/>
          <w:bCs/>
          <w:color w:val="000000"/>
          <w:spacing w:val="0"/>
          <w:w w:val="100"/>
          <w:position w:val="0"/>
        </w:rPr>
        <w:t>会计报表附注</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w:t>
      </w:r>
      <w:r>
        <w:rPr>
          <w:rFonts w:ascii="SimSun" w:eastAsia="SimSun" w:hAnsi="SimSun" w:cs="SimSun"/>
          <w:b/>
          <w:bCs/>
          <w:color w:val="000000"/>
          <w:spacing w:val="0"/>
          <w:w w:val="100"/>
          <w:position w:val="0"/>
        </w:rPr>
        <w:t>年度</w:t>
      </w:r>
    </w:p>
    <w:p>
      <w:pPr>
        <w:pStyle w:val="Style17"/>
        <w:keepNext w:val="0"/>
        <w:keepLines w:val="0"/>
        <w:widowControl w:val="0"/>
        <w:shd w:val="clear" w:color="auto" w:fill="auto"/>
        <w:bidi w:val="0"/>
        <w:spacing w:before="0" w:after="140" w:line="284" w:lineRule="exact"/>
        <w:ind w:left="0" w:right="0" w:firstLine="0"/>
        <w:jc w:val="left"/>
      </w:pPr>
      <w:r>
        <w:rPr>
          <w:b/>
          <w:bCs/>
          <w:color w:val="000000"/>
          <w:spacing w:val="0"/>
          <w:w w:val="100"/>
          <w:position w:val="0"/>
        </w:rPr>
        <w:t>（除特别注明外，金额单位为人民币元）</w:t>
      </w:r>
    </w:p>
    <w:p>
      <w:pPr>
        <w:pStyle w:val="Style17"/>
        <w:keepNext w:val="0"/>
        <w:keepLines w:val="0"/>
        <w:widowControl w:val="0"/>
        <w:shd w:val="clear" w:color="auto" w:fill="auto"/>
        <w:bidi w:val="0"/>
        <w:spacing w:before="0" w:after="260" w:line="284" w:lineRule="exact"/>
        <w:ind w:left="0" w:right="0" w:firstLine="0"/>
        <w:jc w:val="left"/>
      </w:pPr>
      <w:r>
        <w:rPr>
          <w:b/>
          <w:bCs/>
          <w:color w:val="000000"/>
          <w:spacing w:val="0"/>
          <w:w w:val="100"/>
          <w:position w:val="0"/>
        </w:rPr>
        <w:t>六、合并会计报表主要项目注释（续）</w:t>
      </w:r>
    </w:p>
    <w:p>
      <w:pPr>
        <w:pStyle w:val="Style17"/>
        <w:keepNext w:val="0"/>
        <w:keepLines w:val="0"/>
        <w:widowControl w:val="0"/>
        <w:shd w:val="clear" w:color="auto" w:fill="auto"/>
        <w:tabs>
          <w:tab w:pos="498" w:val="left"/>
        </w:tabs>
        <w:bidi w:val="0"/>
        <w:spacing w:before="0" w:after="140" w:line="271" w:lineRule="auto"/>
        <w:ind w:left="0" w:right="0" w:firstLine="0"/>
        <w:jc w:val="left"/>
      </w:pPr>
      <w:bookmarkStart w:id="527" w:name="bookmark527"/>
      <w:r>
        <w:rPr>
          <w:rFonts w:ascii="Arial" w:eastAsia="Arial" w:hAnsi="Arial" w:cs="Arial"/>
          <w:color w:val="000000"/>
          <w:spacing w:val="0"/>
          <w:w w:val="100"/>
          <w:position w:val="0"/>
        </w:rPr>
        <w:t>1</w:t>
      </w:r>
      <w:bookmarkEnd w:id="527"/>
      <w:r>
        <w:rPr>
          <w:rFonts w:ascii="Arial" w:eastAsia="Arial" w:hAnsi="Arial" w:cs="Arial"/>
          <w:color w:val="000000"/>
          <w:spacing w:val="0"/>
          <w:w w:val="100"/>
          <w:position w:val="0"/>
        </w:rPr>
        <w:t>2</w:t>
      </w:r>
      <w:r>
        <w:rPr>
          <w:b/>
          <w:bCs/>
          <w:color w:val="000000"/>
          <w:spacing w:val="0"/>
          <w:w w:val="100"/>
          <w:position w:val="0"/>
        </w:rPr>
        <w:t>、</w:t>
        <w:tab/>
        <w:t>在建工程（续）</w:t>
      </w:r>
    </w:p>
    <w:p>
      <w:pPr>
        <w:pStyle w:val="Style17"/>
        <w:keepNext w:val="0"/>
        <w:keepLines w:val="0"/>
        <w:widowControl w:val="0"/>
        <w:shd w:val="clear" w:color="auto" w:fill="auto"/>
        <w:bidi w:val="0"/>
        <w:spacing w:before="0" w:after="260" w:line="284" w:lineRule="exact"/>
        <w:ind w:left="400" w:right="0" w:firstLine="40"/>
        <w:jc w:val="both"/>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日，本集团在建工程原值中包括资本化的借款费用约</w:t>
      </w:r>
      <w:r>
        <w:rPr>
          <w:rFonts w:ascii="Arial" w:eastAsia="Arial" w:hAnsi="Arial" w:cs="Arial"/>
          <w:color w:val="000000"/>
          <w:spacing w:val="0"/>
          <w:w w:val="100"/>
          <w:position w:val="0"/>
        </w:rPr>
        <w:t>1.85</w:t>
      </w:r>
      <w:r>
        <w:rPr>
          <w:color w:val="000000"/>
          <w:spacing w:val="0"/>
          <w:w w:val="100"/>
          <w:position w:val="0"/>
        </w:rPr>
        <w:t>亿元（</w:t>
      </w:r>
      <w:r>
        <w:rPr>
          <w:rFonts w:ascii="Arial" w:eastAsia="Arial" w:hAnsi="Arial" w:cs="Arial"/>
          <w:color w:val="000000"/>
          <w:spacing w:val="0"/>
          <w:w w:val="100"/>
          <w:position w:val="0"/>
        </w:rPr>
        <w:t xml:space="preserve">2005 </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日：约</w:t>
      </w:r>
      <w:r>
        <w:rPr>
          <w:rFonts w:ascii="Arial" w:eastAsia="Arial" w:hAnsi="Arial" w:cs="Arial"/>
          <w:color w:val="000000"/>
          <w:spacing w:val="0"/>
          <w:w w:val="100"/>
          <w:position w:val="0"/>
        </w:rPr>
        <w:t>3.50</w:t>
      </w:r>
      <w:r>
        <w:rPr>
          <w:color w:val="000000"/>
          <w:spacing w:val="0"/>
          <w:w w:val="100"/>
          <w:position w:val="0"/>
        </w:rPr>
        <w:t>亿元）,本集团于</w:t>
      </w:r>
      <w:r>
        <w:rPr>
          <w:rFonts w:ascii="Arial" w:eastAsia="Arial" w:hAnsi="Arial" w:cs="Arial"/>
          <w:color w:val="000000"/>
          <w:spacing w:val="0"/>
          <w:w w:val="100"/>
          <w:position w:val="0"/>
        </w:rPr>
        <w:t>2006</w:t>
      </w:r>
      <w:r>
        <w:rPr>
          <w:color w:val="000000"/>
          <w:spacing w:val="0"/>
          <w:w w:val="100"/>
          <w:position w:val="0"/>
        </w:rPr>
        <w:t>年度的利息资本化率约为</w:t>
      </w:r>
      <w:r>
        <w:rPr>
          <w:rFonts w:ascii="Arial" w:eastAsia="Arial" w:hAnsi="Arial" w:cs="Arial"/>
          <w:color w:val="000000"/>
          <w:spacing w:val="0"/>
          <w:w w:val="100"/>
          <w:position w:val="0"/>
        </w:rPr>
        <w:t xml:space="preserve">3.60%-5.27%（2005 </w:t>
      </w:r>
      <w:r>
        <w:rPr>
          <w:color w:val="000000"/>
          <w:spacing w:val="0"/>
          <w:w w:val="100"/>
          <w:position w:val="0"/>
        </w:rPr>
        <w:t>年度：</w:t>
      </w:r>
      <w:r>
        <w:rPr>
          <w:rFonts w:ascii="Arial" w:eastAsia="Arial" w:hAnsi="Arial" w:cs="Arial"/>
          <w:color w:val="000000"/>
          <w:spacing w:val="0"/>
          <w:w w:val="100"/>
          <w:position w:val="0"/>
        </w:rPr>
        <w:t>3.60%-5.58%</w:t>
      </w:r>
      <w:r>
        <w:rPr>
          <w:color w:val="000000"/>
          <w:spacing w:val="0"/>
          <w:w w:val="100"/>
          <w:position w:val="0"/>
        </w:rPr>
        <w:t>）。同期，在建工程其他转出数约</w:t>
      </w:r>
      <w:r>
        <w:rPr>
          <w:rFonts w:ascii="Arial" w:eastAsia="Arial" w:hAnsi="Arial" w:cs="Arial"/>
          <w:color w:val="000000"/>
          <w:spacing w:val="0"/>
          <w:w w:val="100"/>
          <w:position w:val="0"/>
        </w:rPr>
        <w:t>8.80</w:t>
      </w:r>
      <w:r>
        <w:rPr>
          <w:color w:val="000000"/>
          <w:spacing w:val="0"/>
          <w:w w:val="100"/>
          <w:position w:val="0"/>
        </w:rPr>
        <w:t>亿元（</w:t>
      </w:r>
      <w:r>
        <w:rPr>
          <w:rFonts w:ascii="Arial" w:eastAsia="Arial" w:hAnsi="Arial" w:cs="Arial"/>
          <w:color w:val="000000"/>
          <w:spacing w:val="0"/>
          <w:w w:val="100"/>
          <w:position w:val="0"/>
        </w:rPr>
        <w:t>2005</w:t>
      </w:r>
      <w:r>
        <w:rPr>
          <w:color w:val="000000"/>
          <w:spacing w:val="0"/>
          <w:w w:val="100"/>
          <w:position w:val="0"/>
        </w:rPr>
        <w:t>年度：</w:t>
      </w:r>
      <w:r>
        <w:rPr>
          <w:rFonts w:ascii="Arial" w:eastAsia="Arial" w:hAnsi="Arial" w:cs="Arial"/>
          <w:color w:val="000000"/>
          <w:spacing w:val="0"/>
          <w:w w:val="100"/>
          <w:position w:val="0"/>
        </w:rPr>
        <w:t>1.51</w:t>
      </w:r>
      <w:r>
        <w:rPr>
          <w:color w:val="000000"/>
          <w:spacing w:val="0"/>
          <w:w w:val="100"/>
          <w:position w:val="0"/>
        </w:rPr>
        <w:t>亿元）， 其中约</w:t>
      </w:r>
      <w:r>
        <w:rPr>
          <w:rFonts w:ascii="Arial" w:eastAsia="Arial" w:hAnsi="Arial" w:cs="Arial"/>
          <w:color w:val="000000"/>
          <w:spacing w:val="0"/>
          <w:w w:val="100"/>
          <w:position w:val="0"/>
        </w:rPr>
        <w:t>3.29</w:t>
      </w:r>
      <w:r>
        <w:rPr>
          <w:color w:val="000000"/>
          <w:spacing w:val="0"/>
          <w:w w:val="100"/>
          <w:position w:val="0"/>
        </w:rPr>
        <w:t>亿元作为互联互通设施和长期预付租金及外市电引入转入长期待摊费用项下， 另有约</w:t>
      </w:r>
      <w:r>
        <w:rPr>
          <w:rFonts w:ascii="Arial" w:eastAsia="Arial" w:hAnsi="Arial" w:cs="Arial"/>
          <w:color w:val="000000"/>
          <w:spacing w:val="0"/>
          <w:w w:val="100"/>
          <w:position w:val="0"/>
        </w:rPr>
        <w:t>5.51</w:t>
      </w:r>
      <w:r>
        <w:rPr>
          <w:color w:val="000000"/>
          <w:spacing w:val="0"/>
          <w:w w:val="100"/>
          <w:position w:val="0"/>
        </w:rPr>
        <w:t>亿元的计费系统软件转入无形资产。</w:t>
      </w:r>
    </w:p>
    <w:p>
      <w:pPr>
        <w:pStyle w:val="Style17"/>
        <w:keepNext w:val="0"/>
        <w:keepLines w:val="0"/>
        <w:widowControl w:val="0"/>
        <w:shd w:val="clear" w:color="auto" w:fill="auto"/>
        <w:bidi w:val="0"/>
        <w:spacing w:before="0" w:after="260" w:line="278" w:lineRule="exact"/>
        <w:ind w:left="400" w:right="0" w:firstLine="40"/>
        <w:jc w:val="both"/>
      </w:pPr>
      <w:r>
        <w:rPr>
          <w:color w:val="000000"/>
          <w:spacing w:val="0"/>
          <w:w w:val="100"/>
          <w:position w:val="0"/>
        </w:rPr>
        <w:t>本集团对技术、性能上明显落后或已终止建设、预计将不能为本集团带来未来经济收益的在 建工程全额计提资产减值准备。于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日，本集团已计提的在建工程减值准备 余额约为</w:t>
      </w:r>
      <w:r>
        <w:rPr>
          <w:rFonts w:ascii="Arial" w:eastAsia="Arial" w:hAnsi="Arial" w:cs="Arial"/>
          <w:color w:val="000000"/>
          <w:spacing w:val="0"/>
          <w:w w:val="100"/>
          <w:position w:val="0"/>
        </w:rPr>
        <w:t>1,431</w:t>
      </w:r>
      <w:r>
        <w:rPr>
          <w:color w:val="000000"/>
          <w:spacing w:val="0"/>
          <w:w w:val="100"/>
          <w:position w:val="0"/>
        </w:rPr>
        <w:t>万元（</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日：约为</w:t>
      </w:r>
      <w:r>
        <w:rPr>
          <w:rFonts w:ascii="Arial" w:eastAsia="Arial" w:hAnsi="Arial" w:cs="Arial"/>
          <w:color w:val="000000"/>
          <w:spacing w:val="0"/>
          <w:w w:val="100"/>
          <w:position w:val="0"/>
        </w:rPr>
        <w:t>1,431</w:t>
      </w:r>
      <w:r>
        <w:rPr>
          <w:color w:val="000000"/>
          <w:spacing w:val="0"/>
          <w:w w:val="100"/>
          <w:position w:val="0"/>
        </w:rPr>
        <w:t>万元）。</w:t>
      </w:r>
    </w:p>
    <w:p>
      <w:pPr>
        <w:pStyle w:val="Style17"/>
        <w:keepNext w:val="0"/>
        <w:keepLines w:val="0"/>
        <w:widowControl w:val="0"/>
        <w:shd w:val="clear" w:color="auto" w:fill="auto"/>
        <w:tabs>
          <w:tab w:pos="498" w:val="left"/>
        </w:tabs>
        <w:bidi w:val="0"/>
        <w:spacing w:before="0" w:after="260" w:line="271" w:lineRule="auto"/>
        <w:ind w:left="0" w:right="0" w:firstLine="0"/>
        <w:jc w:val="left"/>
      </w:pPr>
      <w:bookmarkStart w:id="528" w:name="bookmark528"/>
      <w:r>
        <w:rPr>
          <w:rFonts w:ascii="Arial" w:eastAsia="Arial" w:hAnsi="Arial" w:cs="Arial"/>
          <w:color w:val="000000"/>
          <w:spacing w:val="0"/>
          <w:w w:val="100"/>
          <w:position w:val="0"/>
        </w:rPr>
        <w:t>1</w:t>
      </w:r>
      <w:bookmarkEnd w:id="528"/>
      <w:r>
        <w:rPr>
          <w:rFonts w:ascii="Arial" w:eastAsia="Arial" w:hAnsi="Arial" w:cs="Arial"/>
          <w:color w:val="000000"/>
          <w:spacing w:val="0"/>
          <w:w w:val="100"/>
          <w:position w:val="0"/>
        </w:rPr>
        <w:t>3</w:t>
      </w:r>
      <w:r>
        <w:rPr>
          <w:b/>
          <w:bCs/>
          <w:color w:val="000000"/>
          <w:spacing w:val="0"/>
          <w:w w:val="100"/>
          <w:position w:val="0"/>
        </w:rPr>
        <w:t>、</w:t>
        <w:tab/>
        <w:t>无形资产</w:t>
      </w:r>
    </w:p>
    <w:p>
      <w:pPr>
        <w:pStyle w:val="Style17"/>
        <w:keepNext w:val="0"/>
        <w:keepLines w:val="0"/>
        <w:widowControl w:val="0"/>
        <w:shd w:val="clear" w:color="auto" w:fill="auto"/>
        <w:bidi w:val="0"/>
        <w:spacing w:before="0" w:after="260" w:line="240" w:lineRule="auto"/>
        <w:ind w:left="0" w:right="0" w:firstLine="400"/>
        <w:jc w:val="both"/>
      </w:pPr>
      <w:r>
        <w:rPr>
          <w:b/>
          <w:bCs/>
          <w:color w:val="000000"/>
          <w:spacing w:val="0"/>
          <w:w w:val="100"/>
          <w:position w:val="0"/>
        </w:rPr>
        <w:t>原值</w:t>
      </w:r>
    </w:p>
    <w:tbl>
      <w:tblPr>
        <w:tblOverlap w:val="never"/>
        <w:jc w:val="center"/>
        <w:tblLayout w:type="fixed"/>
      </w:tblPr>
      <w:tblGrid>
        <w:gridCol w:w="1963"/>
        <w:gridCol w:w="869"/>
        <w:gridCol w:w="1589"/>
        <w:gridCol w:w="1474"/>
        <w:gridCol w:w="1507"/>
        <w:gridCol w:w="1622"/>
      </w:tblGrid>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取得</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 xml:space="preserve">2005 </w:t>
            </w:r>
            <w:r>
              <w:rPr>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 xml:space="preserve">2006 </w:t>
            </w:r>
            <w:r>
              <w:rPr>
                <w:color w:val="000000"/>
                <w:spacing w:val="0"/>
                <w:w w:val="100"/>
                <w:position w:val="0"/>
              </w:rPr>
              <w:t>年</w:t>
            </w:r>
          </w:p>
        </w:tc>
      </w:tr>
      <w:tr>
        <w:trPr>
          <w:trHeight w:val="28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方式</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本年增加</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本年转出</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571"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购置</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520,605,299</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591,931,005</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(6,694,765)</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1,105,841,539</w:t>
            </w:r>
          </w:p>
        </w:tc>
      </w:tr>
      <w:tr>
        <w:trPr>
          <w:trHeight w:val="28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购置</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310,295,956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9,751,024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(13,879,610)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306,167,370</w:t>
            </w:r>
          </w:p>
        </w:tc>
      </w:tr>
      <w:tr>
        <w:trPr>
          <w:trHeight w:val="28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电路及设备使用权</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购置</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71,518,255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1,036,512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(31,726,733)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40,828,034</w:t>
            </w:r>
          </w:p>
        </w:tc>
      </w:tr>
      <w:tr>
        <w:trPr>
          <w:trHeight w:val="42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购置</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44,882,446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1,381,282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(17,599,383)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28,664,345</w:t>
            </w:r>
          </w:p>
        </w:tc>
      </w:tr>
      <w:tr>
        <w:trPr>
          <w:trHeight w:val="43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947,301,956</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604,099,823</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(69,900,491)</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1,481,501,288</w:t>
            </w:r>
          </w:p>
        </w:tc>
      </w:tr>
    </w:tbl>
    <w:p>
      <w:pPr>
        <w:widowControl w:val="0"/>
        <w:spacing w:after="259" w:line="1" w:lineRule="exact"/>
      </w:pPr>
    </w:p>
    <w:p>
      <w:pPr>
        <w:pStyle w:val="Style17"/>
        <w:keepNext w:val="0"/>
        <w:keepLines w:val="0"/>
        <w:widowControl w:val="0"/>
        <w:shd w:val="clear" w:color="auto" w:fill="auto"/>
        <w:bidi w:val="0"/>
        <w:spacing w:before="0" w:after="260" w:line="240" w:lineRule="auto"/>
        <w:ind w:left="0" w:right="0" w:firstLine="400"/>
        <w:jc w:val="both"/>
      </w:pPr>
      <w:r>
        <w:rPr>
          <w:b/>
          <w:bCs/>
          <w:color w:val="000000"/>
          <w:spacing w:val="0"/>
          <w:w w:val="100"/>
          <w:position w:val="0"/>
        </w:rPr>
        <w:t>累计摊销</w:t>
      </w:r>
    </w:p>
    <w:tbl>
      <w:tblPr>
        <w:tblOverlap w:val="never"/>
        <w:jc w:val="left"/>
        <w:tblLayout w:type="fixed"/>
      </w:tblPr>
      <w:tblGrid>
        <w:gridCol w:w="1973"/>
        <w:gridCol w:w="1522"/>
        <w:gridCol w:w="1435"/>
        <w:gridCol w:w="1488"/>
        <w:gridCol w:w="1498"/>
        <w:gridCol w:w="1090"/>
      </w:tblGrid>
      <w:tr>
        <w:trPr>
          <w:trHeight w:val="566" w:hRule="exact"/>
        </w:trPr>
        <w:tc>
          <w:tcPr>
            <w:tcBorders/>
            <w:shd w:val="clear" w:color="auto" w:fill="FFFFFF"/>
            <w:vAlign w:val="bottom"/>
          </w:tcPr>
          <w:p>
            <w:pPr>
              <w:pStyle w:val="Style28"/>
              <w:keepNext w:val="0"/>
              <w:keepLines w:val="0"/>
              <w:framePr w:w="9005" w:h="2563" w:vSpace="576" w:wrap="notBeside" w:vAnchor="text" w:hAnchor="text" w:x="214" w:y="1"/>
              <w:widowControl w:val="0"/>
              <w:shd w:val="clear" w:color="auto" w:fill="auto"/>
              <w:bidi w:val="0"/>
              <w:spacing w:before="0" w:after="0" w:line="240" w:lineRule="auto"/>
              <w:ind w:left="0" w:right="0" w:firstLine="720"/>
              <w:jc w:val="left"/>
            </w:pPr>
            <w:r>
              <w:rPr>
                <w:color w:val="000000"/>
                <w:spacing w:val="0"/>
                <w:w w:val="100"/>
                <w:position w:val="0"/>
              </w:rPr>
              <w:t>项目</w:t>
            </w:r>
          </w:p>
        </w:tc>
        <w:tc>
          <w:tcPr>
            <w:tcBorders/>
            <w:shd w:val="clear" w:color="auto" w:fill="FFFFFF"/>
            <w:vAlign w:val="top"/>
          </w:tcPr>
          <w:p>
            <w:pPr>
              <w:pStyle w:val="Style28"/>
              <w:keepNext w:val="0"/>
              <w:keepLines w:val="0"/>
              <w:framePr w:w="9005" w:h="2563" w:vSpace="576" w:wrap="notBeside" w:vAnchor="text" w:hAnchor="text" w:x="214" w:y="1"/>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2005 </w:t>
            </w:r>
            <w:r>
              <w:rPr>
                <w:color w:val="000000"/>
                <w:spacing w:val="0"/>
                <w:w w:val="100"/>
                <w:position w:val="0"/>
              </w:rPr>
              <w:t>年</w:t>
            </w:r>
          </w:p>
          <w:p>
            <w:pPr>
              <w:pStyle w:val="Style28"/>
              <w:keepNext w:val="0"/>
              <w:keepLines w:val="0"/>
              <w:framePr w:w="9005" w:h="2563" w:vSpace="576" w:wrap="notBeside" w:vAnchor="text" w:hAnchor="text" w:x="214" w:y="1"/>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bottom"/>
          </w:tcPr>
          <w:p>
            <w:pPr>
              <w:pStyle w:val="Style28"/>
              <w:keepNext w:val="0"/>
              <w:keepLines w:val="0"/>
              <w:framePr w:w="9005" w:h="2563" w:vSpace="576" w:wrap="notBeside" w:vAnchor="text" w:hAnchor="text" w:x="214" w:y="1"/>
              <w:widowControl w:val="0"/>
              <w:shd w:val="clear" w:color="auto" w:fill="auto"/>
              <w:bidi w:val="0"/>
              <w:spacing w:before="0" w:after="0" w:line="240" w:lineRule="auto"/>
              <w:ind w:left="0" w:right="0" w:firstLine="220"/>
              <w:jc w:val="left"/>
            </w:pPr>
            <w:r>
              <w:rPr>
                <w:color w:val="000000"/>
                <w:spacing w:val="0"/>
                <w:w w:val="100"/>
                <w:position w:val="0"/>
              </w:rPr>
              <w:t>本年摊销</w:t>
            </w:r>
          </w:p>
        </w:tc>
        <w:tc>
          <w:tcPr>
            <w:tcBorders/>
            <w:shd w:val="clear" w:color="auto" w:fill="FFFFFF"/>
            <w:vAlign w:val="bottom"/>
          </w:tcPr>
          <w:p>
            <w:pPr>
              <w:pStyle w:val="Style28"/>
              <w:keepNext w:val="0"/>
              <w:keepLines w:val="0"/>
              <w:framePr w:w="9005" w:h="2563" w:vSpace="576" w:wrap="notBeside" w:vAnchor="text" w:hAnchor="text" w:x="214" w:y="1"/>
              <w:widowControl w:val="0"/>
              <w:shd w:val="clear" w:color="auto" w:fill="auto"/>
              <w:bidi w:val="0"/>
              <w:spacing w:before="0" w:after="0" w:line="240" w:lineRule="auto"/>
              <w:ind w:left="0" w:right="0" w:firstLine="0"/>
              <w:jc w:val="center"/>
            </w:pPr>
            <w:r>
              <w:rPr>
                <w:color w:val="000000"/>
                <w:spacing w:val="0"/>
                <w:w w:val="100"/>
                <w:position w:val="0"/>
              </w:rPr>
              <w:t>本年转出</w:t>
            </w:r>
          </w:p>
        </w:tc>
        <w:tc>
          <w:tcPr>
            <w:tcBorders/>
            <w:shd w:val="clear" w:color="auto" w:fill="FFFFFF"/>
            <w:vAlign w:val="top"/>
          </w:tcPr>
          <w:p>
            <w:pPr>
              <w:pStyle w:val="Style28"/>
              <w:keepNext w:val="0"/>
              <w:keepLines w:val="0"/>
              <w:framePr w:w="9005" w:h="2563" w:vSpace="576" w:wrap="notBeside" w:vAnchor="text" w:hAnchor="text" w:x="214" w:y="1"/>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2006 </w:t>
            </w:r>
            <w:r>
              <w:rPr>
                <w:color w:val="000000"/>
                <w:spacing w:val="0"/>
                <w:w w:val="100"/>
                <w:position w:val="0"/>
              </w:rPr>
              <w:t>年</w:t>
            </w:r>
          </w:p>
          <w:p>
            <w:pPr>
              <w:pStyle w:val="Style28"/>
              <w:keepNext w:val="0"/>
              <w:keepLines w:val="0"/>
              <w:framePr w:w="9005" w:h="2563" w:vSpace="576" w:wrap="notBeside" w:vAnchor="text" w:hAnchor="text" w:x="214" w:y="1"/>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top"/>
          </w:tcPr>
          <w:p>
            <w:pPr>
              <w:pStyle w:val="Style28"/>
              <w:keepNext w:val="0"/>
              <w:keepLines w:val="0"/>
              <w:framePr w:w="9005" w:h="2563" w:vSpace="576" w:wrap="notBeside" w:vAnchor="text" w:hAnchor="text" w:x="214" w:y="1"/>
              <w:widowControl w:val="0"/>
              <w:shd w:val="clear" w:color="auto" w:fill="auto"/>
              <w:bidi w:val="0"/>
              <w:spacing w:before="0" w:after="0" w:line="283" w:lineRule="exact"/>
              <w:ind w:left="0" w:right="0" w:firstLine="0"/>
              <w:jc w:val="center"/>
            </w:pPr>
            <w:r>
              <w:rPr>
                <w:color w:val="000000"/>
                <w:spacing w:val="0"/>
                <w:w w:val="100"/>
                <w:position w:val="0"/>
              </w:rPr>
              <w:t>剩余 摊销年限</w:t>
            </w:r>
          </w:p>
        </w:tc>
      </w:tr>
      <w:tr>
        <w:trPr>
          <w:trHeight w:val="566" w:hRule="exact"/>
        </w:trPr>
        <w:tc>
          <w:tcPr>
            <w:tcBorders>
              <w:top w:val="single" w:sz="4"/>
            </w:tcBorders>
            <w:shd w:val="clear" w:color="auto" w:fill="FFFFFF"/>
            <w:vAlign w:val="bottom"/>
          </w:tcPr>
          <w:p>
            <w:pPr>
              <w:pStyle w:val="Style28"/>
              <w:keepNext w:val="0"/>
              <w:keepLines w:val="0"/>
              <w:framePr w:w="9005" w:h="2563" w:vSpace="576" w:wrap="notBeside" w:vAnchor="text" w:hAnchor="text" w:x="214" w:y="1"/>
              <w:widowControl w:val="0"/>
              <w:shd w:val="clear" w:color="auto" w:fill="auto"/>
              <w:bidi w:val="0"/>
              <w:spacing w:before="0" w:after="0" w:line="240" w:lineRule="auto"/>
              <w:ind w:left="0" w:right="0" w:firstLine="0"/>
              <w:jc w:val="left"/>
            </w:pPr>
            <w:r>
              <w:rPr>
                <w:color w:val="000000"/>
                <w:spacing w:val="0"/>
                <w:w w:val="100"/>
                <w:position w:val="0"/>
              </w:rPr>
              <w:t>计算机软件</w:t>
            </w:r>
          </w:p>
        </w:tc>
        <w:tc>
          <w:tcPr>
            <w:tcBorders>
              <w:top w:val="single" w:sz="4"/>
            </w:tcBorders>
            <w:shd w:val="clear" w:color="auto" w:fill="FFFFFF"/>
            <w:vAlign w:val="bottom"/>
          </w:tcPr>
          <w:p>
            <w:pPr>
              <w:pStyle w:val="Style28"/>
              <w:keepNext w:val="0"/>
              <w:keepLines w:val="0"/>
              <w:framePr w:w="9005" w:h="2563" w:vSpace="576" w:wrap="notBeside" w:vAnchor="text" w:hAnchor="text" w:x="214" w:y="1"/>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243,802,560</w:t>
            </w:r>
          </w:p>
        </w:tc>
        <w:tc>
          <w:tcPr>
            <w:tcBorders>
              <w:top w:val="single" w:sz="4"/>
            </w:tcBorders>
            <w:shd w:val="clear" w:color="auto" w:fill="FFFFFF"/>
            <w:vAlign w:val="bottom"/>
          </w:tcPr>
          <w:p>
            <w:pPr>
              <w:pStyle w:val="Style28"/>
              <w:keepNext w:val="0"/>
              <w:keepLines w:val="0"/>
              <w:framePr w:w="9005" w:h="2563" w:vSpace="576" w:wrap="notBeside" w:vAnchor="text" w:hAnchor="text" w:x="214" w:y="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191,546,638</w:t>
            </w:r>
          </w:p>
        </w:tc>
        <w:tc>
          <w:tcPr>
            <w:tcBorders>
              <w:top w:val="single" w:sz="4"/>
            </w:tcBorders>
            <w:shd w:val="clear" w:color="auto" w:fill="FFFFFF"/>
            <w:vAlign w:val="bottom"/>
          </w:tcPr>
          <w:p>
            <w:pPr>
              <w:pStyle w:val="Style28"/>
              <w:keepNext w:val="0"/>
              <w:keepLines w:val="0"/>
              <w:framePr w:w="9005" w:h="2563" w:vSpace="576" w:wrap="notBeside" w:vAnchor="text" w:hAnchor="text" w:x="214" w:y="1"/>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(6,694,765)</w:t>
            </w:r>
          </w:p>
        </w:tc>
        <w:tc>
          <w:tcPr>
            <w:tcBorders>
              <w:top w:val="single" w:sz="4"/>
            </w:tcBorders>
            <w:shd w:val="clear" w:color="auto" w:fill="FFFFFF"/>
            <w:vAlign w:val="bottom"/>
          </w:tcPr>
          <w:p>
            <w:pPr>
              <w:pStyle w:val="Style28"/>
              <w:keepNext w:val="0"/>
              <w:keepLines w:val="0"/>
              <w:framePr w:w="9005" w:h="2563" w:vSpace="576" w:wrap="notBeside" w:vAnchor="text" w:hAnchor="text" w:x="214" w:y="1"/>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428,654,433</w:t>
            </w:r>
          </w:p>
        </w:tc>
        <w:tc>
          <w:tcPr>
            <w:tcBorders>
              <w:top w:val="single" w:sz="4"/>
            </w:tcBorders>
            <w:shd w:val="clear" w:color="auto" w:fill="FFFFFF"/>
            <w:vAlign w:val="bottom"/>
          </w:tcPr>
          <w:p>
            <w:pPr>
              <w:pStyle w:val="Style28"/>
              <w:keepNext w:val="0"/>
              <w:keepLines w:val="0"/>
              <w:framePr w:w="9005" w:h="2563" w:vSpace="576" w:wrap="notBeside" w:vAnchor="text" w:hAnchor="text" w:x="214" w:y="1"/>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w:t>
            </w:r>
            <w:r>
              <w:rPr>
                <w:color w:val="000000"/>
                <w:spacing w:val="0"/>
                <w:w w:val="100"/>
                <w:position w:val="0"/>
              </w:rPr>
              <w:t>年</w:t>
            </w:r>
          </w:p>
        </w:tc>
      </w:tr>
      <w:tr>
        <w:trPr>
          <w:trHeight w:val="283" w:hRule="exact"/>
        </w:trPr>
        <w:tc>
          <w:tcPr>
            <w:tcBorders/>
            <w:shd w:val="clear" w:color="auto" w:fill="FFFFFF"/>
            <w:vAlign w:val="top"/>
          </w:tcPr>
          <w:p>
            <w:pPr>
              <w:pStyle w:val="Style28"/>
              <w:keepNext w:val="0"/>
              <w:keepLines w:val="0"/>
              <w:framePr w:w="9005" w:h="2563" w:vSpace="576" w:wrap="notBeside" w:vAnchor="text" w:hAnchor="text" w:x="214" w:y="1"/>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shd w:val="clear" w:color="auto" w:fill="FFFFFF"/>
            <w:vAlign w:val="top"/>
          </w:tcPr>
          <w:p>
            <w:pPr>
              <w:pStyle w:val="Style28"/>
              <w:keepNext w:val="0"/>
              <w:keepLines w:val="0"/>
              <w:framePr w:w="9005" w:h="2563" w:vSpace="576" w:wrap="notBeside" w:vAnchor="text" w:hAnchor="text" w:x="214" w:y="1"/>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96,568,384</w:t>
            </w:r>
          </w:p>
        </w:tc>
        <w:tc>
          <w:tcPr>
            <w:tcBorders/>
            <w:shd w:val="clear" w:color="auto" w:fill="FFFFFF"/>
            <w:vAlign w:val="top"/>
          </w:tcPr>
          <w:p>
            <w:pPr>
              <w:pStyle w:val="Style28"/>
              <w:keepNext w:val="0"/>
              <w:keepLines w:val="0"/>
              <w:framePr w:w="9005" w:h="2563" w:vSpace="576" w:wrap="notBeside" w:vAnchor="text" w:hAnchor="text" w:x="214" w:y="1"/>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20,296,185</w:t>
            </w:r>
          </w:p>
        </w:tc>
        <w:tc>
          <w:tcPr>
            <w:tcBorders/>
            <w:shd w:val="clear" w:color="auto" w:fill="FFFFFF"/>
            <w:vAlign w:val="top"/>
          </w:tcPr>
          <w:p>
            <w:pPr>
              <w:pStyle w:val="Style28"/>
              <w:keepNext w:val="0"/>
              <w:keepLines w:val="0"/>
              <w:framePr w:w="9005" w:h="2563" w:vSpace="576" w:wrap="notBeside" w:vAnchor="text" w:hAnchor="text" w:x="214" w:y="1"/>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(4,687,795)</w:t>
            </w:r>
          </w:p>
        </w:tc>
        <w:tc>
          <w:tcPr>
            <w:tcBorders/>
            <w:shd w:val="clear" w:color="auto" w:fill="FFFFFF"/>
            <w:vAlign w:val="top"/>
          </w:tcPr>
          <w:p>
            <w:pPr>
              <w:pStyle w:val="Style28"/>
              <w:keepNext w:val="0"/>
              <w:keepLines w:val="0"/>
              <w:framePr w:w="9005" w:h="2563" w:vSpace="576" w:wrap="notBeside" w:vAnchor="text" w:hAnchor="text" w:x="214" w:y="1"/>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112,176,774</w:t>
            </w:r>
          </w:p>
        </w:tc>
        <w:tc>
          <w:tcPr>
            <w:tcBorders/>
            <w:shd w:val="clear" w:color="auto" w:fill="FFFFFF"/>
            <w:vAlign w:val="top"/>
          </w:tcPr>
          <w:p>
            <w:pPr>
              <w:pStyle w:val="Style28"/>
              <w:keepNext w:val="0"/>
              <w:keepLines w:val="0"/>
              <w:framePr w:w="9005" w:h="2563" w:vSpace="576" w:wrap="notBeside" w:vAnchor="text" w:hAnchor="text" w:x="214" w:y="1"/>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1-45 </w:t>
            </w:r>
            <w:r>
              <w:rPr>
                <w:color w:val="000000"/>
                <w:spacing w:val="0"/>
                <w:w w:val="100"/>
                <w:position w:val="0"/>
              </w:rPr>
              <w:t>年</w:t>
            </w:r>
          </w:p>
        </w:tc>
      </w:tr>
      <w:tr>
        <w:trPr>
          <w:trHeight w:val="293" w:hRule="exact"/>
        </w:trPr>
        <w:tc>
          <w:tcPr>
            <w:tcBorders/>
            <w:shd w:val="clear" w:color="auto" w:fill="FFFFFF"/>
            <w:vAlign w:val="top"/>
          </w:tcPr>
          <w:p>
            <w:pPr>
              <w:pStyle w:val="Style28"/>
              <w:keepNext w:val="0"/>
              <w:keepLines w:val="0"/>
              <w:framePr w:w="9005" w:h="2563" w:vSpace="576" w:wrap="notBeside" w:vAnchor="text" w:hAnchor="text" w:x="214" w:y="1"/>
              <w:widowControl w:val="0"/>
              <w:shd w:val="clear" w:color="auto" w:fill="auto"/>
              <w:bidi w:val="0"/>
              <w:spacing w:before="0" w:after="0" w:line="240" w:lineRule="auto"/>
              <w:ind w:left="0" w:right="0" w:firstLine="0"/>
              <w:jc w:val="left"/>
            </w:pPr>
            <w:r>
              <w:rPr>
                <w:color w:val="000000"/>
                <w:spacing w:val="0"/>
                <w:w w:val="100"/>
                <w:position w:val="0"/>
              </w:rPr>
              <w:t>电路及设备使用权</w:t>
            </w:r>
          </w:p>
        </w:tc>
        <w:tc>
          <w:tcPr>
            <w:tcBorders/>
            <w:shd w:val="clear" w:color="auto" w:fill="FFFFFF"/>
            <w:vAlign w:val="top"/>
          </w:tcPr>
          <w:p>
            <w:pPr>
              <w:pStyle w:val="Style28"/>
              <w:keepNext w:val="0"/>
              <w:keepLines w:val="0"/>
              <w:framePr w:w="9005" w:h="2563" w:vSpace="576" w:wrap="notBeside" w:vAnchor="text" w:hAnchor="text" w:x="214" w:y="1"/>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43,803,715</w:t>
            </w:r>
          </w:p>
        </w:tc>
        <w:tc>
          <w:tcPr>
            <w:tcBorders/>
            <w:shd w:val="clear" w:color="auto" w:fill="FFFFFF"/>
            <w:vAlign w:val="top"/>
          </w:tcPr>
          <w:p>
            <w:pPr>
              <w:pStyle w:val="Style28"/>
              <w:keepNext w:val="0"/>
              <w:keepLines w:val="0"/>
              <w:framePr w:w="9005" w:h="2563" w:vSpace="576" w:wrap="notBeside" w:vAnchor="text" w:hAnchor="text" w:x="214" w:y="1"/>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7,921,131</w:t>
            </w:r>
          </w:p>
        </w:tc>
        <w:tc>
          <w:tcPr>
            <w:tcBorders/>
            <w:shd w:val="clear" w:color="auto" w:fill="FFFFFF"/>
            <w:vAlign w:val="top"/>
          </w:tcPr>
          <w:p>
            <w:pPr>
              <w:pStyle w:val="Style28"/>
              <w:keepNext w:val="0"/>
              <w:keepLines w:val="0"/>
              <w:framePr w:w="9005" w:h="2563" w:vSpace="576" w:wrap="notBeside" w:vAnchor="text" w:hAnchor="text" w:x="214" w:y="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(31,726,733)</w:t>
            </w:r>
          </w:p>
        </w:tc>
        <w:tc>
          <w:tcPr>
            <w:tcBorders/>
            <w:shd w:val="clear" w:color="auto" w:fill="FFFFFF"/>
            <w:vAlign w:val="top"/>
          </w:tcPr>
          <w:p>
            <w:pPr>
              <w:pStyle w:val="Style28"/>
              <w:keepNext w:val="0"/>
              <w:keepLines w:val="0"/>
              <w:framePr w:w="9005" w:h="2563" w:vSpace="576" w:wrap="notBeside" w:vAnchor="text" w:hAnchor="text" w:x="214" w:y="1"/>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19,998,113</w:t>
            </w:r>
          </w:p>
        </w:tc>
        <w:tc>
          <w:tcPr>
            <w:tcBorders/>
            <w:shd w:val="clear" w:color="auto" w:fill="FFFFFF"/>
            <w:vAlign w:val="top"/>
          </w:tcPr>
          <w:p>
            <w:pPr>
              <w:pStyle w:val="Style28"/>
              <w:keepNext w:val="0"/>
              <w:keepLines w:val="0"/>
              <w:framePr w:w="9005" w:h="2563" w:vSpace="576" w:wrap="notBeside" w:vAnchor="text" w:hAnchor="text" w:x="214" w:y="1"/>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w:t>
            </w:r>
            <w:r>
              <w:rPr>
                <w:color w:val="000000"/>
                <w:spacing w:val="0"/>
                <w:w w:val="100"/>
                <w:position w:val="0"/>
              </w:rPr>
              <w:t>年</w:t>
            </w:r>
          </w:p>
        </w:tc>
      </w:tr>
      <w:tr>
        <w:trPr>
          <w:trHeight w:val="422" w:hRule="exact"/>
        </w:trPr>
        <w:tc>
          <w:tcPr>
            <w:tcBorders/>
            <w:shd w:val="clear" w:color="auto" w:fill="FFFFFF"/>
            <w:vAlign w:val="top"/>
          </w:tcPr>
          <w:p>
            <w:pPr>
              <w:pStyle w:val="Style28"/>
              <w:keepNext w:val="0"/>
              <w:keepLines w:val="0"/>
              <w:framePr w:w="9005" w:h="2563" w:vSpace="576" w:wrap="notBeside" w:vAnchor="text" w:hAnchor="text" w:x="214" w:y="1"/>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top"/>
          </w:tcPr>
          <w:p>
            <w:pPr>
              <w:pStyle w:val="Style28"/>
              <w:keepNext w:val="0"/>
              <w:keepLines w:val="0"/>
              <w:framePr w:w="9005" w:h="2563" w:vSpace="576" w:wrap="notBeside" w:vAnchor="text" w:hAnchor="text" w:x="214" w:y="1"/>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21,292,790</w:t>
            </w:r>
          </w:p>
        </w:tc>
        <w:tc>
          <w:tcPr>
            <w:tcBorders/>
            <w:shd w:val="clear" w:color="auto" w:fill="FFFFFF"/>
            <w:vAlign w:val="top"/>
          </w:tcPr>
          <w:p>
            <w:pPr>
              <w:pStyle w:val="Style28"/>
              <w:keepNext w:val="0"/>
              <w:keepLines w:val="0"/>
              <w:framePr w:w="9005" w:h="2563" w:vSpace="576" w:wrap="notBeside" w:vAnchor="text" w:hAnchor="text" w:x="214" w:y="1"/>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12,067,399</w:t>
            </w:r>
          </w:p>
        </w:tc>
        <w:tc>
          <w:tcPr>
            <w:tcBorders/>
            <w:shd w:val="clear" w:color="auto" w:fill="FFFFFF"/>
            <w:vAlign w:val="top"/>
          </w:tcPr>
          <w:p>
            <w:pPr>
              <w:pStyle w:val="Style28"/>
              <w:keepNext w:val="0"/>
              <w:keepLines w:val="0"/>
              <w:framePr w:w="9005" w:h="2563" w:vSpace="576" w:wrap="notBeside" w:vAnchor="text" w:hAnchor="text" w:x="214" w:y="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(17,599,383)</w:t>
            </w:r>
          </w:p>
        </w:tc>
        <w:tc>
          <w:tcPr>
            <w:tcBorders/>
            <w:shd w:val="clear" w:color="auto" w:fill="FFFFFF"/>
            <w:vAlign w:val="top"/>
          </w:tcPr>
          <w:p>
            <w:pPr>
              <w:pStyle w:val="Style28"/>
              <w:keepNext w:val="0"/>
              <w:keepLines w:val="0"/>
              <w:framePr w:w="9005" w:h="2563" w:vSpace="576" w:wrap="notBeside" w:vAnchor="text" w:hAnchor="text" w:x="214" w:y="1"/>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15,760,806</w:t>
            </w:r>
          </w:p>
        </w:tc>
        <w:tc>
          <w:tcPr>
            <w:tcBorders/>
            <w:shd w:val="clear" w:color="auto" w:fill="FFFFFF"/>
            <w:vAlign w:val="top"/>
          </w:tcPr>
          <w:p>
            <w:pPr>
              <w:pStyle w:val="Style28"/>
              <w:keepNext w:val="0"/>
              <w:keepLines w:val="0"/>
              <w:framePr w:w="9005" w:h="2563" w:vSpace="576" w:wrap="notBeside" w:vAnchor="text" w:hAnchor="text" w:x="214" w:y="1"/>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w:t>
            </w:r>
            <w:r>
              <w:rPr>
                <w:color w:val="000000"/>
                <w:spacing w:val="0"/>
                <w:w w:val="100"/>
                <w:position w:val="0"/>
              </w:rPr>
              <w:t>年</w:t>
            </w:r>
          </w:p>
        </w:tc>
      </w:tr>
      <w:tr>
        <w:trPr>
          <w:trHeight w:val="432" w:hRule="exact"/>
        </w:trPr>
        <w:tc>
          <w:tcPr>
            <w:tcBorders/>
            <w:shd w:val="clear" w:color="auto" w:fill="FFFFFF"/>
            <w:vAlign w:val="bottom"/>
          </w:tcPr>
          <w:p>
            <w:pPr>
              <w:pStyle w:val="Style28"/>
              <w:keepNext w:val="0"/>
              <w:keepLines w:val="0"/>
              <w:framePr w:w="9005" w:h="2563" w:vSpace="576" w:wrap="notBeside" w:vAnchor="text" w:hAnchor="text" w:x="214" w:y="1"/>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bottom"/>
          </w:tcPr>
          <w:p>
            <w:pPr>
              <w:pStyle w:val="Style28"/>
              <w:keepNext w:val="0"/>
              <w:keepLines w:val="0"/>
              <w:framePr w:w="9005" w:h="2563" w:vSpace="576" w:wrap="notBeside" w:vAnchor="text" w:hAnchor="text" w:x="214" w:y="1"/>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405,467,449</w:t>
            </w:r>
          </w:p>
        </w:tc>
        <w:tc>
          <w:tcPr>
            <w:tcBorders>
              <w:bottom w:val="single" w:sz="4"/>
            </w:tcBorders>
            <w:shd w:val="clear" w:color="auto" w:fill="FFFFFF"/>
            <w:vAlign w:val="bottom"/>
          </w:tcPr>
          <w:p>
            <w:pPr>
              <w:pStyle w:val="Style28"/>
              <w:keepNext w:val="0"/>
              <w:keepLines w:val="0"/>
              <w:framePr w:w="9005" w:h="2563" w:vSpace="576" w:wrap="notBeside" w:vAnchor="text" w:hAnchor="text" w:x="214" w:y="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231,831,353</w:t>
            </w:r>
          </w:p>
        </w:tc>
        <w:tc>
          <w:tcPr>
            <w:tcBorders>
              <w:bottom w:val="single" w:sz="4"/>
            </w:tcBorders>
            <w:shd w:val="clear" w:color="auto" w:fill="FFFFFF"/>
            <w:vAlign w:val="bottom"/>
          </w:tcPr>
          <w:p>
            <w:pPr>
              <w:pStyle w:val="Style28"/>
              <w:keepNext w:val="0"/>
              <w:keepLines w:val="0"/>
              <w:framePr w:w="9005" w:h="2563" w:vSpace="576" w:wrap="notBeside" w:vAnchor="text" w:hAnchor="text" w:x="214" w:y="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(60,708,676)</w:t>
            </w:r>
          </w:p>
        </w:tc>
        <w:tc>
          <w:tcPr>
            <w:tcBorders>
              <w:bottom w:val="single" w:sz="4"/>
            </w:tcBorders>
            <w:shd w:val="clear" w:color="auto" w:fill="FFFFFF"/>
            <w:vAlign w:val="bottom"/>
          </w:tcPr>
          <w:p>
            <w:pPr>
              <w:pStyle w:val="Style28"/>
              <w:keepNext w:val="0"/>
              <w:keepLines w:val="0"/>
              <w:framePr w:w="9005" w:h="2563" w:vSpace="576" w:wrap="notBeside" w:vAnchor="text" w:hAnchor="text" w:x="214" w:y="1"/>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576,590,126</w:t>
            </w:r>
          </w:p>
        </w:tc>
        <w:tc>
          <w:tcPr>
            <w:tcBorders/>
            <w:shd w:val="clear" w:color="auto" w:fill="FFFFFF"/>
            <w:vAlign w:val="top"/>
          </w:tcPr>
          <w:p>
            <w:pPr>
              <w:framePr w:w="9005" w:h="2563" w:vSpace="576" w:wrap="notBeside" w:vAnchor="text" w:hAnchor="text" w:x="214" w:y="1"/>
              <w:widowControl w:val="0"/>
              <w:rPr>
                <w:sz w:val="10"/>
                <w:szCs w:val="10"/>
              </w:rPr>
            </w:pPr>
          </w:p>
        </w:tc>
      </w:tr>
    </w:tbl>
    <w:p>
      <w:pPr>
        <w:pStyle w:val="Style26"/>
        <w:keepNext w:val="0"/>
        <w:keepLines w:val="0"/>
        <w:framePr w:w="3422" w:h="331" w:hSpace="213" w:wrap="notBeside" w:vAnchor="text" w:hAnchor="text" w:x="243" w:y="2804"/>
        <w:widowControl w:val="0"/>
        <w:shd w:val="clear" w:color="auto" w:fill="auto"/>
        <w:bidi w:val="0"/>
        <w:spacing w:before="0" w:after="0" w:line="240" w:lineRule="auto"/>
        <w:ind w:left="0" w:right="0" w:firstLine="0"/>
        <w:jc w:val="left"/>
      </w:pPr>
      <w:r>
        <w:rPr>
          <w:color w:val="000000"/>
          <w:spacing w:val="0"/>
          <w:w w:val="100"/>
          <w:position w:val="0"/>
        </w:rPr>
        <w:t xml:space="preserve">无形资产净值 </w:t>
      </w:r>
      <w:r>
        <w:rPr>
          <w:rFonts w:ascii="Arial" w:eastAsia="Arial" w:hAnsi="Arial" w:cs="Arial"/>
          <w:color w:val="000000"/>
          <w:spacing w:val="0"/>
          <w:w w:val="100"/>
          <w:position w:val="0"/>
          <w:u w:val="single"/>
        </w:rPr>
        <w:t>541,834,507</w:t>
      </w:r>
    </w:p>
    <w:p>
      <w:pPr>
        <w:pStyle w:val="Style26"/>
        <w:keepNext w:val="0"/>
        <w:keepLines w:val="0"/>
        <w:framePr w:w="1368" w:h="336" w:hSpace="213" w:wrap="notBeside" w:vAnchor="text" w:hAnchor="text" w:x="6708" w:y="2804"/>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904,911,162</w:t>
      </w:r>
    </w:p>
    <w:p>
      <w:pPr>
        <w:widowControl w:val="0"/>
        <w:spacing w:line="1" w:lineRule="exact"/>
      </w:pPr>
      <w:r>
        <w:br w:type="page"/>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0"/>
        <w:jc w:val="left"/>
      </w:pPr>
      <w:bookmarkStart w:id="529" w:name="bookmark529"/>
      <w:bookmarkStart w:id="530" w:name="bookmark530"/>
      <w:bookmarkStart w:id="531" w:name="bookmark531"/>
      <w:r>
        <w:rPr>
          <w:color w:val="000000"/>
          <w:spacing w:val="0"/>
          <w:w w:val="100"/>
          <w:position w:val="0"/>
        </w:rPr>
        <w:t>2006</w:t>
      </w:r>
      <w:r>
        <w:rPr>
          <w:rFonts w:ascii="SimSun" w:eastAsia="SimSun" w:hAnsi="SimSun" w:cs="SimSun"/>
          <w:b/>
          <w:bCs/>
          <w:color w:val="000000"/>
          <w:spacing w:val="0"/>
          <w:w w:val="100"/>
          <w:position w:val="0"/>
        </w:rPr>
        <w:t>年度</w:t>
      </w:r>
      <w:bookmarkEnd w:id="529"/>
      <w:bookmarkEnd w:id="530"/>
      <w:bookmarkEnd w:id="531"/>
    </w:p>
    <w:p>
      <w:pPr>
        <w:pStyle w:val="Style17"/>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（除特别注明外，金额单位为人民币元）</w:t>
      </w:r>
    </w:p>
    <w:p>
      <w:pPr>
        <w:pStyle w:val="Style17"/>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六、合并会计报表主要项目注释（续）</w:t>
      </w:r>
    </w:p>
    <w:p>
      <w:pPr>
        <w:pStyle w:val="Style17"/>
        <w:keepNext w:val="0"/>
        <w:keepLines w:val="0"/>
        <w:widowControl w:val="0"/>
        <w:shd w:val="clear" w:color="auto" w:fill="auto"/>
        <w:bidi w:val="0"/>
        <w:spacing w:before="0" w:after="280" w:line="240" w:lineRule="auto"/>
        <w:ind w:left="0" w:right="0" w:firstLine="0"/>
        <w:jc w:val="left"/>
      </w:pPr>
      <w:bookmarkStart w:id="532" w:name="bookmark532"/>
      <w:r>
        <w:rPr>
          <w:rFonts w:ascii="Arial" w:eastAsia="Arial" w:hAnsi="Arial" w:cs="Arial"/>
          <w:color w:val="000000"/>
          <w:spacing w:val="0"/>
          <w:w w:val="100"/>
          <w:position w:val="0"/>
        </w:rPr>
        <w:t>1</w:t>
      </w:r>
      <w:bookmarkEnd w:id="532"/>
      <w:r>
        <w:rPr>
          <w:rFonts w:ascii="Arial" w:eastAsia="Arial" w:hAnsi="Arial" w:cs="Arial"/>
          <w:color w:val="000000"/>
          <w:spacing w:val="0"/>
          <w:w w:val="100"/>
          <w:position w:val="0"/>
        </w:rPr>
        <w:t>4</w:t>
      </w:r>
      <w:r>
        <w:rPr>
          <w:b/>
          <w:bCs/>
          <w:color w:val="000000"/>
          <w:spacing w:val="0"/>
          <w:w w:val="100"/>
          <w:position w:val="0"/>
        </w:rPr>
        <w:t>、长期待摊费用</w:t>
      </w:r>
    </w:p>
    <w:p>
      <w:pPr>
        <w:pStyle w:val="Style17"/>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原值</w:t>
      </w:r>
    </w:p>
    <w:tbl>
      <w:tblPr>
        <w:tblOverlap w:val="never"/>
        <w:jc w:val="center"/>
        <w:tblLayout w:type="fixed"/>
      </w:tblPr>
      <w:tblGrid>
        <w:gridCol w:w="2323"/>
        <w:gridCol w:w="758"/>
        <w:gridCol w:w="1579"/>
        <w:gridCol w:w="1450"/>
        <w:gridCol w:w="1502"/>
        <w:gridCol w:w="1411"/>
      </w:tblGrid>
      <w:tr>
        <w:trPr>
          <w:trHeight w:val="47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取得</w:t>
            </w:r>
          </w:p>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方式</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 xml:space="preserve">2005 </w:t>
            </w:r>
            <w:r>
              <w:rPr>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本年增加</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本年转出</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2006 </w:t>
            </w:r>
            <w:r>
              <w:rPr>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r>
      <w:tr>
        <w:trPr>
          <w:trHeight w:val="461"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出租</w:t>
            </w:r>
            <w:r>
              <w:rPr>
                <w:rFonts w:ascii="Arial" w:eastAsia="Arial" w:hAnsi="Arial" w:cs="Arial"/>
                <w:color w:val="000000"/>
                <w:spacing w:val="0"/>
                <w:w w:val="100"/>
                <w:position w:val="0"/>
                <w:sz w:val="18"/>
                <w:szCs w:val="18"/>
              </w:rPr>
              <w:t>CDMA</w:t>
            </w:r>
            <w:r>
              <w:rPr>
                <w:color w:val="000000"/>
                <w:spacing w:val="0"/>
                <w:w w:val="100"/>
                <w:position w:val="0"/>
                <w:sz w:val="18"/>
                <w:szCs w:val="18"/>
              </w:rPr>
              <w:t>手机成本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（附注六</w:t>
            </w:r>
            <w:r>
              <w:rPr>
                <w:rFonts w:ascii="Arial" w:eastAsia="Arial" w:hAnsi="Arial" w:cs="Arial"/>
                <w:color w:val="000000"/>
                <w:spacing w:val="0"/>
                <w:w w:val="100"/>
                <w:position w:val="0"/>
                <w:sz w:val="18"/>
                <w:szCs w:val="18"/>
              </w:rPr>
              <w:t>（7）</w:t>
            </w:r>
            <w:r>
              <w:rPr>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购买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10,274,944,447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2,616,870,720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(7,114,912,406)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5,776,902,761</w:t>
            </w:r>
          </w:p>
        </w:tc>
      </w:tr>
      <w:tr>
        <w:trPr>
          <w:trHeight w:val="22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终止中中外安排损失（注）</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收购</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1,639,029,309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(124,424,175)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1,514,605,134</w:t>
            </w:r>
          </w:p>
        </w:tc>
      </w:tr>
      <w:tr>
        <w:trPr>
          <w:trHeight w:val="22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长期预付租金</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购买</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1,417,820,085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275,062,004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(198,808,069)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1,494,074,020</w:t>
            </w:r>
          </w:p>
        </w:tc>
      </w:tr>
      <w:tr>
        <w:trPr>
          <w:trHeight w:val="23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互联设施</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购买</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371,685,190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9,353,285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(317,753,937)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63,284,538</w:t>
            </w:r>
          </w:p>
        </w:tc>
      </w:tr>
      <w:tr>
        <w:trPr>
          <w:trHeight w:val="22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长期预付线路租赁</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购买</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331,090,208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136,061,473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(73,264,766)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393,886,915</w:t>
            </w:r>
          </w:p>
        </w:tc>
      </w:tr>
      <w:tr>
        <w:trPr>
          <w:trHeight w:val="34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购买</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1,387,868,185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293,561,216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(457,894,752)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1,223,534,649</w:t>
            </w:r>
          </w:p>
        </w:tc>
      </w:tr>
      <w:tr>
        <w:trPr>
          <w:trHeight w:val="37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15,422,437,424</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3,330,908,698</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(8,287,058,105)</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10,466,288,017</w:t>
            </w:r>
          </w:p>
        </w:tc>
      </w:tr>
    </w:tbl>
    <w:p>
      <w:pPr>
        <w:widowControl w:val="0"/>
        <w:spacing w:after="199" w:line="1" w:lineRule="exact"/>
      </w:pPr>
    </w:p>
    <w:p>
      <w:pPr>
        <w:pStyle w:val="Style17"/>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累计摊销</w:t>
      </w:r>
    </w:p>
    <w:tbl>
      <w:tblPr>
        <w:tblOverlap w:val="never"/>
        <w:jc w:val="center"/>
        <w:tblLayout w:type="fixed"/>
      </w:tblPr>
      <w:tblGrid>
        <w:gridCol w:w="2299"/>
        <w:gridCol w:w="1531"/>
        <w:gridCol w:w="1426"/>
        <w:gridCol w:w="1574"/>
        <w:gridCol w:w="1397"/>
        <w:gridCol w:w="734"/>
      </w:tblGrid>
      <w:tr>
        <w:trPr>
          <w:trHeight w:val="47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2005 </w:t>
            </w:r>
            <w:r>
              <w:rPr>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本年摊销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本年转出</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2006 </w:t>
            </w:r>
            <w:r>
              <w:rPr>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c>
          <w:tcPr>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right"/>
              <w:rPr>
                <w:sz w:val="18"/>
                <w:szCs w:val="18"/>
              </w:rPr>
            </w:pPr>
            <w:r>
              <w:rPr>
                <w:color w:val="000000"/>
                <w:spacing w:val="0"/>
                <w:w w:val="100"/>
                <w:position w:val="0"/>
                <w:sz w:val="18"/>
                <w:szCs w:val="18"/>
              </w:rPr>
              <w:t>剩余摊 销年限</w:t>
            </w:r>
          </w:p>
        </w:tc>
      </w:tr>
      <w:tr>
        <w:trPr>
          <w:trHeight w:val="456"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出租</w:t>
            </w:r>
            <w:r>
              <w:rPr>
                <w:rFonts w:ascii="Arial" w:eastAsia="Arial" w:hAnsi="Arial" w:cs="Arial"/>
                <w:color w:val="000000"/>
                <w:spacing w:val="0"/>
                <w:w w:val="100"/>
                <w:position w:val="0"/>
                <w:sz w:val="18"/>
                <w:szCs w:val="18"/>
              </w:rPr>
              <w:t>CDMA</w:t>
            </w:r>
            <w:r>
              <w:rPr>
                <w:color w:val="000000"/>
                <w:spacing w:val="0"/>
                <w:w w:val="100"/>
                <w:position w:val="0"/>
                <w:sz w:val="18"/>
                <w:szCs w:val="18"/>
              </w:rPr>
              <w:t>手机成本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（附注六</w:t>
            </w:r>
            <w:r>
              <w:rPr>
                <w:rFonts w:ascii="Arial" w:eastAsia="Arial" w:hAnsi="Arial" w:cs="Arial"/>
                <w:color w:val="000000"/>
                <w:spacing w:val="0"/>
                <w:w w:val="100"/>
                <w:position w:val="0"/>
                <w:sz w:val="18"/>
                <w:szCs w:val="18"/>
              </w:rPr>
              <w:t>（7）</w:t>
            </w:r>
            <w:r>
              <w:rPr>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7,858,720,777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3,389,471,795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(7,114,912,406)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4,133,280,166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w:t>
            </w:r>
            <w:r>
              <w:rPr>
                <w:color w:val="000000"/>
                <w:spacing w:val="0"/>
                <w:w w:val="100"/>
                <w:position w:val="0"/>
                <w:sz w:val="18"/>
                <w:szCs w:val="18"/>
              </w:rPr>
              <w:t>年</w:t>
            </w:r>
          </w:p>
        </w:tc>
      </w:tr>
      <w:tr>
        <w:trPr>
          <w:trHeight w:val="22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终止中中外安排损失（注）</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1,346,964,363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230,416,898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(124,424,175)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1,452,957,086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&lt;1</w:t>
            </w:r>
            <w:r>
              <w:rPr>
                <w:color w:val="000000"/>
                <w:spacing w:val="0"/>
                <w:w w:val="100"/>
                <w:position w:val="0"/>
                <w:sz w:val="18"/>
                <w:szCs w:val="18"/>
              </w:rPr>
              <w:t>年</w:t>
            </w:r>
          </w:p>
        </w:tc>
      </w:tr>
      <w:tr>
        <w:trPr>
          <w:trHeight w:val="22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长期预付租金</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701,514,928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193,784,612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(198,808,069)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696,491,471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w:t>
            </w:r>
            <w:r>
              <w:rPr>
                <w:color w:val="000000"/>
                <w:spacing w:val="0"/>
                <w:w w:val="100"/>
                <w:position w:val="0"/>
                <w:sz w:val="18"/>
                <w:szCs w:val="18"/>
              </w:rPr>
              <w:t>年</w:t>
            </w:r>
          </w:p>
        </w:tc>
      </w:tr>
      <w:tr>
        <w:trPr>
          <w:trHeight w:val="2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互联设施</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355,303,278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12,160,087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(317,753,937)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49,709,428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w:t>
            </w:r>
            <w:r>
              <w:rPr>
                <w:color w:val="000000"/>
                <w:spacing w:val="0"/>
                <w:w w:val="100"/>
                <w:position w:val="0"/>
                <w:sz w:val="18"/>
                <w:szCs w:val="18"/>
              </w:rPr>
              <w:t>年</w:t>
            </w:r>
          </w:p>
        </w:tc>
      </w:tr>
      <w:tr>
        <w:trPr>
          <w:trHeight w:val="23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长期预付线路租赁</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188,733,956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70,486,308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(73,264,766)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185,955,498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w:t>
            </w:r>
            <w:r>
              <w:rPr>
                <w:color w:val="000000"/>
                <w:spacing w:val="0"/>
                <w:w w:val="100"/>
                <w:position w:val="0"/>
                <w:sz w:val="18"/>
                <w:szCs w:val="18"/>
              </w:rPr>
              <w:t>年</w:t>
            </w:r>
          </w:p>
        </w:tc>
      </w:tr>
      <w:tr>
        <w:trPr>
          <w:trHeight w:val="34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948,276,252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339,582,212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(457,894,752)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829,963,712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w:t>
            </w:r>
            <w:r>
              <w:rPr>
                <w:color w:val="000000"/>
                <w:spacing w:val="0"/>
                <w:w w:val="100"/>
                <w:position w:val="0"/>
                <w:sz w:val="18"/>
                <w:szCs w:val="18"/>
              </w:rPr>
              <w:t>年</w:t>
            </w:r>
          </w:p>
        </w:tc>
      </w:tr>
      <w:tr>
        <w:trPr>
          <w:trHeight w:val="37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11,399,513,554</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4,235,901,912</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(8,287,058,105)</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7,348,357,361</w:t>
            </w:r>
          </w:p>
        </w:tc>
        <w:tc>
          <w:tcPr>
            <w:tcBorders/>
            <w:shd w:val="clear" w:color="auto" w:fill="FFFFFF"/>
            <w:vAlign w:val="top"/>
          </w:tcPr>
          <w:p>
            <w:pPr>
              <w:widowControl w:val="0"/>
              <w:rPr>
                <w:sz w:val="10"/>
                <w:szCs w:val="10"/>
              </w:rPr>
            </w:pPr>
          </w:p>
        </w:tc>
      </w:tr>
    </w:tbl>
    <w:p>
      <w:pPr>
        <w:pStyle w:val="Style26"/>
        <w:keepNext w:val="0"/>
        <w:keepLines w:val="0"/>
        <w:widowControl w:val="0"/>
        <w:shd w:val="clear" w:color="auto" w:fill="auto"/>
        <w:tabs>
          <w:tab w:pos="2506" w:val="left"/>
          <w:tab w:pos="6950" w:val="left"/>
        </w:tabs>
        <w:bidi w:val="0"/>
        <w:spacing w:before="0" w:after="0" w:line="240" w:lineRule="auto"/>
        <w:ind w:left="43" w:right="0" w:firstLine="0"/>
        <w:jc w:val="left"/>
        <w:rPr>
          <w:sz w:val="18"/>
          <w:szCs w:val="18"/>
        </w:rPr>
      </w:pPr>
      <w:r>
        <w:rPr>
          <w:color w:val="000000"/>
          <w:spacing w:val="0"/>
          <w:w w:val="100"/>
          <w:position w:val="0"/>
          <w:sz w:val="18"/>
          <w:szCs w:val="18"/>
        </w:rPr>
        <w:t>长期待摊费用净值</w:t>
        <w:tab/>
      </w:r>
      <w:r>
        <w:rPr>
          <w:rFonts w:ascii="Arial" w:eastAsia="Arial" w:hAnsi="Arial" w:cs="Arial"/>
          <w:color w:val="000000"/>
          <w:spacing w:val="0"/>
          <w:w w:val="100"/>
          <w:position w:val="0"/>
          <w:sz w:val="18"/>
          <w:szCs w:val="18"/>
          <w:u w:val="single"/>
        </w:rPr>
        <w:t>4,022,923,870</w:t>
        <w:tab/>
        <w:t>3,117,930,656</w:t>
      </w:r>
    </w:p>
    <w:p>
      <w:pPr>
        <w:widowControl w:val="0"/>
        <w:spacing w:after="199" w:line="1" w:lineRule="exact"/>
      </w:pPr>
    </w:p>
    <w:p>
      <w:pPr>
        <w:pStyle w:val="Style17"/>
        <w:keepNext w:val="0"/>
        <w:keepLines w:val="0"/>
        <w:widowControl w:val="0"/>
        <w:shd w:val="clear" w:color="auto" w:fill="auto"/>
        <w:bidi w:val="0"/>
        <w:spacing w:before="0" w:after="200" w:line="284" w:lineRule="exact"/>
        <w:ind w:left="900" w:right="0" w:hanging="540"/>
        <w:jc w:val="both"/>
      </w:pPr>
      <w:r>
        <w:rPr>
          <w:color w:val="000000"/>
          <w:spacing w:val="0"/>
          <w:w w:val="100"/>
          <w:position w:val="0"/>
        </w:rPr>
        <w:t>注：在发展移动电话网络的过程中，联通集团与若干在中国境内设立的中外合营企业（“合 营企业”）签订了合作协议（“中中外安排”）。根据中中外安排，各合营企业向联通 集团提供借款</w:t>
      </w:r>
      <w:r>
        <w:rPr>
          <w:color w:val="000000"/>
          <w:spacing w:val="0"/>
          <w:w w:val="100"/>
          <w:position w:val="0"/>
        </w:rPr>
        <w:t>（"</w:t>
      </w:r>
      <w:r>
        <w:rPr>
          <w:color w:val="000000"/>
          <w:spacing w:val="0"/>
          <w:w w:val="100"/>
          <w:position w:val="0"/>
        </w:rPr>
        <w:t>中中外借款”），以支持在中国境内</w:t>
      </w:r>
      <w:r>
        <w:rPr>
          <w:rFonts w:ascii="Arial" w:eastAsia="Arial" w:hAnsi="Arial" w:cs="Arial"/>
          <w:color w:val="000000"/>
          <w:spacing w:val="0"/>
          <w:w w:val="100"/>
          <w:position w:val="0"/>
        </w:rPr>
        <w:t>GSM</w:t>
      </w:r>
      <w:r>
        <w:rPr>
          <w:color w:val="000000"/>
          <w:spacing w:val="0"/>
          <w:w w:val="100"/>
          <w:position w:val="0"/>
        </w:rPr>
        <w:t>移动电话网络的建设。网 络建成后，联通集团有关分公司负责经营相应的移动通信系统。根据合作协议的条款， 此等“中中外安排，，以抵押融资方式作会计处理。本集团对这些中中外借款的融资成本 在合作期间内已预提并作为利息支出列示。此项预提利息是根据合作期内当年市场长期 银行借款利率为基础计算。上述中中外安排已于</w:t>
      </w:r>
      <w:r>
        <w:rPr>
          <w:rFonts w:ascii="Arial" w:eastAsia="Arial" w:hAnsi="Arial" w:cs="Arial"/>
          <w:color w:val="000000"/>
          <w:spacing w:val="0"/>
          <w:w w:val="100"/>
          <w:position w:val="0"/>
        </w:rPr>
        <w:t>2000</w:t>
      </w:r>
      <w:r>
        <w:rPr>
          <w:color w:val="000000"/>
          <w:spacing w:val="0"/>
          <w:w w:val="100"/>
          <w:position w:val="0"/>
        </w:rPr>
        <w:t>年末前全部中止。根据各合营企 业与联通集团签订的终止协议，合营企业获得现金支付作为补偿。本集团支付予有关合 营公司的现金补偿金与终止中中外安排时未偿还的中中外借款账面余额的差额被确认为 中中外补偿损失。根据财政部《关于对中国联合通信有限公司</w:t>
      </w:r>
      <w:r>
        <w:rPr>
          <w:color w:val="000000"/>
          <w:spacing w:val="0"/>
          <w:w w:val="100"/>
          <w:position w:val="0"/>
          <w:sz w:val="26"/>
          <w:szCs w:val="26"/>
        </w:rPr>
        <w:t>〈</w:t>
      </w:r>
      <w:r>
        <w:rPr>
          <w:color w:val="000000"/>
          <w:spacing w:val="0"/>
          <w:w w:val="100"/>
          <w:position w:val="0"/>
        </w:rPr>
        <w:t>关于邮政补贴资金问题和 终止中中外项目补偿金的财务处理的请示</w:t>
      </w:r>
      <w:r>
        <w:rPr>
          <w:rFonts w:ascii="Arial" w:eastAsia="Arial" w:hAnsi="Arial" w:cs="Arial"/>
          <w:color w:val="000000"/>
          <w:spacing w:val="0"/>
          <w:w w:val="100"/>
          <w:position w:val="0"/>
        </w:rPr>
        <w:t>＞</w:t>
      </w:r>
      <w:r>
        <w:rPr>
          <w:color w:val="000000"/>
          <w:spacing w:val="0"/>
          <w:w w:val="100"/>
          <w:position w:val="0"/>
        </w:rPr>
        <w:t>的复函》（财经字</w:t>
      </w:r>
      <w:r>
        <w:rPr>
          <w:rFonts w:ascii="Arial" w:eastAsia="Arial" w:hAnsi="Arial" w:cs="Arial"/>
          <w:color w:val="000000"/>
          <w:spacing w:val="0"/>
          <w:w w:val="100"/>
          <w:position w:val="0"/>
        </w:rPr>
        <w:t>[2000]174</w:t>
      </w:r>
      <w:r>
        <w:rPr>
          <w:color w:val="000000"/>
          <w:spacing w:val="0"/>
          <w:w w:val="100"/>
          <w:position w:val="0"/>
        </w:rPr>
        <w:t>号），终止中中 外补偿损失按</w:t>
      </w:r>
      <w:r>
        <w:rPr>
          <w:rFonts w:ascii="Arial" w:eastAsia="Arial" w:hAnsi="Arial" w:cs="Arial"/>
          <w:color w:val="000000"/>
          <w:spacing w:val="0"/>
          <w:w w:val="100"/>
          <w:position w:val="0"/>
        </w:rPr>
        <w:t>7</w:t>
      </w:r>
      <w:r>
        <w:rPr>
          <w:color w:val="000000"/>
          <w:spacing w:val="0"/>
          <w:w w:val="100"/>
          <w:position w:val="0"/>
        </w:rPr>
        <w:t>年（最晚至</w:t>
      </w:r>
      <w:r>
        <w:rPr>
          <w:rFonts w:ascii="Arial" w:eastAsia="Arial" w:hAnsi="Arial" w:cs="Arial"/>
          <w:color w:val="000000"/>
          <w:spacing w:val="0"/>
          <w:w w:val="100"/>
          <w:position w:val="0"/>
        </w:rPr>
        <w:t>2007</w:t>
      </w:r>
      <w:r>
        <w:rPr>
          <w:color w:val="000000"/>
          <w:spacing w:val="0"/>
          <w:w w:val="100"/>
          <w:position w:val="0"/>
        </w:rPr>
        <w:t>年）平均摊销，并在财务费用中列支。</w:t>
      </w:r>
      <w:r>
        <w:br w:type="page"/>
      </w: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会计报表附注</w:t>
      </w:r>
    </w:p>
    <w:p>
      <w:pPr>
        <w:pStyle w:val="Style2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2006</w:t>
      </w:r>
      <w:r>
        <w:rPr>
          <w:b/>
          <w:bCs/>
          <w:color w:val="000000"/>
          <w:spacing w:val="0"/>
          <w:w w:val="100"/>
          <w:position w:val="0"/>
        </w:rPr>
        <w:t>年度</w:t>
      </w:r>
    </w:p>
    <w:tbl>
      <w:tblPr>
        <w:tblOverlap w:val="never"/>
        <w:jc w:val="center"/>
        <w:tblLayout w:type="fixed"/>
      </w:tblPr>
      <w:tblGrid>
        <w:gridCol w:w="4411"/>
        <w:gridCol w:w="2558"/>
        <w:gridCol w:w="2299"/>
      </w:tblGrid>
      <w:tr>
        <w:trPr>
          <w:trHeight w:val="355" w:hRule="exact"/>
        </w:trPr>
        <w:tc>
          <w:tcPr>
            <w:gridSpan w:val="3"/>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（除特别注明外，金额单位为人民币元）</w:t>
            </w:r>
          </w:p>
        </w:tc>
      </w:tr>
      <w:tr>
        <w:trPr>
          <w:trHeight w:val="494"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六、合并会计报表主要项目注释（续）</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09"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w:t>
            </w:r>
            <w:r>
              <w:rPr>
                <w:b/>
                <w:bCs/>
                <w:color w:val="000000"/>
                <w:spacing w:val="0"/>
                <w:w w:val="100"/>
                <w:position w:val="0"/>
              </w:rPr>
              <w:t>、短期借款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20" w:firstLine="0"/>
              <w:jc w:val="right"/>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734"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短期银行借款一信用借款</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pPr>
            <w:r>
              <w:rPr>
                <w:rFonts w:ascii="Arial" w:eastAsia="Arial" w:hAnsi="Arial" w:cs="Arial"/>
                <w:color w:val="000000"/>
                <w:spacing w:val="0"/>
                <w:w w:val="100"/>
                <w:position w:val="0"/>
              </w:rPr>
              <w:t>-</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4,302,661,000</w:t>
            </w:r>
          </w:p>
        </w:tc>
      </w:tr>
      <w:tr>
        <w:trPr>
          <w:trHeight w:val="56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短期非银行金融机构借款一担保借款</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pPr>
            <w:r>
              <w:rPr>
                <w:rFonts w:ascii="Arial" w:eastAsia="Arial" w:hAnsi="Arial" w:cs="Arial"/>
                <w:color w:val="000000"/>
                <w:spacing w:val="0"/>
                <w:w w:val="100"/>
                <w:position w:val="0"/>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1,000,000,000</w:t>
            </w:r>
          </w:p>
        </w:tc>
      </w:tr>
      <w:tr>
        <w:trPr>
          <w:trHeight w:val="43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境外外币借款一信用借款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2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1,721,696,500</w:t>
            </w:r>
          </w:p>
        </w:tc>
      </w:tr>
      <w:tr>
        <w:trPr>
          <w:trHeight w:val="60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220" w:firstLine="0"/>
              <w:jc w:val="right"/>
            </w:pPr>
            <w:r>
              <w:rPr>
                <w:rFonts w:ascii="Arial" w:eastAsia="Arial" w:hAnsi="Arial" w:cs="Arial"/>
                <w:color w:val="000000"/>
                <w:spacing w:val="0"/>
                <w:w w:val="100"/>
                <w:position w:val="0"/>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7,024,357,500</w:t>
            </w:r>
          </w:p>
        </w:tc>
      </w:tr>
      <w:tr>
        <w:trPr>
          <w:trHeight w:val="499" w:hRule="exact"/>
        </w:trPr>
        <w:tc>
          <w:tcPr>
            <w:gridSpan w:val="2"/>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截至</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日止，本集团已偿还所有短期借款。</w:t>
            </w:r>
          </w:p>
        </w:tc>
        <w:tc>
          <w:tcPr>
            <w:tcBorders>
              <w:top w:val="single" w:sz="4"/>
            </w:tcBorders>
            <w:shd w:val="clear" w:color="auto" w:fill="FFFFFF"/>
            <w:vAlign w:val="top"/>
          </w:tcPr>
          <w:p>
            <w:pPr>
              <w:widowControl w:val="0"/>
              <w:rPr>
                <w:sz w:val="10"/>
                <w:szCs w:val="10"/>
              </w:rPr>
            </w:pPr>
          </w:p>
        </w:tc>
      </w:tr>
    </w:tbl>
    <w:p>
      <w:pPr>
        <w:widowControl w:val="0"/>
        <w:spacing w:after="259" w:line="1" w:lineRule="exact"/>
      </w:pPr>
    </w:p>
    <w:p>
      <w:pPr>
        <w:pStyle w:val="Style20"/>
        <w:keepNext/>
        <w:keepLines/>
        <w:widowControl w:val="0"/>
        <w:shd w:val="clear" w:color="auto" w:fill="auto"/>
        <w:bidi w:val="0"/>
        <w:spacing w:before="0" w:after="260" w:line="240" w:lineRule="auto"/>
        <w:ind w:left="0" w:right="0" w:firstLine="440"/>
        <w:jc w:val="both"/>
      </w:pPr>
      <w:bookmarkStart w:id="533" w:name="bookmark533"/>
      <w:bookmarkStart w:id="534" w:name="bookmark534"/>
      <w:bookmarkStart w:id="535" w:name="bookmark535"/>
      <w:r>
        <w:rPr>
          <w:rFonts w:ascii="SimSun" w:eastAsia="SimSun" w:hAnsi="SimSun" w:cs="SimSun"/>
          <w:color w:val="000000"/>
          <w:spacing w:val="0"/>
          <w:w w:val="100"/>
          <w:position w:val="0"/>
        </w:rPr>
        <w:t>短期借款于</w:t>
      </w:r>
      <w:r>
        <w:rPr>
          <w:color w:val="000000"/>
          <w:spacing w:val="0"/>
          <w:w w:val="100"/>
          <w:position w:val="0"/>
        </w:rPr>
        <w:t>2006</w:t>
      </w:r>
      <w:r>
        <w:rPr>
          <w:rFonts w:ascii="SimSun" w:eastAsia="SimSun" w:hAnsi="SimSun" w:cs="SimSun"/>
          <w:color w:val="000000"/>
          <w:spacing w:val="0"/>
          <w:w w:val="100"/>
          <w:position w:val="0"/>
        </w:rPr>
        <w:t>年度适用年利率</w:t>
      </w:r>
      <w:r>
        <w:rPr>
          <w:color w:val="000000"/>
          <w:spacing w:val="0"/>
          <w:w w:val="100"/>
          <w:position w:val="0"/>
        </w:rPr>
        <w:t xml:space="preserve">4.70%-5.02% </w:t>
      </w:r>
      <w:r>
        <w:rPr>
          <w:rFonts w:ascii="SimSun" w:eastAsia="SimSun" w:hAnsi="SimSun" w:cs="SimSun"/>
          <w:color w:val="000000"/>
          <w:spacing w:val="0"/>
          <w:w w:val="100"/>
          <w:position w:val="0"/>
        </w:rPr>
        <w:t>（</w:t>
      </w:r>
      <w:r>
        <w:rPr>
          <w:color w:val="000000"/>
          <w:spacing w:val="0"/>
          <w:w w:val="100"/>
          <w:position w:val="0"/>
        </w:rPr>
        <w:t>2005</w:t>
      </w:r>
      <w:r>
        <w:rPr>
          <w:rFonts w:ascii="SimSun" w:eastAsia="SimSun" w:hAnsi="SimSun" w:cs="SimSun"/>
          <w:color w:val="000000"/>
          <w:spacing w:val="0"/>
          <w:w w:val="100"/>
          <w:position w:val="0"/>
        </w:rPr>
        <w:t>年度：</w:t>
      </w:r>
      <w:r>
        <w:rPr>
          <w:color w:val="000000"/>
          <w:spacing w:val="0"/>
          <w:w w:val="100"/>
          <w:position w:val="0"/>
        </w:rPr>
        <w:t>4.70%-5.02%</w:t>
      </w:r>
      <w:r>
        <w:rPr>
          <w:rFonts w:ascii="SimSun" w:eastAsia="SimSun" w:hAnsi="SimSun" w:cs="SimSun"/>
          <w:color w:val="000000"/>
          <w:spacing w:val="0"/>
          <w:w w:val="100"/>
          <w:position w:val="0"/>
        </w:rPr>
        <w:t>）。</w:t>
      </w:r>
      <w:bookmarkEnd w:id="533"/>
      <w:bookmarkEnd w:id="534"/>
      <w:bookmarkEnd w:id="535"/>
    </w:p>
    <w:p>
      <w:pPr>
        <w:pStyle w:val="Style17"/>
        <w:keepNext w:val="0"/>
        <w:keepLines w:val="0"/>
        <w:widowControl w:val="0"/>
        <w:shd w:val="clear" w:color="auto" w:fill="auto"/>
        <w:bidi w:val="0"/>
        <w:spacing w:before="0" w:after="200" w:line="269" w:lineRule="exact"/>
        <w:ind w:left="440" w:right="0" w:firstLine="0"/>
        <w:jc w:val="both"/>
      </w:pPr>
      <w:r>
        <w:rPr>
          <w:color w:val="000000"/>
          <w:spacing w:val="0"/>
          <w:w w:val="100"/>
          <w:position w:val="0"/>
        </w:rPr>
        <w:t>境外外币借款为联通红筹公司为满足日常资金周转之用而借入，期限为</w:t>
      </w:r>
      <w:r>
        <w:rPr>
          <w:rFonts w:ascii="Arial" w:eastAsia="Arial" w:hAnsi="Arial" w:cs="Arial"/>
          <w:color w:val="000000"/>
          <w:spacing w:val="0"/>
          <w:w w:val="100"/>
          <w:position w:val="0"/>
        </w:rPr>
        <w:t>1</w:t>
      </w:r>
      <w:r>
        <w:rPr>
          <w:color w:val="000000"/>
          <w:spacing w:val="0"/>
          <w:w w:val="100"/>
          <w:position w:val="0"/>
        </w:rPr>
        <w:t>年，年利率为香港 银行同业拆借利率加</w:t>
      </w:r>
      <w:r>
        <w:rPr>
          <w:rFonts w:ascii="Arial" w:eastAsia="Arial" w:hAnsi="Arial" w:cs="Arial"/>
          <w:color w:val="000000"/>
          <w:spacing w:val="0"/>
          <w:w w:val="100"/>
          <w:position w:val="0"/>
        </w:rPr>
        <w:t>0.22%-0.25%</w:t>
      </w:r>
      <w:r>
        <w:rPr>
          <w:color w:val="000000"/>
          <w:spacing w:val="0"/>
          <w:w w:val="100"/>
          <w:position w:val="0"/>
        </w:rPr>
        <w:t>不等，且无抵押、无担保。</w:t>
      </w:r>
    </w:p>
    <w:p>
      <w:pPr>
        <w:pStyle w:val="Style14"/>
        <w:keepNext/>
        <w:keepLines/>
        <w:widowControl w:val="0"/>
        <w:shd w:val="clear" w:color="auto" w:fill="auto"/>
        <w:bidi w:val="0"/>
        <w:spacing w:before="0" w:after="260" w:line="269" w:lineRule="exact"/>
        <w:ind w:left="0" w:right="0" w:firstLine="0"/>
        <w:jc w:val="left"/>
      </w:pPr>
      <w:bookmarkStart w:id="536" w:name="bookmark536"/>
      <w:bookmarkStart w:id="537" w:name="bookmark537"/>
      <w:bookmarkStart w:id="538" w:name="bookmark538"/>
      <w:r>
        <w:rPr>
          <w:rFonts w:ascii="Arial" w:eastAsia="Arial" w:hAnsi="Arial" w:cs="Arial"/>
          <w:b w:val="0"/>
          <w:bCs w:val="0"/>
          <w:color w:val="000000"/>
          <w:spacing w:val="0"/>
          <w:w w:val="100"/>
          <w:position w:val="0"/>
        </w:rPr>
        <w:t>16</w:t>
      </w:r>
      <w:r>
        <w:rPr>
          <w:color w:val="000000"/>
          <w:spacing w:val="0"/>
          <w:w w:val="100"/>
          <w:position w:val="0"/>
        </w:rPr>
        <w:t>、应付短期债券</w:t>
      </w:r>
      <w:bookmarkEnd w:id="536"/>
      <w:bookmarkEnd w:id="537"/>
      <w:bookmarkEnd w:id="538"/>
    </w:p>
    <w:p>
      <w:pPr>
        <w:pStyle w:val="Style26"/>
        <w:keepNext w:val="0"/>
        <w:keepLines w:val="0"/>
        <w:widowControl w:val="0"/>
        <w:shd w:val="clear" w:color="auto" w:fill="auto"/>
        <w:tabs>
          <w:tab w:pos="3346" w:val="left"/>
          <w:tab w:pos="5074" w:val="left"/>
          <w:tab w:pos="6523" w:val="left"/>
        </w:tabs>
        <w:bidi w:val="0"/>
        <w:spacing w:before="0" w:after="0" w:line="240" w:lineRule="auto"/>
        <w:ind w:left="0" w:right="0" w:firstLine="0"/>
        <w:jc w:val="center"/>
        <w:rPr>
          <w:sz w:val="20"/>
          <w:szCs w:val="20"/>
        </w:rPr>
      </w:pPr>
      <w:r>
        <w:rPr>
          <w:color w:val="000000"/>
          <w:spacing w:val="0"/>
          <w:w w:val="100"/>
          <w:position w:val="0"/>
          <w:sz w:val="20"/>
          <w:szCs w:val="20"/>
          <w:u w:val="single"/>
        </w:rPr>
        <w:t xml:space="preserve">项目 </w:t>
      </w:r>
      <w:r>
        <w:rPr>
          <w:rFonts w:ascii="Arial" w:eastAsia="Arial" w:hAnsi="Arial" w:cs="Arial"/>
          <w:color w:val="000000"/>
          <w:spacing w:val="0"/>
          <w:w w:val="100"/>
          <w:position w:val="0"/>
          <w:sz w:val="20"/>
          <w:szCs w:val="20"/>
          <w:u w:val="single"/>
        </w:rPr>
        <w:t>2005</w:t>
      </w:r>
      <w:r>
        <w:rPr>
          <w:color w:val="000000"/>
          <w:spacing w:val="0"/>
          <w:w w:val="100"/>
          <w:position w:val="0"/>
          <w:sz w:val="20"/>
          <w:szCs w:val="20"/>
          <w:u w:val="single"/>
        </w:rPr>
        <w:t>年</w:t>
      </w:r>
      <w:r>
        <w:rPr>
          <w:rFonts w:ascii="Arial" w:eastAsia="Arial" w:hAnsi="Arial" w:cs="Arial"/>
          <w:color w:val="000000"/>
          <w:spacing w:val="0"/>
          <w:w w:val="100"/>
          <w:position w:val="0"/>
          <w:sz w:val="20"/>
          <w:szCs w:val="20"/>
          <w:u w:val="single"/>
        </w:rPr>
        <w:t>12</w:t>
      </w:r>
      <w:r>
        <w:rPr>
          <w:color w:val="000000"/>
          <w:spacing w:val="0"/>
          <w:w w:val="100"/>
          <w:position w:val="0"/>
          <w:sz w:val="20"/>
          <w:szCs w:val="20"/>
          <w:u w:val="single"/>
        </w:rPr>
        <w:t>月</w:t>
      </w:r>
      <w:r>
        <w:rPr>
          <w:rFonts w:ascii="Arial" w:eastAsia="Arial" w:hAnsi="Arial" w:cs="Arial"/>
          <w:color w:val="000000"/>
          <w:spacing w:val="0"/>
          <w:w w:val="100"/>
          <w:position w:val="0"/>
          <w:sz w:val="20"/>
          <w:szCs w:val="20"/>
          <w:u w:val="single"/>
        </w:rPr>
        <w:t>31</w:t>
      </w:r>
      <w:r>
        <w:rPr>
          <w:color w:val="000000"/>
          <w:spacing w:val="0"/>
          <w:w w:val="100"/>
          <w:position w:val="0"/>
          <w:sz w:val="20"/>
          <w:szCs w:val="20"/>
          <w:u w:val="single"/>
        </w:rPr>
        <w:t>日</w:t>
        <w:tab/>
        <w:t>本年增加</w:t>
        <w:tab/>
        <w:t>本年减少</w:t>
        <w:tab/>
      </w:r>
      <w:r>
        <w:rPr>
          <w:rFonts w:ascii="Arial" w:eastAsia="Arial" w:hAnsi="Arial" w:cs="Arial"/>
          <w:color w:val="000000"/>
          <w:spacing w:val="0"/>
          <w:w w:val="100"/>
          <w:position w:val="0"/>
          <w:sz w:val="20"/>
          <w:szCs w:val="20"/>
          <w:u w:val="single"/>
        </w:rPr>
        <w:t>2006</w:t>
      </w:r>
      <w:r>
        <w:rPr>
          <w:color w:val="000000"/>
          <w:spacing w:val="0"/>
          <w:w w:val="100"/>
          <w:position w:val="0"/>
          <w:sz w:val="20"/>
          <w:szCs w:val="20"/>
          <w:u w:val="single"/>
        </w:rPr>
        <w:t>年</w:t>
      </w:r>
      <w:r>
        <w:rPr>
          <w:rFonts w:ascii="Arial" w:eastAsia="Arial" w:hAnsi="Arial" w:cs="Arial"/>
          <w:color w:val="000000"/>
          <w:spacing w:val="0"/>
          <w:w w:val="100"/>
          <w:position w:val="0"/>
          <w:sz w:val="20"/>
          <w:szCs w:val="20"/>
          <w:u w:val="single"/>
        </w:rPr>
        <w:t>12</w:t>
      </w:r>
      <w:r>
        <w:rPr>
          <w:color w:val="000000"/>
          <w:spacing w:val="0"/>
          <w:w w:val="100"/>
          <w:position w:val="0"/>
          <w:sz w:val="20"/>
          <w:szCs w:val="20"/>
          <w:u w:val="single"/>
        </w:rPr>
        <w:t>月</w:t>
      </w:r>
      <w:r>
        <w:rPr>
          <w:rFonts w:ascii="Arial" w:eastAsia="Arial" w:hAnsi="Arial" w:cs="Arial"/>
          <w:color w:val="000000"/>
          <w:spacing w:val="0"/>
          <w:w w:val="100"/>
          <w:position w:val="0"/>
          <w:sz w:val="20"/>
          <w:szCs w:val="20"/>
          <w:u w:val="single"/>
        </w:rPr>
        <w:t>31</w:t>
      </w:r>
      <w:r>
        <w:rPr>
          <w:color w:val="000000"/>
          <w:spacing w:val="0"/>
          <w:w w:val="100"/>
          <w:position w:val="0"/>
          <w:sz w:val="20"/>
          <w:szCs w:val="20"/>
          <w:u w:val="single"/>
        </w:rPr>
        <w:t>日</w:t>
      </w:r>
    </w:p>
    <w:tbl>
      <w:tblPr>
        <w:tblOverlap w:val="never"/>
        <w:jc w:val="center"/>
        <w:tblLayout w:type="fixed"/>
      </w:tblPr>
      <w:tblGrid>
        <w:gridCol w:w="1234"/>
        <w:gridCol w:w="734"/>
        <w:gridCol w:w="1594"/>
        <w:gridCol w:w="1498"/>
        <w:gridCol w:w="1224"/>
        <w:gridCol w:w="1162"/>
        <w:gridCol w:w="1426"/>
      </w:tblGrid>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2005</w:t>
            </w:r>
            <w:r>
              <w:rPr>
                <w:color w:val="000000"/>
                <w:spacing w:val="0"/>
                <w:w w:val="100"/>
                <w:position w:val="0"/>
                <w:sz w:val="20"/>
                <w:szCs w:val="20"/>
              </w:rPr>
              <w:t>第一期</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8,867,230,021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132,769,979</w:t>
            </w:r>
          </w:p>
        </w:tc>
        <w:tc>
          <w:tcPr>
            <w:gridSpan w:val="2"/>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(9,000,000,000)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5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2005</w:t>
            </w:r>
            <w:r>
              <w:rPr>
                <w:color w:val="000000"/>
                <w:spacing w:val="0"/>
                <w:w w:val="100"/>
                <w:position w:val="0"/>
                <w:sz w:val="20"/>
                <w:szCs w:val="20"/>
              </w:rPr>
              <w:t>第二期</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998,669,983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1,330,017</w:t>
            </w:r>
          </w:p>
        </w:tc>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(1,000,000,000)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2006</w:t>
            </w:r>
            <w:r>
              <w:rPr>
                <w:color w:val="000000"/>
                <w:spacing w:val="0"/>
                <w:w w:val="100"/>
                <w:position w:val="0"/>
                <w:sz w:val="20"/>
                <w:szCs w:val="20"/>
              </w:rPr>
              <w:t>第一期</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994,950,000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994,950,000</w:t>
            </w:r>
          </w:p>
        </w:tc>
      </w:tr>
      <w:tr>
        <w:trP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2006</w:t>
            </w:r>
            <w:r>
              <w:rPr>
                <w:color w:val="000000"/>
                <w:spacing w:val="0"/>
                <w:w w:val="100"/>
                <w:position w:val="0"/>
                <w:sz w:val="20"/>
                <w:szCs w:val="20"/>
              </w:rPr>
              <w:t>第二期</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2,029,313,889</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2,029,313,889</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2006</w:t>
            </w:r>
            <w:r>
              <w:rPr>
                <w:color w:val="000000"/>
                <w:spacing w:val="0"/>
                <w:w w:val="100"/>
                <w:position w:val="0"/>
                <w:sz w:val="20"/>
                <w:szCs w:val="20"/>
              </w:rPr>
              <w:t>第三期</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2,030,755,556</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2,030,755,556</w:t>
            </w:r>
          </w:p>
        </w:tc>
      </w:tr>
      <w:tr>
        <w:trPr>
          <w:trHeight w:val="25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2006</w:t>
            </w:r>
            <w:r>
              <w:rPr>
                <w:color w:val="000000"/>
                <w:spacing w:val="0"/>
                <w:w w:val="100"/>
                <w:position w:val="0"/>
                <w:sz w:val="20"/>
                <w:szCs w:val="20"/>
              </w:rPr>
              <w:t>第四期</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2,032,197,230</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2,032,197,230</w:t>
            </w:r>
          </w:p>
        </w:tc>
      </w:tr>
      <w:tr>
        <w:trPr>
          <w:trHeight w:val="701"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9,865,900,004</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7,221,316,671</w:t>
            </w:r>
          </w:p>
        </w:tc>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 xml:space="preserve">(10,000,000,000) </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7,087,216,675</w:t>
            </w: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本年应计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累计应付</w:t>
            </w: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项目</w:t>
            </w:r>
          </w:p>
        </w:tc>
        <w:tc>
          <w:tcPr>
            <w:gridSpan w:val="2"/>
            <w:tcBorders/>
            <w:shd w:val="clear" w:color="auto" w:fill="FFFFFF"/>
            <w:vAlign w:val="top"/>
          </w:tcPr>
          <w:p>
            <w:pPr>
              <w:pStyle w:val="Style28"/>
              <w:keepNext w:val="0"/>
              <w:keepLines w:val="0"/>
              <w:widowControl w:val="0"/>
              <w:shd w:val="clear" w:color="auto" w:fill="auto"/>
              <w:tabs>
                <w:tab w:pos="1181" w:val="left"/>
              </w:tabs>
              <w:bidi w:val="0"/>
              <w:spacing w:before="0" w:after="0" w:line="240" w:lineRule="auto"/>
              <w:ind w:left="0" w:right="0" w:firstLine="0"/>
              <w:jc w:val="left"/>
              <w:rPr>
                <w:sz w:val="18"/>
                <w:szCs w:val="18"/>
              </w:rPr>
            </w:pPr>
            <w:r>
              <w:rPr>
                <w:color w:val="000000"/>
                <w:spacing w:val="0"/>
                <w:w w:val="100"/>
                <w:position w:val="0"/>
                <w:sz w:val="18"/>
                <w:szCs w:val="18"/>
              </w:rPr>
              <w:t>债券期限</w:t>
              <w:tab/>
              <w:t>面值总额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贴现后</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利息总额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利息总额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本年余额</w:t>
            </w:r>
          </w:p>
        </w:tc>
      </w:tr>
      <w:tr>
        <w:trPr>
          <w:trHeight w:val="293"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2006</w:t>
            </w:r>
            <w:r>
              <w:rPr>
                <w:color w:val="000000"/>
                <w:spacing w:val="0"/>
                <w:w w:val="100"/>
                <w:position w:val="0"/>
                <w:sz w:val="18"/>
                <w:szCs w:val="18"/>
              </w:rPr>
              <w:t>第一期</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12</w:t>
            </w:r>
            <w:r>
              <w:rPr>
                <w:color w:val="000000"/>
                <w:spacing w:val="0"/>
                <w:w w:val="100"/>
                <w:position w:val="0"/>
                <w:sz w:val="18"/>
                <w:szCs w:val="18"/>
              </w:rPr>
              <w:t>个月</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1,000,000,000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969,700,000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25,250,000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25,250,000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994,950,000</w:t>
            </w:r>
          </w:p>
        </w:tc>
      </w:tr>
      <w:tr>
        <w:trPr>
          <w:trHeight w:val="25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2006</w:t>
            </w:r>
            <w:r>
              <w:rPr>
                <w:color w:val="000000"/>
                <w:spacing w:val="0"/>
                <w:w w:val="100"/>
                <w:position w:val="0"/>
                <w:sz w:val="18"/>
                <w:szCs w:val="18"/>
              </w:rPr>
              <w:t>第二期</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6</w:t>
            </w:r>
            <w:r>
              <w:rPr>
                <w:color w:val="000000"/>
                <w:spacing w:val="0"/>
                <w:w w:val="100"/>
                <w:position w:val="0"/>
                <w:sz w:val="18"/>
                <w:szCs w:val="18"/>
              </w:rPr>
              <w:t>个月</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2,000,000,000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不适用</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29,313,889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29,313,889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2,029,313,889</w:t>
            </w:r>
          </w:p>
        </w:tc>
      </w:tr>
      <w:tr>
        <w:trPr>
          <w:trHeight w:val="25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2006</w:t>
            </w:r>
            <w:r>
              <w:rPr>
                <w:color w:val="000000"/>
                <w:spacing w:val="0"/>
                <w:w w:val="100"/>
                <w:position w:val="0"/>
                <w:sz w:val="18"/>
                <w:szCs w:val="18"/>
              </w:rPr>
              <w:t>第三期</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9</w:t>
            </w:r>
            <w:r>
              <w:rPr>
                <w:color w:val="000000"/>
                <w:spacing w:val="0"/>
                <w:w w:val="100"/>
                <w:position w:val="0"/>
                <w:sz w:val="18"/>
                <w:szCs w:val="18"/>
              </w:rPr>
              <w:t>个月</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2,000,000,000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不适用</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30,755,556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30,755,556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2,030,755,556</w:t>
            </w:r>
          </w:p>
        </w:tc>
      </w:tr>
      <w:tr>
        <w:trPr>
          <w:trHeight w:val="40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2006</w:t>
            </w:r>
            <w:r>
              <w:rPr>
                <w:color w:val="000000"/>
                <w:spacing w:val="0"/>
                <w:w w:val="100"/>
                <w:position w:val="0"/>
                <w:sz w:val="18"/>
                <w:szCs w:val="18"/>
              </w:rPr>
              <w:t>第四期</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12</w:t>
            </w:r>
            <w:r>
              <w:rPr>
                <w:color w:val="000000"/>
                <w:spacing w:val="0"/>
                <w:w w:val="100"/>
                <w:position w:val="0"/>
                <w:sz w:val="18"/>
                <w:szCs w:val="18"/>
              </w:rPr>
              <w:t>个月</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2,000,000,000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不适用</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32,197,230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32,197,230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2,032,197,230</w:t>
            </w:r>
          </w:p>
        </w:tc>
      </w:tr>
      <w:tr>
        <w:trPr>
          <w:trHeight w:val="44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7,000,000,000</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117,516,675</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117,516,675</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7,087,216,675</w:t>
            </w:r>
          </w:p>
        </w:tc>
      </w:tr>
    </w:tbl>
    <w:p>
      <w:pPr>
        <w:widowControl w:val="0"/>
        <w:spacing w:after="199" w:line="1" w:lineRule="exact"/>
      </w:pPr>
    </w:p>
    <w:p>
      <w:pPr>
        <w:pStyle w:val="Style17"/>
        <w:keepNext w:val="0"/>
        <w:keepLines w:val="0"/>
        <w:widowControl w:val="0"/>
        <w:shd w:val="clear" w:color="auto" w:fill="auto"/>
        <w:bidi w:val="0"/>
        <w:spacing w:before="0" w:after="260" w:line="286" w:lineRule="exact"/>
        <w:ind w:left="440" w:right="0" w:firstLine="0"/>
        <w:jc w:val="both"/>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日，本集团的应付短期债券包括从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日起息的</w:t>
      </w:r>
      <w:r>
        <w:rPr>
          <w:rFonts w:ascii="Arial" w:eastAsia="Arial" w:hAnsi="Arial" w:cs="Arial"/>
          <w:color w:val="000000"/>
          <w:spacing w:val="0"/>
          <w:w w:val="100"/>
          <w:position w:val="0"/>
        </w:rPr>
        <w:t>2006</w:t>
      </w:r>
      <w:r>
        <w:rPr>
          <w:color w:val="000000"/>
          <w:spacing w:val="0"/>
          <w:w w:val="100"/>
          <w:position w:val="0"/>
        </w:rPr>
        <w:t>年第 一期短期融资券，发行面值总额为</w:t>
      </w:r>
      <w:r>
        <w:rPr>
          <w:rFonts w:ascii="Arial" w:eastAsia="Arial" w:hAnsi="Arial" w:cs="Arial"/>
          <w:color w:val="000000"/>
          <w:spacing w:val="0"/>
          <w:w w:val="100"/>
          <w:position w:val="0"/>
        </w:rPr>
        <w:t>10</w:t>
      </w:r>
      <w:r>
        <w:rPr>
          <w:color w:val="000000"/>
          <w:spacing w:val="0"/>
          <w:w w:val="100"/>
          <w:position w:val="0"/>
        </w:rPr>
        <w:t>亿元人民币，期限为</w:t>
      </w:r>
      <w:r>
        <w:rPr>
          <w:rFonts w:ascii="Arial" w:eastAsia="Arial" w:hAnsi="Arial" w:cs="Arial"/>
          <w:color w:val="000000"/>
          <w:spacing w:val="0"/>
          <w:w w:val="100"/>
          <w:position w:val="0"/>
        </w:rPr>
        <w:t>12</w:t>
      </w:r>
      <w:r>
        <w:rPr>
          <w:color w:val="000000"/>
          <w:spacing w:val="0"/>
          <w:w w:val="100"/>
          <w:position w:val="0"/>
        </w:rPr>
        <w:t>个月，以贴现方式发行，利率 为</w:t>
      </w:r>
      <w:r>
        <w:rPr>
          <w:rFonts w:ascii="Arial" w:eastAsia="Arial" w:hAnsi="Arial" w:cs="Arial"/>
          <w:color w:val="000000"/>
          <w:spacing w:val="0"/>
          <w:w w:val="100"/>
          <w:position w:val="0"/>
        </w:rPr>
        <w:t>3.12%</w:t>
      </w:r>
      <w:r>
        <w:rPr>
          <w:color w:val="000000"/>
          <w:spacing w:val="0"/>
          <w:w w:val="100"/>
          <w:position w:val="0"/>
        </w:rPr>
        <w:t>，以及从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日起息的</w:t>
      </w:r>
      <w:r>
        <w:rPr>
          <w:rFonts w:ascii="Arial" w:eastAsia="Arial" w:hAnsi="Arial" w:cs="Arial"/>
          <w:color w:val="000000"/>
          <w:spacing w:val="0"/>
          <w:w w:val="100"/>
          <w:position w:val="0"/>
        </w:rPr>
        <w:t>2006</w:t>
      </w:r>
      <w:r>
        <w:rPr>
          <w:color w:val="000000"/>
          <w:spacing w:val="0"/>
          <w:w w:val="100"/>
          <w:position w:val="0"/>
        </w:rPr>
        <w:t>年第二、三、四期短期融资券，每期发行 面值总额分别为</w:t>
      </w:r>
      <w:r>
        <w:rPr>
          <w:rFonts w:ascii="Arial" w:eastAsia="Arial" w:hAnsi="Arial" w:cs="Arial"/>
          <w:color w:val="000000"/>
          <w:spacing w:val="0"/>
          <w:w w:val="100"/>
          <w:position w:val="0"/>
        </w:rPr>
        <w:t>20</w:t>
      </w:r>
      <w:r>
        <w:rPr>
          <w:color w:val="000000"/>
          <w:spacing w:val="0"/>
          <w:w w:val="100"/>
          <w:position w:val="0"/>
        </w:rPr>
        <w:t>亿元人民币，期限为</w:t>
      </w:r>
      <w:r>
        <w:rPr>
          <w:rFonts w:ascii="Arial" w:eastAsia="Arial" w:hAnsi="Arial" w:cs="Arial"/>
          <w:color w:val="000000"/>
          <w:spacing w:val="0"/>
          <w:w w:val="100"/>
          <w:position w:val="0"/>
        </w:rPr>
        <w:t>6</w:t>
      </w:r>
      <w:r>
        <w:rPr>
          <w:color w:val="000000"/>
          <w:spacing w:val="0"/>
          <w:w w:val="100"/>
          <w:position w:val="0"/>
        </w:rPr>
        <w:t>个月至</w:t>
      </w:r>
      <w:r>
        <w:rPr>
          <w:rFonts w:ascii="Arial" w:eastAsia="Arial" w:hAnsi="Arial" w:cs="Arial"/>
          <w:color w:val="000000"/>
          <w:spacing w:val="0"/>
          <w:w w:val="100"/>
          <w:position w:val="0"/>
        </w:rPr>
        <w:t>12</w:t>
      </w:r>
      <w:r>
        <w:rPr>
          <w:color w:val="000000"/>
          <w:spacing w:val="0"/>
          <w:w w:val="100"/>
          <w:position w:val="0"/>
        </w:rPr>
        <w:t xml:space="preserve">个月不等，按面值发行，利率为 </w:t>
      </w:r>
      <w:r>
        <w:rPr>
          <w:rFonts w:ascii="Arial" w:eastAsia="Arial" w:hAnsi="Arial" w:cs="Arial"/>
          <w:color w:val="000000"/>
          <w:spacing w:val="0"/>
          <w:w w:val="100"/>
          <w:position w:val="0"/>
        </w:rPr>
        <w:t>3.05%-3.35%</w:t>
      </w:r>
      <w:r>
        <w:rPr>
          <w:color w:val="000000"/>
          <w:spacing w:val="0"/>
          <w:w w:val="100"/>
          <w:position w:val="0"/>
        </w:rPr>
        <w:t>。</w:t>
      </w:r>
      <w:r>
        <w:br w:type="page"/>
      </w:r>
    </w:p>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会计报表附注</w:t>
      </w:r>
    </w:p>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2006</w:t>
      </w:r>
      <w:r>
        <w:rPr>
          <w:rFonts w:ascii="SimSun" w:eastAsia="SimSun" w:hAnsi="SimSun" w:cs="SimSun"/>
          <w:b/>
          <w:bCs/>
          <w:color w:val="000000"/>
          <w:spacing w:val="0"/>
          <w:w w:val="100"/>
          <w:position w:val="0"/>
        </w:rPr>
        <w:t>年度</w:t>
      </w:r>
    </w:p>
    <w:p>
      <w:pPr>
        <w:pStyle w:val="Style17"/>
        <w:keepNext w:val="0"/>
        <w:keepLines w:val="0"/>
        <w:widowControl w:val="0"/>
        <w:shd w:val="clear" w:color="auto" w:fill="auto"/>
        <w:bidi w:val="0"/>
        <w:spacing w:before="0" w:after="200" w:line="240" w:lineRule="auto"/>
        <w:ind w:left="0" w:right="0" w:firstLine="0"/>
        <w:jc w:val="both"/>
      </w:pPr>
      <w:r>
        <w:rPr>
          <w:b/>
          <w:bCs/>
          <w:color w:val="000000"/>
          <w:spacing w:val="0"/>
          <w:w w:val="100"/>
          <w:position w:val="0"/>
        </w:rPr>
        <w:t>（除特别注明外，金额单位为人民币元）</w:t>
      </w:r>
    </w:p>
    <w:p>
      <w:pPr>
        <w:pStyle w:val="Style17"/>
        <w:keepNext w:val="0"/>
        <w:keepLines w:val="0"/>
        <w:widowControl w:val="0"/>
        <w:shd w:val="clear" w:color="auto" w:fill="auto"/>
        <w:bidi w:val="0"/>
        <w:spacing w:before="0" w:after="320" w:line="240" w:lineRule="auto"/>
        <w:ind w:left="0" w:right="0" w:firstLine="0"/>
        <w:jc w:val="both"/>
      </w:pPr>
      <w:r>
        <w:rPr>
          <w:b/>
          <w:bCs/>
          <w:color w:val="000000"/>
          <w:spacing w:val="0"/>
          <w:w w:val="100"/>
          <w:position w:val="0"/>
        </w:rPr>
        <w:t>六、合并会计报表主要项目注释（续）</w:t>
      </w:r>
    </w:p>
    <w:p>
      <w:pPr>
        <w:pStyle w:val="Style2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17</w:t>
      </w:r>
      <w:r>
        <w:rPr>
          <w:color w:val="000000"/>
          <w:spacing w:val="0"/>
          <w:w w:val="100"/>
          <w:position w:val="0"/>
        </w:rPr>
        <w:t>、</w:t>
      </w:r>
      <w:r>
        <w:rPr>
          <w:b/>
          <w:bCs/>
          <w:color w:val="000000"/>
          <w:spacing w:val="0"/>
          <w:w w:val="100"/>
          <w:position w:val="0"/>
        </w:rPr>
        <w:t>应付票据</w:t>
      </w:r>
    </w:p>
    <w:tbl>
      <w:tblPr>
        <w:tblOverlap w:val="never"/>
        <w:jc w:val="center"/>
        <w:tblLayout w:type="fixed"/>
      </w:tblPr>
      <w:tblGrid>
        <w:gridCol w:w="2981"/>
        <w:gridCol w:w="3725"/>
        <w:gridCol w:w="2155"/>
      </w:tblGrid>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60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1,405,394,157</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921,925,196</w:t>
            </w:r>
          </w:p>
        </w:tc>
      </w:tr>
      <w:tr>
        <w:trPr>
          <w:trHeight w:val="44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501,452,009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23,233,775</w:t>
            </w:r>
          </w:p>
        </w:tc>
      </w:tr>
      <w:tr>
        <w:trPr>
          <w:trHeight w:val="48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1,906,846,166</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945,158,971</w:t>
            </w:r>
          </w:p>
        </w:tc>
      </w:tr>
    </w:tbl>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日，应付票据均在</w:t>
      </w:r>
      <w:r>
        <w:rPr>
          <w:rFonts w:ascii="Arial" w:eastAsia="Arial" w:hAnsi="Arial" w:cs="Arial"/>
          <w:color w:val="000000"/>
          <w:spacing w:val="0"/>
          <w:w w:val="100"/>
          <w:position w:val="0"/>
        </w:rPr>
        <w:t>1</w:t>
      </w:r>
      <w:r>
        <w:rPr>
          <w:color w:val="000000"/>
          <w:spacing w:val="0"/>
          <w:w w:val="100"/>
          <w:position w:val="0"/>
        </w:rPr>
        <w:t>年内到期。</w:t>
      </w:r>
    </w:p>
    <w:p>
      <w:pPr>
        <w:widowControl w:val="0"/>
        <w:spacing w:after="3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18</w:t>
      </w:r>
      <w:r>
        <w:rPr>
          <w:b/>
          <w:bCs/>
          <w:color w:val="000000"/>
          <w:spacing w:val="0"/>
          <w:w w:val="100"/>
          <w:position w:val="0"/>
        </w:rPr>
        <w:t>、应付账款</w:t>
      </w:r>
    </w:p>
    <w:p>
      <w:pPr>
        <w:pStyle w:val="Style26"/>
        <w:keepNext w:val="0"/>
        <w:keepLines w:val="0"/>
        <w:widowControl w:val="0"/>
        <w:shd w:val="clear" w:color="auto" w:fill="auto"/>
        <w:bidi w:val="0"/>
        <w:spacing w:before="0" w:after="0" w:line="240" w:lineRule="auto"/>
        <w:ind w:left="4536" w:right="0" w:firstLine="0"/>
        <w:jc w:val="left"/>
      </w:pPr>
      <w:r>
        <w:rPr>
          <w:rFonts w:ascii="Arial" w:eastAsia="Arial" w:hAnsi="Arial" w:cs="Arial"/>
          <w:color w:val="000000"/>
          <w:spacing w:val="0"/>
          <w:w w:val="100"/>
          <w:position w:val="0"/>
          <w:u w:val="single"/>
        </w:rPr>
        <w:t>2006</w:t>
      </w:r>
      <w:r>
        <w:rPr>
          <w:color w:val="000000"/>
          <w:spacing w:val="0"/>
          <w:w w:val="100"/>
          <w:position w:val="0"/>
          <w:u w:val="single"/>
        </w:rPr>
        <w:t>年</w:t>
      </w:r>
      <w:r>
        <w:rPr>
          <w:rFonts w:ascii="Arial" w:eastAsia="Arial" w:hAnsi="Arial" w:cs="Arial"/>
          <w:color w:val="000000"/>
          <w:spacing w:val="0"/>
          <w:w w:val="100"/>
          <w:position w:val="0"/>
          <w:u w:val="single"/>
        </w:rPr>
        <w:t>12</w:t>
      </w:r>
      <w:r>
        <w:rPr>
          <w:color w:val="000000"/>
          <w:spacing w:val="0"/>
          <w:w w:val="100"/>
          <w:position w:val="0"/>
          <w:u w:val="single"/>
        </w:rPr>
        <w:t>月</w:t>
      </w:r>
      <w:r>
        <w:rPr>
          <w:rFonts w:ascii="Arial" w:eastAsia="Arial" w:hAnsi="Arial" w:cs="Arial"/>
          <w:color w:val="000000"/>
          <w:spacing w:val="0"/>
          <w:w w:val="100"/>
          <w:position w:val="0"/>
          <w:u w:val="single"/>
        </w:rPr>
        <w:t>31</w:t>
      </w:r>
      <w:r>
        <w:rPr>
          <w:color w:val="000000"/>
          <w:spacing w:val="0"/>
          <w:w w:val="100"/>
          <w:position w:val="0"/>
          <w:u w:val="single"/>
        </w:rPr>
        <w:t xml:space="preserve">日 </w:t>
      </w:r>
      <w:r>
        <w:rPr>
          <w:rFonts w:ascii="Arial" w:eastAsia="Arial" w:hAnsi="Arial" w:cs="Arial"/>
          <w:color w:val="000000"/>
          <w:spacing w:val="0"/>
          <w:w w:val="100"/>
          <w:position w:val="0"/>
          <w:u w:val="single"/>
        </w:rPr>
        <w:t>2005</w:t>
      </w:r>
      <w:r>
        <w:rPr>
          <w:color w:val="000000"/>
          <w:spacing w:val="0"/>
          <w:w w:val="100"/>
          <w:position w:val="0"/>
          <w:u w:val="single"/>
        </w:rPr>
        <w:t>年</w:t>
      </w:r>
      <w:r>
        <w:rPr>
          <w:rFonts w:ascii="Arial" w:eastAsia="Arial" w:hAnsi="Arial" w:cs="Arial"/>
          <w:color w:val="000000"/>
          <w:spacing w:val="0"/>
          <w:w w:val="100"/>
          <w:position w:val="0"/>
          <w:u w:val="single"/>
        </w:rPr>
        <w:t>12</w:t>
      </w:r>
      <w:r>
        <w:rPr>
          <w:color w:val="000000"/>
          <w:spacing w:val="0"/>
          <w:w w:val="100"/>
          <w:position w:val="0"/>
          <w:u w:val="single"/>
        </w:rPr>
        <w:t>月</w:t>
      </w:r>
      <w:r>
        <w:rPr>
          <w:rFonts w:ascii="Arial" w:eastAsia="Arial" w:hAnsi="Arial" w:cs="Arial"/>
          <w:color w:val="000000"/>
          <w:spacing w:val="0"/>
          <w:w w:val="100"/>
          <w:position w:val="0"/>
          <w:u w:val="single"/>
        </w:rPr>
        <w:t>31</w:t>
      </w:r>
      <w:r>
        <w:rPr>
          <w:color w:val="000000"/>
          <w:spacing w:val="0"/>
          <w:w w:val="100"/>
          <w:position w:val="0"/>
          <w:u w:val="single"/>
        </w:rPr>
        <w:t>日</w:t>
      </w:r>
    </w:p>
    <w:tbl>
      <w:tblPr>
        <w:tblOverlap w:val="never"/>
        <w:jc w:val="center"/>
        <w:tblLayout w:type="fixed"/>
      </w:tblPr>
      <w:tblGrid>
        <w:gridCol w:w="3931"/>
        <w:gridCol w:w="2971"/>
        <w:gridCol w:w="1958"/>
      </w:tblGrid>
      <w:tr>
        <w:trPr>
          <w:trHeight w:val="57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应付工程及设备款</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380" w:firstLine="0"/>
              <w:jc w:val="right"/>
            </w:pPr>
            <w:r>
              <w:rPr>
                <w:rFonts w:ascii="Arial" w:eastAsia="Arial" w:hAnsi="Arial" w:cs="Arial"/>
                <w:color w:val="000000"/>
                <w:spacing w:val="0"/>
                <w:w w:val="100"/>
                <w:position w:val="0"/>
              </w:rPr>
              <w:t>14,821,324,694</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10,308,414,006</w:t>
            </w:r>
          </w:p>
        </w:tc>
      </w:tr>
      <w:tr>
        <w:trPr>
          <w:trHeight w:val="2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应付网间结算款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left"/>
            </w:pPr>
            <w:r>
              <w:rPr>
                <w:rFonts w:ascii="Arial" w:eastAsia="Arial" w:hAnsi="Arial" w:cs="Arial"/>
                <w:color w:val="000000"/>
                <w:spacing w:val="0"/>
                <w:w w:val="100"/>
                <w:position w:val="0"/>
              </w:rPr>
              <w:t>1,524,280,571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1,484,424,469</w:t>
            </w:r>
          </w:p>
        </w:tc>
      </w:tr>
      <w:tr>
        <w:trPr>
          <w:trHeight w:val="29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应付采购手机及手机识别卡款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left"/>
            </w:pPr>
            <w:r>
              <w:rPr>
                <w:rFonts w:ascii="Arial" w:eastAsia="Arial" w:hAnsi="Arial" w:cs="Arial"/>
                <w:color w:val="000000"/>
                <w:spacing w:val="0"/>
                <w:w w:val="100"/>
                <w:position w:val="0"/>
              </w:rPr>
              <w:t>1,347,323,177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979,789,618</w:t>
            </w:r>
          </w:p>
        </w:tc>
      </w:tr>
      <w:tr>
        <w:trPr>
          <w:trHeight w:val="2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应付代理费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left"/>
            </w:pPr>
            <w:r>
              <w:rPr>
                <w:rFonts w:ascii="Arial" w:eastAsia="Arial" w:hAnsi="Arial" w:cs="Arial"/>
                <w:color w:val="000000"/>
                <w:spacing w:val="0"/>
                <w:w w:val="100"/>
                <w:position w:val="0"/>
              </w:rPr>
              <w:t>1,050,459,579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765,073,828</w:t>
            </w:r>
          </w:p>
        </w:tc>
      </w:tr>
      <w:tr>
        <w:trPr>
          <w:trHeight w:val="28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应付维修及维护费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left"/>
            </w:pPr>
            <w:r>
              <w:rPr>
                <w:rFonts w:ascii="Arial" w:eastAsia="Arial" w:hAnsi="Arial" w:cs="Arial"/>
                <w:color w:val="000000"/>
                <w:spacing w:val="0"/>
                <w:w w:val="100"/>
                <w:position w:val="0"/>
              </w:rPr>
              <w:t>1,157,936,160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474,695,626</w:t>
            </w:r>
          </w:p>
        </w:tc>
      </w:tr>
      <w:tr>
        <w:trPr>
          <w:trHeight w:val="28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应付线路及网络租赁费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left"/>
            </w:pPr>
            <w:r>
              <w:rPr>
                <w:rFonts w:ascii="Arial" w:eastAsia="Arial" w:hAnsi="Arial" w:cs="Arial"/>
                <w:color w:val="000000"/>
                <w:spacing w:val="0"/>
                <w:w w:val="100"/>
                <w:position w:val="0"/>
              </w:rPr>
              <w:t>529,787,502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325,594,604</w:t>
            </w:r>
          </w:p>
        </w:tc>
      </w:tr>
      <w:tr>
        <w:trPr>
          <w:trHeight w:val="29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应付广告费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left"/>
            </w:pPr>
            <w:r>
              <w:rPr>
                <w:rFonts w:ascii="Arial" w:eastAsia="Arial" w:hAnsi="Arial" w:cs="Arial"/>
                <w:color w:val="000000"/>
                <w:spacing w:val="0"/>
                <w:w w:val="100"/>
                <w:position w:val="0"/>
              </w:rPr>
              <w:t>299,731,976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142,404,185</w:t>
            </w:r>
          </w:p>
        </w:tc>
      </w:tr>
      <w:tr>
        <w:trPr>
          <w:trHeight w:val="42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left"/>
            </w:pPr>
            <w:r>
              <w:rPr>
                <w:rFonts w:ascii="Arial" w:eastAsia="Arial" w:hAnsi="Arial" w:cs="Arial"/>
                <w:color w:val="000000"/>
                <w:spacing w:val="0"/>
                <w:w w:val="100"/>
                <w:position w:val="0"/>
              </w:rPr>
              <w:t>444,966,264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210,474,728</w:t>
            </w:r>
          </w:p>
        </w:tc>
      </w:tr>
      <w:tr>
        <w:trPr>
          <w:trHeight w:val="46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380" w:firstLine="0"/>
              <w:jc w:val="right"/>
            </w:pPr>
            <w:r>
              <w:rPr>
                <w:rFonts w:ascii="Arial" w:eastAsia="Arial" w:hAnsi="Arial" w:cs="Arial"/>
                <w:color w:val="000000"/>
                <w:spacing w:val="0"/>
                <w:w w:val="100"/>
                <w:position w:val="0"/>
              </w:rPr>
              <w:t>21,175,809,923</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14,690,871,064</w:t>
            </w:r>
          </w:p>
        </w:tc>
      </w:tr>
    </w:tbl>
    <w:p>
      <w:pPr>
        <w:pStyle w:val="Style26"/>
        <w:keepNext w:val="0"/>
        <w:keepLines w:val="0"/>
        <w:widowControl w:val="0"/>
        <w:shd w:val="clear" w:color="auto" w:fill="auto"/>
        <w:bidi w:val="0"/>
        <w:spacing w:before="0" w:after="0" w:line="293" w:lineRule="exact"/>
        <w:ind w:left="0" w:right="0" w:firstLine="0"/>
        <w:jc w:val="left"/>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日，应付账款余额中除应付联通集团款项（见附注九</w:t>
      </w:r>
      <w:r>
        <w:rPr>
          <w:rFonts w:ascii="Arial" w:eastAsia="Arial" w:hAnsi="Arial" w:cs="Arial"/>
          <w:color w:val="000000"/>
          <w:spacing w:val="0"/>
          <w:w w:val="100"/>
          <w:position w:val="0"/>
        </w:rPr>
        <w:t>（2）（b）</w:t>
      </w:r>
      <w:r>
        <w:rPr>
          <w:color w:val="000000"/>
          <w:spacing w:val="0"/>
          <w:w w:val="100"/>
          <w:position w:val="0"/>
        </w:rPr>
        <w:t>）</w:t>
      </w:r>
      <w:r>
        <w:rPr>
          <w:color w:val="000000"/>
          <w:spacing w:val="0"/>
          <w:w w:val="100"/>
          <w:position w:val="0"/>
        </w:rPr>
        <w:t>约</w:t>
      </w:r>
      <w:r>
        <w:rPr>
          <w:rFonts w:ascii="Arial" w:eastAsia="Arial" w:hAnsi="Arial" w:cs="Arial"/>
          <w:color w:val="000000"/>
          <w:spacing w:val="0"/>
          <w:w w:val="100"/>
          <w:position w:val="0"/>
        </w:rPr>
        <w:t>68</w:t>
      </w:r>
      <w:r>
        <w:rPr>
          <w:color w:val="000000"/>
          <w:spacing w:val="0"/>
          <w:w w:val="100"/>
          <w:position w:val="0"/>
        </w:rPr>
        <w:t>万元 外无欠持本公司</w:t>
      </w:r>
      <w:r>
        <w:rPr>
          <w:rFonts w:ascii="Arial" w:eastAsia="Arial" w:hAnsi="Arial" w:cs="Arial"/>
          <w:color w:val="000000"/>
          <w:spacing w:val="0"/>
          <w:w w:val="100"/>
          <w:position w:val="0"/>
        </w:rPr>
        <w:t xml:space="preserve">5% </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）以上表决权股份股东款项。</w:t>
      </w:r>
    </w:p>
    <w:p>
      <w:pPr>
        <w:widowControl w:val="0"/>
        <w:spacing w:after="199" w:line="1" w:lineRule="exact"/>
      </w:pPr>
    </w:p>
    <w:p>
      <w:pPr>
        <w:pStyle w:val="Style17"/>
        <w:keepNext w:val="0"/>
        <w:keepLines w:val="0"/>
        <w:widowControl w:val="0"/>
        <w:shd w:val="clear" w:color="auto" w:fill="auto"/>
        <w:bidi w:val="0"/>
        <w:spacing w:before="0" w:line="288" w:lineRule="exact"/>
        <w:ind w:left="460" w:right="0" w:firstLine="0"/>
        <w:jc w:val="both"/>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日，账龄超过</w:t>
      </w:r>
      <w:r>
        <w:rPr>
          <w:rFonts w:ascii="Arial" w:eastAsia="Arial" w:hAnsi="Arial" w:cs="Arial"/>
          <w:color w:val="000000"/>
          <w:spacing w:val="0"/>
          <w:w w:val="100"/>
          <w:position w:val="0"/>
        </w:rPr>
        <w:t>3</w:t>
      </w:r>
      <w:r>
        <w:rPr>
          <w:color w:val="000000"/>
          <w:spacing w:val="0"/>
          <w:w w:val="100"/>
          <w:position w:val="0"/>
        </w:rPr>
        <w:t>年的应付账款约为</w:t>
      </w:r>
      <w:r>
        <w:rPr>
          <w:rFonts w:ascii="Arial" w:eastAsia="Arial" w:hAnsi="Arial" w:cs="Arial"/>
          <w:color w:val="000000"/>
          <w:spacing w:val="0"/>
          <w:w w:val="100"/>
          <w:position w:val="0"/>
        </w:rPr>
        <w:t>0.14</w:t>
      </w:r>
      <w:r>
        <w:rPr>
          <w:color w:val="000000"/>
          <w:spacing w:val="0"/>
          <w:w w:val="100"/>
          <w:position w:val="0"/>
        </w:rPr>
        <w:t>亿元（</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 xml:space="preserve">日：约 </w:t>
      </w:r>
      <w:r>
        <w:rPr>
          <w:rFonts w:ascii="Arial" w:eastAsia="Arial" w:hAnsi="Arial" w:cs="Arial"/>
          <w:color w:val="000000"/>
          <w:spacing w:val="0"/>
          <w:w w:val="100"/>
          <w:position w:val="0"/>
        </w:rPr>
        <w:t>0.12</w:t>
      </w:r>
      <w:r>
        <w:rPr>
          <w:color w:val="000000"/>
          <w:spacing w:val="0"/>
          <w:w w:val="100"/>
          <w:position w:val="0"/>
        </w:rPr>
        <w:t>亿元），主要为应付工程及设备款，鉴于债权债务双方仍继续发生业务往来，该等账款 尚未结清。</w:t>
      </w:r>
    </w:p>
    <w:p>
      <w:pPr>
        <w:pStyle w:val="Style17"/>
        <w:keepNext w:val="0"/>
        <w:keepLines w:val="0"/>
        <w:widowControl w:val="0"/>
        <w:shd w:val="clear" w:color="auto" w:fill="auto"/>
        <w:bidi w:val="0"/>
        <w:spacing w:before="0" w:after="200" w:line="293" w:lineRule="exact"/>
        <w:ind w:left="0" w:right="0" w:firstLine="0"/>
        <w:jc w:val="left"/>
      </w:pPr>
      <w:r>
        <w:rPr>
          <w:rFonts w:ascii="Arial" w:eastAsia="Arial" w:hAnsi="Arial" w:cs="Arial"/>
          <w:color w:val="000000"/>
          <w:spacing w:val="0"/>
          <w:w w:val="100"/>
          <w:position w:val="0"/>
        </w:rPr>
        <w:t>19</w:t>
      </w:r>
      <w:r>
        <w:rPr>
          <w:b/>
          <w:bCs/>
          <w:color w:val="000000"/>
          <w:spacing w:val="0"/>
          <w:w w:val="100"/>
          <w:position w:val="0"/>
        </w:rPr>
        <w:t>、预收账款</w:t>
      </w:r>
    </w:p>
    <w:p>
      <w:pPr>
        <w:pStyle w:val="Style17"/>
        <w:keepNext w:val="0"/>
        <w:keepLines w:val="0"/>
        <w:widowControl w:val="0"/>
        <w:shd w:val="clear" w:color="auto" w:fill="auto"/>
        <w:bidi w:val="0"/>
        <w:spacing w:before="0" w:line="307" w:lineRule="exact"/>
        <w:ind w:left="460" w:right="0" w:firstLine="0"/>
        <w:jc w:val="both"/>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日，预收账款余额中无欠持本公司</w:t>
      </w:r>
      <w:r>
        <w:rPr>
          <w:rFonts w:ascii="Arial" w:eastAsia="Arial" w:hAnsi="Arial" w:cs="Arial"/>
          <w:color w:val="000000"/>
          <w:spacing w:val="0"/>
          <w:w w:val="100"/>
          <w:position w:val="0"/>
        </w:rPr>
        <w:t xml:space="preserve">5% </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）以上表决权股份股东 款项。</w:t>
      </w:r>
    </w:p>
    <w:p>
      <w:pPr>
        <w:pStyle w:val="Style17"/>
        <w:keepNext w:val="0"/>
        <w:keepLines w:val="0"/>
        <w:widowControl w:val="0"/>
        <w:shd w:val="clear" w:color="auto" w:fill="auto"/>
        <w:bidi w:val="0"/>
        <w:spacing w:before="0" w:after="200" w:line="293" w:lineRule="exact"/>
        <w:ind w:left="460" w:right="0" w:firstLine="0"/>
        <w:jc w:val="both"/>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日账龄超过</w:t>
      </w:r>
      <w:r>
        <w:rPr>
          <w:rFonts w:ascii="Arial" w:eastAsia="Arial" w:hAnsi="Arial" w:cs="Arial"/>
          <w:color w:val="000000"/>
          <w:spacing w:val="0"/>
          <w:w w:val="100"/>
          <w:position w:val="0"/>
        </w:rPr>
        <w:t>1</w:t>
      </w:r>
      <w:r>
        <w:rPr>
          <w:color w:val="000000"/>
          <w:spacing w:val="0"/>
          <w:w w:val="100"/>
          <w:position w:val="0"/>
        </w:rPr>
        <w:t>年的预收账款约为</w:t>
      </w:r>
      <w:r>
        <w:rPr>
          <w:rFonts w:ascii="Arial" w:eastAsia="Arial" w:hAnsi="Arial" w:cs="Arial"/>
          <w:color w:val="000000"/>
          <w:spacing w:val="0"/>
          <w:w w:val="100"/>
          <w:position w:val="0"/>
        </w:rPr>
        <w:t>2,190</w:t>
      </w:r>
      <w:r>
        <w:rPr>
          <w:color w:val="000000"/>
          <w:spacing w:val="0"/>
          <w:w w:val="100"/>
          <w:position w:val="0"/>
        </w:rPr>
        <w:t>万元（</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日：约 为</w:t>
      </w:r>
      <w:r>
        <w:rPr>
          <w:rFonts w:ascii="Arial" w:eastAsia="Arial" w:hAnsi="Arial" w:cs="Arial"/>
          <w:color w:val="000000"/>
          <w:spacing w:val="0"/>
          <w:w w:val="100"/>
          <w:position w:val="0"/>
        </w:rPr>
        <w:t>2,086</w:t>
      </w:r>
      <w:r>
        <w:rPr>
          <w:color w:val="000000"/>
          <w:spacing w:val="0"/>
          <w:w w:val="100"/>
          <w:position w:val="0"/>
        </w:rPr>
        <w:t>万元）。这些预收款主要是部分</w:t>
      </w:r>
      <w:r>
        <w:rPr>
          <w:rFonts w:ascii="Arial" w:eastAsia="Arial" w:hAnsi="Arial" w:cs="Arial"/>
          <w:color w:val="000000"/>
          <w:spacing w:val="0"/>
          <w:w w:val="100"/>
          <w:position w:val="0"/>
        </w:rPr>
        <w:t>CDMA</w:t>
      </w:r>
      <w:r>
        <w:rPr>
          <w:color w:val="000000"/>
          <w:spacing w:val="0"/>
          <w:w w:val="100"/>
          <w:position w:val="0"/>
        </w:rPr>
        <w:t>合约用户（见附注六</w:t>
      </w:r>
      <w:r>
        <w:rPr>
          <w:rFonts w:ascii="Arial" w:eastAsia="Arial" w:hAnsi="Arial" w:cs="Arial"/>
          <w:color w:val="000000"/>
          <w:spacing w:val="0"/>
          <w:w w:val="100"/>
          <w:position w:val="0"/>
        </w:rPr>
        <w:t>（7）</w:t>
      </w:r>
      <w:r>
        <w:rPr>
          <w:color w:val="000000"/>
          <w:spacing w:val="0"/>
          <w:w w:val="100"/>
          <w:position w:val="0"/>
        </w:rPr>
        <w:t>）入网时按合约规 定一次性交纳的预存话费（合约期限超过</w:t>
      </w:r>
      <w:r>
        <w:rPr>
          <w:rFonts w:ascii="Arial" w:eastAsia="Arial" w:hAnsi="Arial" w:cs="Arial"/>
          <w:color w:val="000000"/>
          <w:spacing w:val="0"/>
          <w:w w:val="100"/>
          <w:position w:val="0"/>
        </w:rPr>
        <w:t>1</w:t>
      </w:r>
      <w:r>
        <w:rPr>
          <w:color w:val="000000"/>
          <w:spacing w:val="0"/>
          <w:w w:val="100"/>
          <w:position w:val="0"/>
        </w:rPr>
        <w:t>年）。</w:t>
      </w:r>
      <w:r>
        <w:br w:type="page"/>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会计报表附注</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w:t>
      </w:r>
      <w:r>
        <w:rPr>
          <w:rFonts w:ascii="SimSun" w:eastAsia="SimSun" w:hAnsi="SimSun" w:cs="SimSun"/>
          <w:b/>
          <w:bCs/>
          <w:color w:val="000000"/>
          <w:spacing w:val="0"/>
          <w:w w:val="100"/>
          <w:position w:val="0"/>
        </w:rPr>
        <w:t>年度</w:t>
      </w:r>
    </w:p>
    <w:p>
      <w:pPr>
        <w:pStyle w:val="Style17"/>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（除特别注明外，金额单位为人民币元）</w:t>
      </w:r>
    </w:p>
    <w:p>
      <w:pPr>
        <w:pStyle w:val="Style17"/>
        <w:keepNext w:val="0"/>
        <w:keepLines w:val="0"/>
        <w:widowControl w:val="0"/>
        <w:shd w:val="clear" w:color="auto" w:fill="auto"/>
        <w:bidi w:val="0"/>
        <w:spacing w:before="0" w:after="320" w:line="240" w:lineRule="auto"/>
        <w:ind w:left="0" w:right="0" w:firstLine="0"/>
        <w:jc w:val="left"/>
      </w:pPr>
      <w:r>
        <w:rPr>
          <w:b/>
          <w:bCs/>
          <w:color w:val="000000"/>
          <w:spacing w:val="0"/>
          <w:w w:val="100"/>
          <w:position w:val="0"/>
        </w:rPr>
        <w:t>六、合并会计报表主要项目注释（续）</w:t>
      </w:r>
    </w:p>
    <w:p>
      <w:pPr>
        <w:pStyle w:val="Style2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w:t>
      </w:r>
      <w:r>
        <w:rPr>
          <w:b/>
          <w:bCs/>
          <w:color w:val="000000"/>
          <w:spacing w:val="0"/>
          <w:w w:val="100"/>
          <w:position w:val="0"/>
        </w:rPr>
        <w:t>、应付工资</w:t>
      </w:r>
    </w:p>
    <w:tbl>
      <w:tblPr>
        <w:tblOverlap w:val="never"/>
        <w:jc w:val="center"/>
        <w:tblLayout w:type="fixed"/>
      </w:tblPr>
      <w:tblGrid>
        <w:gridCol w:w="2741"/>
        <w:gridCol w:w="3898"/>
        <w:gridCol w:w="2146"/>
      </w:tblGrid>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60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500" w:right="0" w:firstLine="0"/>
              <w:jc w:val="left"/>
            </w:pPr>
            <w:r>
              <w:rPr>
                <w:rFonts w:ascii="Arial" w:eastAsia="Arial" w:hAnsi="Arial" w:cs="Arial"/>
                <w:color w:val="000000"/>
                <w:spacing w:val="0"/>
                <w:w w:val="100"/>
                <w:position w:val="0"/>
              </w:rPr>
              <w:t>151,587,663</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left"/>
            </w:pPr>
            <w:r>
              <w:rPr>
                <w:rFonts w:ascii="Arial" w:eastAsia="Arial" w:hAnsi="Arial" w:cs="Arial"/>
                <w:color w:val="000000"/>
                <w:spacing w:val="0"/>
                <w:w w:val="100"/>
                <w:position w:val="0"/>
              </w:rPr>
              <w:t>51,291,325</w:t>
            </w:r>
          </w:p>
        </w:tc>
      </w:tr>
      <w:tr>
        <w:trPr>
          <w:trHeight w:val="28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住房补贴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67,991,930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left"/>
            </w:pPr>
            <w:r>
              <w:rPr>
                <w:rFonts w:ascii="Arial" w:eastAsia="Arial" w:hAnsi="Arial" w:cs="Arial"/>
                <w:color w:val="000000"/>
                <w:spacing w:val="0"/>
                <w:w w:val="100"/>
                <w:position w:val="0"/>
              </w:rPr>
              <w:t>60,880,566</w:t>
            </w:r>
          </w:p>
        </w:tc>
      </w:tr>
      <w:tr>
        <w:trPr>
          <w:trHeight w:val="43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职工津贴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18,547,963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left"/>
            </w:pPr>
            <w:r>
              <w:rPr>
                <w:rFonts w:ascii="Arial" w:eastAsia="Arial" w:hAnsi="Arial" w:cs="Arial"/>
                <w:color w:val="000000"/>
                <w:spacing w:val="0"/>
                <w:w w:val="100"/>
                <w:position w:val="0"/>
              </w:rPr>
              <w:t>11,837,317</w:t>
            </w:r>
          </w:p>
        </w:tc>
      </w:tr>
      <w:tr>
        <w:trPr>
          <w:trHeight w:val="48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500" w:right="0" w:firstLine="0"/>
              <w:jc w:val="left"/>
            </w:pPr>
            <w:r>
              <w:rPr>
                <w:rFonts w:ascii="Arial" w:eastAsia="Arial" w:hAnsi="Arial" w:cs="Arial"/>
                <w:color w:val="000000"/>
                <w:spacing w:val="0"/>
                <w:w w:val="100"/>
                <w:position w:val="0"/>
              </w:rPr>
              <w:t>238,127,556</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124,009,208</w:t>
            </w:r>
          </w:p>
        </w:tc>
      </w:tr>
    </w:tbl>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应付工资中无属于拖欠性质的部分。</w:t>
      </w:r>
    </w:p>
    <w:p>
      <w:pPr>
        <w:widowControl w:val="0"/>
        <w:spacing w:after="199" w:line="1" w:lineRule="exact"/>
      </w:pPr>
    </w:p>
    <w:p>
      <w:pPr>
        <w:widowControl w:val="0"/>
        <w:spacing w:line="1" w:lineRule="exact"/>
      </w:pPr>
    </w:p>
    <w:tbl>
      <w:tblPr>
        <w:tblOverlap w:val="never"/>
        <w:jc w:val="center"/>
        <w:tblLayout w:type="fixed"/>
      </w:tblPr>
      <w:tblGrid>
        <w:gridCol w:w="2443"/>
        <w:gridCol w:w="2491"/>
        <w:gridCol w:w="2170"/>
        <w:gridCol w:w="2141"/>
      </w:tblGrid>
      <w:tr>
        <w:trPr>
          <w:trHeight w:val="38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21</w:t>
            </w:r>
            <w:r>
              <w:rPr>
                <w:b/>
                <w:bCs/>
                <w:color w:val="000000"/>
                <w:spacing w:val="0"/>
                <w:w w:val="100"/>
                <w:position w:val="0"/>
              </w:rPr>
              <w:t>、应付股利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67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本公司公众股东</w:t>
            </w:r>
          </w:p>
        </w:tc>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1,779,542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1,779,417</w:t>
            </w:r>
          </w:p>
        </w:tc>
      </w:tr>
      <w:tr>
        <w:trPr>
          <w:trHeight w:val="614"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22</w:t>
            </w:r>
            <w:r>
              <w:rPr>
                <w:b/>
                <w:bCs/>
                <w:color w:val="000000"/>
                <w:spacing w:val="0"/>
                <w:w w:val="100"/>
                <w:position w:val="0"/>
              </w:rPr>
              <w:t>、应交税金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法定税率</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60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营业税</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227,021,937</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218,338,060</w:t>
            </w:r>
          </w:p>
        </w:tc>
      </w:tr>
      <w:tr>
        <w:trPr>
          <w:trHeight w:val="28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增值税（注</w:t>
            </w:r>
            <w:r>
              <w:rPr>
                <w:rFonts w:ascii="Arial" w:eastAsia="Arial" w:hAnsi="Arial" w:cs="Arial"/>
                <w:color w:val="000000"/>
                <w:spacing w:val="0"/>
                <w:w w:val="100"/>
                <w:position w:val="0"/>
              </w:rPr>
              <w:t>1</w:t>
            </w:r>
            <w:r>
              <w:rPr>
                <w:color w:val="000000"/>
                <w:spacing w:val="0"/>
                <w:w w:val="100"/>
                <w:position w:val="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(97,534,370)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40,505,596</w:t>
            </w:r>
          </w:p>
        </w:tc>
      </w:tr>
      <w:tr>
        <w:trPr>
          <w:trHeight w:val="2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企业所得税（注</w:t>
            </w:r>
            <w:r>
              <w:rPr>
                <w:rFonts w:ascii="Arial" w:eastAsia="Arial" w:hAnsi="Arial" w:cs="Arial"/>
                <w:color w:val="000000"/>
                <w:spacing w:val="0"/>
                <w:w w:val="100"/>
                <w:position w:val="0"/>
              </w:rPr>
              <w:t>2</w:t>
            </w:r>
            <w:r>
              <w:rPr>
                <w:color w:val="000000"/>
                <w:spacing w:val="0"/>
                <w:w w:val="100"/>
                <w:position w:val="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13%,18%,17.5%,33%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1,414,196,810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700,442,670</w:t>
            </w:r>
          </w:p>
        </w:tc>
      </w:tr>
      <w:tr>
        <w:trPr>
          <w:trHeight w:val="28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个人所得税</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46,142,233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38,125,336</w:t>
            </w:r>
          </w:p>
        </w:tc>
      </w:tr>
      <w:tr>
        <w:trPr>
          <w:trHeight w:val="29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房产税</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1.2% </w:t>
            </w:r>
            <w:r>
              <w:rPr>
                <w:color w:val="000000"/>
                <w:spacing w:val="0"/>
                <w:w w:val="100"/>
                <w:position w:val="0"/>
              </w:rPr>
              <w:t xml:space="preserve">或 </w:t>
            </w:r>
            <w:r>
              <w:rPr>
                <w:rFonts w:ascii="Arial" w:eastAsia="Arial" w:hAnsi="Arial" w:cs="Arial"/>
                <w:color w:val="000000"/>
                <w:spacing w:val="0"/>
                <w:w w:val="100"/>
                <w:position w:val="0"/>
              </w:rPr>
              <w:t>12%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11,590,286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10,754,352</w:t>
            </w:r>
          </w:p>
        </w:tc>
      </w:tr>
      <w:tr>
        <w:trPr>
          <w:trHeight w:val="43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30,785,718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7,969,929</w:t>
            </w:r>
          </w:p>
        </w:tc>
      </w:tr>
      <w:tr>
        <w:trPr>
          <w:trHeight w:val="48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1,632,202,614</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1,016,135,943</w:t>
            </w:r>
          </w:p>
        </w:tc>
      </w:tr>
    </w:tbl>
    <w:p>
      <w:pPr>
        <w:pStyle w:val="Style26"/>
        <w:keepNext w:val="0"/>
        <w:keepLines w:val="0"/>
        <w:widowControl w:val="0"/>
        <w:shd w:val="clear" w:color="auto" w:fill="auto"/>
        <w:bidi w:val="0"/>
        <w:spacing w:before="0" w:after="0" w:line="307" w:lineRule="exact"/>
        <w:ind w:left="480" w:right="0" w:firstLine="0"/>
        <w:jc w:val="left"/>
      </w:pPr>
      <w:r>
        <w:rPr>
          <w:color w:val="000000"/>
          <w:spacing w:val="0"/>
          <w:w w:val="100"/>
          <w:position w:val="0"/>
        </w:rPr>
        <w:t>注</w:t>
      </w:r>
      <w:r>
        <w:rPr>
          <w:rFonts w:ascii="Arial" w:eastAsia="Arial" w:hAnsi="Arial" w:cs="Arial"/>
          <w:color w:val="000000"/>
          <w:spacing w:val="0"/>
          <w:w w:val="100"/>
          <w:position w:val="0"/>
        </w:rPr>
        <w:t xml:space="preserve">1 </w:t>
      </w: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日，本集团所属联通华盛约有</w:t>
      </w:r>
      <w:r>
        <w:rPr>
          <w:rFonts w:ascii="Arial" w:eastAsia="Arial" w:hAnsi="Arial" w:cs="Arial"/>
          <w:color w:val="000000"/>
          <w:spacing w:val="0"/>
          <w:w w:val="100"/>
          <w:position w:val="0"/>
        </w:rPr>
        <w:t>1.3</w:t>
      </w:r>
      <w:r>
        <w:rPr>
          <w:color w:val="000000"/>
          <w:spacing w:val="0"/>
          <w:w w:val="100"/>
          <w:position w:val="0"/>
        </w:rPr>
        <w:t>亿元增值税进项税余额尚未进 行抵扣。</w:t>
      </w:r>
    </w:p>
    <w:p>
      <w:pPr>
        <w:widowControl w:val="0"/>
        <w:spacing w:after="199" w:line="1" w:lineRule="exact"/>
      </w:pPr>
    </w:p>
    <w:p>
      <w:pPr>
        <w:pStyle w:val="Style17"/>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：企业所得税中含地方所得税。</w:t>
      </w:r>
    </w:p>
    <w:p>
      <w:pPr>
        <w:pStyle w:val="Style2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23</w:t>
      </w:r>
      <w:r>
        <w:rPr>
          <w:b/>
          <w:bCs/>
          <w:color w:val="000000"/>
          <w:spacing w:val="0"/>
          <w:w w:val="100"/>
          <w:position w:val="0"/>
        </w:rPr>
        <w:t>、其他应交款</w:t>
      </w:r>
    </w:p>
    <w:tbl>
      <w:tblPr>
        <w:tblOverlap w:val="never"/>
        <w:jc w:val="center"/>
        <w:tblLayout w:type="fixed"/>
      </w:tblPr>
      <w:tblGrid>
        <w:gridCol w:w="1622"/>
        <w:gridCol w:w="2880"/>
        <w:gridCol w:w="2136"/>
        <w:gridCol w:w="2093"/>
      </w:tblGrid>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103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住房公积金</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上年月平均工资的</w:t>
            </w:r>
            <w:r>
              <w:rPr>
                <w:rFonts w:ascii="Arial" w:eastAsia="Arial" w:hAnsi="Arial" w:cs="Arial"/>
                <w:color w:val="000000"/>
                <w:spacing w:val="0"/>
                <w:w w:val="100"/>
                <w:position w:val="0"/>
              </w:rPr>
              <w:t>10%</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36,119,890</w:t>
            </w:r>
          </w:p>
          <w:p>
            <w:pPr>
              <w:pStyle w:val="Style28"/>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11,511,264</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41,445,512</w:t>
            </w:r>
          </w:p>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10,746,465</w:t>
            </w:r>
          </w:p>
        </w:tc>
      </w:tr>
      <w:tr>
        <w:trPr>
          <w:trHeight w:val="42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47,631,154</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52,191,977</w:t>
            </w:r>
          </w:p>
        </w:tc>
      </w:tr>
    </w:tbl>
    <w:p>
      <w:pPr>
        <w:spacing w:lineRule="exact" w:line="1"/>
        <w:rPr>
          <w:sz w:val="2"/>
          <w:szCs w:val="2"/>
        </w:rPr>
      </w:pPr>
      <w:r>
        <w:br w:type="page"/>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0"/>
        <w:jc w:val="left"/>
      </w:pPr>
      <w:bookmarkStart w:id="539" w:name="bookmark539"/>
      <w:bookmarkStart w:id="540" w:name="bookmark540"/>
      <w:bookmarkStart w:id="541" w:name="bookmark541"/>
      <w:r>
        <w:rPr>
          <w:color w:val="000000"/>
          <w:spacing w:val="0"/>
          <w:w w:val="100"/>
          <w:position w:val="0"/>
        </w:rPr>
        <w:t>2006</w:t>
      </w:r>
      <w:r>
        <w:rPr>
          <w:rFonts w:ascii="SimSun" w:eastAsia="SimSun" w:hAnsi="SimSun" w:cs="SimSun"/>
          <w:b/>
          <w:bCs/>
          <w:color w:val="000000"/>
          <w:spacing w:val="0"/>
          <w:w w:val="100"/>
          <w:position w:val="0"/>
        </w:rPr>
        <w:t>年度</w:t>
      </w:r>
      <w:bookmarkEnd w:id="539"/>
      <w:bookmarkEnd w:id="540"/>
      <w:bookmarkEnd w:id="541"/>
    </w:p>
    <w:p>
      <w:pPr>
        <w:pStyle w:val="Style17"/>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（除特别注明外，金额单位为人民币元）</w:t>
      </w:r>
    </w:p>
    <w:p>
      <w:pPr>
        <w:pStyle w:val="Style17"/>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六、合并会计报表主要项目注释（续）</w:t>
      </w:r>
    </w:p>
    <w:p>
      <w:pPr>
        <w:pStyle w:val="Style14"/>
        <w:keepNext/>
        <w:keepLines/>
        <w:widowControl w:val="0"/>
        <w:shd w:val="clear" w:color="auto" w:fill="auto"/>
        <w:bidi w:val="0"/>
        <w:spacing w:before="0" w:after="0" w:line="240" w:lineRule="auto"/>
        <w:ind w:left="0" w:right="0" w:firstLine="0"/>
        <w:jc w:val="left"/>
      </w:pPr>
      <w:bookmarkStart w:id="542" w:name="bookmark542"/>
      <w:bookmarkStart w:id="543" w:name="bookmark543"/>
      <w:bookmarkStart w:id="544" w:name="bookmark544"/>
      <w:r>
        <w:rPr>
          <w:rFonts w:ascii="Arial" w:eastAsia="Arial" w:hAnsi="Arial" w:cs="Arial"/>
          <w:b w:val="0"/>
          <w:bCs w:val="0"/>
          <w:color w:val="000000"/>
          <w:spacing w:val="0"/>
          <w:w w:val="100"/>
          <w:position w:val="0"/>
        </w:rPr>
        <w:t>24</w:t>
      </w:r>
      <w:r>
        <w:rPr>
          <w:color w:val="000000"/>
          <w:spacing w:val="0"/>
          <w:w w:val="100"/>
          <w:position w:val="0"/>
        </w:rPr>
        <w:t>、其他应付款</w:t>
      </w:r>
      <w:bookmarkEnd w:id="542"/>
      <w:bookmarkEnd w:id="543"/>
      <w:bookmarkEnd w:id="544"/>
    </w:p>
    <w:p>
      <w:pPr>
        <w:widowControl w:val="0"/>
        <w:spacing w:line="1" w:lineRule="exact"/>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1743" w:right="979" w:bottom="1095" w:left="1488" w:header="0" w:footer="3" w:gutter="0"/>
          <w:cols w:space="720"/>
          <w:noEndnote/>
          <w:rtlGutter w:val="0"/>
          <w:docGrid w:linePitch="360"/>
        </w:sectPr>
      </w:pPr>
      <w:r>
        <mc:AlternateContent>
          <mc:Choice Requires="wps">
            <w:drawing>
              <wp:anchor distT="436245" distB="39370" distL="0" distR="0" simplePos="0" relativeHeight="125829386" behindDoc="0" locked="0" layoutInCell="1" allowOverlap="1">
                <wp:simplePos x="0" y="0"/>
                <wp:positionH relativeFrom="page">
                  <wp:posOffset>1262380</wp:posOffset>
                </wp:positionH>
                <wp:positionV relativeFrom="paragraph">
                  <wp:posOffset>436245</wp:posOffset>
                </wp:positionV>
                <wp:extent cx="2563495" cy="1252855"/>
                <wp:wrapTopAndBottom/>
                <wp:docPr id="90" name="Shape 90"/>
                <a:graphic xmlns:a="http://schemas.openxmlformats.org/drawingml/2006/main">
                  <a:graphicData uri="http://schemas.microsoft.com/office/word/2010/wordprocessingShape">
                    <wps:wsp>
                      <wps:cNvSpPr txBox="1"/>
                      <wps:spPr>
                        <a:xfrm>
                          <a:ext cx="2563495" cy="125285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预收押金及暂收款</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应付联通集团款（附注九</w:t>
                            </w:r>
                            <w:r>
                              <w:rPr>
                                <w:rFonts w:ascii="Arial" w:eastAsia="Arial" w:hAnsi="Arial" w:cs="Arial"/>
                                <w:color w:val="000000"/>
                                <w:spacing w:val="0"/>
                                <w:w w:val="100"/>
                                <w:position w:val="0"/>
                              </w:rPr>
                              <w:t>（2）（b）</w:t>
                            </w:r>
                            <w:r>
                              <w:rPr>
                                <w:color w:val="000000"/>
                                <w:spacing w:val="0"/>
                                <w:w w:val="100"/>
                                <w:position w:val="0"/>
                              </w:rPr>
                              <w:t>）</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应付一次性货币住房补贴（附注六</w:t>
                            </w:r>
                            <w:r>
                              <w:rPr>
                                <w:rFonts w:ascii="Arial" w:eastAsia="Arial" w:hAnsi="Arial" w:cs="Arial"/>
                                <w:color w:val="000000"/>
                                <w:spacing w:val="0"/>
                                <w:w w:val="100"/>
                                <w:position w:val="0"/>
                              </w:rPr>
                              <w:t>29（2）</w:t>
                            </w:r>
                            <w:r>
                              <w:rPr>
                                <w:color w:val="000000"/>
                                <w:spacing w:val="0"/>
                                <w:w w:val="100"/>
                                <w:position w:val="0"/>
                              </w:rPr>
                              <w:t>）</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应付保险费</w:t>
                            </w:r>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lIns="0" tIns="0" rIns="0" bIns="0">
                        <a:noAutoFit/>
                      </wps:bodyPr>
                    </wps:wsp>
                  </a:graphicData>
                </a:graphic>
              </wp:anchor>
            </w:drawing>
          </mc:Choice>
          <mc:Fallback>
            <w:pict>
              <v:shape id="_x0000_s1116" type="#_x0000_t202" style="position:absolute;margin-left:99.400000000000006pt;margin-top:34.350000000000001pt;width:201.84999999999999pt;height:98.650000000000006pt;z-index:-125829367;mso-wrap-distance-left:0;mso-wrap-distance-top:34.350000000000001pt;mso-wrap-distance-right:0;mso-wrap-distance-bottom:3.1000000000000001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预收押金及暂收款</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应付联通集团款（附注九</w:t>
                      </w:r>
                      <w:r>
                        <w:rPr>
                          <w:rFonts w:ascii="Arial" w:eastAsia="Arial" w:hAnsi="Arial" w:cs="Arial"/>
                          <w:color w:val="000000"/>
                          <w:spacing w:val="0"/>
                          <w:w w:val="100"/>
                          <w:position w:val="0"/>
                        </w:rPr>
                        <w:t>（2）（b）</w:t>
                      </w:r>
                      <w:r>
                        <w:rPr>
                          <w:color w:val="000000"/>
                          <w:spacing w:val="0"/>
                          <w:w w:val="100"/>
                          <w:position w:val="0"/>
                        </w:rPr>
                        <w:t>）</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应付一次性货币住房补贴（附注六</w:t>
                      </w:r>
                      <w:r>
                        <w:rPr>
                          <w:rFonts w:ascii="Arial" w:eastAsia="Arial" w:hAnsi="Arial" w:cs="Arial"/>
                          <w:color w:val="000000"/>
                          <w:spacing w:val="0"/>
                          <w:w w:val="100"/>
                          <w:position w:val="0"/>
                        </w:rPr>
                        <w:t>29（2）</w:t>
                      </w:r>
                      <w:r>
                        <w:rPr>
                          <w:color w:val="000000"/>
                          <w:spacing w:val="0"/>
                          <w:w w:val="100"/>
                          <w:position w:val="0"/>
                        </w:rPr>
                        <w:t>）</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应付保险费</w:t>
                      </w:r>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88900" distB="365760" distL="0" distR="0" simplePos="0" relativeHeight="125829388" behindDoc="0" locked="0" layoutInCell="1" allowOverlap="1">
                <wp:simplePos x="0" y="0"/>
                <wp:positionH relativeFrom="page">
                  <wp:posOffset>4161155</wp:posOffset>
                </wp:positionH>
                <wp:positionV relativeFrom="paragraph">
                  <wp:posOffset>88900</wp:posOffset>
                </wp:positionV>
                <wp:extent cx="2703830" cy="1273810"/>
                <wp:wrapTopAndBottom/>
                <wp:docPr id="92" name="Shape 92"/>
                <a:graphic xmlns:a="http://schemas.openxmlformats.org/drawingml/2006/main">
                  <a:graphicData uri="http://schemas.microsoft.com/office/word/2010/wordprocessingShape">
                    <wps:wsp>
                      <wps:cNvSpPr txBox="1"/>
                      <wps:spPr>
                        <a:xfrm>
                          <a:ext cx="2703830" cy="1273810"/>
                        </a:xfrm>
                        <a:prstGeom prst="rect"/>
                        <a:noFill/>
                      </wps:spPr>
                      <wps:txbx>
                        <w:txbxContent>
                          <w:tbl>
                            <w:tblPr>
                              <w:tblOverlap w:val="never"/>
                              <w:jc w:val="left"/>
                              <w:tblLayout w:type="fixed"/>
                            </w:tblPr>
                            <w:tblGrid>
                              <w:gridCol w:w="2098"/>
                              <w:gridCol w:w="2160"/>
                            </w:tblGrid>
                            <w:tr>
                              <w:trPr>
                                <w:tblHeader/>
                                <w:trHeight w:val="41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43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2,632,773,432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2,135,332,066</w:t>
                                  </w:r>
                                </w:p>
                              </w:tc>
                            </w:tr>
                            <w:tr>
                              <w:trPr>
                                <w:trHeight w:val="28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61,050,745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36,716,144</w:t>
                                  </w:r>
                                </w:p>
                              </w:tc>
                            </w:tr>
                            <w:tr>
                              <w:trPr>
                                <w:trHeight w:val="28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23,355,688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37,280,322</w:t>
                                  </w:r>
                                </w:p>
                              </w:tc>
                            </w:tr>
                            <w:tr>
                              <w:trPr>
                                <w:trHeight w:val="28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138,935,821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215,410,502</w:t>
                                  </w:r>
                                </w:p>
                              </w:tc>
                            </w:tr>
                            <w:tr>
                              <w:trPr>
                                <w:trHeight w:val="298" w:hRule="exact"/>
                              </w:trPr>
                              <w:tc>
                                <w:tcPr>
                                  <w:tcBorders>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381,840,208</w:t>
                                  </w:r>
                                </w:p>
                              </w:tc>
                              <w:tc>
                                <w:tcPr>
                                  <w:tcBorders>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661,905,259</w:t>
                                  </w:r>
                                </w:p>
                              </w:tc>
                            </w:tr>
                          </w:tbl>
                          <w:p>
                            <w:pPr>
                              <w:widowControl w:val="0"/>
                              <w:spacing w:line="1" w:lineRule="exact"/>
                            </w:pPr>
                          </w:p>
                        </w:txbxContent>
                      </wps:txbx>
                      <wps:bodyPr lIns="0" tIns="0" rIns="0" bIns="0">
                        <a:noAutoFit/>
                      </wps:bodyPr>
                    </wps:wsp>
                  </a:graphicData>
                </a:graphic>
              </wp:anchor>
            </w:drawing>
          </mc:Choice>
          <mc:Fallback>
            <w:pict>
              <v:shape id="_x0000_s1118" type="#_x0000_t202" style="position:absolute;margin-left:327.65000000000003pt;margin-top:7.pt;width:212.90000000000001pt;height:100.3pt;z-index:-125829365;mso-wrap-distance-left:0;mso-wrap-distance-top:7.pt;mso-wrap-distance-right:0;mso-wrap-distance-bottom:28.800000000000001pt;mso-position-horizontal-relative:page" filled="f" stroked="f">
                <v:textbox inset="0,0,0,0">
                  <w:txbxContent>
                    <w:tbl>
                      <w:tblPr>
                        <w:tblOverlap w:val="never"/>
                        <w:jc w:val="left"/>
                        <w:tblLayout w:type="fixed"/>
                      </w:tblPr>
                      <w:tblGrid>
                        <w:gridCol w:w="2098"/>
                        <w:gridCol w:w="2160"/>
                      </w:tblGrid>
                      <w:tr>
                        <w:trPr>
                          <w:tblHeader/>
                          <w:trHeight w:val="41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43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2,632,773,432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2,135,332,066</w:t>
                            </w:r>
                          </w:p>
                        </w:tc>
                      </w:tr>
                      <w:tr>
                        <w:trPr>
                          <w:trHeight w:val="28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61,050,745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36,716,144</w:t>
                            </w:r>
                          </w:p>
                        </w:tc>
                      </w:tr>
                      <w:tr>
                        <w:trPr>
                          <w:trHeight w:val="28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23,355,688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37,280,322</w:t>
                            </w:r>
                          </w:p>
                        </w:tc>
                      </w:tr>
                      <w:tr>
                        <w:trPr>
                          <w:trHeight w:val="28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138,935,821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215,410,502</w:t>
                            </w:r>
                          </w:p>
                        </w:tc>
                      </w:tr>
                      <w:tr>
                        <w:trPr>
                          <w:trHeight w:val="298" w:hRule="exact"/>
                        </w:trPr>
                        <w:tc>
                          <w:tcPr>
                            <w:tcBorders>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381,840,208</w:t>
                            </w:r>
                          </w:p>
                        </w:tc>
                        <w:tc>
                          <w:tcPr>
                            <w:tcBorders>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661,905,259</w:t>
                            </w:r>
                          </w:p>
                        </w:tc>
                      </w:tr>
                    </w:tbl>
                    <w:p>
                      <w:pPr>
                        <w:widowControl w:val="0"/>
                        <w:spacing w:line="1" w:lineRule="exact"/>
                      </w:pPr>
                    </w:p>
                  </w:txbxContent>
                </v:textbox>
                <w10:wrap type="topAndBottom" anchorx="page"/>
              </v:shape>
            </w:pict>
          </mc:Fallback>
        </mc:AlternateContent>
      </w:r>
      <w:r>
        <mc:AlternateContent>
          <mc:Choice Requires="wps">
            <w:drawing>
              <wp:anchor distT="1515110" distB="0" distL="0" distR="0" simplePos="0" relativeHeight="125829390" behindDoc="0" locked="0" layoutInCell="1" allowOverlap="1">
                <wp:simplePos x="0" y="0"/>
                <wp:positionH relativeFrom="page">
                  <wp:posOffset>4469130</wp:posOffset>
                </wp:positionH>
                <wp:positionV relativeFrom="paragraph">
                  <wp:posOffset>1515110</wp:posOffset>
                </wp:positionV>
                <wp:extent cx="2383790" cy="213360"/>
                <wp:wrapTopAndBottom/>
                <wp:docPr id="94" name="Shape 94"/>
                <a:graphic xmlns:a="http://schemas.openxmlformats.org/drawingml/2006/main">
                  <a:graphicData uri="http://schemas.microsoft.com/office/word/2010/wordprocessingShape">
                    <wps:wsp>
                      <wps:cNvSpPr txBox="1"/>
                      <wps:spPr>
                        <a:xfrm>
                          <a:ext cx="2383790" cy="213360"/>
                        </a:xfrm>
                        <a:prstGeom prst="rect"/>
                        <a:noFill/>
                      </wps:spPr>
                      <wps:txbx>
                        <w:txbxContent>
                          <w:p>
                            <w:pPr>
                              <w:pStyle w:val="Style20"/>
                              <w:keepNext/>
                              <w:keepLines/>
                              <w:widowControl w:val="0"/>
                              <w:shd w:val="clear" w:color="auto" w:fill="auto"/>
                              <w:tabs>
                                <w:tab w:pos="2251" w:val="left"/>
                              </w:tabs>
                              <w:bidi w:val="0"/>
                              <w:spacing w:before="0" w:after="0" w:line="240" w:lineRule="auto"/>
                              <w:ind w:left="0" w:right="0" w:firstLine="0"/>
                              <w:jc w:val="left"/>
                            </w:pPr>
                            <w:bookmarkStart w:id="524" w:name="bookmark524"/>
                            <w:bookmarkStart w:id="525" w:name="bookmark525"/>
                            <w:bookmarkStart w:id="526" w:name="bookmark526"/>
                            <w:r>
                              <w:rPr>
                                <w:color w:val="000000"/>
                                <w:spacing w:val="0"/>
                                <w:w w:val="100"/>
                                <w:position w:val="0"/>
                                <w:u w:val="single"/>
                              </w:rPr>
                              <w:t>3,237,955,894</w:t>
                              <w:tab/>
                              <w:t>3,086,644,293</w:t>
                            </w:r>
                            <w:bookmarkEnd w:id="524"/>
                            <w:bookmarkEnd w:id="525"/>
                            <w:bookmarkEnd w:id="526"/>
                          </w:p>
                        </w:txbxContent>
                      </wps:txbx>
                      <wps:bodyPr wrap="none" lIns="0" tIns="0" rIns="0" bIns="0">
                        <a:noAutoFit/>
                      </wps:bodyPr>
                    </wps:wsp>
                  </a:graphicData>
                </a:graphic>
              </wp:anchor>
            </w:drawing>
          </mc:Choice>
          <mc:Fallback>
            <w:pict>
              <v:shape id="_x0000_s1120" type="#_x0000_t202" style="position:absolute;margin-left:351.90000000000003pt;margin-top:119.3pt;width:187.70000000000002pt;height:16.800000000000001pt;z-index:-125829363;mso-wrap-distance-left:0;mso-wrap-distance-top:119.3pt;mso-wrap-distance-right:0;mso-position-horizontal-relative:page" filled="f" stroked="f">
                <v:textbox inset="0,0,0,0">
                  <w:txbxContent>
                    <w:p>
                      <w:pPr>
                        <w:pStyle w:val="Style20"/>
                        <w:keepNext/>
                        <w:keepLines/>
                        <w:widowControl w:val="0"/>
                        <w:shd w:val="clear" w:color="auto" w:fill="auto"/>
                        <w:tabs>
                          <w:tab w:pos="2251" w:val="left"/>
                        </w:tabs>
                        <w:bidi w:val="0"/>
                        <w:spacing w:before="0" w:after="0" w:line="240" w:lineRule="auto"/>
                        <w:ind w:left="0" w:right="0" w:firstLine="0"/>
                        <w:jc w:val="left"/>
                      </w:pPr>
                      <w:bookmarkStart w:id="524" w:name="bookmark524"/>
                      <w:bookmarkStart w:id="525" w:name="bookmark525"/>
                      <w:bookmarkStart w:id="526" w:name="bookmark526"/>
                      <w:r>
                        <w:rPr>
                          <w:color w:val="000000"/>
                          <w:spacing w:val="0"/>
                          <w:w w:val="100"/>
                          <w:position w:val="0"/>
                          <w:u w:val="single"/>
                        </w:rPr>
                        <w:t>3,237,955,894</w:t>
                        <w:tab/>
                        <w:t>3,086,644,293</w:t>
                      </w:r>
                      <w:bookmarkEnd w:id="524"/>
                      <w:bookmarkEnd w:id="525"/>
                      <w:bookmarkEnd w:id="526"/>
                    </w:p>
                  </w:txbxContent>
                </v:textbox>
                <w10:wrap type="topAndBottom" anchorx="page"/>
              </v:shape>
            </w:pict>
          </mc:Fallback>
        </mc:AlternateContent>
      </w:r>
    </w:p>
    <w:p>
      <w:pPr>
        <w:widowControl w:val="0"/>
        <w:spacing w:before="52" w:after="5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43" w:right="0" w:bottom="1633" w:left="0" w:header="0" w:footer="3" w:gutter="0"/>
          <w:cols w:space="720"/>
          <w:noEndnote/>
          <w:rtlGutter w:val="0"/>
          <w:docGrid w:linePitch="360"/>
        </w:sectPr>
      </w:pPr>
    </w:p>
    <w:p>
      <w:pPr>
        <w:pStyle w:val="Style17"/>
        <w:keepNext w:val="0"/>
        <w:keepLines w:val="0"/>
        <w:widowControl w:val="0"/>
        <w:shd w:val="clear" w:color="auto" w:fill="auto"/>
        <w:bidi w:val="0"/>
        <w:spacing w:before="0" w:line="288" w:lineRule="exact"/>
        <w:ind w:left="460" w:right="0" w:firstLine="0"/>
        <w:jc w:val="both"/>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日，本集团预收押金包括需退还的</w:t>
      </w:r>
      <w:r>
        <w:rPr>
          <w:rFonts w:ascii="Arial" w:eastAsia="Arial" w:hAnsi="Arial" w:cs="Arial"/>
          <w:color w:val="000000"/>
          <w:spacing w:val="0"/>
          <w:w w:val="100"/>
          <w:position w:val="0"/>
        </w:rPr>
        <w:t>CDMA</w:t>
      </w:r>
      <w:r>
        <w:rPr>
          <w:color w:val="000000"/>
          <w:spacing w:val="0"/>
          <w:w w:val="100"/>
          <w:position w:val="0"/>
        </w:rPr>
        <w:t>手机租赁押金约</w:t>
      </w:r>
      <w:r>
        <w:rPr>
          <w:rFonts w:ascii="Arial" w:eastAsia="Arial" w:hAnsi="Arial" w:cs="Arial"/>
          <w:color w:val="000000"/>
          <w:spacing w:val="0"/>
          <w:w w:val="100"/>
          <w:position w:val="0"/>
        </w:rPr>
        <w:t>2.07</w:t>
      </w:r>
      <w:r>
        <w:rPr>
          <w:color w:val="000000"/>
          <w:spacing w:val="0"/>
          <w:w w:val="100"/>
          <w:position w:val="0"/>
        </w:rPr>
        <w:t>亿元 （</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日：约</w:t>
      </w:r>
      <w:r>
        <w:rPr>
          <w:rFonts w:ascii="Arial" w:eastAsia="Arial" w:hAnsi="Arial" w:cs="Arial"/>
          <w:color w:val="000000"/>
          <w:spacing w:val="0"/>
          <w:w w:val="100"/>
          <w:position w:val="0"/>
        </w:rPr>
        <w:t>1.43</w:t>
      </w:r>
      <w:r>
        <w:rPr>
          <w:color w:val="000000"/>
          <w:spacing w:val="0"/>
          <w:w w:val="100"/>
          <w:position w:val="0"/>
        </w:rPr>
        <w:t>亿元），其余押金主要为代理商代理销售手机、</w:t>
      </w:r>
      <w:r>
        <w:rPr>
          <w:rFonts w:ascii="Arial" w:eastAsia="Arial" w:hAnsi="Arial" w:cs="Arial"/>
          <w:color w:val="000000"/>
          <w:spacing w:val="0"/>
          <w:w w:val="100"/>
          <w:position w:val="0"/>
        </w:rPr>
        <w:t>SIM</w:t>
      </w:r>
      <w:r>
        <w:rPr>
          <w:color w:val="000000"/>
          <w:spacing w:val="0"/>
          <w:w w:val="100"/>
          <w:position w:val="0"/>
        </w:rPr>
        <w:t xml:space="preserve">卡、 </w:t>
      </w:r>
      <w:r>
        <w:rPr>
          <w:rFonts w:ascii="Arial" w:eastAsia="Arial" w:hAnsi="Arial" w:cs="Arial"/>
          <w:color w:val="000000"/>
          <w:spacing w:val="0"/>
          <w:w w:val="100"/>
          <w:position w:val="0"/>
        </w:rPr>
        <w:t>UIM</w:t>
      </w:r>
      <w:r>
        <w:rPr>
          <w:color w:val="000000"/>
          <w:spacing w:val="0"/>
          <w:w w:val="100"/>
          <w:position w:val="0"/>
        </w:rPr>
        <w:t>卡及各类预付费卡所缴纳的各项押金和保证金。</w:t>
      </w:r>
    </w:p>
    <w:p>
      <w:pPr>
        <w:pStyle w:val="Style17"/>
        <w:keepNext w:val="0"/>
        <w:keepLines w:val="0"/>
        <w:widowControl w:val="0"/>
        <w:shd w:val="clear" w:color="auto" w:fill="auto"/>
        <w:bidi w:val="0"/>
        <w:spacing w:before="0" w:line="293" w:lineRule="exact"/>
        <w:ind w:left="460" w:right="0" w:firstLine="0"/>
        <w:jc w:val="both"/>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日，其他应付款中除应付联通集团款项为</w:t>
      </w:r>
      <w:r>
        <w:rPr>
          <w:rFonts w:ascii="Arial" w:eastAsia="Arial" w:hAnsi="Arial" w:cs="Arial"/>
          <w:color w:val="000000"/>
          <w:spacing w:val="0"/>
          <w:w w:val="100"/>
          <w:position w:val="0"/>
        </w:rPr>
        <w:t>6,105</w:t>
      </w:r>
      <w:r>
        <w:rPr>
          <w:color w:val="000000"/>
          <w:spacing w:val="0"/>
          <w:w w:val="100"/>
          <w:position w:val="0"/>
        </w:rPr>
        <w:t>万元（</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 xml:space="preserve">月 </w:t>
      </w:r>
      <w:r>
        <w:rPr>
          <w:rFonts w:ascii="Arial" w:eastAsia="Arial" w:hAnsi="Arial" w:cs="Arial"/>
          <w:color w:val="000000"/>
          <w:spacing w:val="0"/>
          <w:w w:val="100"/>
          <w:position w:val="0"/>
        </w:rPr>
        <w:t>31</w:t>
      </w:r>
      <w:r>
        <w:rPr>
          <w:color w:val="000000"/>
          <w:spacing w:val="0"/>
          <w:w w:val="100"/>
          <w:position w:val="0"/>
        </w:rPr>
        <w:t>日：应付联通集团款项：约</w:t>
      </w:r>
      <w:r>
        <w:rPr>
          <w:rFonts w:ascii="Arial" w:eastAsia="Arial" w:hAnsi="Arial" w:cs="Arial"/>
          <w:color w:val="000000"/>
          <w:spacing w:val="0"/>
          <w:w w:val="100"/>
          <w:position w:val="0"/>
        </w:rPr>
        <w:t>3,672</w:t>
      </w:r>
      <w:r>
        <w:rPr>
          <w:color w:val="000000"/>
          <w:spacing w:val="0"/>
          <w:w w:val="100"/>
          <w:position w:val="0"/>
        </w:rPr>
        <w:t>万元）夕卜，无欠其他持有本公司</w:t>
      </w:r>
      <w:r>
        <w:rPr>
          <w:rFonts w:ascii="Arial" w:eastAsia="Arial" w:hAnsi="Arial" w:cs="Arial"/>
          <w:color w:val="000000"/>
          <w:spacing w:val="0"/>
          <w:w w:val="100"/>
          <w:position w:val="0"/>
        </w:rPr>
        <w:t xml:space="preserve">5% </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 决权股份股东款项。</w:t>
      </w:r>
    </w:p>
    <w:p>
      <w:pPr>
        <w:pStyle w:val="Style17"/>
        <w:keepNext w:val="0"/>
        <w:keepLines w:val="0"/>
        <w:widowControl w:val="0"/>
        <w:shd w:val="clear" w:color="auto" w:fill="auto"/>
        <w:bidi w:val="0"/>
        <w:spacing w:before="0" w:line="293" w:lineRule="exact"/>
        <w:ind w:left="460" w:right="0" w:firstLine="0"/>
        <w:jc w:val="both"/>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日，账龄超过</w:t>
      </w:r>
      <w:r>
        <w:rPr>
          <w:rFonts w:ascii="Arial" w:eastAsia="Arial" w:hAnsi="Arial" w:cs="Arial"/>
          <w:color w:val="000000"/>
          <w:spacing w:val="0"/>
          <w:w w:val="100"/>
          <w:position w:val="0"/>
        </w:rPr>
        <w:t>3</w:t>
      </w:r>
      <w:r>
        <w:rPr>
          <w:color w:val="000000"/>
          <w:spacing w:val="0"/>
          <w:w w:val="100"/>
          <w:position w:val="0"/>
        </w:rPr>
        <w:t>年的其他应付款约为</w:t>
      </w:r>
      <w:r>
        <w:rPr>
          <w:rFonts w:ascii="Arial" w:eastAsia="Arial" w:hAnsi="Arial" w:cs="Arial"/>
          <w:color w:val="000000"/>
          <w:spacing w:val="0"/>
          <w:w w:val="100"/>
          <w:position w:val="0"/>
        </w:rPr>
        <w:t>3,959</w:t>
      </w:r>
      <w:r>
        <w:rPr>
          <w:color w:val="000000"/>
          <w:spacing w:val="0"/>
          <w:w w:val="100"/>
          <w:position w:val="0"/>
        </w:rPr>
        <w:t>万元（</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 约</w:t>
      </w:r>
      <w:r>
        <w:rPr>
          <w:rFonts w:ascii="Arial" w:eastAsia="Arial" w:hAnsi="Arial" w:cs="Arial"/>
          <w:color w:val="000000"/>
          <w:spacing w:val="0"/>
          <w:w w:val="100"/>
          <w:position w:val="0"/>
        </w:rPr>
        <w:t>2,814</w:t>
      </w:r>
      <w:r>
        <w:rPr>
          <w:color w:val="000000"/>
          <w:spacing w:val="0"/>
          <w:w w:val="100"/>
          <w:position w:val="0"/>
        </w:rPr>
        <w:t>万元），主要为本集团预收的押金和保证金，因交易双方仍继续发生业务往来，故 此项账款尚未完全结清。</w:t>
      </w:r>
    </w:p>
    <w:p>
      <w:pPr>
        <w:pStyle w:val="Style14"/>
        <w:keepNext/>
        <w:keepLines/>
        <w:widowControl w:val="0"/>
        <w:shd w:val="clear" w:color="auto" w:fill="auto"/>
        <w:bidi w:val="0"/>
        <w:spacing w:before="0" w:line="240" w:lineRule="auto"/>
        <w:ind w:left="0" w:right="0" w:firstLine="0"/>
        <w:jc w:val="both"/>
      </w:pPr>
      <w:bookmarkStart w:id="587" w:name="bookmark587"/>
      <w:bookmarkStart w:id="588" w:name="bookmark588"/>
      <w:bookmarkStart w:id="589" w:name="bookmark589"/>
      <w:r>
        <w:rPr>
          <w:rFonts w:ascii="Arial" w:eastAsia="Arial" w:hAnsi="Arial" w:cs="Arial"/>
          <w:b w:val="0"/>
          <w:bCs w:val="0"/>
          <w:color w:val="000000"/>
          <w:spacing w:val="0"/>
          <w:w w:val="100"/>
          <w:position w:val="0"/>
        </w:rPr>
        <w:t>25</w:t>
      </w:r>
      <w:r>
        <w:rPr>
          <w:color w:val="000000"/>
          <w:spacing w:val="0"/>
          <w:w w:val="100"/>
          <w:position w:val="0"/>
        </w:rPr>
        <w:t>、预提费用</w:t>
      </w:r>
      <w:bookmarkEnd w:id="587"/>
      <w:bookmarkEnd w:id="588"/>
      <w:bookmarkEnd w:id="589"/>
    </w:p>
    <w:p>
      <w:pPr>
        <w:pStyle w:val="Style20"/>
        <w:keepNext/>
        <w:keepLines/>
        <w:widowControl w:val="0"/>
        <w:shd w:val="clear" w:color="auto" w:fill="auto"/>
        <w:bidi w:val="0"/>
        <w:spacing w:before="0" w:after="0" w:line="240" w:lineRule="auto"/>
        <w:ind w:left="0" w:right="0" w:firstLine="0"/>
        <w:jc w:val="right"/>
      </w:pPr>
      <w:bookmarkStart w:id="590" w:name="bookmark590"/>
      <w:bookmarkStart w:id="591" w:name="bookmark591"/>
      <w:bookmarkStart w:id="592" w:name="bookmark592"/>
      <w:r>
        <w:rPr>
          <w:color w:val="000000"/>
          <w:spacing w:val="0"/>
          <w:w w:val="100"/>
          <w:position w:val="0"/>
        </w:rPr>
        <w:t xml:space="preserve">2006 </w:t>
      </w:r>
      <w:r>
        <w:rPr>
          <w:rFonts w:ascii="SimSun" w:eastAsia="SimSun" w:hAnsi="SimSun" w:cs="SimSun"/>
          <w:color w:val="000000"/>
          <w:spacing w:val="0"/>
          <w:w w:val="100"/>
          <w:position w:val="0"/>
        </w:rPr>
        <w:t xml:space="preserve">年 </w:t>
      </w:r>
      <w:r>
        <w:rPr>
          <w:color w:val="000000"/>
          <w:spacing w:val="0"/>
          <w:w w:val="100"/>
          <w:position w:val="0"/>
        </w:rPr>
        <w:t xml:space="preserve">2005 </w:t>
      </w:r>
      <w:r>
        <w:rPr>
          <w:rFonts w:ascii="SimSun" w:eastAsia="SimSun" w:hAnsi="SimSun" w:cs="SimSun"/>
          <w:color w:val="000000"/>
          <w:spacing w:val="0"/>
          <w:w w:val="100"/>
          <w:position w:val="0"/>
        </w:rPr>
        <w:t>年</w:t>
      </w:r>
      <w:bookmarkEnd w:id="590"/>
      <w:bookmarkEnd w:id="591"/>
      <w:bookmarkEnd w:id="592"/>
    </w:p>
    <w:p>
      <w:pPr>
        <w:pStyle w:val="Style20"/>
        <w:keepNext/>
        <w:keepLines/>
        <w:widowControl w:val="0"/>
        <w:shd w:val="clear" w:color="auto" w:fill="auto"/>
        <w:tabs>
          <w:tab w:pos="1411" w:val="left"/>
        </w:tabs>
        <w:bidi w:val="0"/>
        <w:spacing w:before="0" w:after="240" w:line="240" w:lineRule="auto"/>
        <w:ind w:left="0" w:right="0" w:firstLine="0"/>
        <w:jc w:val="right"/>
      </w:pPr>
      <w:r>
        <mc:AlternateContent>
          <mc:Choice Requires="wps">
            <w:drawing>
              <wp:anchor distT="0" distB="0" distL="114300" distR="114300" simplePos="0" relativeHeight="125829392" behindDoc="0" locked="0" layoutInCell="1" allowOverlap="1">
                <wp:simplePos x="0" y="0"/>
                <wp:positionH relativeFrom="page">
                  <wp:posOffset>3365500</wp:posOffset>
                </wp:positionH>
                <wp:positionV relativeFrom="paragraph">
                  <wp:posOffset>12700</wp:posOffset>
                </wp:positionV>
                <wp:extent cx="1136650" cy="173990"/>
                <wp:wrapSquare wrapText="right"/>
                <wp:docPr id="96" name="Shape 96"/>
                <a:graphic xmlns:a="http://schemas.openxmlformats.org/drawingml/2006/main">
                  <a:graphicData uri="http://schemas.microsoft.com/office/word/2010/wordprocessingShape">
                    <wps:wsp>
                      <wps:cNvSpPr txBox="1"/>
                      <wps:spPr>
                        <a:xfrm>
                          <a:ext cx="1136650" cy="173990"/>
                        </a:xfrm>
                        <a:prstGeom prst="rect"/>
                        <a:noFill/>
                      </wps:spPr>
                      <wps:txbx>
                        <w:txbxContent>
                          <w:p>
                            <w:pPr>
                              <w:pStyle w:val="Style17"/>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期末结存余额原因</w:t>
                            </w:r>
                          </w:p>
                        </w:txbxContent>
                      </wps:txbx>
                      <wps:bodyPr wrap="none" lIns="0" tIns="0" rIns="0" bIns="0">
                        <a:noAutoFit/>
                      </wps:bodyPr>
                    </wps:wsp>
                  </a:graphicData>
                </a:graphic>
              </wp:anchor>
            </w:drawing>
          </mc:Choice>
          <mc:Fallback>
            <w:pict>
              <v:shape id="_x0000_s1122" type="#_x0000_t202" style="position:absolute;margin-left:265.pt;margin-top:1.pt;width:89.5pt;height:13.700000000000001pt;z-index:-125829361;mso-wrap-distance-left:9.pt;mso-wrap-distance-right:9.pt;mso-position-horizontal-relative:page" filled="f" stroked="f">
                <v:textbox inset="0,0,0,0">
                  <w:txbxContent>
                    <w:p>
                      <w:pPr>
                        <w:pStyle w:val="Style17"/>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期末结存余额原因</w:t>
                      </w:r>
                    </w:p>
                  </w:txbxContent>
                </v:textbox>
                <w10:wrap type="square" side="right" anchorx="page"/>
              </v:shape>
            </w:pict>
          </mc:Fallback>
        </mc:AlternateContent>
      </w:r>
      <w:bookmarkStart w:id="593" w:name="bookmark593"/>
      <w:bookmarkStart w:id="594" w:name="bookmark594"/>
      <w:bookmarkStart w:id="595" w:name="bookmark595"/>
      <w:r>
        <w:rPr>
          <w:color w:val="000000"/>
          <w:spacing w:val="0"/>
          <w:w w:val="100"/>
          <w:position w:val="0"/>
          <w:u w:val="single"/>
        </w:rPr>
        <w:t>12</w:t>
      </w:r>
      <w:r>
        <w:rPr>
          <w:rFonts w:ascii="SimSun" w:eastAsia="SimSun" w:hAnsi="SimSun" w:cs="SimSun"/>
          <w:color w:val="000000"/>
          <w:spacing w:val="0"/>
          <w:w w:val="100"/>
          <w:position w:val="0"/>
          <w:u w:val="single"/>
        </w:rPr>
        <w:t>月</w:t>
      </w:r>
      <w:r>
        <w:rPr>
          <w:color w:val="000000"/>
          <w:spacing w:val="0"/>
          <w:w w:val="100"/>
          <w:position w:val="0"/>
          <w:u w:val="single"/>
        </w:rPr>
        <w:t>31</w:t>
      </w:r>
      <w:r>
        <w:rPr>
          <w:rFonts w:ascii="SimSun" w:eastAsia="SimSun" w:hAnsi="SimSun" w:cs="SimSun"/>
          <w:color w:val="000000"/>
          <w:spacing w:val="0"/>
          <w:w w:val="100"/>
          <w:position w:val="0"/>
          <w:u w:val="single"/>
        </w:rPr>
        <w:t>日</w:t>
        <w:tab/>
      </w:r>
      <w:r>
        <w:rPr>
          <w:color w:val="000000"/>
          <w:spacing w:val="0"/>
          <w:w w:val="100"/>
          <w:position w:val="0"/>
          <w:u w:val="single"/>
        </w:rPr>
        <w:t>12</w:t>
      </w:r>
      <w:r>
        <w:rPr>
          <w:rFonts w:ascii="SimSun" w:eastAsia="SimSun" w:hAnsi="SimSun" w:cs="SimSun"/>
          <w:color w:val="000000"/>
          <w:spacing w:val="0"/>
          <w:w w:val="100"/>
          <w:position w:val="0"/>
          <w:u w:val="single"/>
        </w:rPr>
        <w:t>月</w:t>
      </w:r>
      <w:r>
        <w:rPr>
          <w:color w:val="000000"/>
          <w:spacing w:val="0"/>
          <w:w w:val="100"/>
          <w:position w:val="0"/>
          <w:u w:val="single"/>
        </w:rPr>
        <w:t>31</w:t>
      </w:r>
      <w:r>
        <w:rPr>
          <w:rFonts w:ascii="SimSun" w:eastAsia="SimSun" w:hAnsi="SimSun" w:cs="SimSun"/>
          <w:color w:val="000000"/>
          <w:spacing w:val="0"/>
          <w:w w:val="100"/>
          <w:position w:val="0"/>
          <w:u w:val="single"/>
        </w:rPr>
        <w:t>日</w:t>
      </w:r>
      <w:bookmarkEnd w:id="593"/>
      <w:bookmarkEnd w:id="594"/>
      <w:bookmarkEnd w:id="595"/>
    </w:p>
    <w:p>
      <w:pPr>
        <w:widowControl w:val="0"/>
        <w:spacing w:line="1" w:lineRule="exact"/>
      </w:pPr>
      <w:r>
        <mc:AlternateContent>
          <mc:Choice Requires="wps">
            <w:drawing>
              <wp:anchor distT="101600" distB="1112520" distL="0" distR="0" simplePos="0" relativeHeight="125829394" behindDoc="0" locked="0" layoutInCell="1" allowOverlap="1">
                <wp:simplePos x="0" y="0"/>
                <wp:positionH relativeFrom="page">
                  <wp:posOffset>1247140</wp:posOffset>
                </wp:positionH>
                <wp:positionV relativeFrom="paragraph">
                  <wp:posOffset>101600</wp:posOffset>
                </wp:positionV>
                <wp:extent cx="3575050" cy="173990"/>
                <wp:wrapTopAndBottom/>
                <wp:docPr id="98" name="Shape 98"/>
                <a:graphic xmlns:a="http://schemas.openxmlformats.org/drawingml/2006/main">
                  <a:graphicData uri="http://schemas.microsoft.com/office/word/2010/wordprocessingShape">
                    <wps:wsp>
                      <wps:cNvSpPr txBox="1"/>
                      <wps:spPr>
                        <a:xfrm>
                          <a:ext cx="3575050" cy="1739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预提租金、业务宣传及佣金预提已发生但尚未结算的费用</w:t>
                            </w:r>
                          </w:p>
                        </w:txbxContent>
                      </wps:txbx>
                      <wps:bodyPr wrap="none" lIns="0" tIns="0" rIns="0" bIns="0">
                        <a:noAutoFit/>
                      </wps:bodyPr>
                    </wps:wsp>
                  </a:graphicData>
                </a:graphic>
              </wp:anchor>
            </w:drawing>
          </mc:Choice>
          <mc:Fallback>
            <w:pict>
              <v:shape id="_x0000_s1124" type="#_x0000_t202" style="position:absolute;margin-left:98.200000000000003pt;margin-top:8.pt;width:281.5pt;height:13.700000000000001pt;z-index:-125829359;mso-wrap-distance-left:0;mso-wrap-distance-top:8.pt;mso-wrap-distance-right:0;mso-wrap-distance-bottom:87.60000000000000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预提租金、业务宣传及佣金预提已发生但尚未结算的费用</w:t>
                      </w:r>
                    </w:p>
                  </w:txbxContent>
                </v:textbox>
                <w10:wrap type="topAndBottom" anchorx="page"/>
              </v:shape>
            </w:pict>
          </mc:Fallback>
        </mc:AlternateContent>
      </w:r>
      <w:r>
        <mc:AlternateContent>
          <mc:Choice Requires="wps">
            <w:drawing>
              <wp:anchor distT="281305" distB="396875" distL="0" distR="0" simplePos="0" relativeHeight="125829396" behindDoc="0" locked="0" layoutInCell="1" allowOverlap="1">
                <wp:simplePos x="0" y="0"/>
                <wp:positionH relativeFrom="page">
                  <wp:posOffset>1247140</wp:posOffset>
                </wp:positionH>
                <wp:positionV relativeFrom="paragraph">
                  <wp:posOffset>281305</wp:posOffset>
                </wp:positionV>
                <wp:extent cx="1139825" cy="709930"/>
                <wp:wrapTopAndBottom/>
                <wp:docPr id="100" name="Shape 100"/>
                <a:graphic xmlns:a="http://schemas.openxmlformats.org/drawingml/2006/main">
                  <a:graphicData uri="http://schemas.microsoft.com/office/word/2010/wordprocessingShape">
                    <wps:wsp>
                      <wps:cNvSpPr txBox="1"/>
                      <wps:spPr>
                        <a:xfrm>
                          <a:ext cx="1139825" cy="70993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预提用户积分成本</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预提修理费</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预提水电费</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xbxContent>
                      </wps:txbx>
                      <wps:bodyPr lIns="0" tIns="0" rIns="0" bIns="0">
                        <a:noAutoFit/>
                      </wps:bodyPr>
                    </wps:wsp>
                  </a:graphicData>
                </a:graphic>
              </wp:anchor>
            </w:drawing>
          </mc:Choice>
          <mc:Fallback>
            <w:pict>
              <v:shape id="_x0000_s1126" type="#_x0000_t202" style="position:absolute;margin-left:98.200000000000003pt;margin-top:22.150000000000002pt;width:89.75pt;height:55.899999999999999pt;z-index:-125829357;mso-wrap-distance-left:0;mso-wrap-distance-top:22.150000000000002pt;mso-wrap-distance-right:0;mso-wrap-distance-bottom:31.25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预提用户积分成本</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预提修理费</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预提水电费</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xbxContent>
                </v:textbox>
                <w10:wrap type="topAndBottom" anchorx="page"/>
              </v:shape>
            </w:pict>
          </mc:Fallback>
        </mc:AlternateContent>
      </w:r>
      <w:r>
        <mc:AlternateContent>
          <mc:Choice Requires="wps">
            <w:drawing>
              <wp:anchor distT="278130" distB="372110" distL="0" distR="0" simplePos="0" relativeHeight="125829398" behindDoc="0" locked="0" layoutInCell="1" allowOverlap="1">
                <wp:simplePos x="0" y="0"/>
                <wp:positionH relativeFrom="page">
                  <wp:posOffset>2981325</wp:posOffset>
                </wp:positionH>
                <wp:positionV relativeFrom="paragraph">
                  <wp:posOffset>278130</wp:posOffset>
                </wp:positionV>
                <wp:extent cx="1840865" cy="737870"/>
                <wp:wrapTopAndBottom/>
                <wp:docPr id="102" name="Shape 102"/>
                <a:graphic xmlns:a="http://schemas.openxmlformats.org/drawingml/2006/main">
                  <a:graphicData uri="http://schemas.microsoft.com/office/word/2010/wordprocessingShape">
                    <wps:wsp>
                      <wps:cNvSpPr txBox="1"/>
                      <wps:spPr>
                        <a:xfrm>
                          <a:ext cx="1840865" cy="737870"/>
                        </a:xfrm>
                        <a:prstGeom prst="rect"/>
                        <a:noFill/>
                      </wps:spPr>
                      <wps:txbx>
                        <w:txbxContent>
                          <w:p>
                            <w:pPr>
                              <w:pStyle w:val="Style17"/>
                              <w:keepNext w:val="0"/>
                              <w:keepLines w:val="0"/>
                              <w:widowControl w:val="0"/>
                              <w:shd w:val="clear" w:color="auto" w:fill="auto"/>
                              <w:bidi w:val="0"/>
                              <w:spacing w:before="0" w:after="0" w:line="285" w:lineRule="exact"/>
                              <w:ind w:left="0" w:right="0" w:firstLine="0"/>
                              <w:jc w:val="both"/>
                            </w:pPr>
                            <w:r>
                              <w:rPr>
                                <w:color w:val="000000"/>
                                <w:spacing w:val="0"/>
                                <w:w w:val="100"/>
                                <w:position w:val="0"/>
                              </w:rPr>
                              <w:t>预提已发生但尚未结算的费用 预提已发生但尚未结算的费用 预提已发生但尚未结算的费用 预提已发生但尚未结算的费用</w:t>
                            </w:r>
                          </w:p>
                        </w:txbxContent>
                      </wps:txbx>
                      <wps:bodyPr lIns="0" tIns="0" rIns="0" bIns="0">
                        <a:noAutoFit/>
                      </wps:bodyPr>
                    </wps:wsp>
                  </a:graphicData>
                </a:graphic>
              </wp:anchor>
            </w:drawing>
          </mc:Choice>
          <mc:Fallback>
            <w:pict>
              <v:shape id="_x0000_s1128" type="#_x0000_t202" style="position:absolute;margin-left:234.75pt;margin-top:21.900000000000002pt;width:144.95000000000002pt;height:58.100000000000001pt;z-index:-125829355;mso-wrap-distance-left:0;mso-wrap-distance-top:21.900000000000002pt;mso-wrap-distance-right:0;mso-wrap-distance-bottom:29.300000000000001pt;mso-position-horizontal-relative:page" filled="f" stroked="f">
                <v:textbox inset="0,0,0,0">
                  <w:txbxContent>
                    <w:p>
                      <w:pPr>
                        <w:pStyle w:val="Style17"/>
                        <w:keepNext w:val="0"/>
                        <w:keepLines w:val="0"/>
                        <w:widowControl w:val="0"/>
                        <w:shd w:val="clear" w:color="auto" w:fill="auto"/>
                        <w:bidi w:val="0"/>
                        <w:spacing w:before="0" w:after="0" w:line="285" w:lineRule="exact"/>
                        <w:ind w:left="0" w:right="0" w:firstLine="0"/>
                        <w:jc w:val="both"/>
                      </w:pPr>
                      <w:r>
                        <w:rPr>
                          <w:color w:val="000000"/>
                          <w:spacing w:val="0"/>
                          <w:w w:val="100"/>
                          <w:position w:val="0"/>
                        </w:rPr>
                        <w:t>预提已发生但尚未结算的费用 预提已发生但尚未结算的费用 预提已发生但尚未结算的费用 预提已发生但尚未结算的费用</w:t>
                      </w:r>
                    </w:p>
                  </w:txbxContent>
                </v:textbox>
                <w10:wrap type="topAndBottom" anchorx="page"/>
              </v:shape>
            </w:pict>
          </mc:Fallback>
        </mc:AlternateContent>
      </w:r>
      <w:r>
        <mc:AlternateContent>
          <mc:Choice Requires="wps">
            <w:drawing>
              <wp:anchor distT="104775" distB="360045" distL="0" distR="0" simplePos="0" relativeHeight="125829400" behindDoc="0" locked="0" layoutInCell="1" allowOverlap="1">
                <wp:simplePos x="0" y="0"/>
                <wp:positionH relativeFrom="page">
                  <wp:posOffset>5084445</wp:posOffset>
                </wp:positionH>
                <wp:positionV relativeFrom="paragraph">
                  <wp:posOffset>104775</wp:posOffset>
                </wp:positionV>
                <wp:extent cx="804545" cy="923290"/>
                <wp:wrapTopAndBottom/>
                <wp:docPr id="104" name="Shape 104"/>
                <a:graphic xmlns:a="http://schemas.openxmlformats.org/drawingml/2006/main">
                  <a:graphicData uri="http://schemas.microsoft.com/office/word/2010/wordprocessingShape">
                    <wps:wsp>
                      <wps:cNvSpPr txBox="1"/>
                      <wps:spPr>
                        <a:xfrm>
                          <a:ext cx="804545" cy="923290"/>
                        </a:xfrm>
                        <a:prstGeom prst="rect"/>
                        <a:noFill/>
                      </wps:spPr>
                      <wps:txbx>
                        <w:txbxContent>
                          <w:p>
                            <w:pPr>
                              <w:pStyle w:val="Style20"/>
                              <w:keepNext/>
                              <w:keepLines/>
                              <w:widowControl w:val="0"/>
                              <w:shd w:val="clear" w:color="auto" w:fill="auto"/>
                              <w:bidi w:val="0"/>
                              <w:spacing w:before="0" w:after="0" w:line="240" w:lineRule="auto"/>
                              <w:ind w:left="0" w:right="0" w:firstLine="0"/>
                              <w:jc w:val="left"/>
                            </w:pPr>
                            <w:bookmarkStart w:id="545" w:name="bookmark545"/>
                            <w:bookmarkStart w:id="546" w:name="bookmark546"/>
                            <w:bookmarkStart w:id="547" w:name="bookmark547"/>
                            <w:r>
                              <w:rPr>
                                <w:color w:val="000000"/>
                                <w:spacing w:val="0"/>
                                <w:w w:val="100"/>
                                <w:position w:val="0"/>
                              </w:rPr>
                              <w:t>162,487,570</w:t>
                            </w:r>
                            <w:bookmarkEnd w:id="545"/>
                            <w:bookmarkEnd w:id="546"/>
                            <w:bookmarkEnd w:id="547"/>
                          </w:p>
                          <w:p>
                            <w:pPr>
                              <w:pStyle w:val="Style20"/>
                              <w:keepNext/>
                              <w:keepLines/>
                              <w:widowControl w:val="0"/>
                              <w:shd w:val="clear" w:color="auto" w:fill="auto"/>
                              <w:bidi w:val="0"/>
                              <w:spacing w:before="0" w:after="0" w:line="240" w:lineRule="auto"/>
                              <w:ind w:left="0" w:right="0" w:firstLine="0"/>
                              <w:jc w:val="left"/>
                            </w:pPr>
                            <w:bookmarkStart w:id="548" w:name="bookmark548"/>
                            <w:bookmarkStart w:id="549" w:name="bookmark549"/>
                            <w:bookmarkStart w:id="550" w:name="bookmark550"/>
                            <w:r>
                              <w:rPr>
                                <w:color w:val="000000"/>
                                <w:spacing w:val="0"/>
                                <w:w w:val="100"/>
                                <w:position w:val="0"/>
                              </w:rPr>
                              <w:t>555,586,228</w:t>
                            </w:r>
                            <w:bookmarkEnd w:id="548"/>
                            <w:bookmarkEnd w:id="549"/>
                            <w:bookmarkEnd w:id="550"/>
                          </w:p>
                          <w:p>
                            <w:pPr>
                              <w:pStyle w:val="Style20"/>
                              <w:keepNext/>
                              <w:keepLines/>
                              <w:widowControl w:val="0"/>
                              <w:shd w:val="clear" w:color="auto" w:fill="auto"/>
                              <w:bidi w:val="0"/>
                              <w:spacing w:before="0" w:after="0" w:line="240" w:lineRule="auto"/>
                              <w:ind w:left="0" w:right="0" w:firstLine="0"/>
                              <w:jc w:val="right"/>
                            </w:pPr>
                            <w:bookmarkStart w:id="551" w:name="bookmark551"/>
                            <w:bookmarkStart w:id="552" w:name="bookmark552"/>
                            <w:bookmarkStart w:id="553" w:name="bookmark553"/>
                            <w:r>
                              <w:rPr>
                                <w:color w:val="000000"/>
                                <w:spacing w:val="0"/>
                                <w:w w:val="100"/>
                                <w:position w:val="0"/>
                              </w:rPr>
                              <w:t>55,525,903</w:t>
                            </w:r>
                            <w:bookmarkEnd w:id="551"/>
                            <w:bookmarkEnd w:id="552"/>
                            <w:bookmarkEnd w:id="553"/>
                          </w:p>
                          <w:p>
                            <w:pPr>
                              <w:pStyle w:val="Style20"/>
                              <w:keepNext/>
                              <w:keepLines/>
                              <w:widowControl w:val="0"/>
                              <w:shd w:val="clear" w:color="auto" w:fill="auto"/>
                              <w:bidi w:val="0"/>
                              <w:spacing w:before="0" w:after="0" w:line="240" w:lineRule="auto"/>
                              <w:ind w:left="0" w:right="0" w:firstLine="0"/>
                              <w:jc w:val="left"/>
                            </w:pPr>
                            <w:bookmarkStart w:id="554" w:name="bookmark554"/>
                            <w:bookmarkStart w:id="555" w:name="bookmark555"/>
                            <w:bookmarkStart w:id="556" w:name="bookmark556"/>
                            <w:r>
                              <w:rPr>
                                <w:color w:val="000000"/>
                                <w:spacing w:val="0"/>
                                <w:w w:val="100"/>
                                <w:position w:val="0"/>
                              </w:rPr>
                              <w:t>131,043,470</w:t>
                            </w:r>
                            <w:bookmarkEnd w:id="554"/>
                            <w:bookmarkEnd w:id="555"/>
                            <w:bookmarkEnd w:id="556"/>
                          </w:p>
                          <w:p>
                            <w:pPr>
                              <w:pStyle w:val="Style20"/>
                              <w:keepNext/>
                              <w:keepLines/>
                              <w:widowControl w:val="0"/>
                              <w:pBdr>
                                <w:bottom w:val="single" w:sz="4" w:space="0" w:color="auto"/>
                              </w:pBdr>
                              <w:shd w:val="clear" w:color="auto" w:fill="auto"/>
                              <w:bidi w:val="0"/>
                              <w:spacing w:before="0" w:after="0" w:line="240" w:lineRule="auto"/>
                              <w:ind w:left="0" w:right="0" w:firstLine="0"/>
                              <w:jc w:val="left"/>
                            </w:pPr>
                            <w:bookmarkStart w:id="557" w:name="bookmark557"/>
                            <w:bookmarkStart w:id="558" w:name="bookmark558"/>
                            <w:bookmarkStart w:id="559" w:name="bookmark559"/>
                            <w:r>
                              <w:rPr>
                                <w:color w:val="000000"/>
                                <w:spacing w:val="0"/>
                                <w:w w:val="100"/>
                                <w:position w:val="0"/>
                              </w:rPr>
                              <w:t>156,290,264</w:t>
                            </w:r>
                            <w:bookmarkEnd w:id="557"/>
                            <w:bookmarkEnd w:id="558"/>
                            <w:bookmarkEnd w:id="559"/>
                          </w:p>
                        </w:txbxContent>
                      </wps:txbx>
                      <wps:bodyPr lIns="0" tIns="0" rIns="0" bIns="0">
                        <a:noAutoFit/>
                      </wps:bodyPr>
                    </wps:wsp>
                  </a:graphicData>
                </a:graphic>
              </wp:anchor>
            </w:drawing>
          </mc:Choice>
          <mc:Fallback>
            <w:pict>
              <v:shape id="_x0000_s1130" type="#_x0000_t202" style="position:absolute;margin-left:400.35000000000002pt;margin-top:8.25pt;width:63.350000000000001pt;height:72.700000000000003pt;z-index:-125829353;mso-wrap-distance-left:0;mso-wrap-distance-top:8.25pt;mso-wrap-distance-right:0;mso-wrap-distance-bottom:28.350000000000001pt;mso-position-horizontal-relative:page" filled="f" stroked="f">
                <v:textbox inset="0,0,0,0">
                  <w:txbxContent>
                    <w:p>
                      <w:pPr>
                        <w:pStyle w:val="Style20"/>
                        <w:keepNext/>
                        <w:keepLines/>
                        <w:widowControl w:val="0"/>
                        <w:shd w:val="clear" w:color="auto" w:fill="auto"/>
                        <w:bidi w:val="0"/>
                        <w:spacing w:before="0" w:after="0" w:line="240" w:lineRule="auto"/>
                        <w:ind w:left="0" w:right="0" w:firstLine="0"/>
                        <w:jc w:val="left"/>
                      </w:pPr>
                      <w:bookmarkStart w:id="545" w:name="bookmark545"/>
                      <w:bookmarkStart w:id="546" w:name="bookmark546"/>
                      <w:bookmarkStart w:id="547" w:name="bookmark547"/>
                      <w:r>
                        <w:rPr>
                          <w:color w:val="000000"/>
                          <w:spacing w:val="0"/>
                          <w:w w:val="100"/>
                          <w:position w:val="0"/>
                        </w:rPr>
                        <w:t>162,487,570</w:t>
                      </w:r>
                      <w:bookmarkEnd w:id="545"/>
                      <w:bookmarkEnd w:id="546"/>
                      <w:bookmarkEnd w:id="547"/>
                    </w:p>
                    <w:p>
                      <w:pPr>
                        <w:pStyle w:val="Style20"/>
                        <w:keepNext/>
                        <w:keepLines/>
                        <w:widowControl w:val="0"/>
                        <w:shd w:val="clear" w:color="auto" w:fill="auto"/>
                        <w:bidi w:val="0"/>
                        <w:spacing w:before="0" w:after="0" w:line="240" w:lineRule="auto"/>
                        <w:ind w:left="0" w:right="0" w:firstLine="0"/>
                        <w:jc w:val="left"/>
                      </w:pPr>
                      <w:bookmarkStart w:id="548" w:name="bookmark548"/>
                      <w:bookmarkStart w:id="549" w:name="bookmark549"/>
                      <w:bookmarkStart w:id="550" w:name="bookmark550"/>
                      <w:r>
                        <w:rPr>
                          <w:color w:val="000000"/>
                          <w:spacing w:val="0"/>
                          <w:w w:val="100"/>
                          <w:position w:val="0"/>
                        </w:rPr>
                        <w:t>555,586,228</w:t>
                      </w:r>
                      <w:bookmarkEnd w:id="548"/>
                      <w:bookmarkEnd w:id="549"/>
                      <w:bookmarkEnd w:id="550"/>
                    </w:p>
                    <w:p>
                      <w:pPr>
                        <w:pStyle w:val="Style20"/>
                        <w:keepNext/>
                        <w:keepLines/>
                        <w:widowControl w:val="0"/>
                        <w:shd w:val="clear" w:color="auto" w:fill="auto"/>
                        <w:bidi w:val="0"/>
                        <w:spacing w:before="0" w:after="0" w:line="240" w:lineRule="auto"/>
                        <w:ind w:left="0" w:right="0" w:firstLine="0"/>
                        <w:jc w:val="right"/>
                      </w:pPr>
                      <w:bookmarkStart w:id="551" w:name="bookmark551"/>
                      <w:bookmarkStart w:id="552" w:name="bookmark552"/>
                      <w:bookmarkStart w:id="553" w:name="bookmark553"/>
                      <w:r>
                        <w:rPr>
                          <w:color w:val="000000"/>
                          <w:spacing w:val="0"/>
                          <w:w w:val="100"/>
                          <w:position w:val="0"/>
                        </w:rPr>
                        <w:t>55,525,903</w:t>
                      </w:r>
                      <w:bookmarkEnd w:id="551"/>
                      <w:bookmarkEnd w:id="552"/>
                      <w:bookmarkEnd w:id="553"/>
                    </w:p>
                    <w:p>
                      <w:pPr>
                        <w:pStyle w:val="Style20"/>
                        <w:keepNext/>
                        <w:keepLines/>
                        <w:widowControl w:val="0"/>
                        <w:shd w:val="clear" w:color="auto" w:fill="auto"/>
                        <w:bidi w:val="0"/>
                        <w:spacing w:before="0" w:after="0" w:line="240" w:lineRule="auto"/>
                        <w:ind w:left="0" w:right="0" w:firstLine="0"/>
                        <w:jc w:val="left"/>
                      </w:pPr>
                      <w:bookmarkStart w:id="554" w:name="bookmark554"/>
                      <w:bookmarkStart w:id="555" w:name="bookmark555"/>
                      <w:bookmarkStart w:id="556" w:name="bookmark556"/>
                      <w:r>
                        <w:rPr>
                          <w:color w:val="000000"/>
                          <w:spacing w:val="0"/>
                          <w:w w:val="100"/>
                          <w:position w:val="0"/>
                        </w:rPr>
                        <w:t>131,043,470</w:t>
                      </w:r>
                      <w:bookmarkEnd w:id="554"/>
                      <w:bookmarkEnd w:id="555"/>
                      <w:bookmarkEnd w:id="556"/>
                    </w:p>
                    <w:p>
                      <w:pPr>
                        <w:pStyle w:val="Style20"/>
                        <w:keepNext/>
                        <w:keepLines/>
                        <w:widowControl w:val="0"/>
                        <w:pBdr>
                          <w:bottom w:val="single" w:sz="4" w:space="0" w:color="auto"/>
                        </w:pBdr>
                        <w:shd w:val="clear" w:color="auto" w:fill="auto"/>
                        <w:bidi w:val="0"/>
                        <w:spacing w:before="0" w:after="0" w:line="240" w:lineRule="auto"/>
                        <w:ind w:left="0" w:right="0" w:firstLine="0"/>
                        <w:jc w:val="left"/>
                      </w:pPr>
                      <w:bookmarkStart w:id="557" w:name="bookmark557"/>
                      <w:bookmarkStart w:id="558" w:name="bookmark558"/>
                      <w:bookmarkStart w:id="559" w:name="bookmark559"/>
                      <w:r>
                        <w:rPr>
                          <w:color w:val="000000"/>
                          <w:spacing w:val="0"/>
                          <w:w w:val="100"/>
                          <w:position w:val="0"/>
                        </w:rPr>
                        <w:t>156,290,264</w:t>
                      </w:r>
                      <w:bookmarkEnd w:id="557"/>
                      <w:bookmarkEnd w:id="558"/>
                      <w:bookmarkEnd w:id="559"/>
                    </w:p>
                  </w:txbxContent>
                </v:textbox>
                <w10:wrap type="topAndBottom" anchorx="page"/>
              </v:shape>
            </w:pict>
          </mc:Fallback>
        </mc:AlternateContent>
      </w:r>
      <w:r>
        <mc:AlternateContent>
          <mc:Choice Requires="wps">
            <w:drawing>
              <wp:anchor distT="104775" distB="360045" distL="0" distR="0" simplePos="0" relativeHeight="125829402" behindDoc="0" locked="0" layoutInCell="1" allowOverlap="1">
                <wp:simplePos x="0" y="0"/>
                <wp:positionH relativeFrom="page">
                  <wp:posOffset>6041390</wp:posOffset>
                </wp:positionH>
                <wp:positionV relativeFrom="paragraph">
                  <wp:posOffset>104775</wp:posOffset>
                </wp:positionV>
                <wp:extent cx="801370" cy="923290"/>
                <wp:wrapTopAndBottom/>
                <wp:docPr id="106" name="Shape 106"/>
                <a:graphic xmlns:a="http://schemas.openxmlformats.org/drawingml/2006/main">
                  <a:graphicData uri="http://schemas.microsoft.com/office/word/2010/wordprocessingShape">
                    <wps:wsp>
                      <wps:cNvSpPr txBox="1"/>
                      <wps:spPr>
                        <a:xfrm>
                          <a:ext cx="801370" cy="923290"/>
                        </a:xfrm>
                        <a:prstGeom prst="rect"/>
                        <a:noFill/>
                      </wps:spPr>
                      <wps:txbx>
                        <w:txbxContent>
                          <w:p>
                            <w:pPr>
                              <w:pStyle w:val="Style20"/>
                              <w:keepNext/>
                              <w:keepLines/>
                              <w:widowControl w:val="0"/>
                              <w:shd w:val="clear" w:color="auto" w:fill="auto"/>
                              <w:bidi w:val="0"/>
                              <w:spacing w:before="0" w:after="0" w:line="240" w:lineRule="auto"/>
                              <w:ind w:left="0" w:right="0" w:firstLine="0"/>
                              <w:jc w:val="right"/>
                            </w:pPr>
                            <w:bookmarkStart w:id="560" w:name="bookmark560"/>
                            <w:bookmarkStart w:id="561" w:name="bookmark561"/>
                            <w:bookmarkStart w:id="562" w:name="bookmark562"/>
                            <w:r>
                              <w:rPr>
                                <w:color w:val="000000"/>
                                <w:spacing w:val="0"/>
                                <w:w w:val="100"/>
                                <w:position w:val="0"/>
                              </w:rPr>
                              <w:t>305,525,449</w:t>
                            </w:r>
                            <w:bookmarkEnd w:id="560"/>
                            <w:bookmarkEnd w:id="561"/>
                            <w:bookmarkEnd w:id="562"/>
                          </w:p>
                          <w:p>
                            <w:pPr>
                              <w:pStyle w:val="Style20"/>
                              <w:keepNext/>
                              <w:keepLines/>
                              <w:widowControl w:val="0"/>
                              <w:shd w:val="clear" w:color="auto" w:fill="auto"/>
                              <w:bidi w:val="0"/>
                              <w:spacing w:before="0" w:after="0" w:line="240" w:lineRule="auto"/>
                              <w:ind w:left="0" w:right="0" w:firstLine="0"/>
                              <w:jc w:val="right"/>
                            </w:pPr>
                            <w:bookmarkStart w:id="563" w:name="bookmark563"/>
                            <w:bookmarkStart w:id="564" w:name="bookmark564"/>
                            <w:bookmarkStart w:id="565" w:name="bookmark565"/>
                            <w:r>
                              <w:rPr>
                                <w:color w:val="000000"/>
                                <w:spacing w:val="0"/>
                                <w:w w:val="100"/>
                                <w:position w:val="0"/>
                              </w:rPr>
                              <w:t>337,414,421</w:t>
                            </w:r>
                            <w:bookmarkEnd w:id="563"/>
                            <w:bookmarkEnd w:id="564"/>
                            <w:bookmarkEnd w:id="565"/>
                          </w:p>
                          <w:p>
                            <w:pPr>
                              <w:pStyle w:val="Style20"/>
                              <w:keepNext/>
                              <w:keepLines/>
                              <w:widowControl w:val="0"/>
                              <w:shd w:val="clear" w:color="auto" w:fill="auto"/>
                              <w:bidi w:val="0"/>
                              <w:spacing w:before="0" w:after="0" w:line="240" w:lineRule="auto"/>
                              <w:ind w:left="0" w:right="0" w:firstLine="0"/>
                              <w:jc w:val="right"/>
                            </w:pPr>
                            <w:bookmarkStart w:id="566" w:name="bookmark566"/>
                            <w:bookmarkStart w:id="567" w:name="bookmark567"/>
                            <w:bookmarkStart w:id="568" w:name="bookmark568"/>
                            <w:r>
                              <w:rPr>
                                <w:color w:val="000000"/>
                                <w:spacing w:val="0"/>
                                <w:w w:val="100"/>
                                <w:position w:val="0"/>
                              </w:rPr>
                              <w:t>67,844,324</w:t>
                            </w:r>
                            <w:bookmarkEnd w:id="566"/>
                            <w:bookmarkEnd w:id="567"/>
                            <w:bookmarkEnd w:id="568"/>
                          </w:p>
                          <w:p>
                            <w:pPr>
                              <w:pStyle w:val="Style20"/>
                              <w:keepNext/>
                              <w:keepLines/>
                              <w:widowControl w:val="0"/>
                              <w:shd w:val="clear" w:color="auto" w:fill="auto"/>
                              <w:bidi w:val="0"/>
                              <w:spacing w:before="0" w:after="0" w:line="240" w:lineRule="auto"/>
                              <w:ind w:left="0" w:right="0" w:firstLine="0"/>
                              <w:jc w:val="right"/>
                            </w:pPr>
                            <w:bookmarkStart w:id="569" w:name="bookmark569"/>
                            <w:bookmarkStart w:id="570" w:name="bookmark570"/>
                            <w:bookmarkStart w:id="571" w:name="bookmark571"/>
                            <w:r>
                              <w:rPr>
                                <w:color w:val="000000"/>
                                <w:spacing w:val="0"/>
                                <w:w w:val="100"/>
                                <w:position w:val="0"/>
                              </w:rPr>
                              <w:t>55,507,685</w:t>
                            </w:r>
                            <w:bookmarkEnd w:id="569"/>
                            <w:bookmarkEnd w:id="570"/>
                            <w:bookmarkEnd w:id="571"/>
                          </w:p>
                          <w:p>
                            <w:pPr>
                              <w:pStyle w:val="Style20"/>
                              <w:keepNext/>
                              <w:keepLines/>
                              <w:widowControl w:val="0"/>
                              <w:pBdr>
                                <w:bottom w:val="single" w:sz="4" w:space="0" w:color="auto"/>
                              </w:pBdr>
                              <w:shd w:val="clear" w:color="auto" w:fill="auto"/>
                              <w:bidi w:val="0"/>
                              <w:spacing w:before="0" w:after="0" w:line="240" w:lineRule="auto"/>
                              <w:ind w:left="0" w:right="0" w:firstLine="0"/>
                              <w:jc w:val="right"/>
                            </w:pPr>
                            <w:bookmarkStart w:id="572" w:name="bookmark572"/>
                            <w:bookmarkStart w:id="573" w:name="bookmark573"/>
                            <w:bookmarkStart w:id="574" w:name="bookmark574"/>
                            <w:r>
                              <w:rPr>
                                <w:color w:val="000000"/>
                                <w:spacing w:val="0"/>
                                <w:w w:val="100"/>
                                <w:position w:val="0"/>
                              </w:rPr>
                              <w:t>64,913,474</w:t>
                            </w:r>
                            <w:bookmarkEnd w:id="572"/>
                            <w:bookmarkEnd w:id="573"/>
                            <w:bookmarkEnd w:id="574"/>
                          </w:p>
                        </w:txbxContent>
                      </wps:txbx>
                      <wps:bodyPr lIns="0" tIns="0" rIns="0" bIns="0">
                        <a:noAutoFit/>
                      </wps:bodyPr>
                    </wps:wsp>
                  </a:graphicData>
                </a:graphic>
              </wp:anchor>
            </w:drawing>
          </mc:Choice>
          <mc:Fallback>
            <w:pict>
              <v:shape id="_x0000_s1132" type="#_x0000_t202" style="position:absolute;margin-left:475.69999999999999pt;margin-top:8.25pt;width:63.100000000000001pt;height:72.700000000000003pt;z-index:-125829351;mso-wrap-distance-left:0;mso-wrap-distance-top:8.25pt;mso-wrap-distance-right:0;mso-wrap-distance-bottom:28.350000000000001pt;mso-position-horizontal-relative:page" filled="f" stroked="f">
                <v:textbox inset="0,0,0,0">
                  <w:txbxContent>
                    <w:p>
                      <w:pPr>
                        <w:pStyle w:val="Style20"/>
                        <w:keepNext/>
                        <w:keepLines/>
                        <w:widowControl w:val="0"/>
                        <w:shd w:val="clear" w:color="auto" w:fill="auto"/>
                        <w:bidi w:val="0"/>
                        <w:spacing w:before="0" w:after="0" w:line="240" w:lineRule="auto"/>
                        <w:ind w:left="0" w:right="0" w:firstLine="0"/>
                        <w:jc w:val="right"/>
                      </w:pPr>
                      <w:bookmarkStart w:id="560" w:name="bookmark560"/>
                      <w:bookmarkStart w:id="561" w:name="bookmark561"/>
                      <w:bookmarkStart w:id="562" w:name="bookmark562"/>
                      <w:r>
                        <w:rPr>
                          <w:color w:val="000000"/>
                          <w:spacing w:val="0"/>
                          <w:w w:val="100"/>
                          <w:position w:val="0"/>
                        </w:rPr>
                        <w:t>305,525,449</w:t>
                      </w:r>
                      <w:bookmarkEnd w:id="560"/>
                      <w:bookmarkEnd w:id="561"/>
                      <w:bookmarkEnd w:id="562"/>
                    </w:p>
                    <w:p>
                      <w:pPr>
                        <w:pStyle w:val="Style20"/>
                        <w:keepNext/>
                        <w:keepLines/>
                        <w:widowControl w:val="0"/>
                        <w:shd w:val="clear" w:color="auto" w:fill="auto"/>
                        <w:bidi w:val="0"/>
                        <w:spacing w:before="0" w:after="0" w:line="240" w:lineRule="auto"/>
                        <w:ind w:left="0" w:right="0" w:firstLine="0"/>
                        <w:jc w:val="right"/>
                      </w:pPr>
                      <w:bookmarkStart w:id="563" w:name="bookmark563"/>
                      <w:bookmarkStart w:id="564" w:name="bookmark564"/>
                      <w:bookmarkStart w:id="565" w:name="bookmark565"/>
                      <w:r>
                        <w:rPr>
                          <w:color w:val="000000"/>
                          <w:spacing w:val="0"/>
                          <w:w w:val="100"/>
                          <w:position w:val="0"/>
                        </w:rPr>
                        <w:t>337,414,421</w:t>
                      </w:r>
                      <w:bookmarkEnd w:id="563"/>
                      <w:bookmarkEnd w:id="564"/>
                      <w:bookmarkEnd w:id="565"/>
                    </w:p>
                    <w:p>
                      <w:pPr>
                        <w:pStyle w:val="Style20"/>
                        <w:keepNext/>
                        <w:keepLines/>
                        <w:widowControl w:val="0"/>
                        <w:shd w:val="clear" w:color="auto" w:fill="auto"/>
                        <w:bidi w:val="0"/>
                        <w:spacing w:before="0" w:after="0" w:line="240" w:lineRule="auto"/>
                        <w:ind w:left="0" w:right="0" w:firstLine="0"/>
                        <w:jc w:val="right"/>
                      </w:pPr>
                      <w:bookmarkStart w:id="566" w:name="bookmark566"/>
                      <w:bookmarkStart w:id="567" w:name="bookmark567"/>
                      <w:bookmarkStart w:id="568" w:name="bookmark568"/>
                      <w:r>
                        <w:rPr>
                          <w:color w:val="000000"/>
                          <w:spacing w:val="0"/>
                          <w:w w:val="100"/>
                          <w:position w:val="0"/>
                        </w:rPr>
                        <w:t>67,844,324</w:t>
                      </w:r>
                      <w:bookmarkEnd w:id="566"/>
                      <w:bookmarkEnd w:id="567"/>
                      <w:bookmarkEnd w:id="568"/>
                    </w:p>
                    <w:p>
                      <w:pPr>
                        <w:pStyle w:val="Style20"/>
                        <w:keepNext/>
                        <w:keepLines/>
                        <w:widowControl w:val="0"/>
                        <w:shd w:val="clear" w:color="auto" w:fill="auto"/>
                        <w:bidi w:val="0"/>
                        <w:spacing w:before="0" w:after="0" w:line="240" w:lineRule="auto"/>
                        <w:ind w:left="0" w:right="0" w:firstLine="0"/>
                        <w:jc w:val="right"/>
                      </w:pPr>
                      <w:bookmarkStart w:id="569" w:name="bookmark569"/>
                      <w:bookmarkStart w:id="570" w:name="bookmark570"/>
                      <w:bookmarkStart w:id="571" w:name="bookmark571"/>
                      <w:r>
                        <w:rPr>
                          <w:color w:val="000000"/>
                          <w:spacing w:val="0"/>
                          <w:w w:val="100"/>
                          <w:position w:val="0"/>
                        </w:rPr>
                        <w:t>55,507,685</w:t>
                      </w:r>
                      <w:bookmarkEnd w:id="569"/>
                      <w:bookmarkEnd w:id="570"/>
                      <w:bookmarkEnd w:id="571"/>
                    </w:p>
                    <w:p>
                      <w:pPr>
                        <w:pStyle w:val="Style20"/>
                        <w:keepNext/>
                        <w:keepLines/>
                        <w:widowControl w:val="0"/>
                        <w:pBdr>
                          <w:bottom w:val="single" w:sz="4" w:space="0" w:color="auto"/>
                        </w:pBdr>
                        <w:shd w:val="clear" w:color="auto" w:fill="auto"/>
                        <w:bidi w:val="0"/>
                        <w:spacing w:before="0" w:after="0" w:line="240" w:lineRule="auto"/>
                        <w:ind w:left="0" w:right="0" w:firstLine="0"/>
                        <w:jc w:val="right"/>
                      </w:pPr>
                      <w:bookmarkStart w:id="572" w:name="bookmark572"/>
                      <w:bookmarkStart w:id="573" w:name="bookmark573"/>
                      <w:bookmarkStart w:id="574" w:name="bookmark574"/>
                      <w:r>
                        <w:rPr>
                          <w:color w:val="000000"/>
                          <w:spacing w:val="0"/>
                          <w:w w:val="100"/>
                          <w:position w:val="0"/>
                        </w:rPr>
                        <w:t>64,913,474</w:t>
                      </w:r>
                      <w:bookmarkEnd w:id="572"/>
                      <w:bookmarkEnd w:id="573"/>
                      <w:bookmarkEnd w:id="574"/>
                    </w:p>
                  </w:txbxContent>
                </v:textbox>
                <w10:wrap type="topAndBottom" anchorx="page"/>
              </v:shape>
            </w:pict>
          </mc:Fallback>
        </mc:AlternateContent>
      </w:r>
      <w:r>
        <mc:AlternateContent>
          <mc:Choice Requires="wps">
            <w:drawing>
              <wp:anchor distT="1180465" distB="33655" distL="0" distR="0" simplePos="0" relativeHeight="125829404" behindDoc="0" locked="0" layoutInCell="1" allowOverlap="1">
                <wp:simplePos x="0" y="0"/>
                <wp:positionH relativeFrom="page">
                  <wp:posOffset>1247140</wp:posOffset>
                </wp:positionH>
                <wp:positionV relativeFrom="paragraph">
                  <wp:posOffset>1180465</wp:posOffset>
                </wp:positionV>
                <wp:extent cx="304800" cy="173990"/>
                <wp:wrapTopAndBottom/>
                <wp:docPr id="108" name="Shape 108"/>
                <a:graphic xmlns:a="http://schemas.openxmlformats.org/drawingml/2006/main">
                  <a:graphicData uri="http://schemas.microsoft.com/office/word/2010/wordprocessingShape">
                    <wps:wsp>
                      <wps:cNvSpPr txBox="1"/>
                      <wps:spPr>
                        <a:xfrm>
                          <a:ext cx="304800" cy="1739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134" type="#_x0000_t202" style="position:absolute;margin-left:98.200000000000003pt;margin-top:92.950000000000003pt;width:24.pt;height:13.700000000000001pt;z-index:-125829349;mso-wrap-distance-left:0;mso-wrap-distance-top:92.950000000000003pt;mso-wrap-distance-right:0;mso-wrap-distance-bottom:2.649999999999999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1189990" distB="0" distL="0" distR="0" simplePos="0" relativeHeight="125829406" behindDoc="0" locked="0" layoutInCell="1" allowOverlap="1">
                <wp:simplePos x="0" y="0"/>
                <wp:positionH relativeFrom="page">
                  <wp:posOffset>4989830</wp:posOffset>
                </wp:positionH>
                <wp:positionV relativeFrom="paragraph">
                  <wp:posOffset>1189990</wp:posOffset>
                </wp:positionV>
                <wp:extent cx="908050" cy="198120"/>
                <wp:wrapTopAndBottom/>
                <wp:docPr id="110" name="Shape 110"/>
                <a:graphic xmlns:a="http://schemas.openxmlformats.org/drawingml/2006/main">
                  <a:graphicData uri="http://schemas.microsoft.com/office/word/2010/wordprocessingShape">
                    <wps:wsp>
                      <wps:cNvSpPr txBox="1"/>
                      <wps:spPr>
                        <a:xfrm>
                          <a:ext cx="908050" cy="198120"/>
                        </a:xfrm>
                        <a:prstGeom prst="rect"/>
                        <a:noFill/>
                      </wps:spPr>
                      <wps:txbx>
                        <w:txbxContent>
                          <w:p>
                            <w:pPr>
                              <w:pStyle w:val="Style20"/>
                              <w:keepNext/>
                              <w:keepLines/>
                              <w:widowControl w:val="0"/>
                              <w:shd w:val="clear" w:color="auto" w:fill="auto"/>
                              <w:bidi w:val="0"/>
                              <w:spacing w:before="0" w:after="0" w:line="240" w:lineRule="auto"/>
                              <w:ind w:left="0" w:right="0" w:firstLine="0"/>
                              <w:jc w:val="center"/>
                            </w:pPr>
                            <w:bookmarkStart w:id="575" w:name="bookmark575"/>
                            <w:bookmarkStart w:id="576" w:name="bookmark576"/>
                            <w:bookmarkStart w:id="577" w:name="bookmark577"/>
                            <w:r>
                              <w:rPr>
                                <w:color w:val="000000"/>
                                <w:spacing w:val="0"/>
                                <w:w w:val="100"/>
                                <w:position w:val="0"/>
                                <w:u w:val="single"/>
                              </w:rPr>
                              <w:t>1,060,933,435</w:t>
                            </w:r>
                            <w:bookmarkEnd w:id="575"/>
                            <w:bookmarkEnd w:id="576"/>
                            <w:bookmarkEnd w:id="577"/>
                          </w:p>
                        </w:txbxContent>
                      </wps:txbx>
                      <wps:bodyPr wrap="none" lIns="0" tIns="0" rIns="0" bIns="0">
                        <a:noAutoFit/>
                      </wps:bodyPr>
                    </wps:wsp>
                  </a:graphicData>
                </a:graphic>
              </wp:anchor>
            </w:drawing>
          </mc:Choice>
          <mc:Fallback>
            <w:pict>
              <v:shape id="_x0000_s1136" type="#_x0000_t202" style="position:absolute;margin-left:392.90000000000003pt;margin-top:93.700000000000003pt;width:71.5pt;height:15.6pt;z-index:-125829347;mso-wrap-distance-left:0;mso-wrap-distance-top:93.700000000000003pt;mso-wrap-distance-right:0;mso-position-horizontal-relative:page" filled="f" stroked="f">
                <v:textbox inset="0,0,0,0">
                  <w:txbxContent>
                    <w:p>
                      <w:pPr>
                        <w:pStyle w:val="Style20"/>
                        <w:keepNext/>
                        <w:keepLines/>
                        <w:widowControl w:val="0"/>
                        <w:shd w:val="clear" w:color="auto" w:fill="auto"/>
                        <w:bidi w:val="0"/>
                        <w:spacing w:before="0" w:after="0" w:line="240" w:lineRule="auto"/>
                        <w:ind w:left="0" w:right="0" w:firstLine="0"/>
                        <w:jc w:val="center"/>
                      </w:pPr>
                      <w:bookmarkStart w:id="575" w:name="bookmark575"/>
                      <w:bookmarkStart w:id="576" w:name="bookmark576"/>
                      <w:bookmarkStart w:id="577" w:name="bookmark577"/>
                      <w:r>
                        <w:rPr>
                          <w:color w:val="000000"/>
                          <w:spacing w:val="0"/>
                          <w:w w:val="100"/>
                          <w:position w:val="0"/>
                          <w:u w:val="single"/>
                        </w:rPr>
                        <w:t>1,060,933,435</w:t>
                      </w:r>
                      <w:bookmarkEnd w:id="575"/>
                      <w:bookmarkEnd w:id="576"/>
                      <w:bookmarkEnd w:id="577"/>
                    </w:p>
                  </w:txbxContent>
                </v:textbox>
                <w10:wrap type="topAndBottom" anchorx="page"/>
              </v:shape>
            </w:pict>
          </mc:Fallback>
        </mc:AlternateContent>
      </w:r>
      <w:r>
        <mc:AlternateContent>
          <mc:Choice Requires="wps">
            <w:drawing>
              <wp:anchor distT="1189990" distB="0" distL="0" distR="0" simplePos="0" relativeHeight="125829408" behindDoc="0" locked="0" layoutInCell="1" allowOverlap="1">
                <wp:simplePos x="0" y="0"/>
                <wp:positionH relativeFrom="page">
                  <wp:posOffset>6041390</wp:posOffset>
                </wp:positionH>
                <wp:positionV relativeFrom="paragraph">
                  <wp:posOffset>1189990</wp:posOffset>
                </wp:positionV>
                <wp:extent cx="801370" cy="198120"/>
                <wp:wrapTopAndBottom/>
                <wp:docPr id="112" name="Shape 112"/>
                <a:graphic xmlns:a="http://schemas.openxmlformats.org/drawingml/2006/main">
                  <a:graphicData uri="http://schemas.microsoft.com/office/word/2010/wordprocessingShape">
                    <wps:wsp>
                      <wps:cNvSpPr txBox="1"/>
                      <wps:spPr>
                        <a:xfrm>
                          <a:ext cx="801370" cy="198120"/>
                        </a:xfrm>
                        <a:prstGeom prst="rect"/>
                        <a:noFill/>
                      </wps:spPr>
                      <wps:txbx>
                        <w:txbxContent>
                          <w:p>
                            <w:pPr>
                              <w:pStyle w:val="Style20"/>
                              <w:keepNext/>
                              <w:keepLines/>
                              <w:widowControl w:val="0"/>
                              <w:shd w:val="clear" w:color="auto" w:fill="auto"/>
                              <w:bidi w:val="0"/>
                              <w:spacing w:before="0" w:after="0" w:line="240" w:lineRule="auto"/>
                              <w:ind w:left="0" w:right="0" w:firstLine="0"/>
                              <w:jc w:val="center"/>
                            </w:pPr>
                            <w:bookmarkStart w:id="578" w:name="bookmark578"/>
                            <w:bookmarkStart w:id="579" w:name="bookmark579"/>
                            <w:bookmarkStart w:id="580" w:name="bookmark580"/>
                            <w:r>
                              <w:rPr>
                                <w:color w:val="000000"/>
                                <w:spacing w:val="0"/>
                                <w:w w:val="100"/>
                                <w:position w:val="0"/>
                                <w:u w:val="single"/>
                              </w:rPr>
                              <w:t>831,205,353</w:t>
                            </w:r>
                            <w:bookmarkEnd w:id="578"/>
                            <w:bookmarkEnd w:id="579"/>
                            <w:bookmarkEnd w:id="580"/>
                          </w:p>
                        </w:txbxContent>
                      </wps:txbx>
                      <wps:bodyPr wrap="none" lIns="0" tIns="0" rIns="0" bIns="0">
                        <a:noAutoFit/>
                      </wps:bodyPr>
                    </wps:wsp>
                  </a:graphicData>
                </a:graphic>
              </wp:anchor>
            </w:drawing>
          </mc:Choice>
          <mc:Fallback>
            <w:pict>
              <v:shape id="_x0000_s1138" type="#_x0000_t202" style="position:absolute;margin-left:475.69999999999999pt;margin-top:93.700000000000003pt;width:63.100000000000001pt;height:15.6pt;z-index:-125829345;mso-wrap-distance-left:0;mso-wrap-distance-top:93.700000000000003pt;mso-wrap-distance-right:0;mso-position-horizontal-relative:page" filled="f" stroked="f">
                <v:textbox inset="0,0,0,0">
                  <w:txbxContent>
                    <w:p>
                      <w:pPr>
                        <w:pStyle w:val="Style20"/>
                        <w:keepNext/>
                        <w:keepLines/>
                        <w:widowControl w:val="0"/>
                        <w:shd w:val="clear" w:color="auto" w:fill="auto"/>
                        <w:bidi w:val="0"/>
                        <w:spacing w:before="0" w:after="0" w:line="240" w:lineRule="auto"/>
                        <w:ind w:left="0" w:right="0" w:firstLine="0"/>
                        <w:jc w:val="center"/>
                      </w:pPr>
                      <w:bookmarkStart w:id="578" w:name="bookmark578"/>
                      <w:bookmarkStart w:id="579" w:name="bookmark579"/>
                      <w:bookmarkStart w:id="580" w:name="bookmark580"/>
                      <w:r>
                        <w:rPr>
                          <w:color w:val="000000"/>
                          <w:spacing w:val="0"/>
                          <w:w w:val="100"/>
                          <w:position w:val="0"/>
                          <w:u w:val="single"/>
                        </w:rPr>
                        <w:t>831,205,353</w:t>
                      </w:r>
                      <w:bookmarkEnd w:id="578"/>
                      <w:bookmarkEnd w:id="579"/>
                      <w:bookmarkEnd w:id="580"/>
                    </w:p>
                  </w:txbxContent>
                </v:textbox>
                <w10:wrap type="topAndBottom" anchorx="page"/>
              </v:shape>
            </w:pict>
          </mc:Fallback>
        </mc:AlternateContent>
      </w:r>
      <w:r>
        <w:br w:type="page"/>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会计报表附注</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w:t>
      </w:r>
      <w:r>
        <w:rPr>
          <w:rFonts w:ascii="SimSun" w:eastAsia="SimSun" w:hAnsi="SimSun" w:cs="SimSun"/>
          <w:b/>
          <w:bCs/>
          <w:color w:val="000000"/>
          <w:spacing w:val="0"/>
          <w:w w:val="100"/>
          <w:position w:val="0"/>
        </w:rPr>
        <w:t>年度</w:t>
      </w:r>
    </w:p>
    <w:p>
      <w:pPr>
        <w:pStyle w:val="Style17"/>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（除特别注明外，金额单位为人民币元）</w:t>
      </w:r>
    </w:p>
    <w:p>
      <w:pPr>
        <w:pStyle w:val="Style17"/>
        <w:keepNext w:val="0"/>
        <w:keepLines w:val="0"/>
        <w:widowControl w:val="0"/>
        <w:shd w:val="clear" w:color="auto" w:fill="auto"/>
        <w:bidi w:val="0"/>
        <w:spacing w:before="0" w:after="320" w:line="240" w:lineRule="auto"/>
        <w:ind w:left="0" w:right="0" w:firstLine="0"/>
        <w:jc w:val="left"/>
      </w:pPr>
      <w:r>
        <w:rPr>
          <w:b/>
          <w:bCs/>
          <w:color w:val="000000"/>
          <w:spacing w:val="0"/>
          <w:w w:val="100"/>
          <w:position w:val="0"/>
        </w:rPr>
        <w:t>六、合并会计报表主要项目注释（续）</w:t>
      </w:r>
    </w:p>
    <w:tbl>
      <w:tblPr>
        <w:tblOverlap w:val="never"/>
        <w:jc w:val="left"/>
        <w:tblLayout w:type="fixed"/>
      </w:tblPr>
      <w:tblGrid>
        <w:gridCol w:w="4483"/>
        <w:gridCol w:w="2309"/>
        <w:gridCol w:w="2155"/>
      </w:tblGrid>
      <w:tr>
        <w:trPr>
          <w:trHeight w:val="408" w:hRule="exact"/>
        </w:trPr>
        <w:tc>
          <w:tcPr>
            <w:tcBorders/>
            <w:shd w:val="clear" w:color="auto" w:fill="FFFFFF"/>
            <w:vAlign w:val="top"/>
          </w:tcPr>
          <w:p>
            <w:pPr>
              <w:framePr w:w="8947" w:h="11198" w:hSpace="456" w:vSpace="509" w:wrap="notBeside" w:vAnchor="text" w:hAnchor="text" w:x="697" w:y="510"/>
              <w:widowControl w:val="0"/>
              <w:rPr>
                <w:sz w:val="10"/>
                <w:szCs w:val="10"/>
              </w:rPr>
            </w:pPr>
          </w:p>
        </w:tc>
        <w:tc>
          <w:tcPr>
            <w:tcBorders/>
            <w:shd w:val="clear" w:color="auto" w:fill="FFFFFF"/>
            <w:vAlign w:val="top"/>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top"/>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427" w:hRule="exact"/>
        </w:trPr>
        <w:tc>
          <w:tcPr>
            <w:tcBorders/>
            <w:shd w:val="clear" w:color="auto" w:fill="FFFFFF"/>
            <w:vAlign w:val="bottom"/>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0"/>
              <w:jc w:val="left"/>
            </w:pPr>
            <w:r>
              <w:rPr>
                <w:color w:val="000000"/>
                <w:spacing w:val="0"/>
                <w:w w:val="100"/>
                <w:position w:val="0"/>
              </w:rPr>
              <w:t>一年内到期的长期银行借款（附注六</w:t>
            </w:r>
            <w:r>
              <w:rPr>
                <w:rFonts w:ascii="Arial" w:eastAsia="Arial" w:hAnsi="Arial" w:cs="Arial"/>
                <w:color w:val="000000"/>
                <w:spacing w:val="0"/>
                <w:w w:val="100"/>
                <w:position w:val="0"/>
              </w:rPr>
              <w:t>（27）</w:t>
            </w:r>
            <w:r>
              <w:rPr>
                <w:color w:val="000000"/>
                <w:spacing w:val="0"/>
                <w:w w:val="100"/>
                <w:position w:val="0"/>
              </w:rPr>
              <w:t>）</w:t>
            </w:r>
          </w:p>
        </w:tc>
        <w:tc>
          <w:tcPr>
            <w:tcBorders/>
            <w:shd w:val="clear" w:color="auto" w:fill="FFFFFF"/>
            <w:vAlign w:val="bottom"/>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3,984,350,000</w:t>
            </w:r>
          </w:p>
        </w:tc>
        <w:tc>
          <w:tcPr>
            <w:tcBorders/>
            <w:shd w:val="clear" w:color="auto" w:fill="FFFFFF"/>
            <w:vAlign w:val="bottom"/>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5,145,190,000</w:t>
            </w:r>
          </w:p>
        </w:tc>
      </w:tr>
      <w:tr>
        <w:trPr>
          <w:trHeight w:val="451" w:hRule="exact"/>
        </w:trPr>
        <w:tc>
          <w:tcPr>
            <w:tcBorders/>
            <w:shd w:val="clear" w:color="auto" w:fill="FFFFFF"/>
            <w:vAlign w:val="top"/>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0"/>
              <w:jc w:val="left"/>
            </w:pPr>
            <w:r>
              <w:rPr>
                <w:color w:val="000000"/>
                <w:spacing w:val="0"/>
                <w:w w:val="100"/>
                <w:position w:val="0"/>
              </w:rPr>
              <w:t>一年内到期的长期应付款现值（附注六</w:t>
            </w:r>
            <w:r>
              <w:rPr>
                <w:rFonts w:ascii="Arial" w:eastAsia="Arial" w:hAnsi="Arial" w:cs="Arial"/>
                <w:color w:val="000000"/>
                <w:spacing w:val="0"/>
                <w:w w:val="100"/>
                <w:position w:val="0"/>
              </w:rPr>
              <w:t>（29）</w:t>
            </w:r>
            <w:r>
              <w:rPr>
                <w:color w:val="000000"/>
                <w:spacing w:val="0"/>
                <w:w w:val="100"/>
                <w:position w:val="0"/>
              </w:rPr>
              <w:t>）</w:t>
            </w:r>
          </w:p>
        </w:tc>
        <w:tc>
          <w:tcPr>
            <w:tcBorders/>
            <w:shd w:val="clear" w:color="auto" w:fill="FFFFFF"/>
            <w:vAlign w:val="top"/>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99,565,889</w:t>
            </w:r>
          </w:p>
        </w:tc>
        <w:tc>
          <w:tcPr>
            <w:tcBorders/>
            <w:shd w:val="clear" w:color="auto" w:fill="FFFFFF"/>
            <w:vAlign w:val="top"/>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800"/>
              <w:jc w:val="both"/>
            </w:pPr>
            <w:r>
              <w:rPr>
                <w:rFonts w:ascii="Arial" w:eastAsia="Arial" w:hAnsi="Arial" w:cs="Arial"/>
                <w:color w:val="000000"/>
                <w:spacing w:val="0"/>
                <w:w w:val="100"/>
                <w:position w:val="0"/>
              </w:rPr>
              <w:t>420,630,582</w:t>
            </w:r>
          </w:p>
        </w:tc>
      </w:tr>
      <w:tr>
        <w:trPr>
          <w:trHeight w:val="547" w:hRule="exact"/>
        </w:trPr>
        <w:tc>
          <w:tcPr>
            <w:tcBorders/>
            <w:shd w:val="clear" w:color="auto" w:fill="FFFFFF"/>
            <w:vAlign w:val="center"/>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center"/>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4,083,915,889</w:t>
            </w:r>
          </w:p>
        </w:tc>
        <w:tc>
          <w:tcPr>
            <w:tcBorders/>
            <w:shd w:val="clear" w:color="auto" w:fill="FFFFFF"/>
            <w:vAlign w:val="center"/>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5,565,820,582</w:t>
            </w:r>
          </w:p>
        </w:tc>
      </w:tr>
      <w:tr>
        <w:trPr>
          <w:trHeight w:val="926" w:hRule="exact"/>
        </w:trPr>
        <w:tc>
          <w:tcPr>
            <w:tcBorders/>
            <w:shd w:val="clear" w:color="auto" w:fill="FFFFFF"/>
            <w:vAlign w:val="top"/>
          </w:tcPr>
          <w:p>
            <w:pPr>
              <w:pStyle w:val="Style28"/>
              <w:keepNext w:val="0"/>
              <w:keepLines w:val="0"/>
              <w:framePr w:w="8947" w:h="11198" w:hSpace="456" w:vSpace="509" w:wrap="notBeside" w:vAnchor="text" w:hAnchor="text" w:x="697" w:y="510"/>
              <w:widowControl w:val="0"/>
              <w:shd w:val="clear" w:color="auto" w:fill="auto"/>
              <w:bidi w:val="0"/>
              <w:spacing w:before="120" w:after="0" w:line="240" w:lineRule="auto"/>
              <w:ind w:left="0" w:right="0" w:firstLine="0"/>
              <w:jc w:val="left"/>
            </w:pPr>
            <w:r>
              <w:rPr>
                <w:b/>
                <w:bCs/>
                <w:color w:val="000000"/>
                <w:spacing w:val="0"/>
                <w:w w:val="100"/>
                <w:position w:val="0"/>
              </w:rPr>
              <w:t>长期借款</w:t>
            </w:r>
          </w:p>
        </w:tc>
        <w:tc>
          <w:tcPr>
            <w:tcBorders/>
            <w:shd w:val="clear" w:color="auto" w:fill="FFFFFF"/>
            <w:vAlign w:val="bottom"/>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bottom"/>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140"/>
              <w:jc w:val="both"/>
            </w:pP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605" w:hRule="exact"/>
        </w:trPr>
        <w:tc>
          <w:tcPr>
            <w:tcBorders/>
            <w:shd w:val="clear" w:color="auto" w:fill="FFFFFF"/>
            <w:vAlign w:val="bottom"/>
          </w:tcPr>
          <w:p>
            <w:pPr>
              <w:pStyle w:val="Style28"/>
              <w:keepNext w:val="0"/>
              <w:keepLines w:val="0"/>
              <w:framePr w:w="8947" w:h="11198" w:hSpace="456" w:vSpace="509" w:wrap="notBeside" w:vAnchor="text" w:hAnchor="text" w:x="697" w:y="510"/>
              <w:widowControl w:val="0"/>
              <w:shd w:val="clear" w:color="auto" w:fill="auto"/>
              <w:bidi w:val="0"/>
              <w:spacing w:before="0" w:after="0" w:line="283" w:lineRule="exact"/>
              <w:ind w:left="0" w:right="0" w:firstLine="0"/>
              <w:jc w:val="left"/>
            </w:pPr>
            <w:r>
              <w:rPr>
                <w:color w:val="000000"/>
                <w:spacing w:val="0"/>
                <w:w w:val="100"/>
                <w:position w:val="0"/>
              </w:rPr>
              <w:t>境内人民币借款： 信用借款</w:t>
            </w:r>
          </w:p>
        </w:tc>
        <w:tc>
          <w:tcPr>
            <w:tcBorders>
              <w:top w:val="single" w:sz="4"/>
            </w:tcBorders>
            <w:shd w:val="clear" w:color="auto" w:fill="FFFFFF"/>
            <w:vAlign w:val="bottom"/>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315,000,000</w:t>
            </w:r>
          </w:p>
        </w:tc>
        <w:tc>
          <w:tcPr>
            <w:tcBorders>
              <w:top w:val="single" w:sz="4"/>
            </w:tcBorders>
            <w:shd w:val="clear" w:color="auto" w:fill="FFFFFF"/>
            <w:vAlign w:val="bottom"/>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6,687,467,900</w:t>
            </w:r>
          </w:p>
        </w:tc>
      </w:tr>
      <w:tr>
        <w:trPr>
          <w:trHeight w:val="432" w:hRule="exact"/>
        </w:trPr>
        <w:tc>
          <w:tcPr>
            <w:tcBorders/>
            <w:shd w:val="clear" w:color="auto" w:fill="FFFFFF"/>
            <w:vAlign w:val="top"/>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shd w:val="clear" w:color="auto" w:fill="FFFFFF"/>
            <w:vAlign w:val="top"/>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top"/>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800"/>
              <w:jc w:val="both"/>
            </w:pPr>
            <w:r>
              <w:rPr>
                <w:rFonts w:ascii="Arial" w:eastAsia="Arial" w:hAnsi="Arial" w:cs="Arial"/>
                <w:color w:val="000000"/>
                <w:spacing w:val="0"/>
                <w:w w:val="100"/>
                <w:position w:val="0"/>
              </w:rPr>
              <w:t>755,000,000</w:t>
            </w:r>
          </w:p>
        </w:tc>
      </w:tr>
      <w:tr>
        <w:trPr>
          <w:trHeight w:val="557" w:hRule="exact"/>
        </w:trPr>
        <w:tc>
          <w:tcPr>
            <w:tcBorders/>
            <w:shd w:val="clear" w:color="auto" w:fill="FFFFFF"/>
            <w:vAlign w:val="center"/>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shd w:val="clear" w:color="auto" w:fill="FFFFFF"/>
            <w:vAlign w:val="center"/>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315,000,000</w:t>
            </w:r>
          </w:p>
        </w:tc>
        <w:tc>
          <w:tcPr>
            <w:tcBorders/>
            <w:shd w:val="clear" w:color="auto" w:fill="FFFFFF"/>
            <w:vAlign w:val="center"/>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7,442,467,900</w:t>
            </w:r>
          </w:p>
        </w:tc>
      </w:tr>
      <w:tr>
        <w:trPr>
          <w:trHeight w:val="869" w:hRule="exact"/>
        </w:trPr>
        <w:tc>
          <w:tcPr>
            <w:tcBorders/>
            <w:shd w:val="clear" w:color="auto" w:fill="FFFFFF"/>
            <w:vAlign w:val="center"/>
          </w:tcPr>
          <w:p>
            <w:pPr>
              <w:pStyle w:val="Style28"/>
              <w:keepNext w:val="0"/>
              <w:keepLines w:val="0"/>
              <w:framePr w:w="8947" w:h="11198" w:hSpace="456" w:vSpace="509" w:wrap="notBeside" w:vAnchor="text" w:hAnchor="text" w:x="697" w:y="510"/>
              <w:widowControl w:val="0"/>
              <w:shd w:val="clear" w:color="auto" w:fill="auto"/>
              <w:bidi w:val="0"/>
              <w:spacing w:before="0" w:after="0" w:line="264" w:lineRule="exact"/>
              <w:ind w:left="0" w:right="0" w:firstLine="0"/>
              <w:jc w:val="left"/>
            </w:pPr>
            <w:r>
              <w:rPr>
                <w:color w:val="000000"/>
                <w:spacing w:val="0"/>
                <w:w w:val="100"/>
                <w:position w:val="0"/>
              </w:rPr>
              <w:t>银团外币借款： 信用借款</w:t>
            </w:r>
          </w:p>
        </w:tc>
        <w:tc>
          <w:tcPr>
            <w:tcBorders/>
            <w:shd w:val="clear" w:color="auto" w:fill="FFFFFF"/>
            <w:vAlign w:val="bottom"/>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7,808,698,554</w:t>
            </w:r>
          </w:p>
        </w:tc>
        <w:tc>
          <w:tcPr>
            <w:tcBorders/>
            <w:shd w:val="clear" w:color="auto" w:fill="FFFFFF"/>
            <w:vAlign w:val="bottom"/>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9,684,240,000</w:t>
            </w:r>
          </w:p>
        </w:tc>
      </w:tr>
      <w:tr>
        <w:trPr>
          <w:trHeight w:val="418" w:hRule="exact"/>
        </w:trPr>
        <w:tc>
          <w:tcPr>
            <w:tcBorders/>
            <w:shd w:val="clear" w:color="auto" w:fill="FFFFFF"/>
            <w:vAlign w:val="bottom"/>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bottom"/>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8,123,698,554</w:t>
            </w:r>
          </w:p>
        </w:tc>
        <w:tc>
          <w:tcPr>
            <w:tcBorders/>
            <w:shd w:val="clear" w:color="auto" w:fill="FFFFFF"/>
            <w:vAlign w:val="bottom"/>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17,126,707,900</w:t>
            </w:r>
          </w:p>
        </w:tc>
      </w:tr>
      <w:tr>
        <w:trPr>
          <w:trHeight w:val="427" w:hRule="exact"/>
        </w:trPr>
        <w:tc>
          <w:tcPr>
            <w:tcBorders/>
            <w:shd w:val="clear" w:color="auto" w:fill="FFFFFF"/>
            <w:vAlign w:val="top"/>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0"/>
              <w:jc w:val="left"/>
            </w:pPr>
            <w:r>
              <w:rPr>
                <w:color w:val="000000"/>
                <w:spacing w:val="0"/>
                <w:w w:val="100"/>
                <w:position w:val="0"/>
              </w:rPr>
              <w:t>减：</w:t>
            </w:r>
            <w:r>
              <w:rPr>
                <w:rFonts w:ascii="Arial" w:eastAsia="Arial" w:hAnsi="Arial" w:cs="Arial"/>
                <w:color w:val="000000"/>
                <w:spacing w:val="0"/>
                <w:w w:val="100"/>
                <w:position w:val="0"/>
              </w:rPr>
              <w:t>1</w:t>
            </w:r>
            <w:r>
              <w:rPr>
                <w:color w:val="000000"/>
                <w:spacing w:val="0"/>
                <w:w w:val="100"/>
                <w:position w:val="0"/>
              </w:rPr>
              <w:t>年内（含</w:t>
            </w:r>
            <w:r>
              <w:rPr>
                <w:rFonts w:ascii="Arial" w:eastAsia="Arial" w:hAnsi="Arial" w:cs="Arial"/>
                <w:color w:val="000000"/>
                <w:spacing w:val="0"/>
                <w:w w:val="100"/>
                <w:position w:val="0"/>
              </w:rPr>
              <w:t>1</w:t>
            </w:r>
            <w:r>
              <w:rPr>
                <w:color w:val="000000"/>
                <w:spacing w:val="0"/>
                <w:w w:val="100"/>
                <w:position w:val="0"/>
              </w:rPr>
              <w:t>年）到期的长期借款</w:t>
            </w:r>
          </w:p>
        </w:tc>
        <w:tc>
          <w:tcPr>
            <w:tcBorders/>
            <w:shd w:val="clear" w:color="auto" w:fill="FFFFFF"/>
            <w:vAlign w:val="top"/>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(3,984,350,000)</w:t>
            </w:r>
          </w:p>
        </w:tc>
        <w:tc>
          <w:tcPr>
            <w:tcBorders/>
            <w:shd w:val="clear" w:color="auto" w:fill="FFFFFF"/>
            <w:vAlign w:val="top"/>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(5,145,190,000)</w:t>
            </w:r>
          </w:p>
        </w:tc>
      </w:tr>
      <w:tr>
        <w:trPr>
          <w:trHeight w:val="566" w:hRule="exact"/>
        </w:trPr>
        <w:tc>
          <w:tcPr>
            <w:tcBorders/>
            <w:shd w:val="clear" w:color="auto" w:fill="FFFFFF"/>
            <w:vAlign w:val="center"/>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年以上到期的长期借款</w:t>
            </w:r>
          </w:p>
        </w:tc>
        <w:tc>
          <w:tcPr>
            <w:tcBorders/>
            <w:shd w:val="clear" w:color="auto" w:fill="FFFFFF"/>
            <w:vAlign w:val="center"/>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4,139,348,554</w:t>
            </w:r>
          </w:p>
        </w:tc>
        <w:tc>
          <w:tcPr>
            <w:tcBorders/>
            <w:shd w:val="clear" w:color="auto" w:fill="FFFFFF"/>
            <w:vAlign w:val="center"/>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11,981,517,900</w:t>
            </w:r>
          </w:p>
        </w:tc>
      </w:tr>
      <w:tr>
        <w:trPr>
          <w:trHeight w:val="571" w:hRule="exact"/>
        </w:trPr>
        <w:tc>
          <w:tcPr>
            <w:gridSpan w:val="2"/>
            <w:tcBorders/>
            <w:shd w:val="clear" w:color="auto" w:fill="FFFFFF"/>
            <w:vAlign w:val="center"/>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0"/>
              <w:jc w:val="left"/>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日，境内长期借款付款期限列示如下：</w:t>
            </w:r>
          </w:p>
        </w:tc>
        <w:tc>
          <w:tcPr>
            <w:tcBorders/>
            <w:shd w:val="clear" w:color="auto" w:fill="FFFFFF"/>
            <w:vAlign w:val="top"/>
          </w:tcPr>
          <w:p>
            <w:pPr>
              <w:framePr w:w="8947" w:h="11198" w:hSpace="456" w:vSpace="509" w:wrap="notBeside" w:vAnchor="text" w:hAnchor="text" w:x="697" w:y="510"/>
              <w:widowControl w:val="0"/>
              <w:rPr>
                <w:sz w:val="10"/>
                <w:szCs w:val="10"/>
              </w:rPr>
            </w:pPr>
          </w:p>
        </w:tc>
      </w:tr>
      <w:tr>
        <w:trPr>
          <w:trHeight w:val="427" w:hRule="exact"/>
        </w:trPr>
        <w:tc>
          <w:tcPr>
            <w:tcBorders/>
            <w:shd w:val="clear" w:color="auto" w:fill="FFFFFF"/>
            <w:vAlign w:val="bottom"/>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shd w:val="clear" w:color="auto" w:fill="FFFFFF"/>
            <w:vAlign w:val="top"/>
          </w:tcPr>
          <w:p>
            <w:pPr>
              <w:framePr w:w="8947" w:h="11198" w:hSpace="456" w:vSpace="509" w:wrap="notBeside" w:vAnchor="text" w:hAnchor="text" w:x="697" w:y="510"/>
              <w:widowControl w:val="0"/>
              <w:rPr>
                <w:sz w:val="10"/>
                <w:szCs w:val="10"/>
              </w:rPr>
            </w:pPr>
          </w:p>
        </w:tc>
        <w:tc>
          <w:tcPr>
            <w:tcBorders/>
            <w:shd w:val="clear" w:color="auto" w:fill="FFFFFF"/>
            <w:vAlign w:val="bottom"/>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80,000,000</w:t>
            </w:r>
          </w:p>
        </w:tc>
      </w:tr>
      <w:tr>
        <w:trPr>
          <w:trHeight w:val="298" w:hRule="exact"/>
        </w:trPr>
        <w:tc>
          <w:tcPr>
            <w:tcBorders/>
            <w:shd w:val="clear" w:color="auto" w:fill="FFFFFF"/>
            <w:vAlign w:val="bottom"/>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w:t>
            </w:r>
            <w:r>
              <w:rPr>
                <w:color w:val="000000"/>
                <w:spacing w:val="0"/>
                <w:w w:val="100"/>
                <w:position w:val="0"/>
              </w:rPr>
              <w:t>年</w:t>
            </w:r>
          </w:p>
        </w:tc>
        <w:tc>
          <w:tcPr>
            <w:tcBorders/>
            <w:shd w:val="clear" w:color="auto" w:fill="FFFFFF"/>
            <w:vAlign w:val="top"/>
          </w:tcPr>
          <w:p>
            <w:pPr>
              <w:framePr w:w="8947" w:h="11198" w:hSpace="456" w:vSpace="509" w:wrap="notBeside" w:vAnchor="text" w:hAnchor="text" w:x="697" w:y="510"/>
              <w:widowControl w:val="0"/>
              <w:rPr>
                <w:sz w:val="10"/>
                <w:szCs w:val="10"/>
              </w:rPr>
            </w:pPr>
          </w:p>
        </w:tc>
        <w:tc>
          <w:tcPr>
            <w:tcBorders/>
            <w:shd w:val="clear" w:color="auto" w:fill="FFFFFF"/>
            <w:vAlign w:val="bottom"/>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35,000,000</w:t>
            </w:r>
          </w:p>
        </w:tc>
      </w:tr>
      <w:tr>
        <w:trPr>
          <w:trHeight w:val="446" w:hRule="exact"/>
        </w:trPr>
        <w:tc>
          <w:tcPr>
            <w:tcBorders/>
            <w:shd w:val="clear" w:color="auto" w:fill="FFFFFF"/>
            <w:vAlign w:val="top"/>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2-5</w:t>
            </w:r>
            <w:r>
              <w:rPr>
                <w:color w:val="000000"/>
                <w:spacing w:val="0"/>
                <w:w w:val="100"/>
                <w:position w:val="0"/>
              </w:rPr>
              <w:t>年</w:t>
            </w:r>
          </w:p>
        </w:tc>
        <w:tc>
          <w:tcPr>
            <w:tcBorders/>
            <w:shd w:val="clear" w:color="auto" w:fill="FFFFFF"/>
            <w:vAlign w:val="top"/>
          </w:tcPr>
          <w:p>
            <w:pPr>
              <w:framePr w:w="8947" w:h="11198" w:hSpace="456" w:vSpace="509" w:wrap="notBeside" w:vAnchor="text" w:hAnchor="text" w:x="697" w:y="510"/>
              <w:widowControl w:val="0"/>
              <w:rPr>
                <w:sz w:val="10"/>
                <w:szCs w:val="10"/>
              </w:rPr>
            </w:pPr>
          </w:p>
        </w:tc>
        <w:tc>
          <w:tcPr>
            <w:tcBorders/>
            <w:shd w:val="clear" w:color="auto" w:fill="FFFFFF"/>
            <w:vAlign w:val="top"/>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800"/>
              <w:jc w:val="both"/>
            </w:pPr>
            <w:r>
              <w:rPr>
                <w:rFonts w:ascii="Arial" w:eastAsia="Arial" w:hAnsi="Arial" w:cs="Arial"/>
                <w:color w:val="000000"/>
                <w:spacing w:val="0"/>
                <w:w w:val="100"/>
                <w:position w:val="0"/>
              </w:rPr>
              <w:t>200,000,000</w:t>
            </w:r>
          </w:p>
        </w:tc>
      </w:tr>
      <w:tr>
        <w:trPr>
          <w:trHeight w:val="576" w:hRule="exact"/>
        </w:trPr>
        <w:tc>
          <w:tcPr>
            <w:tcBorders/>
            <w:shd w:val="clear" w:color="auto" w:fill="FFFFFF"/>
            <w:vAlign w:val="center"/>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top"/>
          </w:tcPr>
          <w:p>
            <w:pPr>
              <w:framePr w:w="8947" w:h="11198" w:hSpace="456" w:vSpace="509" w:wrap="notBeside" w:vAnchor="text" w:hAnchor="text" w:x="697" w:y="510"/>
              <w:widowControl w:val="0"/>
              <w:rPr>
                <w:sz w:val="10"/>
                <w:szCs w:val="10"/>
              </w:rPr>
            </w:pPr>
          </w:p>
        </w:tc>
        <w:tc>
          <w:tcPr>
            <w:tcBorders/>
            <w:shd w:val="clear" w:color="auto" w:fill="FFFFFF"/>
            <w:vAlign w:val="center"/>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800"/>
              <w:jc w:val="both"/>
            </w:pPr>
            <w:r>
              <w:rPr>
                <w:rFonts w:ascii="Arial" w:eastAsia="Arial" w:hAnsi="Arial" w:cs="Arial"/>
                <w:color w:val="000000"/>
                <w:spacing w:val="0"/>
                <w:w w:val="100"/>
                <w:position w:val="0"/>
              </w:rPr>
              <w:t>315,000,000</w:t>
            </w:r>
          </w:p>
        </w:tc>
      </w:tr>
      <w:tr>
        <w:trPr>
          <w:trHeight w:val="571" w:hRule="exact"/>
        </w:trPr>
        <w:tc>
          <w:tcPr>
            <w:gridSpan w:val="2"/>
            <w:tcBorders/>
            <w:shd w:val="clear" w:color="auto" w:fill="FFFFFF"/>
            <w:vAlign w:val="center"/>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0"/>
              <w:jc w:val="left"/>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日，银团外币长期借款付款期限列示如下：</w:t>
            </w:r>
          </w:p>
        </w:tc>
        <w:tc>
          <w:tcPr>
            <w:tcBorders/>
            <w:shd w:val="clear" w:color="auto" w:fill="FFFFFF"/>
            <w:vAlign w:val="top"/>
          </w:tcPr>
          <w:p>
            <w:pPr>
              <w:framePr w:w="8947" w:h="11198" w:hSpace="456" w:vSpace="509" w:wrap="notBeside" w:vAnchor="text" w:hAnchor="text" w:x="697" w:y="510"/>
              <w:widowControl w:val="0"/>
              <w:rPr>
                <w:sz w:val="10"/>
                <w:szCs w:val="10"/>
              </w:rPr>
            </w:pPr>
          </w:p>
        </w:tc>
      </w:tr>
      <w:tr>
        <w:trPr>
          <w:trHeight w:val="432" w:hRule="exact"/>
        </w:trPr>
        <w:tc>
          <w:tcPr>
            <w:tcBorders/>
            <w:shd w:val="clear" w:color="auto" w:fill="FFFFFF"/>
            <w:vAlign w:val="bottom"/>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shd w:val="clear" w:color="auto" w:fill="FFFFFF"/>
            <w:vAlign w:val="top"/>
          </w:tcPr>
          <w:p>
            <w:pPr>
              <w:framePr w:w="8947" w:h="11198" w:hSpace="456" w:vSpace="509" w:wrap="notBeside" w:vAnchor="text" w:hAnchor="text" w:x="697" w:y="510"/>
              <w:widowControl w:val="0"/>
              <w:rPr>
                <w:sz w:val="10"/>
                <w:szCs w:val="10"/>
              </w:rPr>
            </w:pPr>
          </w:p>
        </w:tc>
        <w:tc>
          <w:tcPr>
            <w:tcBorders/>
            <w:shd w:val="clear" w:color="auto" w:fill="FFFFFF"/>
            <w:vAlign w:val="bottom"/>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3,904,350,000</w:t>
            </w:r>
          </w:p>
        </w:tc>
      </w:tr>
      <w:tr>
        <w:trPr>
          <w:trHeight w:val="298" w:hRule="exact"/>
        </w:trPr>
        <w:tc>
          <w:tcPr>
            <w:tcBorders/>
            <w:shd w:val="clear" w:color="auto" w:fill="FFFFFF"/>
            <w:vAlign w:val="top"/>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w:t>
            </w:r>
            <w:r>
              <w:rPr>
                <w:color w:val="000000"/>
                <w:spacing w:val="0"/>
                <w:w w:val="100"/>
                <w:position w:val="0"/>
              </w:rPr>
              <w:t>年</w:t>
            </w:r>
          </w:p>
        </w:tc>
        <w:tc>
          <w:tcPr>
            <w:tcBorders/>
            <w:shd w:val="clear" w:color="auto" w:fill="FFFFFF"/>
            <w:vAlign w:val="top"/>
          </w:tcPr>
          <w:p>
            <w:pPr>
              <w:framePr w:w="8947" w:h="11198" w:hSpace="456" w:vSpace="509" w:wrap="notBeside" w:vAnchor="text" w:hAnchor="text" w:x="697" w:y="510"/>
              <w:widowControl w:val="0"/>
              <w:rPr>
                <w:sz w:val="10"/>
                <w:szCs w:val="10"/>
              </w:rPr>
            </w:pPr>
          </w:p>
        </w:tc>
        <w:tc>
          <w:tcPr>
            <w:tcBorders/>
            <w:shd w:val="clear" w:color="auto" w:fill="FFFFFF"/>
            <w:vAlign w:val="top"/>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2,342,609,132</w:t>
            </w:r>
          </w:p>
        </w:tc>
      </w:tr>
      <w:tr>
        <w:trPr>
          <w:trHeight w:val="446" w:hRule="exact"/>
        </w:trPr>
        <w:tc>
          <w:tcPr>
            <w:tcBorders/>
            <w:shd w:val="clear" w:color="auto" w:fill="FFFFFF"/>
            <w:vAlign w:val="top"/>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2-5</w:t>
            </w:r>
            <w:r>
              <w:rPr>
                <w:color w:val="000000"/>
                <w:spacing w:val="0"/>
                <w:w w:val="100"/>
                <w:position w:val="0"/>
              </w:rPr>
              <w:t>年</w:t>
            </w:r>
          </w:p>
        </w:tc>
        <w:tc>
          <w:tcPr>
            <w:tcBorders/>
            <w:shd w:val="clear" w:color="auto" w:fill="FFFFFF"/>
            <w:vAlign w:val="top"/>
          </w:tcPr>
          <w:p>
            <w:pPr>
              <w:framePr w:w="8947" w:h="11198" w:hSpace="456" w:vSpace="509" w:wrap="notBeside" w:vAnchor="text" w:hAnchor="text" w:x="697" w:y="510"/>
              <w:widowControl w:val="0"/>
              <w:rPr>
                <w:sz w:val="10"/>
                <w:szCs w:val="10"/>
              </w:rPr>
            </w:pPr>
          </w:p>
        </w:tc>
        <w:tc>
          <w:tcPr>
            <w:tcBorders/>
            <w:shd w:val="clear" w:color="auto" w:fill="FFFFFF"/>
            <w:vAlign w:val="top"/>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1,561,739,422</w:t>
            </w:r>
          </w:p>
        </w:tc>
      </w:tr>
      <w:tr>
        <w:trPr>
          <w:trHeight w:val="499" w:hRule="exact"/>
        </w:trPr>
        <w:tc>
          <w:tcPr>
            <w:tcBorders/>
            <w:shd w:val="clear" w:color="auto" w:fill="FFFFFF"/>
            <w:vAlign w:val="bottom"/>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top"/>
          </w:tcPr>
          <w:p>
            <w:pPr>
              <w:framePr w:w="8947" w:h="11198" w:hSpace="456" w:vSpace="509" w:wrap="notBeside" w:vAnchor="text" w:hAnchor="text" w:x="697" w:y="510"/>
              <w:widowControl w:val="0"/>
              <w:rPr>
                <w:sz w:val="10"/>
                <w:szCs w:val="10"/>
              </w:rPr>
            </w:pPr>
          </w:p>
        </w:tc>
        <w:tc>
          <w:tcPr>
            <w:tcBorders>
              <w:bottom w:val="single" w:sz="4"/>
            </w:tcBorders>
            <w:shd w:val="clear" w:color="auto" w:fill="FFFFFF"/>
            <w:vAlign w:val="bottom"/>
          </w:tcPr>
          <w:p>
            <w:pPr>
              <w:pStyle w:val="Style28"/>
              <w:keepNext w:val="0"/>
              <w:keepLines w:val="0"/>
              <w:framePr w:w="8947" w:h="11198" w:hSpace="456" w:vSpace="509" w:wrap="notBeside" w:vAnchor="text" w:hAnchor="text" w:x="697" w:y="51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7,808,698,554</w:t>
            </w:r>
          </w:p>
        </w:tc>
      </w:tr>
    </w:tbl>
    <w:p>
      <w:pPr>
        <w:pStyle w:val="Style26"/>
        <w:keepNext w:val="0"/>
        <w:keepLines w:val="0"/>
        <w:framePr w:w="3782" w:h="269" w:hSpace="240" w:wrap="notBeside" w:vAnchor="text" w:hAnchor="text" w:x="241" w:y="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26</w:t>
      </w:r>
      <w:r>
        <w:rPr>
          <w:b/>
          <w:bCs/>
          <w:color w:val="000000"/>
          <w:spacing w:val="0"/>
          <w:w w:val="100"/>
          <w:position w:val="0"/>
        </w:rPr>
        <w:t>、一年内到期的长期负债</w:t>
      </w:r>
    </w:p>
    <w:p>
      <w:pPr>
        <w:pStyle w:val="Style26"/>
        <w:keepNext w:val="0"/>
        <w:keepLines w:val="0"/>
        <w:framePr w:w="451" w:h="312" w:hSpace="240" w:wrap="notBeside" w:vAnchor="text" w:hAnchor="text" w:x="241" w:y="2444"/>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27</w:t>
      </w:r>
      <w:r>
        <w:rPr>
          <w:b/>
          <w:bCs/>
          <w:color w:val="000000"/>
          <w:spacing w:val="0"/>
          <w:w w:val="100"/>
          <w:position w:val="0"/>
        </w:rPr>
        <w:t>、</w:t>
      </w:r>
    </w:p>
    <w:p>
      <w:pPr>
        <w:widowControl w:val="0"/>
        <w:spacing w:line="1" w:lineRule="exact"/>
      </w:pPr>
    </w:p>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0"/>
        <w:jc w:val="both"/>
      </w:pPr>
      <w:bookmarkStart w:id="596" w:name="bookmark596"/>
      <w:bookmarkStart w:id="597" w:name="bookmark597"/>
      <w:bookmarkStart w:id="598" w:name="bookmark598"/>
      <w:r>
        <w:rPr>
          <w:color w:val="000000"/>
          <w:spacing w:val="0"/>
          <w:w w:val="100"/>
          <w:position w:val="0"/>
        </w:rPr>
        <w:t>2006</w:t>
      </w:r>
      <w:r>
        <w:rPr>
          <w:rFonts w:ascii="SimSun" w:eastAsia="SimSun" w:hAnsi="SimSun" w:cs="SimSun"/>
          <w:b/>
          <w:bCs/>
          <w:color w:val="000000"/>
          <w:spacing w:val="0"/>
          <w:w w:val="100"/>
          <w:position w:val="0"/>
        </w:rPr>
        <w:t>年度</w:t>
      </w:r>
      <w:bookmarkEnd w:id="596"/>
      <w:bookmarkEnd w:id="597"/>
      <w:bookmarkEnd w:id="598"/>
    </w:p>
    <w:p>
      <w:pPr>
        <w:pStyle w:val="Style17"/>
        <w:keepNext w:val="0"/>
        <w:keepLines w:val="0"/>
        <w:widowControl w:val="0"/>
        <w:shd w:val="clear" w:color="auto" w:fill="auto"/>
        <w:bidi w:val="0"/>
        <w:spacing w:before="0" w:after="200" w:line="240" w:lineRule="auto"/>
        <w:ind w:left="0" w:right="0" w:firstLine="0"/>
        <w:jc w:val="both"/>
      </w:pPr>
      <w:r>
        <w:rPr>
          <w:b/>
          <w:bCs/>
          <w:color w:val="000000"/>
          <w:spacing w:val="0"/>
          <w:w w:val="100"/>
          <w:position w:val="0"/>
        </w:rPr>
        <w:t>（除特别注明外，金额单位为人民币元）</w:t>
      </w:r>
    </w:p>
    <w:p>
      <w:pPr>
        <w:pStyle w:val="Style17"/>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rPr>
        <w:t>六、合并会计报表主要项目注释（续）</w:t>
      </w:r>
    </w:p>
    <w:p>
      <w:pPr>
        <w:pStyle w:val="Style14"/>
        <w:keepNext/>
        <w:keepLines/>
        <w:widowControl w:val="0"/>
        <w:shd w:val="clear" w:color="auto" w:fill="auto"/>
        <w:bidi w:val="0"/>
        <w:spacing w:before="0" w:after="0" w:line="240" w:lineRule="auto"/>
        <w:ind w:left="0" w:right="0" w:firstLine="0"/>
        <w:jc w:val="both"/>
      </w:pPr>
      <w:bookmarkStart w:id="599" w:name="bookmark599"/>
      <w:bookmarkStart w:id="600" w:name="bookmark600"/>
      <w:bookmarkStart w:id="601" w:name="bookmark601"/>
      <w:bookmarkStart w:id="602" w:name="bookmark602"/>
      <w:r>
        <w:rPr>
          <w:rFonts w:ascii="Arial" w:eastAsia="Arial" w:hAnsi="Arial" w:cs="Arial"/>
          <w:b w:val="0"/>
          <w:bCs w:val="0"/>
          <w:color w:val="000000"/>
          <w:spacing w:val="0"/>
          <w:w w:val="100"/>
          <w:position w:val="0"/>
        </w:rPr>
        <w:t>2</w:t>
      </w:r>
      <w:bookmarkEnd w:id="601"/>
      <w:r>
        <w:rPr>
          <w:rFonts w:ascii="Arial" w:eastAsia="Arial" w:hAnsi="Arial" w:cs="Arial"/>
          <w:b w:val="0"/>
          <w:bCs w:val="0"/>
          <w:color w:val="000000"/>
          <w:spacing w:val="0"/>
          <w:w w:val="100"/>
          <w:position w:val="0"/>
        </w:rPr>
        <w:t>7</w:t>
      </w:r>
      <w:r>
        <w:rPr>
          <w:color w:val="000000"/>
          <w:spacing w:val="0"/>
          <w:w w:val="100"/>
          <w:position w:val="0"/>
        </w:rPr>
        <w:t>、长期借款（续）</w:t>
      </w:r>
      <w:bookmarkEnd w:id="599"/>
      <w:bookmarkEnd w:id="600"/>
      <w:bookmarkEnd w:id="602"/>
    </w:p>
    <w:p>
      <w:pPr>
        <w:pStyle w:val="Style17"/>
        <w:keepNext w:val="0"/>
        <w:keepLines w:val="0"/>
        <w:widowControl w:val="0"/>
        <w:shd w:val="clear" w:color="auto" w:fill="auto"/>
        <w:bidi w:val="0"/>
        <w:spacing w:before="0" w:after="260" w:line="240" w:lineRule="auto"/>
        <w:ind w:left="0" w:right="0" w:firstLine="600"/>
        <w:jc w:val="left"/>
      </w:pPr>
      <w:r>
        <w:rPr>
          <w:rFonts w:ascii="Arial" w:eastAsia="Arial" w:hAnsi="Arial" w:cs="Arial"/>
          <w:color w:val="000000"/>
          <w:spacing w:val="0"/>
          <w:w w:val="100"/>
          <w:position w:val="0"/>
        </w:rPr>
        <w:t>（1）</w:t>
      </w: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日，境内人民币借款明细列示如下：</w:t>
      </w:r>
    </w:p>
    <w:p>
      <w:pPr>
        <w:pStyle w:val="Style17"/>
        <w:keepNext w:val="0"/>
        <w:keepLines w:val="0"/>
        <w:widowControl w:val="0"/>
        <w:shd w:val="clear" w:color="auto" w:fill="auto"/>
        <w:tabs>
          <w:tab w:leader="underscore" w:pos="2483" w:val="left"/>
          <w:tab w:pos="3586" w:val="left"/>
          <w:tab w:pos="5133" w:val="left"/>
          <w:tab w:pos="6354" w:val="left"/>
          <w:tab w:pos="8219" w:val="left"/>
        </w:tabs>
        <w:bidi w:val="0"/>
        <w:spacing w:before="0" w:after="100" w:line="240" w:lineRule="auto"/>
        <w:ind w:left="0" w:right="0" w:firstLine="760"/>
        <w:jc w:val="both"/>
        <w:rPr>
          <w:sz w:val="20"/>
          <w:szCs w:val="20"/>
        </w:rPr>
      </w:pPr>
      <w:r>
        <w:rPr>
          <w:color w:val="000000"/>
          <w:spacing w:val="0"/>
          <w:w w:val="100"/>
          <w:position w:val="0"/>
          <w:sz w:val="20"/>
          <w:szCs w:val="20"/>
          <w:u w:val="single"/>
        </w:rPr>
        <w:t>借款单位</w:t>
      </w:r>
      <w:r>
        <w:rPr>
          <w:color w:val="000000"/>
          <w:spacing w:val="0"/>
          <w:w w:val="100"/>
          <w:position w:val="0"/>
          <w:sz w:val="20"/>
          <w:szCs w:val="20"/>
        </w:rPr>
        <w:tab/>
      </w:r>
      <w:r>
        <w:rPr>
          <w:color w:val="000000"/>
          <w:spacing w:val="0"/>
          <w:w w:val="100"/>
          <w:position w:val="0"/>
          <w:sz w:val="20"/>
          <w:szCs w:val="20"/>
          <w:u w:val="single"/>
        </w:rPr>
        <w:t>余额</w:t>
        <w:tab/>
        <w:t>借款期限</w:t>
        <w:tab/>
        <w:t>年利率</w:t>
        <w:tab/>
      </w:r>
      <w:r>
        <w:rPr>
          <w:rFonts w:ascii="Arial" w:eastAsia="Arial" w:hAnsi="Arial" w:cs="Arial"/>
          <w:color w:val="000000"/>
          <w:spacing w:val="0"/>
          <w:w w:val="100"/>
          <w:position w:val="0"/>
          <w:sz w:val="20"/>
          <w:szCs w:val="20"/>
          <w:u w:val="single"/>
        </w:rPr>
        <w:t>1</w:t>
      </w:r>
      <w:r>
        <w:rPr>
          <w:color w:val="000000"/>
          <w:spacing w:val="0"/>
          <w:w w:val="100"/>
          <w:position w:val="0"/>
          <w:sz w:val="20"/>
          <w:szCs w:val="20"/>
          <w:u w:val="single"/>
        </w:rPr>
        <w:t>年内到期部分</w:t>
        <w:tab/>
        <w:t>借款条件</w:t>
      </w:r>
    </w:p>
    <w:p>
      <w:pPr>
        <w:pStyle w:val="Style43"/>
        <w:keepNext w:val="0"/>
        <w:keepLines w:val="0"/>
        <w:widowControl w:val="0"/>
        <w:shd w:val="clear" w:color="auto" w:fill="auto"/>
        <w:tabs>
          <w:tab w:pos="3455" w:val="right"/>
          <w:tab w:pos="4607" w:val="right"/>
          <w:tab w:pos="6316" w:val="right"/>
          <w:tab w:pos="7854" w:val="right"/>
          <w:tab w:pos="9028" w:val="right"/>
        </w:tabs>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国家开发银行</w:t>
        <w:tab/>
      </w:r>
      <w:r>
        <w:rPr>
          <w:color w:val="000000"/>
          <w:spacing w:val="0"/>
          <w:w w:val="100"/>
          <w:position w:val="0"/>
          <w:sz w:val="20"/>
          <w:szCs w:val="20"/>
        </w:rPr>
        <w:t>265,000,000</w:t>
        <w:tab/>
        <w:t xml:space="preserve">5 </w:t>
      </w:r>
      <w:r>
        <w:rPr>
          <w:rFonts w:ascii="SimSun" w:eastAsia="SimSun" w:hAnsi="SimSun" w:cs="SimSun"/>
          <w:color w:val="000000"/>
          <w:spacing w:val="0"/>
          <w:w w:val="100"/>
          <w:position w:val="0"/>
          <w:sz w:val="20"/>
          <w:szCs w:val="20"/>
        </w:rPr>
        <w:t>年</w:t>
      </w:r>
      <w:r>
        <w:rPr>
          <w:color w:val="000000"/>
          <w:spacing w:val="0"/>
          <w:w w:val="100"/>
          <w:position w:val="0"/>
          <w:sz w:val="20"/>
          <w:szCs w:val="20"/>
        </w:rPr>
        <w:t xml:space="preserve">~6 </w:t>
      </w:r>
      <w:r>
        <w:rPr>
          <w:rFonts w:ascii="SimSun" w:eastAsia="SimSun" w:hAnsi="SimSun" w:cs="SimSun"/>
          <w:color w:val="000000"/>
          <w:spacing w:val="0"/>
          <w:w w:val="100"/>
          <w:position w:val="0"/>
          <w:sz w:val="20"/>
          <w:szCs w:val="20"/>
        </w:rPr>
        <w:t>年</w:t>
        <w:tab/>
      </w:r>
      <w:r>
        <w:rPr>
          <w:color w:val="000000"/>
          <w:spacing w:val="0"/>
          <w:w w:val="100"/>
          <w:position w:val="0"/>
          <w:sz w:val="20"/>
          <w:szCs w:val="20"/>
        </w:rPr>
        <w:t>3.600%~5.580%</w:t>
        <w:tab/>
        <w:t>30,000,000</w:t>
        <w:tab/>
      </w:r>
      <w:r>
        <w:rPr>
          <w:rFonts w:ascii="SimSun" w:eastAsia="SimSun" w:hAnsi="SimSun" w:cs="SimSun"/>
          <w:color w:val="000000"/>
          <w:spacing w:val="0"/>
          <w:w w:val="100"/>
          <w:position w:val="0"/>
          <w:sz w:val="20"/>
          <w:szCs w:val="20"/>
        </w:rPr>
        <w:t>信用借款</w:t>
      </w:r>
    </w:p>
    <w:p>
      <w:pPr>
        <w:pStyle w:val="Style43"/>
        <w:keepNext w:val="0"/>
        <w:keepLines w:val="0"/>
        <w:widowControl w:val="0"/>
        <w:shd w:val="clear" w:color="auto" w:fill="auto"/>
        <w:tabs>
          <w:tab w:pos="3455" w:val="right"/>
          <w:tab w:pos="4607" w:val="right"/>
          <w:tab w:pos="6316" w:val="right"/>
          <w:tab w:pos="7854" w:val="right"/>
          <w:tab w:pos="9028" w:val="right"/>
        </w:tabs>
        <w:bidi w:val="0"/>
        <w:spacing w:before="0" w:after="260" w:line="240" w:lineRule="auto"/>
        <w:ind w:left="0" w:right="0" w:firstLine="460"/>
        <w:jc w:val="left"/>
        <w:rPr>
          <w:sz w:val="20"/>
          <w:szCs w:val="20"/>
        </w:rPr>
      </w:pPr>
      <w:r>
        <w:rPr>
          <w:rFonts w:ascii="SimSun" w:eastAsia="SimSun" w:hAnsi="SimSun" w:cs="SimSun"/>
          <w:color w:val="000000"/>
          <w:spacing w:val="0"/>
          <w:w w:val="100"/>
          <w:position w:val="0"/>
          <w:sz w:val="20"/>
          <w:szCs w:val="20"/>
        </w:rPr>
        <w:t>交通银行</w:t>
        <w:tab/>
      </w:r>
      <w:r>
        <w:rPr>
          <w:color w:val="000000"/>
          <w:spacing w:val="0"/>
          <w:w w:val="100"/>
          <w:position w:val="0"/>
          <w:sz w:val="20"/>
          <w:szCs w:val="20"/>
          <w:u w:val="single"/>
        </w:rPr>
        <w:t>50,000,000</w:t>
      </w:r>
      <w:r>
        <w:rPr>
          <w:color w:val="000000"/>
          <w:spacing w:val="0"/>
          <w:w w:val="100"/>
          <w:position w:val="0"/>
          <w:sz w:val="20"/>
          <w:szCs w:val="20"/>
        </w:rPr>
        <w:tab/>
        <w:t>3</w:t>
      </w:r>
      <w:r>
        <w:rPr>
          <w:rFonts w:ascii="SimSun" w:eastAsia="SimSun" w:hAnsi="SimSun" w:cs="SimSun"/>
          <w:color w:val="000000"/>
          <w:spacing w:val="0"/>
          <w:w w:val="100"/>
          <w:position w:val="0"/>
          <w:sz w:val="20"/>
          <w:szCs w:val="20"/>
        </w:rPr>
        <w:t>年</w:t>
        <w:tab/>
      </w:r>
      <w:r>
        <w:rPr>
          <w:color w:val="000000"/>
          <w:spacing w:val="0"/>
          <w:w w:val="100"/>
          <w:position w:val="0"/>
          <w:sz w:val="20"/>
          <w:szCs w:val="20"/>
        </w:rPr>
        <w:t>4.941%</w:t>
        <w:tab/>
      </w:r>
      <w:r>
        <w:rPr>
          <w:color w:val="000000"/>
          <w:spacing w:val="0"/>
          <w:w w:val="100"/>
          <w:position w:val="0"/>
          <w:sz w:val="20"/>
          <w:szCs w:val="20"/>
          <w:u w:val="single"/>
        </w:rPr>
        <w:t>50,000,000</w:t>
      </w:r>
      <w:r>
        <w:rPr>
          <w:color w:val="000000"/>
          <w:spacing w:val="0"/>
          <w:w w:val="100"/>
          <w:position w:val="0"/>
          <w:sz w:val="20"/>
          <w:szCs w:val="20"/>
        </w:rPr>
        <w:tab/>
      </w:r>
      <w:r>
        <w:rPr>
          <w:rFonts w:ascii="SimSun" w:eastAsia="SimSun" w:hAnsi="SimSun" w:cs="SimSun"/>
          <w:color w:val="000000"/>
          <w:spacing w:val="0"/>
          <w:w w:val="100"/>
          <w:position w:val="0"/>
          <w:sz w:val="20"/>
          <w:szCs w:val="20"/>
        </w:rPr>
        <w:t>信用借款</w:t>
      </w:r>
    </w:p>
    <w:p>
      <w:pPr>
        <w:pStyle w:val="Style43"/>
        <w:keepNext w:val="0"/>
        <w:keepLines w:val="0"/>
        <w:widowControl w:val="0"/>
        <w:shd w:val="clear" w:color="auto" w:fill="auto"/>
        <w:tabs>
          <w:tab w:pos="3455" w:val="right"/>
          <w:tab w:pos="7854" w:val="right"/>
        </w:tabs>
        <w:bidi w:val="0"/>
        <w:spacing w:before="0" w:after="260" w:line="240" w:lineRule="auto"/>
        <w:ind w:left="0" w:right="0" w:firstLine="460"/>
        <w:jc w:val="left"/>
        <w:rPr>
          <w:sz w:val="20"/>
          <w:szCs w:val="20"/>
        </w:rPr>
      </w:pPr>
      <w:r>
        <w:rPr>
          <w:rFonts w:ascii="SimSun" w:eastAsia="SimSun" w:hAnsi="SimSun" w:cs="SimSun"/>
          <w:color w:val="000000"/>
          <w:spacing w:val="0"/>
          <w:w w:val="100"/>
          <w:position w:val="0"/>
          <w:sz w:val="20"/>
          <w:szCs w:val="20"/>
        </w:rPr>
        <w:t>合计</w:t>
        <w:tab/>
      </w:r>
      <w:r>
        <w:rPr>
          <w:color w:val="000000"/>
          <w:spacing w:val="0"/>
          <w:w w:val="100"/>
          <w:position w:val="0"/>
          <w:sz w:val="20"/>
          <w:szCs w:val="20"/>
          <w:u w:val="single"/>
        </w:rPr>
        <w:t>315,000,000</w:t>
        <w:tab/>
        <w:t>80,000,000</w:t>
      </w:r>
    </w:p>
    <w:p>
      <w:pPr>
        <w:pStyle w:val="Style17"/>
        <w:keepNext w:val="0"/>
        <w:keepLines w:val="0"/>
        <w:widowControl w:val="0"/>
        <w:shd w:val="clear" w:color="auto" w:fill="auto"/>
        <w:bidi w:val="0"/>
        <w:spacing w:before="0" w:after="200" w:line="302" w:lineRule="exact"/>
        <w:ind w:left="460" w:right="0" w:firstLine="40"/>
        <w:jc w:val="both"/>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日无质押借款（</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日：约有</w:t>
      </w:r>
      <w:r>
        <w:rPr>
          <w:rFonts w:ascii="Arial" w:eastAsia="Arial" w:hAnsi="Arial" w:cs="Arial"/>
          <w:color w:val="000000"/>
          <w:spacing w:val="0"/>
          <w:w w:val="100"/>
          <w:position w:val="0"/>
        </w:rPr>
        <w:t>7.55</w:t>
      </w:r>
      <w:r>
        <w:rPr>
          <w:color w:val="000000"/>
          <w:spacing w:val="0"/>
          <w:w w:val="100"/>
          <w:position w:val="0"/>
        </w:rPr>
        <w:t>亿元的借款是以若干分公 司的话费收入权出质）。</w:t>
      </w:r>
    </w:p>
    <w:p>
      <w:pPr>
        <w:pStyle w:val="Style17"/>
        <w:keepNext w:val="0"/>
        <w:keepLines w:val="0"/>
        <w:widowControl w:val="0"/>
        <w:shd w:val="clear" w:color="auto" w:fill="auto"/>
        <w:bidi w:val="0"/>
        <w:spacing w:before="0" w:after="260" w:line="288" w:lineRule="exact"/>
        <w:ind w:left="0" w:right="0" w:firstLine="460"/>
        <w:jc w:val="left"/>
      </w:pPr>
      <w:r>
        <w:rPr>
          <w:color w:val="000000"/>
          <w:spacing w:val="0"/>
          <w:w w:val="100"/>
          <w:position w:val="0"/>
        </w:rPr>
        <w:t>⑵银团外币借款</w:t>
      </w:r>
    </w:p>
    <w:p>
      <w:pPr>
        <w:pStyle w:val="Style17"/>
        <w:keepNext w:val="0"/>
        <w:keepLines w:val="0"/>
        <w:widowControl w:val="0"/>
        <w:shd w:val="clear" w:color="auto" w:fill="auto"/>
        <w:bidi w:val="0"/>
        <w:spacing w:before="0" w:after="200" w:line="285" w:lineRule="exact"/>
        <w:ind w:left="460" w:right="0" w:firstLine="40"/>
        <w:jc w:val="both"/>
      </w:pPr>
      <w:r>
        <w:rPr>
          <w:color w:val="000000"/>
          <w:spacing w:val="0"/>
          <w:w w:val="100"/>
          <w:position w:val="0"/>
        </w:rPr>
        <w:t>于</w:t>
      </w: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日，联通红筹公司与中国银行（香港）有限公司、中国建设银行香港分 行、香港上海汇丰银行有限公司、恒生银行有限公司等</w:t>
      </w:r>
      <w:r>
        <w:rPr>
          <w:rFonts w:ascii="Arial" w:eastAsia="Arial" w:hAnsi="Arial" w:cs="Arial"/>
          <w:color w:val="000000"/>
          <w:spacing w:val="0"/>
          <w:w w:val="100"/>
          <w:position w:val="0"/>
        </w:rPr>
        <w:t>13</w:t>
      </w:r>
      <w:r>
        <w:rPr>
          <w:color w:val="000000"/>
          <w:spacing w:val="0"/>
          <w:w w:val="100"/>
          <w:position w:val="0"/>
        </w:rPr>
        <w:t>家银行组成的香港银团达成</w:t>
      </w:r>
      <w:r>
        <w:rPr>
          <w:rFonts w:ascii="Arial" w:eastAsia="Arial" w:hAnsi="Arial" w:cs="Arial"/>
          <w:color w:val="000000"/>
          <w:spacing w:val="0"/>
          <w:w w:val="100"/>
          <w:position w:val="0"/>
        </w:rPr>
        <w:t>7</w:t>
      </w:r>
      <w:r>
        <w:rPr>
          <w:color w:val="000000"/>
          <w:spacing w:val="0"/>
          <w:w w:val="100"/>
          <w:position w:val="0"/>
        </w:rPr>
        <w:t>亿 美元的借款协议，年利率为伦敦银行同业拆借利率加</w:t>
      </w:r>
      <w:r>
        <w:rPr>
          <w:rFonts w:ascii="Arial" w:eastAsia="Arial" w:hAnsi="Arial" w:cs="Arial"/>
          <w:color w:val="000000"/>
          <w:spacing w:val="0"/>
          <w:w w:val="100"/>
          <w:position w:val="0"/>
        </w:rPr>
        <w:t>0.28%-0.44%</w:t>
      </w:r>
      <w:r>
        <w:rPr>
          <w:color w:val="000000"/>
          <w:spacing w:val="0"/>
          <w:w w:val="100"/>
          <w:position w:val="0"/>
        </w:rPr>
        <w:t>。同年</w:t>
      </w:r>
      <w:r>
        <w:rPr>
          <w:rFonts w:ascii="Arial" w:eastAsia="Arial" w:hAnsi="Arial" w:cs="Arial"/>
          <w:color w:val="000000"/>
          <w:spacing w:val="0"/>
          <w:w w:val="100"/>
          <w:position w:val="0"/>
        </w:rPr>
        <w:t>10</w:t>
      </w:r>
      <w:r>
        <w:rPr>
          <w:color w:val="000000"/>
          <w:spacing w:val="0"/>
          <w:w w:val="100"/>
          <w:position w:val="0"/>
        </w:rPr>
        <w:t>月，联通红筹 公司与联通运营公司签订外汇借款合同，联通红筹公司将上述</w:t>
      </w:r>
      <w:r>
        <w:rPr>
          <w:rFonts w:ascii="Arial" w:eastAsia="Arial" w:hAnsi="Arial" w:cs="Arial"/>
          <w:color w:val="000000"/>
          <w:spacing w:val="0"/>
          <w:w w:val="100"/>
          <w:position w:val="0"/>
        </w:rPr>
        <w:t>7</w:t>
      </w:r>
      <w:r>
        <w:rPr>
          <w:color w:val="000000"/>
          <w:spacing w:val="0"/>
          <w:w w:val="100"/>
          <w:position w:val="0"/>
        </w:rPr>
        <w:t>亿美元以相同条款转借予联 通运营公司，用作该等公司的网络建设。该笔外汇借款已向中国国家外汇管理部门进行了外 债登记（登记证号：外债第</w:t>
      </w:r>
      <w:r>
        <w:rPr>
          <w:rFonts w:ascii="Arial" w:eastAsia="Arial" w:hAnsi="Arial" w:cs="Arial"/>
          <w:color w:val="000000"/>
          <w:spacing w:val="0"/>
          <w:w w:val="100"/>
          <w:position w:val="0"/>
        </w:rPr>
        <w:t>25119</w:t>
      </w:r>
      <w:r>
        <w:rPr>
          <w:color w:val="000000"/>
          <w:spacing w:val="0"/>
          <w:w w:val="100"/>
          <w:position w:val="0"/>
        </w:rPr>
        <w:t>号）。该笔外汇借款为无抵押、无担保借款，借款期限 为</w:t>
      </w:r>
      <w:r>
        <w:rPr>
          <w:rFonts w:ascii="Arial" w:eastAsia="Arial" w:hAnsi="Arial" w:cs="Arial"/>
          <w:color w:val="000000"/>
          <w:spacing w:val="0"/>
          <w:w w:val="100"/>
          <w:position w:val="0"/>
        </w:rPr>
        <w:t>3</w:t>
      </w:r>
      <w:r>
        <w:rPr>
          <w:color w:val="000000"/>
          <w:spacing w:val="0"/>
          <w:w w:val="100"/>
          <w:position w:val="0"/>
        </w:rPr>
        <w:t>至</w:t>
      </w:r>
      <w:r>
        <w:rPr>
          <w:rFonts w:ascii="Arial" w:eastAsia="Arial" w:hAnsi="Arial" w:cs="Arial"/>
          <w:color w:val="000000"/>
          <w:spacing w:val="0"/>
          <w:w w:val="100"/>
          <w:position w:val="0"/>
        </w:rPr>
        <w:t>7</w:t>
      </w:r>
      <w:r>
        <w:rPr>
          <w:color w:val="000000"/>
          <w:spacing w:val="0"/>
          <w:w w:val="100"/>
          <w:position w:val="0"/>
        </w:rPr>
        <w:t>年。于</w:t>
      </w:r>
      <w:r>
        <w:rPr>
          <w:rFonts w:ascii="Arial" w:eastAsia="Arial" w:hAnsi="Arial" w:cs="Arial"/>
          <w:color w:val="000000"/>
          <w:spacing w:val="0"/>
          <w:w w:val="100"/>
          <w:position w:val="0"/>
        </w:rPr>
        <w:t>2006</w:t>
      </w:r>
      <w:r>
        <w:rPr>
          <w:color w:val="000000"/>
          <w:spacing w:val="0"/>
          <w:w w:val="100"/>
          <w:position w:val="0"/>
        </w:rPr>
        <w:t>年内，共计偿还到期的银团外币借款</w:t>
      </w:r>
      <w:r>
        <w:rPr>
          <w:rFonts w:ascii="Arial" w:eastAsia="Arial" w:hAnsi="Arial" w:cs="Arial"/>
          <w:color w:val="000000"/>
          <w:spacing w:val="0"/>
          <w:w w:val="100"/>
          <w:position w:val="0"/>
        </w:rPr>
        <w:t>2</w:t>
      </w:r>
      <w:r>
        <w:rPr>
          <w:color w:val="000000"/>
          <w:spacing w:val="0"/>
          <w:w w:val="100"/>
          <w:position w:val="0"/>
        </w:rPr>
        <w:t>亿美元。</w:t>
      </w:r>
    </w:p>
    <w:p>
      <w:pPr>
        <w:pStyle w:val="Style17"/>
        <w:keepNext w:val="0"/>
        <w:keepLines w:val="0"/>
        <w:widowControl w:val="0"/>
        <w:shd w:val="clear" w:color="auto" w:fill="auto"/>
        <w:bidi w:val="0"/>
        <w:spacing w:before="0" w:after="200" w:line="288" w:lineRule="exact"/>
        <w:ind w:left="460" w:right="0" w:firstLine="40"/>
        <w:jc w:val="both"/>
      </w:pPr>
      <w:r>
        <w:rPr>
          <w:color w:val="000000"/>
          <w:spacing w:val="0"/>
          <w:w w:val="100"/>
          <w:position w:val="0"/>
        </w:rPr>
        <w:t>于</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日，联通运营公司与花旗银行北京分行等多家银行组成的银团达成总额 度为</w:t>
      </w:r>
      <w:r>
        <w:rPr>
          <w:rFonts w:ascii="Arial" w:eastAsia="Arial" w:hAnsi="Arial" w:cs="Arial"/>
          <w:color w:val="000000"/>
          <w:spacing w:val="0"/>
          <w:w w:val="100"/>
          <w:position w:val="0"/>
        </w:rPr>
        <w:t>5</w:t>
      </w:r>
      <w:r>
        <w:rPr>
          <w:color w:val="000000"/>
          <w:spacing w:val="0"/>
          <w:w w:val="100"/>
          <w:position w:val="0"/>
        </w:rPr>
        <w:t>亿美元的借款协议，用作联通运营公司日常资金需求（包括网络建设）和偿还现有的 负债，年利率为伦敦银行同业拆借利率加</w:t>
      </w:r>
      <w:r>
        <w:rPr>
          <w:rFonts w:ascii="Arial" w:eastAsia="Arial" w:hAnsi="Arial" w:cs="Arial"/>
          <w:color w:val="000000"/>
          <w:spacing w:val="0"/>
          <w:w w:val="100"/>
          <w:position w:val="0"/>
        </w:rPr>
        <w:t>0.40%</w:t>
      </w:r>
      <w:r>
        <w:rPr>
          <w:color w:val="000000"/>
          <w:spacing w:val="0"/>
          <w:w w:val="100"/>
          <w:position w:val="0"/>
        </w:rPr>
        <w:t>。该笔外汇借款已向中国国家外汇管理部门 进行了外债登记（登记证号：外债第</w:t>
      </w:r>
      <w:r>
        <w:rPr>
          <w:rFonts w:ascii="Arial" w:eastAsia="Arial" w:hAnsi="Arial" w:cs="Arial"/>
          <w:color w:val="000000"/>
          <w:spacing w:val="0"/>
          <w:w w:val="100"/>
          <w:position w:val="0"/>
        </w:rPr>
        <w:t>25119</w:t>
      </w:r>
      <w:r>
        <w:rPr>
          <w:color w:val="000000"/>
          <w:spacing w:val="0"/>
          <w:w w:val="100"/>
          <w:position w:val="0"/>
        </w:rPr>
        <w:t>号）。该笔外汇借款为无抵押、无担保借款， 借款期限为</w:t>
      </w:r>
      <w:r>
        <w:rPr>
          <w:rFonts w:ascii="Arial" w:eastAsia="Arial" w:hAnsi="Arial" w:cs="Arial"/>
          <w:color w:val="000000"/>
          <w:spacing w:val="0"/>
          <w:w w:val="100"/>
          <w:position w:val="0"/>
        </w:rPr>
        <w:t>3</w:t>
      </w:r>
      <w:r>
        <w:rPr>
          <w:color w:val="000000"/>
          <w:spacing w:val="0"/>
          <w:w w:val="100"/>
          <w:position w:val="0"/>
        </w:rPr>
        <w:t>年。</w:t>
      </w:r>
    </w:p>
    <w:p>
      <w:pPr>
        <w:pStyle w:val="Style14"/>
        <w:keepNext/>
        <w:keepLines/>
        <w:widowControl w:val="0"/>
        <w:shd w:val="clear" w:color="auto" w:fill="auto"/>
        <w:bidi w:val="0"/>
        <w:spacing w:before="0" w:after="200"/>
        <w:ind w:left="0" w:right="0" w:firstLine="0"/>
        <w:jc w:val="left"/>
      </w:pPr>
      <w:bookmarkStart w:id="603" w:name="bookmark603"/>
      <w:bookmarkStart w:id="604" w:name="bookmark604"/>
      <w:bookmarkStart w:id="605" w:name="bookmark605"/>
      <w:bookmarkStart w:id="606" w:name="bookmark606"/>
      <w:r>
        <w:rPr>
          <w:rFonts w:ascii="Arial" w:eastAsia="Arial" w:hAnsi="Arial" w:cs="Arial"/>
          <w:b w:val="0"/>
          <w:bCs w:val="0"/>
          <w:color w:val="000000"/>
          <w:spacing w:val="0"/>
          <w:w w:val="100"/>
          <w:position w:val="0"/>
        </w:rPr>
        <w:t>2</w:t>
      </w:r>
      <w:bookmarkEnd w:id="605"/>
      <w:r>
        <w:rPr>
          <w:rFonts w:ascii="Arial" w:eastAsia="Arial" w:hAnsi="Arial" w:cs="Arial"/>
          <w:b w:val="0"/>
          <w:bCs w:val="0"/>
          <w:color w:val="000000"/>
          <w:spacing w:val="0"/>
          <w:w w:val="100"/>
          <w:position w:val="0"/>
        </w:rPr>
        <w:t>8</w:t>
      </w:r>
      <w:r>
        <w:rPr>
          <w:color w:val="000000"/>
          <w:spacing w:val="0"/>
          <w:w w:val="100"/>
          <w:position w:val="0"/>
        </w:rPr>
        <w:t>、应付债券</w:t>
      </w:r>
      <w:bookmarkEnd w:id="603"/>
      <w:bookmarkEnd w:id="604"/>
      <w:bookmarkEnd w:id="606"/>
    </w:p>
    <w:p>
      <w:pPr>
        <w:pStyle w:val="Style17"/>
        <w:keepNext w:val="0"/>
        <w:keepLines w:val="0"/>
        <w:widowControl w:val="0"/>
        <w:shd w:val="clear" w:color="auto" w:fill="auto"/>
        <w:tabs>
          <w:tab w:leader="underscore" w:pos="2103" w:val="left"/>
          <w:tab w:pos="6354" w:val="left"/>
        </w:tabs>
        <w:bidi w:val="0"/>
        <w:spacing w:before="0" w:after="200" w:line="288" w:lineRule="exact"/>
        <w:ind w:left="0" w:right="0" w:firstLine="860"/>
        <w:jc w:val="left"/>
        <w:rPr>
          <w:sz w:val="20"/>
          <w:szCs w:val="20"/>
        </w:rPr>
      </w:pPr>
      <w:r>
        <w:rPr>
          <w:color w:val="000000"/>
          <w:spacing w:val="0"/>
          <w:w w:val="100"/>
          <w:position w:val="0"/>
          <w:sz w:val="20"/>
          <w:szCs w:val="20"/>
          <w:u w:val="single"/>
        </w:rPr>
        <w:t>项目</w:t>
      </w:r>
      <w:r>
        <w:rPr>
          <w:color w:val="000000"/>
          <w:spacing w:val="0"/>
          <w:w w:val="100"/>
          <w:position w:val="0"/>
          <w:sz w:val="20"/>
          <w:szCs w:val="20"/>
        </w:rPr>
        <w:tab/>
      </w:r>
      <w:r>
        <w:rPr>
          <w:color w:val="000000"/>
          <w:spacing w:val="0"/>
          <w:w w:val="100"/>
          <w:position w:val="0"/>
          <w:sz w:val="20"/>
          <w:szCs w:val="20"/>
          <w:u w:val="single"/>
        </w:rPr>
        <w:t>面值总额 累计应付利息本年转股金额</w:t>
        <w:tab/>
        <w:t>累计转股金额 本年余额</w:t>
      </w:r>
    </w:p>
    <w:p>
      <w:pPr>
        <w:pStyle w:val="Style43"/>
        <w:keepNext w:val="0"/>
        <w:keepLines w:val="0"/>
        <w:widowControl w:val="0"/>
        <w:shd w:val="clear" w:color="auto" w:fill="auto"/>
        <w:tabs>
          <w:tab w:pos="1790" w:val="left"/>
          <w:tab w:pos="3586" w:val="left"/>
          <w:tab w:leader="underscore" w:pos="5932" w:val="left"/>
        </w:tabs>
        <w:bidi w:val="0"/>
        <w:spacing w:before="0" w:after="200" w:line="288" w:lineRule="exact"/>
        <w:ind w:left="0" w:right="0" w:firstLine="460"/>
        <w:jc w:val="both"/>
        <w:rPr>
          <w:sz w:val="20"/>
          <w:szCs w:val="20"/>
        </w:rPr>
      </w:pPr>
      <w:r>
        <w:rPr>
          <w:color w:val="000000"/>
          <w:spacing w:val="0"/>
          <w:w w:val="100"/>
          <w:position w:val="0"/>
          <w:sz w:val="20"/>
          <w:szCs w:val="20"/>
        </w:rPr>
        <w:t xml:space="preserve">SKT </w:t>
      </w:r>
      <w:r>
        <w:rPr>
          <w:rFonts w:ascii="SimSun" w:eastAsia="SimSun" w:hAnsi="SimSun" w:cs="SimSun"/>
          <w:color w:val="000000"/>
          <w:spacing w:val="0"/>
          <w:w w:val="100"/>
          <w:position w:val="0"/>
          <w:sz w:val="20"/>
          <w:szCs w:val="20"/>
        </w:rPr>
        <w:t>可转债</w:t>
        <w:tab/>
      </w:r>
      <w:r>
        <w:rPr>
          <w:color w:val="000000"/>
          <w:spacing w:val="0"/>
          <w:w w:val="100"/>
          <w:position w:val="0"/>
          <w:sz w:val="20"/>
          <w:szCs w:val="20"/>
          <w:u w:val="single"/>
        </w:rPr>
        <w:t>7,808,700,000</w:t>
        <w:tab/>
        <w:t>53,909,209</w:t>
      </w:r>
      <w:r>
        <w:rPr>
          <w:color w:val="000000"/>
          <w:spacing w:val="0"/>
          <w:w w:val="100"/>
          <w:position w:val="0"/>
          <w:sz w:val="20"/>
          <w:szCs w:val="20"/>
        </w:rPr>
        <w:t xml:space="preserve"> </w:t>
        <w:tab/>
      </w:r>
      <w:r>
        <w:rPr>
          <w:color w:val="000000"/>
          <w:spacing w:val="0"/>
          <w:w w:val="100"/>
          <w:position w:val="0"/>
          <w:sz w:val="20"/>
          <w:szCs w:val="20"/>
          <w:u w:val="single"/>
        </w:rPr>
        <w:t>7,862,609,209</w:t>
      </w:r>
    </w:p>
    <w:p>
      <w:pPr>
        <w:pStyle w:val="Style17"/>
        <w:keepNext w:val="0"/>
        <w:keepLines w:val="0"/>
        <w:widowControl w:val="0"/>
        <w:shd w:val="clear" w:color="auto" w:fill="auto"/>
        <w:bidi w:val="0"/>
        <w:spacing w:before="0" w:after="260" w:line="288" w:lineRule="exact"/>
        <w:ind w:left="0" w:right="0" w:firstLine="460"/>
        <w:jc w:val="left"/>
      </w:pPr>
      <w:r>
        <w:rPr>
          <w:color w:val="000000"/>
          <w:spacing w:val="0"/>
          <w:w w:val="100"/>
          <w:position w:val="0"/>
        </w:rPr>
        <w:t>截至</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日止，没有可转换债券转换为联通红筹公司股份。</w:t>
      </w:r>
    </w:p>
    <w:p>
      <w:pPr>
        <w:pStyle w:val="Style17"/>
        <w:keepNext w:val="0"/>
        <w:keepLines w:val="0"/>
        <w:widowControl w:val="0"/>
        <w:shd w:val="clear" w:color="auto" w:fill="auto"/>
        <w:bidi w:val="0"/>
        <w:spacing w:before="0" w:after="200" w:line="288" w:lineRule="exact"/>
        <w:ind w:left="460" w:right="0" w:firstLine="40"/>
        <w:jc w:val="both"/>
      </w:pPr>
      <w:r>
        <w:rPr>
          <w:color w:val="000000"/>
          <w:spacing w:val="0"/>
          <w:w w:val="100"/>
          <w:position w:val="0"/>
        </w:rPr>
        <w:t>如附注一</w:t>
      </w:r>
      <w:r>
        <w:rPr>
          <w:rFonts w:ascii="Arial" w:eastAsia="Arial" w:hAnsi="Arial" w:cs="Arial"/>
          <w:color w:val="000000"/>
          <w:spacing w:val="0"/>
          <w:w w:val="100"/>
          <w:position w:val="0"/>
        </w:rPr>
        <w:t>（2）</w:t>
      </w:r>
      <w:r>
        <w:rPr>
          <w:color w:val="000000"/>
          <w:spacing w:val="0"/>
          <w:w w:val="100"/>
          <w:position w:val="0"/>
        </w:rPr>
        <w:t>所述，根据本公司所属的联通红筹公司与</w:t>
      </w:r>
      <w:r>
        <w:rPr>
          <w:rFonts w:ascii="Arial" w:eastAsia="Arial" w:hAnsi="Arial" w:cs="Arial"/>
          <w:color w:val="000000"/>
          <w:spacing w:val="0"/>
          <w:w w:val="100"/>
          <w:position w:val="0"/>
        </w:rPr>
        <w:t>SKT</w:t>
      </w:r>
      <w:r>
        <w:rPr>
          <w:color w:val="000000"/>
          <w:spacing w:val="0"/>
          <w:w w:val="100"/>
          <w:position w:val="0"/>
        </w:rPr>
        <w:t>签订的《认购协议》，于</w:t>
      </w:r>
      <w:r>
        <w:rPr>
          <w:rFonts w:ascii="Arial" w:eastAsia="Arial" w:hAnsi="Arial" w:cs="Arial"/>
          <w:color w:val="000000"/>
          <w:spacing w:val="0"/>
          <w:w w:val="100"/>
          <w:position w:val="0"/>
        </w:rPr>
        <w:t xml:space="preserve">2006 </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w:t>
      </w:r>
      <w:r>
        <w:rPr>
          <w:rFonts w:ascii="Arial" w:eastAsia="Arial" w:hAnsi="Arial" w:cs="Arial"/>
          <w:color w:val="000000"/>
          <w:spacing w:val="0"/>
          <w:w w:val="100"/>
          <w:position w:val="0"/>
        </w:rPr>
        <w:t>SKT</w:t>
      </w:r>
      <w:r>
        <w:rPr>
          <w:color w:val="000000"/>
          <w:spacing w:val="0"/>
          <w:w w:val="100"/>
          <w:position w:val="0"/>
        </w:rPr>
        <w:t>认购完成联通红筹公司发行的面值总额为</w:t>
      </w:r>
      <w:r>
        <w:rPr>
          <w:rFonts w:ascii="Arial" w:eastAsia="Arial" w:hAnsi="Arial" w:cs="Arial"/>
          <w:color w:val="000000"/>
          <w:spacing w:val="0"/>
          <w:w w:val="100"/>
          <w:position w:val="0"/>
        </w:rPr>
        <w:t>10</w:t>
      </w:r>
      <w:r>
        <w:rPr>
          <w:color w:val="000000"/>
          <w:spacing w:val="0"/>
          <w:w w:val="100"/>
          <w:position w:val="0"/>
        </w:rPr>
        <w:t>亿美元、于</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 xml:space="preserve">5 </w:t>
      </w:r>
      <w:r>
        <w:rPr>
          <w:color w:val="000000"/>
          <w:spacing w:val="0"/>
          <w:w w:val="100"/>
          <w:position w:val="0"/>
        </w:rPr>
        <w:t>日到期的可转换债券。</w:t>
      </w:r>
    </w:p>
    <w:p>
      <w:pPr>
        <w:pStyle w:val="Style17"/>
        <w:keepNext w:val="0"/>
        <w:keepLines w:val="0"/>
        <w:widowControl w:val="0"/>
        <w:shd w:val="clear" w:color="auto" w:fill="auto"/>
        <w:bidi w:val="0"/>
        <w:spacing w:before="0" w:after="0" w:line="290" w:lineRule="exact"/>
        <w:ind w:left="0" w:right="0" w:firstLine="0"/>
        <w:jc w:val="both"/>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0"/>
        <w:jc w:val="both"/>
      </w:pPr>
      <w:bookmarkStart w:id="607" w:name="bookmark607"/>
      <w:bookmarkStart w:id="608" w:name="bookmark608"/>
      <w:bookmarkStart w:id="609" w:name="bookmark609"/>
      <w:r>
        <w:rPr>
          <w:color w:val="000000"/>
          <w:spacing w:val="0"/>
          <w:w w:val="100"/>
          <w:position w:val="0"/>
        </w:rPr>
        <w:t>2006</w:t>
      </w:r>
      <w:r>
        <w:rPr>
          <w:rFonts w:ascii="SimSun" w:eastAsia="SimSun" w:hAnsi="SimSun" w:cs="SimSun"/>
          <w:b/>
          <w:bCs/>
          <w:color w:val="000000"/>
          <w:spacing w:val="0"/>
          <w:w w:val="100"/>
          <w:position w:val="0"/>
        </w:rPr>
        <w:t>年度</w:t>
      </w:r>
      <w:bookmarkEnd w:id="607"/>
      <w:bookmarkEnd w:id="608"/>
      <w:bookmarkEnd w:id="609"/>
    </w:p>
    <w:p>
      <w:pPr>
        <w:pStyle w:val="Style17"/>
        <w:keepNext w:val="0"/>
        <w:keepLines w:val="0"/>
        <w:widowControl w:val="0"/>
        <w:shd w:val="clear" w:color="auto" w:fill="auto"/>
        <w:bidi w:val="0"/>
        <w:spacing w:before="0" w:after="160" w:line="290" w:lineRule="exact"/>
        <w:ind w:left="0" w:right="0" w:firstLine="0"/>
        <w:jc w:val="both"/>
      </w:pPr>
      <w:r>
        <w:rPr>
          <w:b/>
          <w:bCs/>
          <w:color w:val="000000"/>
          <w:spacing w:val="0"/>
          <w:w w:val="100"/>
          <w:position w:val="0"/>
        </w:rPr>
        <w:t>（除特别注明外，金额单位为人民币元）</w:t>
      </w:r>
    </w:p>
    <w:p>
      <w:pPr>
        <w:pStyle w:val="Style17"/>
        <w:keepNext w:val="0"/>
        <w:keepLines w:val="0"/>
        <w:widowControl w:val="0"/>
        <w:shd w:val="clear" w:color="auto" w:fill="auto"/>
        <w:bidi w:val="0"/>
        <w:spacing w:before="0" w:line="290" w:lineRule="exact"/>
        <w:ind w:left="0" w:right="0" w:firstLine="0"/>
        <w:jc w:val="both"/>
      </w:pPr>
      <w:r>
        <w:rPr>
          <w:b/>
          <w:bCs/>
          <w:color w:val="000000"/>
          <w:spacing w:val="0"/>
          <w:w w:val="100"/>
          <w:position w:val="0"/>
        </w:rPr>
        <w:t>六、合并会计报表主要项目注释（续）</w:t>
      </w:r>
    </w:p>
    <w:p>
      <w:pPr>
        <w:pStyle w:val="Style14"/>
        <w:keepNext/>
        <w:keepLines/>
        <w:widowControl w:val="0"/>
        <w:shd w:val="clear" w:color="auto" w:fill="auto"/>
        <w:tabs>
          <w:tab w:pos="517" w:val="left"/>
        </w:tabs>
        <w:bidi w:val="0"/>
        <w:spacing w:before="0" w:line="276" w:lineRule="auto"/>
        <w:ind w:left="0" w:right="0" w:firstLine="0"/>
        <w:jc w:val="both"/>
      </w:pPr>
      <w:bookmarkStart w:id="610" w:name="bookmark610"/>
      <w:bookmarkStart w:id="611" w:name="bookmark611"/>
      <w:bookmarkStart w:id="612" w:name="bookmark612"/>
      <w:bookmarkStart w:id="613" w:name="bookmark613"/>
      <w:r>
        <w:rPr>
          <w:rFonts w:ascii="Arial" w:eastAsia="Arial" w:hAnsi="Arial" w:cs="Arial"/>
          <w:b w:val="0"/>
          <w:bCs w:val="0"/>
          <w:color w:val="000000"/>
          <w:spacing w:val="0"/>
          <w:w w:val="100"/>
          <w:position w:val="0"/>
        </w:rPr>
        <w:t>2</w:t>
      </w:r>
      <w:bookmarkEnd w:id="612"/>
      <w:r>
        <w:rPr>
          <w:rFonts w:ascii="Arial" w:eastAsia="Arial" w:hAnsi="Arial" w:cs="Arial"/>
          <w:b w:val="0"/>
          <w:bCs w:val="0"/>
          <w:color w:val="000000"/>
          <w:spacing w:val="0"/>
          <w:w w:val="100"/>
          <w:position w:val="0"/>
        </w:rPr>
        <w:t>8</w:t>
      </w:r>
      <w:r>
        <w:rPr>
          <w:color w:val="000000"/>
          <w:spacing w:val="0"/>
          <w:w w:val="100"/>
          <w:position w:val="0"/>
        </w:rPr>
        <w:t>、</w:t>
        <w:tab/>
        <w:t>应付债券（续）</w:t>
      </w:r>
      <w:bookmarkEnd w:id="610"/>
      <w:bookmarkEnd w:id="611"/>
      <w:bookmarkEnd w:id="613"/>
    </w:p>
    <w:p>
      <w:pPr>
        <w:pStyle w:val="Style17"/>
        <w:keepNext w:val="0"/>
        <w:keepLines w:val="0"/>
        <w:widowControl w:val="0"/>
        <w:shd w:val="clear" w:color="auto" w:fill="auto"/>
        <w:bidi w:val="0"/>
        <w:spacing w:before="0" w:line="286" w:lineRule="exact"/>
        <w:ind w:left="480" w:right="0" w:firstLine="20"/>
        <w:jc w:val="both"/>
      </w:pPr>
      <w:r>
        <w:rPr>
          <w:color w:val="000000"/>
          <w:spacing w:val="0"/>
          <w:w w:val="100"/>
          <w:position w:val="0"/>
        </w:rPr>
        <w:t>该可转换债券的持有人有权自</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日至</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日（“债券到期日”）</w:t>
      </w:r>
      <w:r>
        <w:rPr>
          <w:rFonts w:ascii="Arial" w:eastAsia="Arial" w:hAnsi="Arial" w:cs="Arial"/>
          <w:color w:val="000000"/>
          <w:spacing w:val="0"/>
          <w:w w:val="100"/>
          <w:position w:val="0"/>
        </w:rPr>
        <w:t xml:space="preserve">7 </w:t>
      </w:r>
      <w:r>
        <w:rPr>
          <w:color w:val="000000"/>
          <w:spacing w:val="0"/>
          <w:w w:val="100"/>
          <w:position w:val="0"/>
        </w:rPr>
        <w:t>日前之日的香港营业时间结束时止期间以每股</w:t>
      </w:r>
      <w:r>
        <w:rPr>
          <w:rFonts w:ascii="Arial" w:eastAsia="Arial" w:hAnsi="Arial" w:cs="Arial"/>
          <w:color w:val="000000"/>
          <w:spacing w:val="0"/>
          <w:w w:val="100"/>
          <w:position w:val="0"/>
        </w:rPr>
        <w:t>8.63</w:t>
      </w:r>
      <w:r>
        <w:rPr>
          <w:color w:val="000000"/>
          <w:spacing w:val="0"/>
          <w:w w:val="100"/>
          <w:position w:val="0"/>
        </w:rPr>
        <w:t>港元（约</w:t>
      </w:r>
      <w:r>
        <w:rPr>
          <w:rFonts w:ascii="Arial" w:eastAsia="Arial" w:hAnsi="Arial" w:cs="Arial"/>
          <w:color w:val="000000"/>
          <w:spacing w:val="0"/>
          <w:w w:val="100"/>
          <w:position w:val="0"/>
        </w:rPr>
        <w:t>1.11</w:t>
      </w:r>
      <w:r>
        <w:rPr>
          <w:color w:val="000000"/>
          <w:spacing w:val="0"/>
          <w:w w:val="100"/>
          <w:position w:val="0"/>
        </w:rPr>
        <w:t>美元）之换股价将债券转 换为联通红筹公司每股面值</w:t>
      </w:r>
      <w:r>
        <w:rPr>
          <w:rFonts w:ascii="Arial" w:eastAsia="Arial" w:hAnsi="Arial" w:cs="Arial"/>
          <w:color w:val="000000"/>
          <w:spacing w:val="0"/>
          <w:w w:val="100"/>
          <w:position w:val="0"/>
        </w:rPr>
        <w:t>0.10</w:t>
      </w:r>
      <w:r>
        <w:rPr>
          <w:color w:val="000000"/>
          <w:spacing w:val="0"/>
          <w:w w:val="100"/>
          <w:position w:val="0"/>
        </w:rPr>
        <w:t>港元之股份。换股价可能会因为股份的合并、分拆或重新 分类，利润或储备的资本化，供股和其它有相同性质的摊薄事件作出调整。除非已被赎回、 转换或收购及注销，可转换债券将于</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日以本金额之</w:t>
      </w:r>
      <w:r>
        <w:rPr>
          <w:rFonts w:ascii="Arial" w:eastAsia="Arial" w:hAnsi="Arial" w:cs="Arial"/>
          <w:color w:val="000000"/>
          <w:spacing w:val="0"/>
          <w:w w:val="100"/>
          <w:position w:val="0"/>
        </w:rPr>
        <w:t>104.26%</w:t>
      </w:r>
      <w:r>
        <w:rPr>
          <w:color w:val="000000"/>
          <w:spacing w:val="0"/>
          <w:w w:val="100"/>
          <w:position w:val="0"/>
        </w:rPr>
        <w:t>赎回。</w:t>
      </w:r>
    </w:p>
    <w:p>
      <w:pPr>
        <w:pStyle w:val="Style17"/>
        <w:keepNext w:val="0"/>
        <w:keepLines w:val="0"/>
        <w:widowControl w:val="0"/>
        <w:shd w:val="clear" w:color="auto" w:fill="auto"/>
        <w:bidi w:val="0"/>
        <w:spacing w:before="0" w:line="291" w:lineRule="exact"/>
        <w:ind w:left="480" w:right="0" w:firstLine="20"/>
        <w:jc w:val="both"/>
      </w:pPr>
      <w:r>
        <w:rPr>
          <w:color w:val="000000"/>
          <w:spacing w:val="0"/>
          <w:w w:val="100"/>
          <w:position w:val="0"/>
        </w:rPr>
        <w:t>于</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日（“卖出期权日”），债券持有人将有权自行选择要求联通红筹公司按 相等于债券本金额</w:t>
      </w:r>
      <w:r>
        <w:rPr>
          <w:rFonts w:ascii="Arial" w:eastAsia="Arial" w:hAnsi="Arial" w:cs="Arial"/>
          <w:color w:val="000000"/>
          <w:spacing w:val="0"/>
          <w:w w:val="100"/>
          <w:position w:val="0"/>
        </w:rPr>
        <w:t>102.82%</w:t>
      </w:r>
      <w:r>
        <w:rPr>
          <w:color w:val="000000"/>
          <w:spacing w:val="0"/>
          <w:w w:val="100"/>
          <w:position w:val="0"/>
        </w:rPr>
        <w:t>的价格，赎回其于卖出期权日持有的全部或一部分可转换债券。 若要行使该权利，相关可转换债券的持有人必须至少于卖出期权日之前</w:t>
      </w:r>
      <w:r>
        <w:rPr>
          <w:rFonts w:ascii="Arial" w:eastAsia="Arial" w:hAnsi="Arial" w:cs="Arial"/>
          <w:color w:val="000000"/>
          <w:spacing w:val="0"/>
          <w:w w:val="100"/>
          <w:position w:val="0"/>
        </w:rPr>
        <w:t>40</w:t>
      </w:r>
      <w:r>
        <w:rPr>
          <w:color w:val="000000"/>
          <w:spacing w:val="0"/>
          <w:w w:val="100"/>
          <w:position w:val="0"/>
        </w:rPr>
        <w:t>日提交其赎回通 知及待赎回的可转换债券凭证。</w:t>
      </w:r>
    </w:p>
    <w:p>
      <w:pPr>
        <w:pStyle w:val="Style17"/>
        <w:keepNext w:val="0"/>
        <w:keepLines w:val="0"/>
        <w:widowControl w:val="0"/>
        <w:shd w:val="clear" w:color="auto" w:fill="auto"/>
        <w:bidi w:val="0"/>
        <w:spacing w:before="0" w:line="290" w:lineRule="exact"/>
        <w:ind w:left="480" w:right="0" w:firstLine="20"/>
        <w:jc w:val="both"/>
      </w:pPr>
      <w:r>
        <w:rPr>
          <w:color w:val="000000"/>
          <w:spacing w:val="0"/>
          <w:w w:val="100"/>
          <w:position w:val="0"/>
        </w:rPr>
        <w:t>于</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日之后至可转换债券存续期间或者出现可转换债券协议所指出的特殊事件 时，可转换债券持有人可自由地将其名下登记的任何债券出让或转让给任何第三方，但不可 以出售或转让给：</w:t>
      </w:r>
      <w:r>
        <w:rPr>
          <w:color w:val="000000"/>
          <w:spacing w:val="0"/>
          <w:w w:val="100"/>
          <w:position w:val="0"/>
          <w:sz w:val="26"/>
          <w:szCs w:val="26"/>
        </w:rPr>
        <w:t>（</w:t>
      </w:r>
      <w:r>
        <w:rPr>
          <w:rFonts w:ascii="Arial" w:eastAsia="Arial" w:hAnsi="Arial" w:cs="Arial"/>
          <w:color w:val="000000"/>
          <w:spacing w:val="0"/>
          <w:w w:val="100"/>
          <w:position w:val="0"/>
        </w:rPr>
        <w:t>1）</w:t>
      </w:r>
      <w:r>
        <w:rPr>
          <w:color w:val="000000"/>
          <w:spacing w:val="0"/>
          <w:w w:val="100"/>
          <w:position w:val="0"/>
        </w:rPr>
        <w:t>中国境内固网或移动电信运营商（"竞争运营商"）；或</w:t>
      </w:r>
      <w:r>
        <w:rPr>
          <w:rFonts w:ascii="Arial" w:eastAsia="Arial" w:hAnsi="Arial" w:cs="Arial"/>
          <w:color w:val="000000"/>
          <w:spacing w:val="0"/>
          <w:w w:val="100"/>
          <w:position w:val="0"/>
        </w:rPr>
        <w:t>（2）</w:t>
      </w:r>
      <w:r>
        <w:rPr>
          <w:color w:val="000000"/>
          <w:spacing w:val="0"/>
          <w:w w:val="100"/>
          <w:position w:val="0"/>
        </w:rPr>
        <w:t>竞争运营 商的直接或间接关联公司。</w:t>
      </w:r>
    </w:p>
    <w:p>
      <w:pPr>
        <w:pStyle w:val="Style17"/>
        <w:keepNext w:val="0"/>
        <w:keepLines w:val="0"/>
        <w:widowControl w:val="0"/>
        <w:shd w:val="clear" w:color="auto" w:fill="auto"/>
        <w:bidi w:val="0"/>
        <w:spacing w:before="0" w:line="290" w:lineRule="exact"/>
        <w:ind w:left="480" w:right="0" w:firstLine="20"/>
        <w:jc w:val="both"/>
      </w:pPr>
      <w:r>
        <w:rPr>
          <w:color w:val="000000"/>
          <w:spacing w:val="0"/>
          <w:w w:val="100"/>
          <w:position w:val="0"/>
        </w:rPr>
        <w:t>本集团将按超过面值的最高补偿比例</w:t>
      </w:r>
      <w:r>
        <w:rPr>
          <w:rFonts w:ascii="Arial" w:eastAsia="Arial" w:hAnsi="Arial" w:cs="Arial"/>
          <w:color w:val="000000"/>
          <w:spacing w:val="0"/>
          <w:w w:val="100"/>
          <w:position w:val="0"/>
        </w:rPr>
        <w:t>4.26%</w:t>
      </w:r>
      <w:r>
        <w:rPr>
          <w:color w:val="000000"/>
          <w:spacing w:val="0"/>
          <w:w w:val="100"/>
          <w:position w:val="0"/>
        </w:rPr>
        <w:t>计算的补偿利息在债券发行日（</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 xml:space="preserve">5 </w:t>
      </w:r>
      <w:r>
        <w:rPr>
          <w:color w:val="000000"/>
          <w:spacing w:val="0"/>
          <w:w w:val="100"/>
          <w:position w:val="0"/>
        </w:rPr>
        <w:t>日）和约定赎回届满日（</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日）之间按直线法分期计入本集团利润表中的利息 费用。</w:t>
      </w:r>
    </w:p>
    <w:p>
      <w:pPr>
        <w:pStyle w:val="Style14"/>
        <w:keepNext/>
        <w:keepLines/>
        <w:widowControl w:val="0"/>
        <w:shd w:val="clear" w:color="auto" w:fill="auto"/>
        <w:tabs>
          <w:tab w:pos="517" w:val="left"/>
        </w:tabs>
        <w:bidi w:val="0"/>
        <w:spacing w:before="0" w:after="160" w:line="276" w:lineRule="auto"/>
        <w:ind w:left="0" w:right="0" w:firstLine="0"/>
        <w:jc w:val="both"/>
      </w:pPr>
      <w:bookmarkStart w:id="614" w:name="bookmark614"/>
      <w:bookmarkStart w:id="615" w:name="bookmark615"/>
      <w:bookmarkStart w:id="616" w:name="bookmark616"/>
      <w:bookmarkStart w:id="617" w:name="bookmark617"/>
      <w:r>
        <w:rPr>
          <w:rFonts w:ascii="Arial" w:eastAsia="Arial" w:hAnsi="Arial" w:cs="Arial"/>
          <w:b w:val="0"/>
          <w:bCs w:val="0"/>
          <w:color w:val="000000"/>
          <w:spacing w:val="0"/>
          <w:w w:val="100"/>
          <w:position w:val="0"/>
        </w:rPr>
        <w:t>2</w:t>
      </w:r>
      <w:bookmarkEnd w:id="616"/>
      <w:r>
        <w:rPr>
          <w:rFonts w:ascii="Arial" w:eastAsia="Arial" w:hAnsi="Arial" w:cs="Arial"/>
          <w:b w:val="0"/>
          <w:bCs w:val="0"/>
          <w:color w:val="000000"/>
          <w:spacing w:val="0"/>
          <w:w w:val="100"/>
          <w:position w:val="0"/>
        </w:rPr>
        <w:t>9</w:t>
      </w:r>
      <w:r>
        <w:rPr>
          <w:color w:val="000000"/>
          <w:spacing w:val="0"/>
          <w:w w:val="100"/>
          <w:position w:val="0"/>
        </w:rPr>
        <w:t>、</w:t>
        <w:tab/>
        <w:t>长期应付款</w:t>
      </w:r>
      <w:bookmarkEnd w:id="614"/>
      <w:bookmarkEnd w:id="615"/>
      <w:bookmarkEnd w:id="617"/>
    </w:p>
    <w:p>
      <w:pPr>
        <w:pStyle w:val="Style20"/>
        <w:keepNext/>
        <w:keepLines/>
        <w:widowControl w:val="0"/>
        <w:shd w:val="clear" w:color="auto" w:fill="auto"/>
        <w:bidi w:val="0"/>
        <w:spacing w:before="0" w:after="0" w:line="240" w:lineRule="auto"/>
        <w:ind w:left="0" w:right="0" w:firstLine="0"/>
        <w:jc w:val="right"/>
      </w:pPr>
      <w:bookmarkStart w:id="618" w:name="bookmark618"/>
      <w:bookmarkStart w:id="619" w:name="bookmark619"/>
      <w:bookmarkStart w:id="620" w:name="bookmark620"/>
      <w:r>
        <w:rPr>
          <w:color w:val="000000"/>
          <w:spacing w:val="0"/>
          <w:w w:val="100"/>
          <w:position w:val="0"/>
          <w:u w:val="single"/>
        </w:rPr>
        <w:t>2006</w:t>
      </w:r>
      <w:r>
        <w:rPr>
          <w:rFonts w:ascii="SimSun" w:eastAsia="SimSun" w:hAnsi="SimSun" w:cs="SimSun"/>
          <w:color w:val="000000"/>
          <w:spacing w:val="0"/>
          <w:w w:val="100"/>
          <w:position w:val="0"/>
          <w:u w:val="single"/>
        </w:rPr>
        <w:t>年</w:t>
      </w:r>
      <w:r>
        <w:rPr>
          <w:color w:val="000000"/>
          <w:spacing w:val="0"/>
          <w:w w:val="100"/>
          <w:position w:val="0"/>
          <w:u w:val="single"/>
        </w:rPr>
        <w:t>12</w:t>
      </w:r>
      <w:r>
        <w:rPr>
          <w:rFonts w:ascii="SimSun" w:eastAsia="SimSun" w:hAnsi="SimSun" w:cs="SimSun"/>
          <w:color w:val="000000"/>
          <w:spacing w:val="0"/>
          <w:w w:val="100"/>
          <w:position w:val="0"/>
          <w:u w:val="single"/>
        </w:rPr>
        <w:t>月</w:t>
      </w:r>
      <w:r>
        <w:rPr>
          <w:color w:val="000000"/>
          <w:spacing w:val="0"/>
          <w:w w:val="100"/>
          <w:position w:val="0"/>
          <w:u w:val="single"/>
        </w:rPr>
        <w:t>31</w:t>
      </w:r>
      <w:r>
        <w:rPr>
          <w:rFonts w:ascii="SimSun" w:eastAsia="SimSun" w:hAnsi="SimSun" w:cs="SimSun"/>
          <w:color w:val="000000"/>
          <w:spacing w:val="0"/>
          <w:w w:val="100"/>
          <w:position w:val="0"/>
          <w:u w:val="single"/>
        </w:rPr>
        <w:t xml:space="preserve">日 </w:t>
      </w:r>
      <w:r>
        <w:rPr>
          <w:color w:val="000000"/>
          <w:spacing w:val="0"/>
          <w:w w:val="100"/>
          <w:position w:val="0"/>
          <w:u w:val="single"/>
        </w:rPr>
        <w:t>2005</w:t>
      </w:r>
      <w:r>
        <w:rPr>
          <w:rFonts w:ascii="SimSun" w:eastAsia="SimSun" w:hAnsi="SimSun" w:cs="SimSun"/>
          <w:color w:val="000000"/>
          <w:spacing w:val="0"/>
          <w:w w:val="100"/>
          <w:position w:val="0"/>
          <w:u w:val="single"/>
        </w:rPr>
        <w:t>年</w:t>
      </w:r>
      <w:r>
        <w:rPr>
          <w:color w:val="000000"/>
          <w:spacing w:val="0"/>
          <w:w w:val="100"/>
          <w:position w:val="0"/>
          <w:u w:val="single"/>
        </w:rPr>
        <w:t>12</w:t>
      </w:r>
      <w:r>
        <w:rPr>
          <w:rFonts w:ascii="SimSun" w:eastAsia="SimSun" w:hAnsi="SimSun" w:cs="SimSun"/>
          <w:color w:val="000000"/>
          <w:spacing w:val="0"/>
          <w:w w:val="100"/>
          <w:position w:val="0"/>
          <w:u w:val="single"/>
        </w:rPr>
        <w:t>月</w:t>
      </w:r>
      <w:r>
        <w:rPr>
          <w:color w:val="000000"/>
          <w:spacing w:val="0"/>
          <w:w w:val="100"/>
          <w:position w:val="0"/>
          <w:u w:val="single"/>
        </w:rPr>
        <w:t>31</w:t>
      </w:r>
      <w:r>
        <w:rPr>
          <w:rFonts w:ascii="SimSun" w:eastAsia="SimSun" w:hAnsi="SimSun" w:cs="SimSun"/>
          <w:color w:val="000000"/>
          <w:spacing w:val="0"/>
          <w:w w:val="100"/>
          <w:position w:val="0"/>
          <w:u w:val="single"/>
        </w:rPr>
        <w:t>日</w:t>
      </w:r>
      <w:bookmarkEnd w:id="618"/>
      <w:bookmarkEnd w:id="619"/>
      <w:bookmarkEnd w:id="620"/>
    </w:p>
    <w:tbl>
      <w:tblPr>
        <w:tblOverlap w:val="never"/>
        <w:jc w:val="center"/>
        <w:tblLayout w:type="fixed"/>
      </w:tblPr>
      <w:tblGrid>
        <w:gridCol w:w="4277"/>
        <w:gridCol w:w="2597"/>
        <w:gridCol w:w="1930"/>
      </w:tblGrid>
      <w:tr>
        <w:trPr>
          <w:trHeight w:val="56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最低租赁付款项：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104,663,260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443,399,901</w:t>
            </w:r>
          </w:p>
        </w:tc>
      </w:tr>
      <w:tr>
        <w:trPr>
          <w:trHeight w:val="28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至</w:t>
            </w:r>
            <w:r>
              <w:rPr>
                <w:rFonts w:ascii="Arial" w:eastAsia="Arial" w:hAnsi="Arial" w:cs="Arial"/>
                <w:color w:val="000000"/>
                <w:spacing w:val="0"/>
                <w:w w:val="100"/>
                <w:position w:val="0"/>
              </w:rPr>
              <w:t>2</w:t>
            </w:r>
            <w:r>
              <w:rPr>
                <w:color w:val="000000"/>
                <w:spacing w:val="0"/>
                <w:w w:val="100"/>
                <w:position w:val="0"/>
              </w:rPr>
              <w:t>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020" w:right="0" w:firstLine="0"/>
              <w:jc w:val="left"/>
            </w:pPr>
            <w:r>
              <w:rPr>
                <w:rFonts w:ascii="Arial" w:eastAsia="Arial" w:hAnsi="Arial" w:cs="Arial"/>
                <w:color w:val="000000"/>
                <w:spacing w:val="0"/>
                <w:w w:val="100"/>
                <w:position w:val="0"/>
              </w:rPr>
              <w:t>8,059,432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152,057,920</w:t>
            </w:r>
          </w:p>
        </w:tc>
      </w:tr>
      <w:tr>
        <w:trPr>
          <w:trHeight w:val="28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至</w:t>
            </w:r>
            <w:r>
              <w:rPr>
                <w:rFonts w:ascii="Arial" w:eastAsia="Arial" w:hAnsi="Arial" w:cs="Arial"/>
                <w:color w:val="000000"/>
                <w:spacing w:val="0"/>
                <w:w w:val="100"/>
                <w:position w:val="0"/>
              </w:rPr>
              <w:t>3</w:t>
            </w:r>
            <w:r>
              <w:rPr>
                <w:color w:val="000000"/>
                <w:spacing w:val="0"/>
                <w:w w:val="100"/>
                <w:position w:val="0"/>
              </w:rPr>
              <w:t>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422,400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768,144</w:t>
            </w:r>
          </w:p>
        </w:tc>
      </w:tr>
      <w:tr>
        <w:trPr>
          <w:trHeight w:val="26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年以上</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left"/>
            </w:pPr>
            <w:r>
              <w:rPr>
                <w:rFonts w:ascii="Arial" w:eastAsia="Arial" w:hAnsi="Arial" w:cs="Arial"/>
                <w:color w:val="000000"/>
                <w:spacing w:val="0"/>
                <w:w w:val="100"/>
                <w:position w:val="0"/>
              </w:rPr>
              <w:t>2,273,782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107,010</w:t>
            </w:r>
          </w:p>
        </w:tc>
      </w:tr>
      <w:tr>
        <w:trPr>
          <w:trHeight w:val="55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最低租赁付款总额</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115,418,874</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596,332,975</w:t>
            </w:r>
          </w:p>
        </w:tc>
      </w:tr>
      <w:tr>
        <w:trPr>
          <w:trHeight w:val="427" w:hRule="exact"/>
        </w:trPr>
        <w:tc>
          <w:tcPr>
            <w:tcBorders/>
            <w:shd w:val="clear" w:color="auto" w:fill="FFFFFF"/>
            <w:vAlign w:val="top"/>
          </w:tcPr>
          <w:p>
            <w:pPr>
              <w:pStyle w:val="Style28"/>
              <w:keepNext w:val="0"/>
              <w:keepLines w:val="0"/>
              <w:widowControl w:val="0"/>
              <w:shd w:val="clear" w:color="auto" w:fill="auto"/>
              <w:tabs>
                <w:tab w:pos="4166" w:val="left"/>
              </w:tabs>
              <w:bidi w:val="0"/>
              <w:spacing w:before="0" w:after="0" w:line="240" w:lineRule="auto"/>
              <w:ind w:left="0" w:right="0" w:firstLine="0"/>
              <w:jc w:val="left"/>
            </w:pPr>
            <w:r>
              <w:rPr>
                <w:color w:val="000000"/>
                <w:spacing w:val="0"/>
                <w:w w:val="100"/>
                <w:position w:val="0"/>
              </w:rPr>
              <w:t>减：未确认融资费用的期末余额</w:t>
              <w:tab/>
              <w:t>_</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(5,622,759)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(30,335,205)</w:t>
            </w:r>
          </w:p>
        </w:tc>
      </w:tr>
      <w:tr>
        <w:trPr>
          <w:trHeight w:val="41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最低租赁付款额之现值</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109,796,115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565,997,770</w:t>
            </w:r>
          </w:p>
        </w:tc>
      </w:tr>
      <w:tr>
        <w:trPr>
          <w:trHeight w:val="418" w:hRule="exact"/>
        </w:trPr>
        <w:tc>
          <w:tcPr>
            <w:tcBorders/>
            <w:shd w:val="clear" w:color="auto" w:fill="FFFFFF"/>
            <w:vAlign w:val="top"/>
          </w:tcPr>
          <w:p>
            <w:pPr>
              <w:pStyle w:val="Style28"/>
              <w:keepNext w:val="0"/>
              <w:keepLines w:val="0"/>
              <w:widowControl w:val="0"/>
              <w:shd w:val="clear" w:color="auto" w:fill="auto"/>
              <w:tabs>
                <w:tab w:pos="4094" w:val="left"/>
              </w:tabs>
              <w:bidi w:val="0"/>
              <w:spacing w:before="0" w:after="0" w:line="240" w:lineRule="auto"/>
              <w:ind w:left="0" w:right="0" w:firstLine="0"/>
              <w:jc w:val="left"/>
            </w:pPr>
            <w:r>
              <w:rPr>
                <w:color w:val="000000"/>
                <w:spacing w:val="0"/>
                <w:w w:val="100"/>
                <w:position w:val="0"/>
              </w:rPr>
              <w:t>减：</w:t>
            </w:r>
            <w:r>
              <w:rPr>
                <w:rFonts w:ascii="Arial" w:eastAsia="Arial" w:hAnsi="Arial" w:cs="Arial"/>
                <w:color w:val="000000"/>
                <w:spacing w:val="0"/>
                <w:w w:val="100"/>
                <w:position w:val="0"/>
              </w:rPr>
              <w:t>1</w:t>
            </w:r>
            <w:r>
              <w:rPr>
                <w:color w:val="000000"/>
                <w:spacing w:val="0"/>
                <w:w w:val="100"/>
                <w:position w:val="0"/>
              </w:rPr>
              <w:t>年内到期的长期应付款之现值</w:t>
              <w:tab/>
              <w:t>_</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(99,565,889)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(420,630,582)</w:t>
            </w:r>
          </w:p>
        </w:tc>
      </w:tr>
      <w:tr>
        <w:trPr>
          <w:trHeight w:val="451"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left"/>
            </w:pPr>
            <w:r>
              <w:rPr>
                <w:rFonts w:ascii="Arial" w:eastAsia="Arial" w:hAnsi="Arial" w:cs="Arial"/>
                <w:color w:val="000000"/>
                <w:spacing w:val="0"/>
                <w:w w:val="100"/>
                <w:position w:val="0"/>
              </w:rPr>
              <w:t>10,230,226</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145,367,188</w:t>
            </w:r>
          </w:p>
        </w:tc>
      </w:tr>
    </w:tbl>
    <w:p>
      <w:pPr>
        <w:widowControl w:val="0"/>
        <w:spacing w:after="239" w:line="1" w:lineRule="exact"/>
      </w:pPr>
    </w:p>
    <w:p>
      <w:pPr>
        <w:pStyle w:val="Style17"/>
        <w:keepNext w:val="0"/>
        <w:keepLines w:val="0"/>
        <w:widowControl w:val="0"/>
        <w:shd w:val="clear" w:color="auto" w:fill="auto"/>
        <w:bidi w:val="0"/>
        <w:spacing w:before="0" w:line="274" w:lineRule="exact"/>
        <w:ind w:left="480" w:right="0" w:firstLine="20"/>
        <w:jc w:val="both"/>
      </w:pPr>
      <w:r>
        <w:rPr>
          <w:color w:val="000000"/>
          <w:spacing w:val="0"/>
          <w:w w:val="100"/>
          <w:position w:val="0"/>
        </w:rPr>
        <w:t>长期应付款主要为采用融资租赁方式向电信设备租赁公司租入的无线公话终端设备的应付 租金。上述融资租赁合同的内含年利率为</w:t>
      </w:r>
      <w:r>
        <w:rPr>
          <w:rFonts w:ascii="Arial" w:eastAsia="Arial" w:hAnsi="Arial" w:cs="Arial"/>
          <w:color w:val="000000"/>
          <w:spacing w:val="0"/>
          <w:w w:val="100"/>
          <w:position w:val="0"/>
        </w:rPr>
        <w:t>4.16%-5.49%</w:t>
      </w:r>
      <w:r>
        <w:rPr>
          <w:color w:val="000000"/>
          <w:spacing w:val="0"/>
          <w:w w:val="100"/>
          <w:position w:val="0"/>
        </w:rPr>
        <w:t>。</w:t>
      </w:r>
    </w:p>
    <w:p>
      <w:pPr>
        <w:pStyle w:val="Style17"/>
        <w:keepNext w:val="0"/>
        <w:keepLines w:val="0"/>
        <w:widowControl w:val="0"/>
        <w:shd w:val="clear" w:color="auto" w:fill="auto"/>
        <w:bidi w:val="0"/>
        <w:spacing w:before="0" w:after="0" w:line="264" w:lineRule="exact"/>
        <w:ind w:left="0" w:right="0" w:firstLine="0"/>
        <w:jc w:val="left"/>
      </w:pPr>
      <w:r>
        <w:rPr>
          <w:b/>
          <w:bCs/>
          <w:color w:val="000000"/>
          <w:spacing w:val="0"/>
          <w:w w:val="100"/>
          <w:position w:val="0"/>
        </w:rPr>
        <w:t xml:space="preserve">会计报表附注 </w:t>
      </w:r>
      <w:r>
        <w:rPr>
          <w:rFonts w:ascii="Arial" w:eastAsia="Arial" w:hAnsi="Arial" w:cs="Arial"/>
          <w:color w:val="000000"/>
          <w:spacing w:val="0"/>
          <w:w w:val="100"/>
          <w:position w:val="0"/>
        </w:rPr>
        <w:t>2006</w:t>
      </w:r>
      <w:r>
        <w:rPr>
          <w:b/>
          <w:bCs/>
          <w:color w:val="000000"/>
          <w:spacing w:val="0"/>
          <w:w w:val="100"/>
          <w:position w:val="0"/>
        </w:rPr>
        <w:t>年度</w:t>
      </w:r>
    </w:p>
    <w:p>
      <w:pPr>
        <w:pStyle w:val="Style17"/>
        <w:keepNext w:val="0"/>
        <w:keepLines w:val="0"/>
        <w:widowControl w:val="0"/>
        <w:shd w:val="clear" w:color="auto" w:fill="auto"/>
        <w:bidi w:val="0"/>
        <w:spacing w:before="0" w:after="140" w:line="286" w:lineRule="exact"/>
        <w:ind w:left="0" w:right="0" w:firstLine="0"/>
        <w:jc w:val="left"/>
      </w:pPr>
      <w:r>
        <w:rPr>
          <w:b/>
          <w:bCs/>
          <w:color w:val="000000"/>
          <w:spacing w:val="0"/>
          <w:w w:val="100"/>
          <w:position w:val="0"/>
        </w:rPr>
        <w:t>（除特别注明外，金额单位为人民币元）</w:t>
      </w:r>
    </w:p>
    <w:p>
      <w:pPr>
        <w:pStyle w:val="Style14"/>
        <w:keepNext/>
        <w:keepLines/>
        <w:widowControl w:val="0"/>
        <w:shd w:val="clear" w:color="auto" w:fill="auto"/>
        <w:bidi w:val="0"/>
        <w:spacing w:before="0" w:line="286" w:lineRule="exact"/>
        <w:ind w:left="0" w:right="0" w:firstLine="0"/>
        <w:jc w:val="left"/>
      </w:pPr>
      <w:bookmarkStart w:id="621" w:name="bookmark621"/>
      <w:bookmarkStart w:id="622" w:name="bookmark622"/>
      <w:bookmarkStart w:id="623" w:name="bookmark623"/>
      <w:r>
        <w:rPr>
          <w:color w:val="000000"/>
          <w:spacing w:val="0"/>
          <w:w w:val="100"/>
          <w:position w:val="0"/>
        </w:rPr>
        <w:t>六、合并会计报表主要项目注释（续）</w:t>
      </w:r>
      <w:bookmarkEnd w:id="621"/>
      <w:bookmarkEnd w:id="622"/>
      <w:bookmarkEnd w:id="623"/>
    </w:p>
    <w:p>
      <w:pPr>
        <w:pStyle w:val="Style14"/>
        <w:keepNext/>
        <w:keepLines/>
        <w:widowControl w:val="0"/>
        <w:shd w:val="clear" w:color="auto" w:fill="auto"/>
        <w:bidi w:val="0"/>
        <w:spacing w:before="0" w:line="271" w:lineRule="auto"/>
        <w:ind w:left="0" w:right="0" w:firstLine="0"/>
        <w:jc w:val="left"/>
      </w:pPr>
      <w:bookmarkStart w:id="621" w:name="bookmark621"/>
      <w:bookmarkStart w:id="622" w:name="bookmark622"/>
      <w:bookmarkStart w:id="624" w:name="bookmark624"/>
      <w:bookmarkStart w:id="625" w:name="bookmark625"/>
      <w:r>
        <w:rPr>
          <w:rFonts w:ascii="Arial" w:eastAsia="Arial" w:hAnsi="Arial" w:cs="Arial"/>
          <w:b w:val="0"/>
          <w:bCs w:val="0"/>
          <w:color w:val="000000"/>
          <w:spacing w:val="0"/>
          <w:w w:val="100"/>
          <w:position w:val="0"/>
        </w:rPr>
        <w:t>3</w:t>
      </w:r>
      <w:bookmarkEnd w:id="624"/>
      <w:r>
        <w:rPr>
          <w:rFonts w:ascii="Arial" w:eastAsia="Arial" w:hAnsi="Arial" w:cs="Arial"/>
          <w:b w:val="0"/>
          <w:bCs w:val="0"/>
          <w:color w:val="000000"/>
          <w:spacing w:val="0"/>
          <w:w w:val="100"/>
          <w:position w:val="0"/>
        </w:rPr>
        <w:t>0</w:t>
      </w:r>
      <w:r>
        <w:rPr>
          <w:color w:val="000000"/>
          <w:spacing w:val="0"/>
          <w:w w:val="100"/>
          <w:position w:val="0"/>
        </w:rPr>
        <w:t>、员工福利</w:t>
      </w:r>
      <w:bookmarkEnd w:id="621"/>
      <w:bookmarkEnd w:id="622"/>
      <w:bookmarkEnd w:id="625"/>
    </w:p>
    <w:p>
      <w:pPr>
        <w:pStyle w:val="Style17"/>
        <w:keepNext w:val="0"/>
        <w:keepLines w:val="0"/>
        <w:widowControl w:val="0"/>
        <w:shd w:val="clear" w:color="auto" w:fill="auto"/>
        <w:bidi w:val="0"/>
        <w:spacing w:before="0" w:line="271" w:lineRule="auto"/>
        <w:ind w:left="0" w:right="0" w:firstLine="520"/>
        <w:jc w:val="left"/>
      </w:pPr>
      <w:r>
        <w:rPr>
          <w:rFonts w:ascii="Arial" w:eastAsia="Arial" w:hAnsi="Arial" w:cs="Arial"/>
          <w:color w:val="000000"/>
          <w:spacing w:val="0"/>
          <w:w w:val="100"/>
          <w:position w:val="0"/>
        </w:rPr>
        <w:t>（1）</w:t>
      </w:r>
      <w:r>
        <w:rPr>
          <w:color w:val="000000"/>
          <w:spacing w:val="0"/>
          <w:w w:val="100"/>
          <w:position w:val="0"/>
        </w:rPr>
        <w:t>退休福利</w:t>
      </w:r>
    </w:p>
    <w:p>
      <w:pPr>
        <w:pStyle w:val="Style17"/>
        <w:keepNext w:val="0"/>
        <w:keepLines w:val="0"/>
        <w:widowControl w:val="0"/>
        <w:shd w:val="clear" w:color="auto" w:fill="auto"/>
        <w:bidi w:val="0"/>
        <w:spacing w:before="0" w:line="286" w:lineRule="exact"/>
        <w:ind w:left="880" w:right="0" w:firstLine="0"/>
        <w:jc w:val="both"/>
      </w:pPr>
      <w:r>
        <w:rPr>
          <w:color w:val="000000"/>
          <w:spacing w:val="0"/>
          <w:w w:val="100"/>
          <w:position w:val="0"/>
        </w:rPr>
        <w:t>本集团的所有在职员工均参与并享受由地方政府组织的固定供款的退休养老统筹计划。 于</w:t>
      </w:r>
      <w:r>
        <w:rPr>
          <w:rFonts w:ascii="Arial" w:eastAsia="Arial" w:hAnsi="Arial" w:cs="Arial"/>
          <w:color w:val="000000"/>
          <w:spacing w:val="0"/>
          <w:w w:val="100"/>
          <w:position w:val="0"/>
        </w:rPr>
        <w:t>2006</w:t>
      </w:r>
      <w:r>
        <w:rPr>
          <w:color w:val="000000"/>
          <w:spacing w:val="0"/>
          <w:w w:val="100"/>
          <w:position w:val="0"/>
        </w:rPr>
        <w:t>年度，本集团按员工上年月平均工资的</w:t>
      </w:r>
      <w:r>
        <w:rPr>
          <w:rFonts w:ascii="Arial" w:eastAsia="Arial" w:hAnsi="Arial" w:cs="Arial"/>
          <w:color w:val="000000"/>
          <w:spacing w:val="0"/>
          <w:w w:val="100"/>
          <w:position w:val="0"/>
        </w:rPr>
        <w:t>19%</w:t>
      </w:r>
      <w:r>
        <w:rPr>
          <w:color w:val="000000"/>
          <w:spacing w:val="0"/>
          <w:w w:val="100"/>
          <w:position w:val="0"/>
        </w:rPr>
        <w:t>（</w:t>
      </w:r>
      <w:r>
        <w:rPr>
          <w:rFonts w:ascii="Arial" w:eastAsia="Arial" w:hAnsi="Arial" w:cs="Arial"/>
          <w:color w:val="000000"/>
          <w:spacing w:val="0"/>
          <w:w w:val="100"/>
          <w:position w:val="0"/>
        </w:rPr>
        <w:t>2005</w:t>
      </w:r>
      <w:r>
        <w:rPr>
          <w:color w:val="000000"/>
          <w:spacing w:val="0"/>
          <w:w w:val="100"/>
          <w:position w:val="0"/>
        </w:rPr>
        <w:t>年度：</w:t>
      </w:r>
      <w:r>
        <w:rPr>
          <w:rFonts w:ascii="Arial" w:eastAsia="Arial" w:hAnsi="Arial" w:cs="Arial"/>
          <w:color w:val="000000"/>
          <w:spacing w:val="0"/>
          <w:w w:val="100"/>
          <w:position w:val="0"/>
        </w:rPr>
        <w:t>19%</w:t>
      </w:r>
      <w:r>
        <w:rPr>
          <w:color w:val="000000"/>
          <w:spacing w:val="0"/>
          <w:w w:val="100"/>
          <w:position w:val="0"/>
        </w:rPr>
        <w:t>）提取此项退 休金。根据该计划，本集团除每年提取退休金外，并无任何其他支付退休福利的义务。</w:t>
      </w:r>
    </w:p>
    <w:p>
      <w:pPr>
        <w:pStyle w:val="Style17"/>
        <w:keepNext w:val="0"/>
        <w:keepLines w:val="0"/>
        <w:widowControl w:val="0"/>
        <w:shd w:val="clear" w:color="auto" w:fill="auto"/>
        <w:bidi w:val="0"/>
        <w:spacing w:before="0" w:line="286" w:lineRule="exact"/>
        <w:ind w:left="880" w:right="0" w:firstLine="0"/>
        <w:jc w:val="both"/>
      </w:pPr>
      <w:r>
        <w:rPr>
          <w:color w:val="000000"/>
          <w:spacing w:val="0"/>
          <w:w w:val="100"/>
          <w:position w:val="0"/>
        </w:rPr>
        <w:t>此外，本集团部分省分公司亦加入由独立的保险公司管理的补充养老保险计划。根据该 计划，该等省分公司需每月按员工上年月平均基本工资的</w:t>
      </w:r>
      <w:r>
        <w:rPr>
          <w:rFonts w:ascii="Arial" w:eastAsia="Arial" w:hAnsi="Arial" w:cs="Arial"/>
          <w:color w:val="000000"/>
          <w:spacing w:val="0"/>
          <w:w w:val="100"/>
          <w:position w:val="0"/>
        </w:rPr>
        <w:t>2%-16%</w:t>
      </w:r>
      <w:r>
        <w:rPr>
          <w:color w:val="000000"/>
          <w:spacing w:val="0"/>
          <w:w w:val="100"/>
          <w:position w:val="0"/>
        </w:rPr>
        <w:t>（</w:t>
      </w:r>
      <w:r>
        <w:rPr>
          <w:rFonts w:ascii="Arial" w:eastAsia="Arial" w:hAnsi="Arial" w:cs="Arial"/>
          <w:color w:val="000000"/>
          <w:spacing w:val="0"/>
          <w:w w:val="100"/>
          <w:position w:val="0"/>
        </w:rPr>
        <w:t>2005</w:t>
      </w:r>
      <w:r>
        <w:rPr>
          <w:color w:val="000000"/>
          <w:spacing w:val="0"/>
          <w:w w:val="100"/>
          <w:position w:val="0"/>
        </w:rPr>
        <w:t xml:space="preserve">年度： </w:t>
      </w:r>
      <w:r>
        <w:rPr>
          <w:rFonts w:ascii="Arial" w:eastAsia="Arial" w:hAnsi="Arial" w:cs="Arial"/>
          <w:color w:val="000000"/>
          <w:spacing w:val="0"/>
          <w:w w:val="100"/>
          <w:position w:val="0"/>
        </w:rPr>
        <w:t>2%-16%</w:t>
      </w:r>
      <w:r>
        <w:rPr>
          <w:color w:val="000000"/>
          <w:spacing w:val="0"/>
          <w:w w:val="100"/>
          <w:position w:val="0"/>
        </w:rPr>
        <w:t>）为每个员工支付固定供款额的保险金。该等退休保险不适用于计划执行前员 工已服务年份。</w:t>
      </w:r>
    </w:p>
    <w:p>
      <w:pPr>
        <w:pStyle w:val="Style20"/>
        <w:keepNext/>
        <w:keepLines/>
        <w:widowControl w:val="0"/>
        <w:shd w:val="clear" w:color="auto" w:fill="auto"/>
        <w:tabs>
          <w:tab w:leader="underscore" w:pos="955" w:val="left"/>
          <w:tab w:leader="underscore" w:pos="3115" w:val="left"/>
        </w:tabs>
        <w:bidi w:val="0"/>
        <w:spacing w:before="0" w:after="240" w:line="240" w:lineRule="auto"/>
        <w:ind w:left="0" w:right="0" w:firstLine="0"/>
        <w:jc w:val="right"/>
      </w:pPr>
      <w:bookmarkStart w:id="626" w:name="bookmark626"/>
      <w:bookmarkStart w:id="627" w:name="bookmark627"/>
      <w:bookmarkStart w:id="628" w:name="bookmark628"/>
      <w:r>
        <w:rPr>
          <w:color w:val="000000"/>
          <w:spacing w:val="0"/>
          <w:w w:val="100"/>
          <w:position w:val="0"/>
        </w:rPr>
        <w:tab/>
      </w:r>
      <w:r>
        <w:rPr>
          <w:color w:val="000000"/>
          <w:spacing w:val="0"/>
          <w:w w:val="100"/>
          <w:position w:val="0"/>
          <w:u w:val="single"/>
        </w:rPr>
        <w:t>2006</w:t>
      </w:r>
      <w:r>
        <w:rPr>
          <w:rFonts w:ascii="SimSun" w:eastAsia="SimSun" w:hAnsi="SimSun" w:cs="SimSun"/>
          <w:color w:val="000000"/>
          <w:spacing w:val="0"/>
          <w:w w:val="100"/>
          <w:position w:val="0"/>
          <w:u w:val="single"/>
        </w:rPr>
        <w:t>年度</w:t>
      </w:r>
      <w:r>
        <w:rPr>
          <w:rFonts w:ascii="SimSun" w:eastAsia="SimSun" w:hAnsi="SimSun" w:cs="SimSun"/>
          <w:color w:val="000000"/>
          <w:spacing w:val="0"/>
          <w:w w:val="100"/>
          <w:position w:val="0"/>
        </w:rPr>
        <w:t xml:space="preserve"> </w:t>
        <w:tab/>
      </w:r>
      <w:r>
        <w:rPr>
          <w:color w:val="000000"/>
          <w:spacing w:val="0"/>
          <w:w w:val="100"/>
          <w:position w:val="0"/>
          <w:u w:val="single"/>
        </w:rPr>
        <w:t>2005</w:t>
      </w:r>
      <w:r>
        <w:rPr>
          <w:rFonts w:ascii="SimSun" w:eastAsia="SimSun" w:hAnsi="SimSun" w:cs="SimSun"/>
          <w:color w:val="000000"/>
          <w:spacing w:val="0"/>
          <w:w w:val="100"/>
          <w:position w:val="0"/>
          <w:u w:val="single"/>
        </w:rPr>
        <w:t>年度</w:t>
      </w:r>
      <w:bookmarkEnd w:id="626"/>
      <w:bookmarkEnd w:id="627"/>
      <w:bookmarkEnd w:id="628"/>
    </w:p>
    <w:p>
      <w:pPr>
        <w:pStyle w:val="Style20"/>
        <w:keepNext/>
        <w:keepLines/>
        <w:widowControl w:val="0"/>
        <w:shd w:val="clear" w:color="auto" w:fill="auto"/>
        <w:tabs>
          <w:tab w:pos="5598" w:val="left"/>
          <w:tab w:pos="7706" w:val="left"/>
        </w:tabs>
        <w:bidi w:val="0"/>
        <w:spacing w:before="0" w:after="0" w:line="240" w:lineRule="auto"/>
        <w:ind w:left="0" w:right="0" w:firstLine="880"/>
        <w:jc w:val="left"/>
      </w:pPr>
      <w:bookmarkStart w:id="629" w:name="bookmark629"/>
      <w:bookmarkStart w:id="630" w:name="bookmark630"/>
      <w:bookmarkStart w:id="631" w:name="bookmark631"/>
      <w:r>
        <w:rPr>
          <w:rFonts w:ascii="SimSun" w:eastAsia="SimSun" w:hAnsi="SimSun" w:cs="SimSun"/>
          <w:color w:val="000000"/>
          <w:spacing w:val="0"/>
          <w:w w:val="100"/>
          <w:position w:val="0"/>
        </w:rPr>
        <w:t>基本养老保险</w:t>
        <w:tab/>
      </w:r>
      <w:r>
        <w:rPr>
          <w:color w:val="000000"/>
          <w:spacing w:val="0"/>
          <w:w w:val="100"/>
          <w:position w:val="0"/>
        </w:rPr>
        <w:t>474,842,603</w:t>
        <w:tab/>
        <w:t>412,837,702</w:t>
      </w:r>
      <w:bookmarkEnd w:id="629"/>
      <w:bookmarkEnd w:id="630"/>
      <w:bookmarkEnd w:id="631"/>
    </w:p>
    <w:p>
      <w:pPr>
        <w:pStyle w:val="Style20"/>
        <w:keepNext/>
        <w:keepLines/>
        <w:widowControl w:val="0"/>
        <w:shd w:val="clear" w:color="auto" w:fill="auto"/>
        <w:tabs>
          <w:tab w:pos="5598" w:val="left"/>
          <w:tab w:pos="7706" w:val="left"/>
        </w:tabs>
        <w:bidi w:val="0"/>
        <w:spacing w:before="0" w:after="480" w:line="240" w:lineRule="auto"/>
        <w:ind w:left="0" w:right="0" w:firstLine="880"/>
        <w:jc w:val="left"/>
      </w:pPr>
      <w:bookmarkStart w:id="632" w:name="bookmark632"/>
      <w:bookmarkStart w:id="633" w:name="bookmark633"/>
      <w:bookmarkStart w:id="634" w:name="bookmark634"/>
      <w:r>
        <w:rPr>
          <w:rFonts w:ascii="SimSun" w:eastAsia="SimSun" w:hAnsi="SimSun" w:cs="SimSun"/>
          <w:color w:val="000000"/>
          <w:spacing w:val="0"/>
          <w:w w:val="100"/>
          <w:position w:val="0"/>
        </w:rPr>
        <w:t>补充养老保险</w:t>
        <w:tab/>
      </w:r>
      <w:r>
        <w:rPr>
          <w:color w:val="000000"/>
          <w:spacing w:val="0"/>
          <w:w w:val="100"/>
          <w:position w:val="0"/>
        </w:rPr>
        <w:t>54,036,788</w:t>
        <w:tab/>
        <w:t>58,790,788</w:t>
      </w:r>
      <w:bookmarkEnd w:id="632"/>
      <w:bookmarkEnd w:id="633"/>
      <w:bookmarkEnd w:id="634"/>
    </w:p>
    <w:p>
      <w:pPr>
        <w:pStyle w:val="Style17"/>
        <w:keepNext w:val="0"/>
        <w:keepLines w:val="0"/>
        <w:widowControl w:val="0"/>
        <w:shd w:val="clear" w:color="auto" w:fill="auto"/>
        <w:bidi w:val="0"/>
        <w:spacing w:before="0" w:line="287" w:lineRule="exact"/>
        <w:ind w:left="0" w:right="0" w:firstLine="520"/>
        <w:jc w:val="left"/>
      </w:pPr>
      <w:r>
        <w:rPr>
          <w:rFonts w:ascii="Arial" w:eastAsia="Arial" w:hAnsi="Arial" w:cs="Arial"/>
          <w:color w:val="000000"/>
          <w:spacing w:val="0"/>
          <w:w w:val="100"/>
          <w:position w:val="0"/>
        </w:rPr>
        <w:t>（2）</w:t>
      </w:r>
      <w:r>
        <w:rPr>
          <w:color w:val="000000"/>
          <w:spacing w:val="0"/>
          <w:w w:val="100"/>
          <w:position w:val="0"/>
        </w:rPr>
        <w:t>住房公积金</w:t>
      </w:r>
    </w:p>
    <w:p>
      <w:pPr>
        <w:pStyle w:val="Style17"/>
        <w:keepNext w:val="0"/>
        <w:keepLines w:val="0"/>
        <w:widowControl w:val="0"/>
        <w:shd w:val="clear" w:color="auto" w:fill="auto"/>
        <w:bidi w:val="0"/>
        <w:spacing w:before="0" w:line="287" w:lineRule="exact"/>
        <w:ind w:left="0" w:right="0" w:firstLine="880"/>
        <w:jc w:val="left"/>
      </w:pPr>
      <w:r>
        <w:rPr>
          <w:color w:val="000000"/>
          <w:spacing w:val="0"/>
          <w:w w:val="100"/>
          <w:position w:val="0"/>
        </w:rPr>
        <w:t>住房公积金按员工上年月平均工资的</w:t>
      </w:r>
      <w:r>
        <w:rPr>
          <w:rFonts w:ascii="Arial" w:eastAsia="Arial" w:hAnsi="Arial" w:cs="Arial"/>
          <w:color w:val="000000"/>
          <w:spacing w:val="0"/>
          <w:w w:val="100"/>
          <w:position w:val="0"/>
        </w:rPr>
        <w:t>10%</w:t>
      </w:r>
      <w:r>
        <w:rPr>
          <w:color w:val="000000"/>
          <w:spacing w:val="0"/>
          <w:w w:val="100"/>
          <w:position w:val="0"/>
        </w:rPr>
        <w:t>（</w:t>
      </w:r>
      <w:r>
        <w:rPr>
          <w:rFonts w:ascii="Arial" w:eastAsia="Arial" w:hAnsi="Arial" w:cs="Arial"/>
          <w:color w:val="000000"/>
          <w:spacing w:val="0"/>
          <w:w w:val="100"/>
          <w:position w:val="0"/>
        </w:rPr>
        <w:t>2005</w:t>
      </w:r>
      <w:r>
        <w:rPr>
          <w:color w:val="000000"/>
          <w:spacing w:val="0"/>
          <w:w w:val="100"/>
          <w:position w:val="0"/>
        </w:rPr>
        <w:t>年度：</w:t>
      </w:r>
      <w:r>
        <w:rPr>
          <w:rFonts w:ascii="Arial" w:eastAsia="Arial" w:hAnsi="Arial" w:cs="Arial"/>
          <w:color w:val="000000"/>
          <w:spacing w:val="0"/>
          <w:w w:val="100"/>
          <w:position w:val="0"/>
        </w:rPr>
        <w:t>10%</w:t>
      </w:r>
      <w:r>
        <w:rPr>
          <w:color w:val="000000"/>
          <w:spacing w:val="0"/>
          <w:w w:val="100"/>
          <w:position w:val="0"/>
        </w:rPr>
        <w:t>）缴纳。</w:t>
      </w:r>
    </w:p>
    <w:p>
      <w:pPr>
        <w:pStyle w:val="Style17"/>
        <w:keepNext w:val="0"/>
        <w:keepLines w:val="0"/>
        <w:widowControl w:val="0"/>
        <w:shd w:val="clear" w:color="auto" w:fill="auto"/>
        <w:bidi w:val="0"/>
        <w:spacing w:before="0" w:line="290" w:lineRule="exact"/>
        <w:ind w:left="880" w:right="0" w:firstLine="0"/>
        <w:jc w:val="both"/>
      </w:pPr>
      <w:r>
        <w:rPr>
          <w:color w:val="000000"/>
          <w:spacing w:val="0"/>
          <w:w w:val="100"/>
          <w:position w:val="0"/>
        </w:rPr>
        <w:t>根据国务院</w:t>
      </w:r>
      <w:r>
        <w:rPr>
          <w:rFonts w:ascii="Arial" w:eastAsia="Arial" w:hAnsi="Arial" w:cs="Arial"/>
          <w:color w:val="000000"/>
          <w:spacing w:val="0"/>
          <w:w w:val="100"/>
          <w:position w:val="0"/>
        </w:rPr>
        <w:t>1998</w:t>
      </w:r>
      <w:r>
        <w:rPr>
          <w:color w:val="000000"/>
          <w:spacing w:val="0"/>
          <w:w w:val="100"/>
          <w:position w:val="0"/>
        </w:rPr>
        <w:t>年公布的住房改革政策，企业应停止实物分房，采用现金补贴形式实行 货币分房。在住房改革政策实施中，各企业可按照自身实际情况及财务能力制定适合本 企业的房改方案。另外，还需按属地化原则在各省市内执行当地政府的房改条例。</w:t>
      </w:r>
    </w:p>
    <w:p>
      <w:pPr>
        <w:pStyle w:val="Style17"/>
        <w:keepNext w:val="0"/>
        <w:keepLines w:val="0"/>
        <w:widowControl w:val="0"/>
        <w:shd w:val="clear" w:color="auto" w:fill="auto"/>
        <w:bidi w:val="0"/>
        <w:spacing w:before="0" w:line="284" w:lineRule="exact"/>
        <w:ind w:left="880" w:right="0" w:firstLine="0"/>
        <w:jc w:val="both"/>
      </w:pPr>
      <w:r>
        <w:rPr>
          <w:color w:val="000000"/>
          <w:spacing w:val="0"/>
          <w:w w:val="100"/>
          <w:position w:val="0"/>
        </w:rPr>
        <w:t>作为员工激励计划的一部分，本集团于</w:t>
      </w:r>
      <w:r>
        <w:rPr>
          <w:rFonts w:ascii="Arial" w:eastAsia="Arial" w:hAnsi="Arial" w:cs="Arial"/>
          <w:color w:val="000000"/>
          <w:spacing w:val="0"/>
          <w:w w:val="100"/>
          <w:position w:val="0"/>
        </w:rPr>
        <w:t>2001</w:t>
      </w:r>
      <w:r>
        <w:rPr>
          <w:color w:val="000000"/>
          <w:spacing w:val="0"/>
          <w:w w:val="100"/>
          <w:position w:val="0"/>
        </w:rPr>
        <w:t>年度对</w:t>
      </w:r>
      <w:r>
        <w:rPr>
          <w:rFonts w:ascii="Arial" w:eastAsia="Arial" w:hAnsi="Arial" w:cs="Arial"/>
          <w:color w:val="000000"/>
          <w:spacing w:val="0"/>
          <w:w w:val="100"/>
          <w:position w:val="0"/>
        </w:rPr>
        <w:t>1998</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日前参加工作的无 房或住房未达标准的老职工制定了货币住房补贴方案。该方案规定了补贴发放的两个先 决条件：（</w:t>
      </w:r>
      <w:r>
        <w:rPr>
          <w:rFonts w:ascii="Arial" w:eastAsia="Arial" w:hAnsi="Arial" w:cs="Arial"/>
          <w:color w:val="000000"/>
          <w:spacing w:val="0"/>
          <w:w w:val="100"/>
          <w:position w:val="0"/>
        </w:rPr>
        <w:t>1</w:t>
      </w:r>
      <w:r>
        <w:rPr>
          <w:color w:val="000000"/>
          <w:spacing w:val="0"/>
          <w:w w:val="100"/>
          <w:position w:val="0"/>
        </w:rPr>
        <w:t>）省分公司达到本集团管理层为其制定的年度业绩考核指标；并且（</w:t>
      </w:r>
      <w:r>
        <w:rPr>
          <w:rFonts w:ascii="Arial" w:eastAsia="Arial" w:hAnsi="Arial" w:cs="Arial"/>
          <w:color w:val="000000"/>
          <w:spacing w:val="0"/>
          <w:w w:val="100"/>
          <w:position w:val="0"/>
        </w:rPr>
        <w:t>2</w:t>
      </w:r>
      <w:r>
        <w:rPr>
          <w:color w:val="000000"/>
          <w:spacing w:val="0"/>
          <w:w w:val="100"/>
          <w:position w:val="0"/>
        </w:rPr>
        <w:t>）享 受补贴的员工在实际获得货币住房补贴时继续为本集团提供服务。另外，享受货币住房 补贴的员工必须与本集团签订一份至少</w:t>
      </w:r>
      <w:r>
        <w:rPr>
          <w:rFonts w:ascii="Arial" w:eastAsia="Arial" w:hAnsi="Arial" w:cs="Arial"/>
          <w:color w:val="000000"/>
          <w:spacing w:val="0"/>
          <w:w w:val="100"/>
          <w:position w:val="0"/>
        </w:rPr>
        <w:t>3</w:t>
      </w:r>
      <w:r>
        <w:rPr>
          <w:color w:val="000000"/>
          <w:spacing w:val="0"/>
          <w:w w:val="100"/>
          <w:position w:val="0"/>
        </w:rPr>
        <w:t>年服务期的劳务合同。每位员工享受的金额主 要取决于该员工的年龄、岗位职级及所在地的平均房价。同时满足上述两项条件的员工 于首年可享受货币住房补贴总金额的</w:t>
      </w:r>
      <w:r>
        <w:rPr>
          <w:rFonts w:ascii="Arial" w:eastAsia="Arial" w:hAnsi="Arial" w:cs="Arial"/>
          <w:color w:val="000000"/>
          <w:spacing w:val="0"/>
          <w:w w:val="100"/>
          <w:position w:val="0"/>
        </w:rPr>
        <w:t>40%</w:t>
      </w:r>
      <w:r>
        <w:rPr>
          <w:color w:val="000000"/>
          <w:spacing w:val="0"/>
          <w:w w:val="100"/>
          <w:position w:val="0"/>
        </w:rPr>
        <w:t>，同样地，如果员工以后某两年度同时满足上 述两项条件时才可享有各</w:t>
      </w:r>
      <w:r>
        <w:rPr>
          <w:rFonts w:ascii="Arial" w:eastAsia="Arial" w:hAnsi="Arial" w:cs="Arial"/>
          <w:color w:val="000000"/>
          <w:spacing w:val="0"/>
          <w:w w:val="100"/>
          <w:position w:val="0"/>
        </w:rPr>
        <w:t>30%</w:t>
      </w:r>
      <w:r>
        <w:rPr>
          <w:color w:val="000000"/>
          <w:spacing w:val="0"/>
          <w:w w:val="100"/>
          <w:position w:val="0"/>
        </w:rPr>
        <w:t>的货币住房补贴。</w:t>
      </w:r>
    </w:p>
    <w:p>
      <w:pPr>
        <w:pStyle w:val="Style17"/>
        <w:keepNext w:val="0"/>
        <w:keepLines w:val="0"/>
        <w:widowControl w:val="0"/>
        <w:shd w:val="clear" w:color="auto" w:fill="auto"/>
        <w:bidi w:val="0"/>
        <w:spacing w:before="0" w:line="289" w:lineRule="exact"/>
        <w:ind w:left="880" w:right="0" w:firstLine="0"/>
        <w:jc w:val="both"/>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年度，部分符合上述条件的省分公司为其应享有补贴的员工所预提的货币住房 补贴金额约</w:t>
      </w:r>
      <w:r>
        <w:rPr>
          <w:rFonts w:ascii="Arial" w:eastAsia="Arial" w:hAnsi="Arial" w:cs="Arial"/>
          <w:color w:val="000000"/>
          <w:spacing w:val="0"/>
          <w:w w:val="100"/>
          <w:position w:val="0"/>
        </w:rPr>
        <w:t>0.36</w:t>
      </w:r>
      <w:r>
        <w:rPr>
          <w:color w:val="000000"/>
          <w:spacing w:val="0"/>
          <w:w w:val="100"/>
          <w:position w:val="0"/>
        </w:rPr>
        <w:t>亿元（</w:t>
      </w:r>
      <w:r>
        <w:rPr>
          <w:rFonts w:ascii="Arial" w:eastAsia="Arial" w:hAnsi="Arial" w:cs="Arial"/>
          <w:color w:val="000000"/>
          <w:spacing w:val="0"/>
          <w:w w:val="100"/>
          <w:position w:val="0"/>
        </w:rPr>
        <w:t>2005</w:t>
      </w:r>
      <w:r>
        <w:rPr>
          <w:color w:val="000000"/>
          <w:spacing w:val="0"/>
          <w:w w:val="100"/>
          <w:position w:val="0"/>
        </w:rPr>
        <w:t>年度：</w:t>
      </w:r>
      <w:r>
        <w:rPr>
          <w:rFonts w:ascii="Arial" w:eastAsia="Arial" w:hAnsi="Arial" w:cs="Arial"/>
          <w:color w:val="000000"/>
          <w:spacing w:val="0"/>
          <w:w w:val="100"/>
          <w:position w:val="0"/>
        </w:rPr>
        <w:t>0.41</w:t>
      </w:r>
      <w:r>
        <w:rPr>
          <w:color w:val="000000"/>
          <w:spacing w:val="0"/>
          <w:w w:val="100"/>
          <w:position w:val="0"/>
        </w:rPr>
        <w:t>亿元），并已计入当期损益。因未完成本集团 管理层为其制定的年度业绩指标的省分公司未能发放该住房补贴。本集团认为未能执行 该方案的省分公司于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日没有发放此项一次性货币住房补贴的法律义务， 故不需要预提相关支出。</w:t>
      </w:r>
      <w:r>
        <w:br w:type="page"/>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0"/>
        <w:jc w:val="left"/>
      </w:pPr>
      <w:bookmarkStart w:id="635" w:name="bookmark635"/>
      <w:bookmarkStart w:id="636" w:name="bookmark636"/>
      <w:bookmarkStart w:id="637" w:name="bookmark637"/>
      <w:r>
        <w:rPr>
          <w:color w:val="000000"/>
          <w:spacing w:val="0"/>
          <w:w w:val="100"/>
          <w:position w:val="0"/>
        </w:rPr>
        <w:t>2006</w:t>
      </w:r>
      <w:r>
        <w:rPr>
          <w:rFonts w:ascii="SimSun" w:eastAsia="SimSun" w:hAnsi="SimSun" w:cs="SimSun"/>
          <w:b/>
          <w:bCs/>
          <w:color w:val="000000"/>
          <w:spacing w:val="0"/>
          <w:w w:val="100"/>
          <w:position w:val="0"/>
        </w:rPr>
        <w:t>年度</w:t>
      </w:r>
      <w:bookmarkEnd w:id="635"/>
      <w:bookmarkEnd w:id="636"/>
      <w:bookmarkEnd w:id="637"/>
    </w:p>
    <w:p>
      <w:pPr>
        <w:pStyle w:val="Style17"/>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（除特别注明外，金额单位为人民币元）</w:t>
      </w:r>
    </w:p>
    <w:p>
      <w:pPr>
        <w:pStyle w:val="Style17"/>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六、合并会计报表主要项目注释（续）</w:t>
      </w:r>
    </w:p>
    <w:p>
      <w:pPr>
        <w:pStyle w:val="Style14"/>
        <w:keepNext/>
        <w:keepLines/>
        <w:widowControl w:val="0"/>
        <w:shd w:val="clear" w:color="auto" w:fill="auto"/>
        <w:bidi w:val="0"/>
        <w:spacing w:before="0" w:after="260" w:line="240" w:lineRule="auto"/>
        <w:ind w:left="0" w:right="0" w:firstLine="0"/>
        <w:jc w:val="left"/>
      </w:pPr>
      <w:bookmarkStart w:id="638" w:name="bookmark638"/>
      <w:bookmarkStart w:id="639" w:name="bookmark639"/>
      <w:bookmarkStart w:id="640" w:name="bookmark640"/>
      <w:bookmarkStart w:id="641" w:name="bookmark641"/>
      <w:r>
        <w:rPr>
          <w:rFonts w:ascii="Arial" w:eastAsia="Arial" w:hAnsi="Arial" w:cs="Arial"/>
          <w:b w:val="0"/>
          <w:bCs w:val="0"/>
          <w:color w:val="000000"/>
          <w:spacing w:val="0"/>
          <w:w w:val="100"/>
          <w:position w:val="0"/>
        </w:rPr>
        <w:t>3</w:t>
      </w:r>
      <w:bookmarkEnd w:id="640"/>
      <w:r>
        <w:rPr>
          <w:rFonts w:ascii="Arial" w:eastAsia="Arial" w:hAnsi="Arial" w:cs="Arial"/>
          <w:b w:val="0"/>
          <w:bCs w:val="0"/>
          <w:color w:val="000000"/>
          <w:spacing w:val="0"/>
          <w:w w:val="100"/>
          <w:position w:val="0"/>
        </w:rPr>
        <w:t>1</w:t>
      </w:r>
      <w:r>
        <w:rPr>
          <w:color w:val="000000"/>
          <w:spacing w:val="0"/>
          <w:w w:val="100"/>
          <w:position w:val="0"/>
        </w:rPr>
        <w:t>、少数股东权益及少数股东损益</w:t>
      </w:r>
      <w:bookmarkEnd w:id="638"/>
      <w:bookmarkEnd w:id="639"/>
      <w:bookmarkEnd w:id="641"/>
    </w:p>
    <w:p>
      <w:pPr>
        <w:pStyle w:val="Style17"/>
        <w:keepNext w:val="0"/>
        <w:keepLines w:val="0"/>
        <w:widowControl w:val="0"/>
        <w:shd w:val="clear" w:color="auto" w:fill="auto"/>
        <w:bidi w:val="0"/>
        <w:spacing w:before="0" w:after="260" w:line="240" w:lineRule="auto"/>
        <w:ind w:left="0" w:right="0" w:firstLine="420"/>
        <w:jc w:val="left"/>
      </w:pPr>
      <w:r>
        <w:rPr>
          <w:rFonts w:ascii="Arial" w:eastAsia="Arial" w:hAnsi="Arial" w:cs="Arial"/>
          <w:color w:val="000000"/>
          <w:spacing w:val="0"/>
          <w:w w:val="100"/>
          <w:position w:val="0"/>
        </w:rPr>
        <w:t>（1）</w:t>
      </w:r>
      <w:r>
        <w:rPr>
          <w:color w:val="000000"/>
          <w:spacing w:val="0"/>
          <w:w w:val="100"/>
          <w:position w:val="0"/>
        </w:rPr>
        <w:t>少数股东权益</w:t>
      </w:r>
    </w:p>
    <w:p>
      <w:pPr>
        <w:pStyle w:val="Style20"/>
        <w:keepNext/>
        <w:keepLines/>
        <w:widowControl w:val="0"/>
        <w:shd w:val="clear" w:color="auto" w:fill="auto"/>
        <w:bidi w:val="0"/>
        <w:spacing w:before="0" w:after="0" w:line="240" w:lineRule="auto"/>
        <w:ind w:left="0" w:right="0" w:firstLine="0"/>
        <w:jc w:val="right"/>
      </w:pPr>
      <w:bookmarkStart w:id="642" w:name="bookmark642"/>
      <w:bookmarkStart w:id="643" w:name="bookmark643"/>
      <w:bookmarkStart w:id="644" w:name="bookmark644"/>
      <w:r>
        <w:rPr>
          <w:color w:val="000000"/>
          <w:spacing w:val="0"/>
          <w:w w:val="100"/>
          <w:position w:val="0"/>
          <w:u w:val="single"/>
        </w:rPr>
        <w:t>2006</w:t>
      </w:r>
      <w:r>
        <w:rPr>
          <w:rFonts w:ascii="SimSun" w:eastAsia="SimSun" w:hAnsi="SimSun" w:cs="SimSun"/>
          <w:color w:val="000000"/>
          <w:spacing w:val="0"/>
          <w:w w:val="100"/>
          <w:position w:val="0"/>
          <w:u w:val="single"/>
        </w:rPr>
        <w:t>年</w:t>
      </w:r>
      <w:r>
        <w:rPr>
          <w:color w:val="000000"/>
          <w:spacing w:val="0"/>
          <w:w w:val="100"/>
          <w:position w:val="0"/>
          <w:u w:val="single"/>
        </w:rPr>
        <w:t>12</w:t>
      </w:r>
      <w:r>
        <w:rPr>
          <w:rFonts w:ascii="SimSun" w:eastAsia="SimSun" w:hAnsi="SimSun" w:cs="SimSun"/>
          <w:color w:val="000000"/>
          <w:spacing w:val="0"/>
          <w:w w:val="100"/>
          <w:position w:val="0"/>
          <w:u w:val="single"/>
        </w:rPr>
        <w:t>月</w:t>
      </w:r>
      <w:r>
        <w:rPr>
          <w:color w:val="000000"/>
          <w:spacing w:val="0"/>
          <w:w w:val="100"/>
          <w:position w:val="0"/>
          <w:u w:val="single"/>
        </w:rPr>
        <w:t>31</w:t>
      </w:r>
      <w:r>
        <w:rPr>
          <w:rFonts w:ascii="SimSun" w:eastAsia="SimSun" w:hAnsi="SimSun" w:cs="SimSun"/>
          <w:color w:val="000000"/>
          <w:spacing w:val="0"/>
          <w:w w:val="100"/>
          <w:position w:val="0"/>
          <w:u w:val="single"/>
        </w:rPr>
        <w:t xml:space="preserve">日 </w:t>
      </w:r>
      <w:r>
        <w:rPr>
          <w:color w:val="000000"/>
          <w:spacing w:val="0"/>
          <w:w w:val="100"/>
          <w:position w:val="0"/>
          <w:u w:val="single"/>
        </w:rPr>
        <w:t>2005</w:t>
      </w:r>
      <w:r>
        <w:rPr>
          <w:rFonts w:ascii="SimSun" w:eastAsia="SimSun" w:hAnsi="SimSun" w:cs="SimSun"/>
          <w:color w:val="000000"/>
          <w:spacing w:val="0"/>
          <w:w w:val="100"/>
          <w:position w:val="0"/>
          <w:u w:val="single"/>
        </w:rPr>
        <w:t>年</w:t>
      </w:r>
      <w:r>
        <w:rPr>
          <w:color w:val="000000"/>
          <w:spacing w:val="0"/>
          <w:w w:val="100"/>
          <w:position w:val="0"/>
          <w:u w:val="single"/>
        </w:rPr>
        <w:t>12</w:t>
      </w:r>
      <w:r>
        <w:rPr>
          <w:rFonts w:ascii="SimSun" w:eastAsia="SimSun" w:hAnsi="SimSun" w:cs="SimSun"/>
          <w:color w:val="000000"/>
          <w:spacing w:val="0"/>
          <w:w w:val="100"/>
          <w:position w:val="0"/>
          <w:u w:val="single"/>
        </w:rPr>
        <w:t>月</w:t>
      </w:r>
      <w:r>
        <w:rPr>
          <w:color w:val="000000"/>
          <w:spacing w:val="0"/>
          <w:w w:val="100"/>
          <w:position w:val="0"/>
          <w:u w:val="single"/>
        </w:rPr>
        <w:t>31</w:t>
      </w:r>
      <w:r>
        <w:rPr>
          <w:rFonts w:ascii="SimSun" w:eastAsia="SimSun" w:hAnsi="SimSun" w:cs="SimSun"/>
          <w:color w:val="000000"/>
          <w:spacing w:val="0"/>
          <w:w w:val="100"/>
          <w:position w:val="0"/>
          <w:u w:val="single"/>
        </w:rPr>
        <w:t>日</w:t>
      </w:r>
      <w:bookmarkEnd w:id="642"/>
      <w:bookmarkEnd w:id="643"/>
      <w:bookmarkEnd w:id="644"/>
    </w:p>
    <w:tbl>
      <w:tblPr>
        <w:tblOverlap w:val="never"/>
        <w:jc w:val="center"/>
        <w:tblLayout w:type="fixed"/>
      </w:tblPr>
      <w:tblGrid>
        <w:gridCol w:w="3586"/>
        <w:gridCol w:w="3163"/>
        <w:gridCol w:w="2064"/>
      </w:tblGrid>
      <w:tr>
        <w:trPr>
          <w:trHeight w:val="8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联通兴业</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00" w:right="0" w:firstLine="0"/>
              <w:jc w:val="left"/>
            </w:pPr>
            <w:r>
              <w:rPr>
                <w:rFonts w:ascii="Arial" w:eastAsia="Arial" w:hAnsi="Arial" w:cs="Arial"/>
                <w:color w:val="000000"/>
                <w:spacing w:val="0"/>
                <w:w w:val="100"/>
                <w:position w:val="0"/>
              </w:rPr>
              <w:t>2,840,630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2,734,184</w:t>
            </w:r>
          </w:p>
        </w:tc>
      </w:tr>
      <w:tr>
        <w:trPr>
          <w:trHeight w:val="27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联通集团</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rPr>
              <w:t>11,003,796,477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10,417,132,363</w:t>
            </w:r>
          </w:p>
        </w:tc>
      </w:tr>
      <w:tr>
        <w:trPr>
          <w:trHeight w:val="42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联通红筹公司之公众股东</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rPr>
              <w:t>18,681,411,675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17,046,873,248</w:t>
            </w:r>
          </w:p>
        </w:tc>
      </w:tr>
      <w:tr>
        <w:trPr>
          <w:trHeight w:val="509"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rPr>
              <w:t>29,688,048,782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27,466,739,795</w:t>
            </w:r>
          </w:p>
        </w:tc>
      </w:tr>
      <w:tr>
        <w:trPr>
          <w:trHeight w:val="499"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少数股东损益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8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2006</w:t>
            </w:r>
            <w:r>
              <w:rPr>
                <w:color w:val="000000"/>
                <w:spacing w:val="0"/>
                <w:w w:val="100"/>
                <w:position w:val="0"/>
              </w:rPr>
              <w:t xml:space="preserve">年度 </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2005</w:t>
            </w:r>
            <w:r>
              <w:rPr>
                <w:color w:val="000000"/>
                <w:spacing w:val="0"/>
                <w:w w:val="100"/>
                <w:position w:val="0"/>
              </w:rPr>
              <w:t>年度</w:t>
            </w:r>
          </w:p>
        </w:tc>
      </w:tr>
      <w:tr>
        <w:trPr>
          <w:trHeight w:val="55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联通兴业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860" w:right="0" w:firstLine="0"/>
              <w:jc w:val="left"/>
            </w:pPr>
            <w:r>
              <w:rPr>
                <w:rFonts w:ascii="Arial" w:eastAsia="Arial" w:hAnsi="Arial" w:cs="Arial"/>
                <w:color w:val="000000"/>
                <w:spacing w:val="0"/>
                <w:w w:val="100"/>
                <w:position w:val="0"/>
              </w:rPr>
              <w:t>106,446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234,184</w:t>
            </w:r>
          </w:p>
        </w:tc>
      </w:tr>
      <w:tr>
        <w:trPr>
          <w:trHeight w:val="2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联通集团</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790,053,715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614,761,800</w:t>
            </w:r>
          </w:p>
        </w:tc>
      </w:tr>
      <w:tr>
        <w:trPr>
          <w:trHeight w:val="42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联通红筹公司之公众股东</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left"/>
            </w:pPr>
            <w:r>
              <w:rPr>
                <w:rFonts w:ascii="Arial" w:eastAsia="Arial" w:hAnsi="Arial" w:cs="Arial"/>
                <w:color w:val="000000"/>
                <w:spacing w:val="0"/>
                <w:w w:val="100"/>
                <w:position w:val="0"/>
              </w:rPr>
              <w:t>1,341,303,121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1,005,878,348</w:t>
            </w:r>
          </w:p>
        </w:tc>
      </w:tr>
      <w:tr>
        <w:trPr>
          <w:trHeight w:val="47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pPr>
            <w:r>
              <w:rPr>
                <w:rFonts w:ascii="Arial" w:eastAsia="Arial" w:hAnsi="Arial" w:cs="Arial"/>
                <w:color w:val="000000"/>
                <w:spacing w:val="0"/>
                <w:w w:val="100"/>
                <w:position w:val="0"/>
              </w:rPr>
              <w:t>2,131,463,282</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1,620,874,332</w:t>
            </w:r>
          </w:p>
        </w:tc>
      </w:tr>
    </w:tbl>
    <w:p>
      <w:pPr>
        <w:widowControl w:val="0"/>
        <w:spacing w:after="199" w:line="1" w:lineRule="exact"/>
      </w:pPr>
    </w:p>
    <w:p>
      <w:pPr>
        <w:pStyle w:val="Style17"/>
        <w:keepNext w:val="0"/>
        <w:keepLines w:val="0"/>
        <w:widowControl w:val="0"/>
        <w:shd w:val="clear" w:color="auto" w:fill="auto"/>
        <w:bidi w:val="0"/>
        <w:spacing w:before="0" w:after="260" w:line="298" w:lineRule="exact"/>
        <w:ind w:left="420" w:right="0" w:firstLine="40"/>
        <w:jc w:val="left"/>
      </w:pPr>
      <w:r>
        <w:rPr>
          <w:color w:val="000000"/>
          <w:spacing w:val="0"/>
          <w:w w:val="100"/>
          <w:position w:val="0"/>
        </w:rPr>
        <w:t>联通集团因尚直接持有联通</w:t>
      </w:r>
      <w:r>
        <w:rPr>
          <w:rFonts w:ascii="Arial" w:eastAsia="Arial" w:hAnsi="Arial" w:cs="Arial"/>
          <w:color w:val="000000"/>
          <w:spacing w:val="0"/>
          <w:w w:val="100"/>
          <w:position w:val="0"/>
        </w:rPr>
        <w:t>BVI</w:t>
      </w:r>
      <w:r>
        <w:rPr>
          <w:color w:val="000000"/>
          <w:spacing w:val="0"/>
          <w:w w:val="100"/>
          <w:position w:val="0"/>
        </w:rPr>
        <w:t>公司余下的</w:t>
      </w:r>
      <w:r>
        <w:rPr>
          <w:rFonts w:ascii="Arial" w:eastAsia="Arial" w:hAnsi="Arial" w:cs="Arial"/>
          <w:color w:val="000000"/>
          <w:spacing w:val="0"/>
          <w:w w:val="100"/>
          <w:position w:val="0"/>
        </w:rPr>
        <w:t>17.90%</w:t>
      </w:r>
      <w:r>
        <w:rPr>
          <w:color w:val="000000"/>
          <w:spacing w:val="0"/>
          <w:w w:val="100"/>
          <w:position w:val="0"/>
        </w:rPr>
        <w:t>股权而于本集团合并会计报表中被确认 为少数股东。</w:t>
      </w:r>
    </w:p>
    <w:p>
      <w:pPr>
        <w:pStyle w:val="Style17"/>
        <w:keepNext w:val="0"/>
        <w:keepLines w:val="0"/>
        <w:widowControl w:val="0"/>
        <w:shd w:val="clear" w:color="auto" w:fill="auto"/>
        <w:bidi w:val="0"/>
        <w:spacing w:before="0" w:after="200" w:line="298" w:lineRule="exact"/>
        <w:ind w:left="420" w:right="0" w:firstLine="40"/>
        <w:jc w:val="left"/>
      </w:pPr>
      <w:r>
        <w:rPr>
          <w:color w:val="000000"/>
          <w:spacing w:val="0"/>
          <w:w w:val="100"/>
          <w:position w:val="0"/>
        </w:rPr>
        <w:t>联通兴业因尚直接持有联通华盛余下的</w:t>
      </w:r>
      <w:r>
        <w:rPr>
          <w:rFonts w:ascii="Arial" w:eastAsia="Arial" w:hAnsi="Arial" w:cs="Arial"/>
          <w:color w:val="000000"/>
          <w:spacing w:val="0"/>
          <w:w w:val="100"/>
          <w:position w:val="0"/>
        </w:rPr>
        <w:t>0.5%</w:t>
      </w:r>
      <w:r>
        <w:rPr>
          <w:color w:val="000000"/>
          <w:spacing w:val="0"/>
          <w:w w:val="100"/>
          <w:position w:val="0"/>
        </w:rPr>
        <w:t>股权而于本集团合并会计报表中被确认为少数 股东。</w:t>
      </w:r>
    </w:p>
    <w:p>
      <w:pPr>
        <w:pStyle w:val="Style14"/>
        <w:keepNext/>
        <w:keepLines/>
        <w:widowControl w:val="0"/>
        <w:shd w:val="clear" w:color="auto" w:fill="auto"/>
        <w:bidi w:val="0"/>
        <w:spacing w:before="0" w:after="200" w:line="283" w:lineRule="auto"/>
        <w:ind w:left="0" w:right="0" w:firstLine="0"/>
        <w:jc w:val="left"/>
      </w:pPr>
      <w:bookmarkStart w:id="645" w:name="bookmark645"/>
      <w:bookmarkStart w:id="646" w:name="bookmark646"/>
      <w:bookmarkStart w:id="647" w:name="bookmark647"/>
      <w:r>
        <w:rPr>
          <w:rFonts w:ascii="Arial" w:eastAsia="Arial" w:hAnsi="Arial" w:cs="Arial"/>
          <w:b w:val="0"/>
          <w:bCs w:val="0"/>
          <w:color w:val="000000"/>
          <w:spacing w:val="0"/>
          <w:w w:val="100"/>
          <w:position w:val="0"/>
        </w:rPr>
        <w:t>32</w:t>
      </w:r>
      <w:r>
        <w:rPr>
          <w:color w:val="000000"/>
          <w:spacing w:val="0"/>
          <w:w w:val="100"/>
          <w:position w:val="0"/>
        </w:rPr>
        <w:t>、股本</w:t>
      </w:r>
      <w:bookmarkEnd w:id="645"/>
      <w:bookmarkEnd w:id="646"/>
      <w:bookmarkEnd w:id="647"/>
    </w:p>
    <w:p>
      <w:pPr>
        <w:pStyle w:val="Style26"/>
        <w:keepNext w:val="0"/>
        <w:keepLines w:val="0"/>
        <w:widowControl w:val="0"/>
        <w:shd w:val="clear" w:color="auto" w:fill="auto"/>
        <w:bidi w:val="0"/>
        <w:spacing w:before="0" w:after="0" w:line="240" w:lineRule="auto"/>
        <w:ind w:left="19" w:right="0" w:firstLine="0"/>
        <w:jc w:val="left"/>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日，本公司股本变化情况列示如下:</w:t>
      </w:r>
    </w:p>
    <w:tbl>
      <w:tblPr>
        <w:tblOverlap w:val="never"/>
        <w:jc w:val="center"/>
        <w:tblLayout w:type="fixed"/>
      </w:tblPr>
      <w:tblGrid>
        <w:gridCol w:w="2520"/>
        <w:gridCol w:w="1512"/>
        <w:gridCol w:w="1589"/>
        <w:gridCol w:w="1598"/>
        <w:gridCol w:w="1531"/>
      </w:tblGrid>
      <w:tr>
        <w:trPr>
          <w:trHeight w:val="47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 xml:space="preserve">2005 </w:t>
            </w:r>
            <w:r>
              <w:rPr>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股权分置之增加</w:t>
            </w:r>
          </w:p>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减少</w:t>
            </w:r>
            <w:r>
              <w:rPr>
                <w:rFonts w:ascii="Arial" w:eastAsia="Arial" w:hAnsi="Arial" w:cs="Arial"/>
                <w:color w:val="000000"/>
                <w:spacing w:val="0"/>
                <w:w w:val="100"/>
                <w:position w:val="0"/>
                <w:sz w:val="18"/>
                <w:szCs w:val="18"/>
              </w:rPr>
              <w:t>）（</w:t>
            </w:r>
            <w:r>
              <w:rPr>
                <w:color w:val="000000"/>
                <w:spacing w:val="0"/>
                <w:w w:val="100"/>
                <w:position w:val="0"/>
                <w:sz w:val="18"/>
                <w:szCs w:val="18"/>
              </w:rPr>
              <w:t>注</w:t>
            </w:r>
            <w:r>
              <w:rPr>
                <w:rFonts w:ascii="Arial" w:eastAsia="Arial" w:hAnsi="Arial" w:cs="Arial"/>
                <w:color w:val="000000"/>
                <w:spacing w:val="0"/>
                <w:w w:val="100"/>
                <w:position w:val="0"/>
                <w:sz w:val="18"/>
                <w:szCs w:val="18"/>
              </w:rPr>
              <w:t>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股权增持之增加</w:t>
            </w:r>
          </w:p>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减少</w:t>
            </w:r>
            <w:r>
              <w:rPr>
                <w:rFonts w:ascii="Arial" w:eastAsia="Arial" w:hAnsi="Arial" w:cs="Arial"/>
                <w:color w:val="000000"/>
                <w:spacing w:val="0"/>
                <w:w w:val="100"/>
                <w:position w:val="0"/>
                <w:sz w:val="18"/>
                <w:szCs w:val="18"/>
              </w:rPr>
              <w:t>）（</w:t>
            </w:r>
            <w:r>
              <w:rPr>
                <w:color w:val="000000"/>
                <w:spacing w:val="0"/>
                <w:w w:val="100"/>
                <w:position w:val="0"/>
                <w:sz w:val="18"/>
                <w:szCs w:val="18"/>
              </w:rPr>
              <w:t>注</w:t>
            </w:r>
            <w:r>
              <w:rPr>
                <w:rFonts w:ascii="Arial" w:eastAsia="Arial" w:hAnsi="Arial" w:cs="Arial"/>
                <w:color w:val="000000"/>
                <w:spacing w:val="0"/>
                <w:w w:val="100"/>
                <w:position w:val="0"/>
                <w:sz w:val="18"/>
                <w:szCs w:val="18"/>
              </w:rPr>
              <w:t>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 xml:space="preserve">2006 </w:t>
            </w:r>
            <w:r>
              <w:rPr>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r>
      <w:tr>
        <w:trPr>
          <w:trHeight w:val="80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一、未流通股份</w:t>
            </w:r>
          </w:p>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发起人之法人股</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14,696,596,395</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(14,696,596,395)</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42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二、已流通公众股份</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6,500,000,000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1,820,000,000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(212,081,265)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8,107,918,735</w:t>
            </w:r>
          </w:p>
        </w:tc>
      </w:tr>
      <w:tr>
        <w:trPr>
          <w:trHeight w:val="566" w:hRule="exact"/>
        </w:trPr>
        <w:tc>
          <w:tcPr>
            <w:tcBorders/>
            <w:shd w:val="clear" w:color="auto" w:fill="FFFFFF"/>
            <w:vAlign w:val="bottom"/>
          </w:tcPr>
          <w:p>
            <w:pPr>
              <w:pStyle w:val="Style28"/>
              <w:keepNext w:val="0"/>
              <w:keepLines w:val="0"/>
              <w:widowControl w:val="0"/>
              <w:shd w:val="clear" w:color="auto" w:fill="auto"/>
              <w:bidi w:val="0"/>
              <w:spacing w:before="0" w:after="0" w:line="221" w:lineRule="exact"/>
              <w:ind w:left="360" w:right="0" w:hanging="360"/>
              <w:jc w:val="left"/>
              <w:rPr>
                <w:sz w:val="18"/>
                <w:szCs w:val="18"/>
              </w:rPr>
            </w:pPr>
            <w:r>
              <w:rPr>
                <w:color w:val="000000"/>
                <w:spacing w:val="0"/>
                <w:w w:val="100"/>
                <w:position w:val="0"/>
                <w:sz w:val="18"/>
                <w:szCs w:val="18"/>
              </w:rPr>
              <w:t>三、有限售条件的可流通股份 发起人之法人股</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12,876,596,395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212,081,265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13,088,677,660</w:t>
            </w:r>
          </w:p>
        </w:tc>
      </w:tr>
      <w:tr>
        <w:trPr>
          <w:trHeight w:val="494" w:hRule="exact"/>
        </w:trPr>
        <w:tc>
          <w:tcPr>
            <w:tcBorders>
              <w:bottom w:val="single" w:sz="4"/>
            </w:tcBorders>
            <w:shd w:val="clear" w:color="auto" w:fill="FFFFFF"/>
            <w:vAlign w:val="bottom"/>
          </w:tcPr>
          <w:p>
            <w:pPr>
              <w:pStyle w:val="Style28"/>
              <w:keepNext w:val="0"/>
              <w:keepLines w:val="0"/>
              <w:widowControl w:val="0"/>
              <w:shd w:val="clear" w:color="auto" w:fill="auto"/>
              <w:tabs>
                <w:tab w:pos="2376" w:val="left"/>
              </w:tabs>
              <w:bidi w:val="0"/>
              <w:spacing w:before="0" w:after="0" w:line="240" w:lineRule="auto"/>
              <w:ind w:left="0" w:right="0" w:firstLine="0"/>
              <w:jc w:val="left"/>
              <w:rPr>
                <w:sz w:val="18"/>
                <w:szCs w:val="18"/>
              </w:rPr>
            </w:pPr>
            <w:r>
              <w:rPr>
                <w:color w:val="000000"/>
                <w:spacing w:val="0"/>
                <w:w w:val="100"/>
                <w:position w:val="0"/>
                <w:sz w:val="18"/>
                <w:szCs w:val="18"/>
              </w:rPr>
              <w:t>股本合计</w:t>
              <w:tab/>
              <w:t>_</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21,196,596,395</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rPr>
              <w:t>-</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21,196,596,395</w:t>
            </w:r>
          </w:p>
        </w:tc>
      </w:tr>
    </w:tbl>
    <w:p>
      <w:pPr>
        <w:spacing w:lineRule="exact" w:line="1"/>
        <w:rPr>
          <w:sz w:val="2"/>
          <w:szCs w:val="2"/>
        </w:rPr>
      </w:pPr>
      <w:r>
        <w:br w:type="page"/>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0"/>
        <w:jc w:val="left"/>
      </w:pPr>
      <w:bookmarkStart w:id="648" w:name="bookmark648"/>
      <w:bookmarkStart w:id="649" w:name="bookmark649"/>
      <w:bookmarkStart w:id="650" w:name="bookmark650"/>
      <w:r>
        <w:rPr>
          <w:color w:val="000000"/>
          <w:spacing w:val="0"/>
          <w:w w:val="100"/>
          <w:position w:val="0"/>
        </w:rPr>
        <w:t>2006</w:t>
      </w:r>
      <w:r>
        <w:rPr>
          <w:rFonts w:ascii="SimSun" w:eastAsia="SimSun" w:hAnsi="SimSun" w:cs="SimSun"/>
          <w:b/>
          <w:bCs/>
          <w:color w:val="000000"/>
          <w:spacing w:val="0"/>
          <w:w w:val="100"/>
          <w:position w:val="0"/>
        </w:rPr>
        <w:t>年度</w:t>
      </w:r>
      <w:bookmarkEnd w:id="648"/>
      <w:bookmarkEnd w:id="649"/>
      <w:bookmarkEnd w:id="650"/>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（除特别注明外，金额单位为人民币元）</w:t>
      </w:r>
    </w:p>
    <w:p>
      <w:pPr>
        <w:widowControl w:val="0"/>
        <w:spacing w:line="1" w:lineRule="exact"/>
      </w:pPr>
      <w:r>
        <mc:AlternateContent>
          <mc:Choice Requires="wps">
            <w:drawing>
              <wp:anchor distT="41275" distB="359410" distL="0" distR="0" simplePos="0" relativeHeight="125829410" behindDoc="0" locked="0" layoutInCell="1" allowOverlap="1">
                <wp:simplePos x="0" y="0"/>
                <wp:positionH relativeFrom="page">
                  <wp:posOffset>842010</wp:posOffset>
                </wp:positionH>
                <wp:positionV relativeFrom="paragraph">
                  <wp:posOffset>41275</wp:posOffset>
                </wp:positionV>
                <wp:extent cx="271145" cy="170815"/>
                <wp:wrapTopAndBottom/>
                <wp:docPr id="114" name="Shape 114"/>
                <a:graphic xmlns:a="http://schemas.openxmlformats.org/drawingml/2006/main">
                  <a:graphicData uri="http://schemas.microsoft.com/office/word/2010/wordprocessingShape">
                    <wps:wsp>
                      <wps:cNvSpPr txBox="1"/>
                      <wps:spPr>
                        <a:xfrm>
                          <a:ext cx="271145" cy="17081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六、</w:t>
                            </w:r>
                          </w:p>
                        </w:txbxContent>
                      </wps:txbx>
                      <wps:bodyPr wrap="none" lIns="0" tIns="0" rIns="0" bIns="0">
                        <a:noAutoFit/>
                      </wps:bodyPr>
                    </wps:wsp>
                  </a:graphicData>
                </a:graphic>
              </wp:anchor>
            </w:drawing>
          </mc:Choice>
          <mc:Fallback>
            <w:pict>
              <v:shape id="_x0000_s1140" type="#_x0000_t202" style="position:absolute;margin-left:66.299999999999997pt;margin-top:3.25pt;width:21.350000000000001pt;height:13.450000000000001pt;z-index:-125829343;mso-wrap-distance-left:0;mso-wrap-distance-top:3.25pt;mso-wrap-distance-right:0;mso-wrap-distance-bottom:28.300000000000001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六、</w:t>
                      </w:r>
                    </w:p>
                  </w:txbxContent>
                </v:textbox>
                <w10:wrap type="topAndBottom" anchorx="page"/>
              </v:shape>
            </w:pict>
          </mc:Fallback>
        </mc:AlternateContent>
      </w:r>
      <w:r>
        <mc:AlternateContent>
          <mc:Choice Requires="wps">
            <w:drawing>
              <wp:anchor distT="38100" distB="356870" distL="0" distR="0" simplePos="0" relativeHeight="125829412" behindDoc="0" locked="0" layoutInCell="1" allowOverlap="1">
                <wp:simplePos x="0" y="0"/>
                <wp:positionH relativeFrom="page">
                  <wp:posOffset>1116330</wp:posOffset>
                </wp:positionH>
                <wp:positionV relativeFrom="paragraph">
                  <wp:posOffset>38100</wp:posOffset>
                </wp:positionV>
                <wp:extent cx="2121535" cy="176530"/>
                <wp:wrapTopAndBottom/>
                <wp:docPr id="116" name="Shape 116"/>
                <a:graphic xmlns:a="http://schemas.openxmlformats.org/drawingml/2006/main">
                  <a:graphicData uri="http://schemas.microsoft.com/office/word/2010/wordprocessingShape">
                    <wps:wsp>
                      <wps:cNvSpPr txBox="1"/>
                      <wps:spPr>
                        <a:xfrm>
                          <a:ext cx="2121535" cy="17653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合并会计报表主要项目注释（续）</w:t>
                            </w:r>
                          </w:p>
                        </w:txbxContent>
                      </wps:txbx>
                      <wps:bodyPr wrap="none" lIns="0" tIns="0" rIns="0" bIns="0">
                        <a:noAutoFit/>
                      </wps:bodyPr>
                    </wps:wsp>
                  </a:graphicData>
                </a:graphic>
              </wp:anchor>
            </w:drawing>
          </mc:Choice>
          <mc:Fallback>
            <w:pict>
              <v:shape id="_x0000_s1142" type="#_x0000_t202" style="position:absolute;margin-left:87.900000000000006pt;margin-top:3.pt;width:167.05000000000001pt;height:13.9pt;z-index:-125829341;mso-wrap-distance-left:0;mso-wrap-distance-top:3.pt;mso-wrap-distance-right:0;mso-wrap-distance-bottom:28.100000000000001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合并会计报表主要项目注释（续）</w:t>
                      </w:r>
                    </w:p>
                  </w:txbxContent>
                </v:textbox>
                <w10:wrap type="topAndBottom" anchorx="page"/>
              </v:shape>
            </w:pict>
          </mc:Fallback>
        </mc:AlternateContent>
      </w:r>
      <w:r>
        <mc:AlternateContent>
          <mc:Choice Requires="wps">
            <w:drawing>
              <wp:anchor distT="373380" distB="0" distL="0" distR="0" simplePos="0" relativeHeight="125829414" behindDoc="0" locked="0" layoutInCell="1" allowOverlap="1">
                <wp:simplePos x="0" y="0"/>
                <wp:positionH relativeFrom="page">
                  <wp:posOffset>838835</wp:posOffset>
                </wp:positionH>
                <wp:positionV relativeFrom="paragraph">
                  <wp:posOffset>373380</wp:posOffset>
                </wp:positionV>
                <wp:extent cx="274320" cy="198120"/>
                <wp:wrapTopAndBottom/>
                <wp:docPr id="118" name="Shape 118"/>
                <a:graphic xmlns:a="http://schemas.openxmlformats.org/drawingml/2006/main">
                  <a:graphicData uri="http://schemas.microsoft.com/office/word/2010/wordprocessingShape">
                    <wps:wsp>
                      <wps:cNvSpPr txBox="1"/>
                      <wps:spPr>
                        <a:xfrm>
                          <a:ext cx="274320" cy="198120"/>
                        </a:xfrm>
                        <a:prstGeom prst="rect"/>
                        <a:noFill/>
                      </wps:spPr>
                      <wps:txbx>
                        <w:txbxContent>
                          <w:p>
                            <w:pPr>
                              <w:pStyle w:val="Style14"/>
                              <w:keepNext/>
                              <w:keepLines/>
                              <w:widowControl w:val="0"/>
                              <w:shd w:val="clear" w:color="auto" w:fill="auto"/>
                              <w:bidi w:val="0"/>
                              <w:spacing w:before="0" w:after="0" w:line="240" w:lineRule="auto"/>
                              <w:ind w:left="0" w:right="0" w:firstLine="0"/>
                              <w:jc w:val="both"/>
                            </w:pPr>
                            <w:bookmarkStart w:id="581" w:name="bookmark581"/>
                            <w:bookmarkStart w:id="582" w:name="bookmark582"/>
                            <w:bookmarkStart w:id="583" w:name="bookmark583"/>
                            <w:r>
                              <w:rPr>
                                <w:rFonts w:ascii="Arial" w:eastAsia="Arial" w:hAnsi="Arial" w:cs="Arial"/>
                                <w:b w:val="0"/>
                                <w:bCs w:val="0"/>
                                <w:color w:val="000000"/>
                                <w:spacing w:val="0"/>
                                <w:w w:val="100"/>
                                <w:position w:val="0"/>
                              </w:rPr>
                              <w:t>32</w:t>
                            </w:r>
                            <w:r>
                              <w:rPr>
                                <w:color w:val="000000"/>
                                <w:spacing w:val="0"/>
                                <w:w w:val="100"/>
                                <w:position w:val="0"/>
                              </w:rPr>
                              <w:t>、</w:t>
                            </w:r>
                            <w:bookmarkEnd w:id="581"/>
                            <w:bookmarkEnd w:id="582"/>
                            <w:bookmarkEnd w:id="583"/>
                          </w:p>
                        </w:txbxContent>
                      </wps:txbx>
                      <wps:bodyPr wrap="none" lIns="0" tIns="0" rIns="0" bIns="0">
                        <a:noAutoFit/>
                      </wps:bodyPr>
                    </wps:wsp>
                  </a:graphicData>
                </a:graphic>
              </wp:anchor>
            </w:drawing>
          </mc:Choice>
          <mc:Fallback>
            <w:pict>
              <v:shape id="_x0000_s1144" type="#_x0000_t202" style="position:absolute;margin-left:66.049999999999997pt;margin-top:29.400000000000002pt;width:21.600000000000001pt;height:15.6pt;z-index:-125829339;mso-wrap-distance-left:0;mso-wrap-distance-top:29.400000000000002pt;mso-wrap-distance-right:0;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both"/>
                      </w:pPr>
                      <w:bookmarkStart w:id="581" w:name="bookmark581"/>
                      <w:bookmarkStart w:id="582" w:name="bookmark582"/>
                      <w:bookmarkStart w:id="583" w:name="bookmark583"/>
                      <w:r>
                        <w:rPr>
                          <w:rFonts w:ascii="Arial" w:eastAsia="Arial" w:hAnsi="Arial" w:cs="Arial"/>
                          <w:b w:val="0"/>
                          <w:bCs w:val="0"/>
                          <w:color w:val="000000"/>
                          <w:spacing w:val="0"/>
                          <w:w w:val="100"/>
                          <w:position w:val="0"/>
                        </w:rPr>
                        <w:t>32</w:t>
                      </w:r>
                      <w:r>
                        <w:rPr>
                          <w:color w:val="000000"/>
                          <w:spacing w:val="0"/>
                          <w:w w:val="100"/>
                          <w:position w:val="0"/>
                        </w:rPr>
                        <w:t>、</w:t>
                      </w:r>
                      <w:bookmarkEnd w:id="581"/>
                      <w:bookmarkEnd w:id="582"/>
                      <w:bookmarkEnd w:id="583"/>
                    </w:p>
                  </w:txbxContent>
                </v:textbox>
                <w10:wrap type="topAndBottom" anchorx="page"/>
              </v:shape>
            </w:pict>
          </mc:Fallback>
        </mc:AlternateContent>
      </w:r>
      <w:r>
        <mc:AlternateContent>
          <mc:Choice Requires="wps">
            <w:drawing>
              <wp:anchor distT="382270" distB="15240" distL="0" distR="0" simplePos="0" relativeHeight="125829416" behindDoc="0" locked="0" layoutInCell="1" allowOverlap="1">
                <wp:simplePos x="0" y="0"/>
                <wp:positionH relativeFrom="page">
                  <wp:posOffset>1137285</wp:posOffset>
                </wp:positionH>
                <wp:positionV relativeFrom="paragraph">
                  <wp:posOffset>382270</wp:posOffset>
                </wp:positionV>
                <wp:extent cx="716280" cy="173990"/>
                <wp:wrapTopAndBottom/>
                <wp:docPr id="120" name="Shape 120"/>
                <a:graphic xmlns:a="http://schemas.openxmlformats.org/drawingml/2006/main">
                  <a:graphicData uri="http://schemas.microsoft.com/office/word/2010/wordprocessingShape">
                    <wps:wsp>
                      <wps:cNvSpPr txBox="1"/>
                      <wps:spPr>
                        <a:xfrm>
                          <a:ext cx="716280" cy="173990"/>
                        </a:xfrm>
                        <a:prstGeom prst="rect"/>
                        <a:noFill/>
                      </wps:spPr>
                      <wps:txbx>
                        <w:txbxContent>
                          <w:p>
                            <w:pPr>
                              <w:pStyle w:val="Style14"/>
                              <w:keepNext/>
                              <w:keepLines/>
                              <w:widowControl w:val="0"/>
                              <w:shd w:val="clear" w:color="auto" w:fill="auto"/>
                              <w:bidi w:val="0"/>
                              <w:spacing w:before="0" w:after="0" w:line="240" w:lineRule="auto"/>
                              <w:ind w:left="0" w:right="0" w:firstLine="0"/>
                              <w:jc w:val="left"/>
                            </w:pPr>
                            <w:bookmarkStart w:id="584" w:name="bookmark584"/>
                            <w:bookmarkStart w:id="585" w:name="bookmark585"/>
                            <w:bookmarkStart w:id="586" w:name="bookmark586"/>
                            <w:r>
                              <w:rPr>
                                <w:color w:val="000000"/>
                                <w:spacing w:val="0"/>
                                <w:w w:val="100"/>
                                <w:position w:val="0"/>
                              </w:rPr>
                              <w:t>股本（续）</w:t>
                            </w:r>
                            <w:bookmarkEnd w:id="584"/>
                            <w:bookmarkEnd w:id="585"/>
                            <w:bookmarkEnd w:id="586"/>
                          </w:p>
                        </w:txbxContent>
                      </wps:txbx>
                      <wps:bodyPr wrap="none" lIns="0" tIns="0" rIns="0" bIns="0">
                        <a:noAutoFit/>
                      </wps:bodyPr>
                    </wps:wsp>
                  </a:graphicData>
                </a:graphic>
              </wp:anchor>
            </w:drawing>
          </mc:Choice>
          <mc:Fallback>
            <w:pict>
              <v:shape id="_x0000_s1146" type="#_x0000_t202" style="position:absolute;margin-left:89.549999999999997pt;margin-top:30.100000000000001pt;width:56.399999999999999pt;height:13.700000000000001pt;z-index:-125829337;mso-wrap-distance-left:0;mso-wrap-distance-top:30.100000000000001pt;mso-wrap-distance-right:0;mso-wrap-distance-bottom:1.2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left"/>
                      </w:pPr>
                      <w:bookmarkStart w:id="584" w:name="bookmark584"/>
                      <w:bookmarkStart w:id="585" w:name="bookmark585"/>
                      <w:bookmarkStart w:id="586" w:name="bookmark586"/>
                      <w:r>
                        <w:rPr>
                          <w:color w:val="000000"/>
                          <w:spacing w:val="0"/>
                          <w:w w:val="100"/>
                          <w:position w:val="0"/>
                        </w:rPr>
                        <w:t>股本（续）</w:t>
                      </w:r>
                      <w:bookmarkEnd w:id="584"/>
                      <w:bookmarkEnd w:id="585"/>
                      <w:bookmarkEnd w:id="586"/>
                    </w:p>
                  </w:txbxContent>
                </v:textbox>
                <w10:wrap type="topAndBottom" anchorx="page"/>
              </v:shape>
            </w:pict>
          </mc:Fallback>
        </mc:AlternateContent>
      </w:r>
    </w:p>
    <w:p>
      <w:pPr>
        <w:pStyle w:val="Style17"/>
        <w:keepNext w:val="0"/>
        <w:keepLines w:val="0"/>
        <w:widowControl w:val="0"/>
        <w:shd w:val="clear" w:color="auto" w:fill="auto"/>
        <w:bidi w:val="0"/>
        <w:spacing w:before="0" w:line="285" w:lineRule="exact"/>
        <w:ind w:left="460" w:right="0" w:firstLine="0"/>
        <w:jc w:val="left"/>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：如附注一</w:t>
      </w:r>
      <w:r>
        <w:rPr>
          <w:rFonts w:ascii="Arial" w:eastAsia="Arial" w:hAnsi="Arial" w:cs="Arial"/>
          <w:color w:val="000000"/>
          <w:spacing w:val="0"/>
          <w:w w:val="100"/>
          <w:position w:val="0"/>
        </w:rPr>
        <w:t>（4）</w:t>
      </w:r>
      <w:r>
        <w:rPr>
          <w:color w:val="000000"/>
          <w:spacing w:val="0"/>
          <w:w w:val="100"/>
          <w:position w:val="0"/>
        </w:rPr>
        <w:t>所述，本公司于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18</w:t>
      </w:r>
      <w:r>
        <w:rPr>
          <w:color w:val="000000"/>
          <w:spacing w:val="0"/>
          <w:w w:val="100"/>
          <w:position w:val="0"/>
        </w:rPr>
        <w:t xml:space="preserve">日完成了股权分置改革，五家发起人股 东共向公众股股东支付了 </w:t>
      </w:r>
      <w:r>
        <w:rPr>
          <w:rFonts w:ascii="Arial" w:eastAsia="Arial" w:hAnsi="Arial" w:cs="Arial"/>
          <w:color w:val="000000"/>
          <w:spacing w:val="0"/>
          <w:w w:val="100"/>
          <w:position w:val="0"/>
        </w:rPr>
        <w:t>18.</w:t>
      </w:r>
      <w:r>
        <w:rPr>
          <w:rFonts w:ascii="Arial" w:eastAsia="Arial" w:hAnsi="Arial" w:cs="Arial"/>
          <w:color w:val="000000"/>
          <w:spacing w:val="0"/>
          <w:w w:val="100"/>
          <w:position w:val="0"/>
        </w:rPr>
        <w:t>2</w:t>
      </w:r>
      <w:r>
        <w:rPr>
          <w:color w:val="000000"/>
          <w:spacing w:val="0"/>
          <w:w w:val="100"/>
          <w:position w:val="0"/>
        </w:rPr>
        <w:t>亿股股份。按照目前法律、法规中关于限售的规定，本公司 发起人持有的人民币普通股将自股权分置改革方案实施后的第一个交易日起（</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 xml:space="preserve">月 </w:t>
      </w:r>
      <w:r>
        <w:rPr>
          <w:rFonts w:ascii="Arial" w:eastAsia="Arial" w:hAnsi="Arial" w:cs="Arial"/>
          <w:color w:val="000000"/>
          <w:spacing w:val="0"/>
          <w:w w:val="100"/>
          <w:position w:val="0"/>
        </w:rPr>
        <w:t>19</w:t>
      </w:r>
      <w:r>
        <w:rPr>
          <w:color w:val="000000"/>
          <w:spacing w:val="0"/>
          <w:w w:val="100"/>
          <w:position w:val="0"/>
        </w:rPr>
        <w:t>日）在未来的</w:t>
      </w:r>
      <w:r>
        <w:rPr>
          <w:rFonts w:ascii="Arial" w:eastAsia="Arial" w:hAnsi="Arial" w:cs="Arial"/>
          <w:color w:val="000000"/>
          <w:spacing w:val="0"/>
          <w:w w:val="100"/>
          <w:position w:val="0"/>
        </w:rPr>
        <w:t>36</w:t>
      </w:r>
      <w:r>
        <w:rPr>
          <w:color w:val="000000"/>
          <w:spacing w:val="0"/>
          <w:w w:val="100"/>
          <w:position w:val="0"/>
        </w:rPr>
        <w:t>个月内分批解除限售条件。</w:t>
      </w:r>
    </w:p>
    <w:p>
      <w:pPr>
        <w:pStyle w:val="Style17"/>
        <w:keepNext w:val="0"/>
        <w:keepLines w:val="0"/>
        <w:widowControl w:val="0"/>
        <w:shd w:val="clear" w:color="auto" w:fill="auto"/>
        <w:bidi w:val="0"/>
        <w:spacing w:before="0" w:line="286" w:lineRule="exact"/>
        <w:ind w:left="460" w:right="0" w:firstLine="0"/>
        <w:jc w:val="left"/>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：如附注一</w:t>
      </w:r>
      <w:r>
        <w:rPr>
          <w:rFonts w:ascii="Arial" w:eastAsia="Arial" w:hAnsi="Arial" w:cs="Arial"/>
          <w:color w:val="000000"/>
          <w:spacing w:val="0"/>
          <w:w w:val="100"/>
          <w:position w:val="0"/>
        </w:rPr>
        <w:t>（5）</w:t>
      </w:r>
      <w:r>
        <w:rPr>
          <w:color w:val="000000"/>
          <w:spacing w:val="0"/>
          <w:w w:val="100"/>
          <w:position w:val="0"/>
        </w:rPr>
        <w:t>所述，经中国证监会的批准，联通集团于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16</w:t>
      </w:r>
      <w:r>
        <w:rPr>
          <w:color w:val="000000"/>
          <w:spacing w:val="0"/>
          <w:w w:val="100"/>
          <w:position w:val="0"/>
        </w:rPr>
        <w:t>日起计划增持 本公司</w:t>
      </w:r>
      <w:r>
        <w:rPr>
          <w:rFonts w:ascii="Arial" w:eastAsia="Arial" w:hAnsi="Arial" w:cs="Arial"/>
          <w:color w:val="000000"/>
          <w:spacing w:val="0"/>
          <w:w w:val="100"/>
          <w:position w:val="0"/>
        </w:rPr>
        <w:t>1%-4%</w:t>
      </w:r>
      <w:r>
        <w:rPr>
          <w:color w:val="000000"/>
          <w:spacing w:val="0"/>
          <w:w w:val="100"/>
          <w:position w:val="0"/>
        </w:rPr>
        <w:t>的股份。按照目前法律、法规中关于限售的规定，联通集团在本次增持过程 中（</w:t>
      </w:r>
      <w:r>
        <w:rPr>
          <w:rFonts w:ascii="Arial" w:eastAsia="Arial" w:hAnsi="Arial" w:cs="Arial"/>
          <w:color w:val="000000"/>
          <w:spacing w:val="0"/>
          <w:w w:val="100"/>
          <w:position w:val="0"/>
        </w:rPr>
        <w:t>9</w:t>
      </w:r>
      <w:r>
        <w:rPr>
          <w:color w:val="000000"/>
          <w:spacing w:val="0"/>
          <w:w w:val="100"/>
          <w:position w:val="0"/>
        </w:rPr>
        <w:t>个月）及增持完成之日起在未来的</w:t>
      </w:r>
      <w:r>
        <w:rPr>
          <w:rFonts w:ascii="Arial" w:eastAsia="Arial" w:hAnsi="Arial" w:cs="Arial"/>
          <w:color w:val="000000"/>
          <w:spacing w:val="0"/>
          <w:w w:val="100"/>
          <w:position w:val="0"/>
        </w:rPr>
        <w:t>6</w:t>
      </w:r>
      <w:r>
        <w:rPr>
          <w:color w:val="000000"/>
          <w:spacing w:val="0"/>
          <w:w w:val="100"/>
          <w:position w:val="0"/>
        </w:rPr>
        <w:t>个月内不出售其持有的本公司的股份。截至</w:t>
      </w:r>
      <w:r>
        <w:rPr>
          <w:rFonts w:ascii="Arial" w:eastAsia="Arial" w:hAnsi="Arial" w:cs="Arial"/>
          <w:color w:val="000000"/>
          <w:spacing w:val="0"/>
          <w:w w:val="100"/>
          <w:position w:val="0"/>
        </w:rPr>
        <w:t xml:space="preserve">2006 </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日止，联通集团已经回购本公司约</w:t>
      </w:r>
      <w:r>
        <w:rPr>
          <w:rFonts w:ascii="Arial" w:eastAsia="Arial" w:hAnsi="Arial" w:cs="Arial"/>
          <w:color w:val="000000"/>
          <w:spacing w:val="0"/>
          <w:w w:val="100"/>
          <w:position w:val="0"/>
        </w:rPr>
        <w:t>1%</w:t>
      </w:r>
      <w:r>
        <w:rPr>
          <w:color w:val="000000"/>
          <w:spacing w:val="0"/>
          <w:w w:val="100"/>
          <w:position w:val="0"/>
        </w:rPr>
        <w:t>的股份。</w:t>
      </w:r>
    </w:p>
    <w:tbl>
      <w:tblPr>
        <w:tblOverlap w:val="never"/>
        <w:jc w:val="left"/>
        <w:tblLayout w:type="fixed"/>
      </w:tblPr>
      <w:tblGrid>
        <w:gridCol w:w="2669"/>
        <w:gridCol w:w="1306"/>
        <w:gridCol w:w="1661"/>
        <w:gridCol w:w="1378"/>
        <w:gridCol w:w="1781"/>
      </w:tblGrid>
      <w:tr>
        <w:trPr>
          <w:trHeight w:val="240" w:hRule="exact"/>
        </w:trPr>
        <w:tc>
          <w:tcPr>
            <w:tcBorders/>
            <w:shd w:val="clear" w:color="auto" w:fill="FFFFFF"/>
            <w:vAlign w:val="top"/>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投资方</w:t>
            </w:r>
          </w:p>
        </w:tc>
        <w:tc>
          <w:tcPr>
            <w:tcBorders/>
            <w:shd w:val="clear" w:color="auto" w:fill="FFFFFF"/>
            <w:vAlign w:val="top"/>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tcBorders/>
            <w:shd w:val="clear" w:color="auto" w:fill="FFFFFF"/>
            <w:vAlign w:val="top"/>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实缴股本</w:t>
            </w:r>
          </w:p>
        </w:tc>
        <w:tc>
          <w:tcPr>
            <w:tcBorders/>
            <w:shd w:val="clear" w:color="auto" w:fill="FFFFFF"/>
            <w:vAlign w:val="top"/>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出资方式</w:t>
            </w:r>
          </w:p>
        </w:tc>
        <w:tc>
          <w:tcPr>
            <w:tcBorders/>
            <w:shd w:val="clear" w:color="auto" w:fill="FFFFFF"/>
            <w:vAlign w:val="top"/>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权益比例</w:t>
            </w:r>
          </w:p>
        </w:tc>
      </w:tr>
      <w:tr>
        <w:trPr>
          <w:trHeight w:val="451" w:hRule="exact"/>
        </w:trPr>
        <w:tc>
          <w:tcPr>
            <w:tcBorders>
              <w:top w:val="single" w:sz="4"/>
            </w:tcBorders>
            <w:shd w:val="clear" w:color="auto" w:fill="FFFFFF"/>
            <w:vAlign w:val="bottom"/>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联通集团</w:t>
            </w:r>
          </w:p>
        </w:tc>
        <w:tc>
          <w:tcPr>
            <w:tcBorders>
              <w:top w:val="single" w:sz="4"/>
            </w:tcBorders>
            <w:shd w:val="clear" w:color="auto" w:fill="FFFFFF"/>
            <w:vAlign w:val="bottom"/>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北京</w:t>
            </w:r>
          </w:p>
        </w:tc>
        <w:tc>
          <w:tcPr>
            <w:tcBorders>
              <w:top w:val="single" w:sz="4"/>
            </w:tcBorders>
            <w:shd w:val="clear" w:color="auto" w:fill="FFFFFF"/>
            <w:vAlign w:val="bottom"/>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13,086,399,640</w:t>
            </w:r>
          </w:p>
        </w:tc>
        <w:tc>
          <w:tcPr>
            <w:tcBorders>
              <w:top w:val="single" w:sz="4"/>
            </w:tcBorders>
            <w:shd w:val="clear" w:color="auto" w:fill="FFFFFF"/>
            <w:vAlign w:val="bottom"/>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股权及现金</w:t>
            </w:r>
          </w:p>
        </w:tc>
        <w:tc>
          <w:tcPr>
            <w:tcBorders>
              <w:top w:val="single" w:sz="4"/>
            </w:tcBorders>
            <w:shd w:val="clear" w:color="auto" w:fill="FFFFFF"/>
            <w:vAlign w:val="bottom"/>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61.7381%</w:t>
            </w:r>
          </w:p>
        </w:tc>
      </w:tr>
      <w:tr>
        <w:trPr>
          <w:trHeight w:val="226" w:hRule="exact"/>
        </w:trPr>
        <w:tc>
          <w:tcPr>
            <w:tcBorders/>
            <w:shd w:val="clear" w:color="auto" w:fill="FFFFFF"/>
            <w:vAlign w:val="bottom"/>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联通寻呼有限公司</w:t>
            </w:r>
          </w:p>
        </w:tc>
        <w:tc>
          <w:tcPr>
            <w:tcBorders/>
            <w:shd w:val="clear" w:color="auto" w:fill="FFFFFF"/>
            <w:vAlign w:val="bottom"/>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北京</w:t>
            </w:r>
          </w:p>
        </w:tc>
        <w:tc>
          <w:tcPr>
            <w:tcBorders/>
            <w:shd w:val="clear" w:color="auto" w:fill="FFFFFF"/>
            <w:vAlign w:val="bottom"/>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880"/>
              <w:jc w:val="left"/>
              <w:rPr>
                <w:sz w:val="18"/>
                <w:szCs w:val="18"/>
              </w:rPr>
            </w:pPr>
            <w:r>
              <w:rPr>
                <w:rFonts w:ascii="Arial" w:eastAsia="Arial" w:hAnsi="Arial" w:cs="Arial"/>
                <w:color w:val="000000"/>
                <w:spacing w:val="0"/>
                <w:w w:val="100"/>
                <w:position w:val="0"/>
                <w:sz w:val="18"/>
                <w:szCs w:val="18"/>
              </w:rPr>
              <w:t>569,505</w:t>
            </w:r>
          </w:p>
        </w:tc>
        <w:tc>
          <w:tcPr>
            <w:tcBorders/>
            <w:shd w:val="clear" w:color="auto" w:fill="FFFFFF"/>
            <w:vAlign w:val="bottom"/>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现金</w:t>
            </w:r>
          </w:p>
        </w:tc>
        <w:tc>
          <w:tcPr>
            <w:tcBorders/>
            <w:shd w:val="clear" w:color="auto" w:fill="FFFFFF"/>
            <w:vAlign w:val="bottom"/>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0.0027%</w:t>
            </w:r>
          </w:p>
        </w:tc>
      </w:tr>
      <w:tr>
        <w:trPr>
          <w:trHeight w:val="235" w:hRule="exact"/>
        </w:trPr>
        <w:tc>
          <w:tcPr>
            <w:tcBorders/>
            <w:shd w:val="clear" w:color="auto" w:fill="FFFFFF"/>
            <w:vAlign w:val="bottom"/>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联通兴业科贸有限公司</w:t>
            </w:r>
          </w:p>
        </w:tc>
        <w:tc>
          <w:tcPr>
            <w:tcBorders/>
            <w:shd w:val="clear" w:color="auto" w:fill="FFFFFF"/>
            <w:vAlign w:val="bottom"/>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北京</w:t>
            </w:r>
          </w:p>
        </w:tc>
        <w:tc>
          <w:tcPr>
            <w:tcBorders/>
            <w:shd w:val="clear" w:color="auto" w:fill="FFFFFF"/>
            <w:vAlign w:val="bottom"/>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880"/>
              <w:jc w:val="left"/>
              <w:rPr>
                <w:sz w:val="18"/>
                <w:szCs w:val="18"/>
              </w:rPr>
            </w:pPr>
            <w:r>
              <w:rPr>
                <w:rFonts w:ascii="Arial" w:eastAsia="Arial" w:hAnsi="Arial" w:cs="Arial"/>
                <w:color w:val="000000"/>
                <w:spacing w:val="0"/>
                <w:w w:val="100"/>
                <w:position w:val="0"/>
                <w:sz w:val="18"/>
                <w:szCs w:val="18"/>
              </w:rPr>
              <w:t>569,505</w:t>
            </w:r>
          </w:p>
        </w:tc>
        <w:tc>
          <w:tcPr>
            <w:tcBorders/>
            <w:shd w:val="clear" w:color="auto" w:fill="FFFFFF"/>
            <w:vAlign w:val="bottom"/>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现金</w:t>
            </w:r>
          </w:p>
        </w:tc>
        <w:tc>
          <w:tcPr>
            <w:tcBorders/>
            <w:shd w:val="clear" w:color="auto" w:fill="FFFFFF"/>
            <w:vAlign w:val="bottom"/>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0.0027%</w:t>
            </w:r>
          </w:p>
        </w:tc>
      </w:tr>
      <w:tr>
        <w:trPr>
          <w:trHeight w:val="235" w:hRule="exact"/>
        </w:trPr>
        <w:tc>
          <w:tcPr>
            <w:tcBorders/>
            <w:shd w:val="clear" w:color="auto" w:fill="FFFFFF"/>
            <w:vAlign w:val="bottom"/>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北京联通兴业科贸有限公司</w:t>
            </w:r>
          </w:p>
        </w:tc>
        <w:tc>
          <w:tcPr>
            <w:tcBorders/>
            <w:shd w:val="clear" w:color="auto" w:fill="FFFFFF"/>
            <w:vAlign w:val="bottom"/>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北京</w:t>
            </w:r>
          </w:p>
        </w:tc>
        <w:tc>
          <w:tcPr>
            <w:tcBorders/>
            <w:shd w:val="clear" w:color="auto" w:fill="FFFFFF"/>
            <w:vAlign w:val="bottom"/>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880"/>
              <w:jc w:val="left"/>
              <w:rPr>
                <w:sz w:val="18"/>
                <w:szCs w:val="18"/>
              </w:rPr>
            </w:pPr>
            <w:r>
              <w:rPr>
                <w:rFonts w:ascii="Arial" w:eastAsia="Arial" w:hAnsi="Arial" w:cs="Arial"/>
                <w:color w:val="000000"/>
                <w:spacing w:val="0"/>
                <w:w w:val="100"/>
                <w:position w:val="0"/>
                <w:sz w:val="18"/>
                <w:szCs w:val="18"/>
              </w:rPr>
              <w:t>569,505</w:t>
            </w:r>
          </w:p>
        </w:tc>
        <w:tc>
          <w:tcPr>
            <w:tcBorders/>
            <w:shd w:val="clear" w:color="auto" w:fill="FFFFFF"/>
            <w:vAlign w:val="bottom"/>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现金</w:t>
            </w:r>
          </w:p>
        </w:tc>
        <w:tc>
          <w:tcPr>
            <w:tcBorders/>
            <w:shd w:val="clear" w:color="auto" w:fill="FFFFFF"/>
            <w:vAlign w:val="bottom"/>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0.0027%</w:t>
            </w:r>
          </w:p>
        </w:tc>
      </w:tr>
      <w:tr>
        <w:trPr>
          <w:trHeight w:val="235" w:hRule="exact"/>
        </w:trPr>
        <w:tc>
          <w:tcPr>
            <w:tcBorders/>
            <w:shd w:val="clear" w:color="auto" w:fill="FFFFFF"/>
            <w:vAlign w:val="bottom"/>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联通进出口有限公司</w:t>
            </w:r>
          </w:p>
        </w:tc>
        <w:tc>
          <w:tcPr>
            <w:tcBorders/>
            <w:shd w:val="clear" w:color="auto" w:fill="FFFFFF"/>
            <w:vAlign w:val="bottom"/>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北京</w:t>
            </w:r>
          </w:p>
        </w:tc>
        <w:tc>
          <w:tcPr>
            <w:tcBorders/>
            <w:shd w:val="clear" w:color="auto" w:fill="FFFFFF"/>
            <w:vAlign w:val="bottom"/>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880"/>
              <w:jc w:val="left"/>
              <w:rPr>
                <w:sz w:val="18"/>
                <w:szCs w:val="18"/>
              </w:rPr>
            </w:pPr>
            <w:r>
              <w:rPr>
                <w:rFonts w:ascii="Arial" w:eastAsia="Arial" w:hAnsi="Arial" w:cs="Arial"/>
                <w:color w:val="000000"/>
                <w:spacing w:val="0"/>
                <w:w w:val="100"/>
                <w:position w:val="0"/>
                <w:sz w:val="18"/>
                <w:szCs w:val="18"/>
              </w:rPr>
              <w:t>569,505</w:t>
            </w:r>
          </w:p>
        </w:tc>
        <w:tc>
          <w:tcPr>
            <w:tcBorders/>
            <w:shd w:val="clear" w:color="auto" w:fill="FFFFFF"/>
            <w:vAlign w:val="bottom"/>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现金</w:t>
            </w:r>
          </w:p>
        </w:tc>
        <w:tc>
          <w:tcPr>
            <w:tcBorders/>
            <w:shd w:val="clear" w:color="auto" w:fill="FFFFFF"/>
            <w:vAlign w:val="bottom"/>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0.0027%</w:t>
            </w:r>
          </w:p>
        </w:tc>
      </w:tr>
      <w:tr>
        <w:trPr>
          <w:trHeight w:val="240" w:hRule="exact"/>
        </w:trPr>
        <w:tc>
          <w:tcPr>
            <w:tcBorders/>
            <w:shd w:val="clear" w:color="auto" w:fill="FFFFFF"/>
            <w:vAlign w:val="bottom"/>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普通股一公众股</w:t>
            </w:r>
          </w:p>
        </w:tc>
        <w:tc>
          <w:tcPr>
            <w:tcBorders/>
            <w:shd w:val="clear" w:color="auto" w:fill="FFFFFF"/>
            <w:vAlign w:val="bottom"/>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8,107,918,735</w:t>
            </w:r>
          </w:p>
        </w:tc>
        <w:tc>
          <w:tcPr>
            <w:tcBorders/>
            <w:shd w:val="clear" w:color="auto" w:fill="FFFFFF"/>
            <w:vAlign w:val="bottom"/>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现金</w:t>
            </w:r>
          </w:p>
        </w:tc>
        <w:tc>
          <w:tcPr>
            <w:tcBorders/>
            <w:shd w:val="clear" w:color="auto" w:fill="FFFFFF"/>
            <w:vAlign w:val="bottom"/>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38.2511%</w:t>
            </w:r>
          </w:p>
        </w:tc>
      </w:tr>
      <w:tr>
        <w:trPr>
          <w:trHeight w:val="504" w:hRule="exact"/>
        </w:trPr>
        <w:tc>
          <w:tcPr>
            <w:tcBorders/>
            <w:shd w:val="clear" w:color="auto" w:fill="FFFFFF"/>
            <w:vAlign w:val="bottom"/>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shd w:val="clear" w:color="auto" w:fill="FFFFFF"/>
            <w:vAlign w:val="top"/>
          </w:tcPr>
          <w:p>
            <w:pPr>
              <w:framePr w:w="8794" w:h="2870" w:hSpace="437" w:vSpace="38" w:wrap="notBeside" w:vAnchor="text" w:hAnchor="text" w:x="764" w:y="543"/>
              <w:widowControl w:val="0"/>
              <w:rPr>
                <w:sz w:val="10"/>
                <w:szCs w:val="10"/>
              </w:rPr>
            </w:pPr>
          </w:p>
        </w:tc>
        <w:tc>
          <w:tcPr>
            <w:tcBorders>
              <w:top w:val="single" w:sz="4"/>
            </w:tcBorders>
            <w:shd w:val="clear" w:color="auto" w:fill="FFFFFF"/>
            <w:vAlign w:val="bottom"/>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21,196,596,395</w:t>
            </w:r>
          </w:p>
        </w:tc>
        <w:tc>
          <w:tcPr>
            <w:tcBorders>
              <w:top w:val="single" w:sz="4"/>
            </w:tcBorders>
            <w:shd w:val="clear" w:color="auto" w:fill="FFFFFF"/>
            <w:vAlign w:val="top"/>
          </w:tcPr>
          <w:p>
            <w:pPr>
              <w:framePr w:w="8794" w:h="2870" w:hSpace="437" w:vSpace="38" w:wrap="notBeside" w:vAnchor="text" w:hAnchor="text" w:x="764" w:y="543"/>
              <w:widowControl w:val="0"/>
              <w:rPr>
                <w:sz w:val="10"/>
                <w:szCs w:val="10"/>
              </w:rPr>
            </w:pPr>
          </w:p>
        </w:tc>
        <w:tc>
          <w:tcPr>
            <w:tcBorders>
              <w:top w:val="single" w:sz="4"/>
            </w:tcBorders>
            <w:shd w:val="clear" w:color="auto" w:fill="FFFFFF"/>
            <w:vAlign w:val="bottom"/>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r>
      <w:tr>
        <w:trPr>
          <w:trHeight w:val="504" w:hRule="exact"/>
        </w:trPr>
        <w:tc>
          <w:tcPr>
            <w:tcBorders/>
            <w:shd w:val="clear" w:color="auto" w:fill="FFFFFF"/>
            <w:vAlign w:val="bottom"/>
          </w:tcPr>
          <w:p>
            <w:pPr>
              <w:pStyle w:val="Style28"/>
              <w:keepNext w:val="0"/>
              <w:keepLines w:val="0"/>
              <w:framePr w:w="8794" w:h="2870" w:hSpace="437" w:vSpace="38" w:wrap="notBeside" w:vAnchor="text" w:hAnchor="text" w:x="764" w:y="543"/>
              <w:widowControl w:val="0"/>
              <w:shd w:val="clear" w:color="auto" w:fill="auto"/>
              <w:bidi w:val="0"/>
              <w:spacing w:before="0" w:after="0" w:line="240" w:lineRule="auto"/>
              <w:ind w:left="0" w:right="0" w:firstLine="0"/>
              <w:jc w:val="left"/>
            </w:pPr>
            <w:r>
              <w:rPr>
                <w:b/>
                <w:bCs/>
                <w:color w:val="000000"/>
                <w:spacing w:val="0"/>
                <w:w w:val="100"/>
                <w:position w:val="0"/>
              </w:rPr>
              <w:t>资本公积</w:t>
            </w:r>
          </w:p>
        </w:tc>
        <w:tc>
          <w:tcPr>
            <w:tcBorders/>
            <w:shd w:val="clear" w:color="auto" w:fill="FFFFFF"/>
            <w:vAlign w:val="top"/>
          </w:tcPr>
          <w:p>
            <w:pPr>
              <w:framePr w:w="8794" w:h="2870" w:hSpace="437" w:vSpace="38" w:wrap="notBeside" w:vAnchor="text" w:hAnchor="text" w:x="764" w:y="543"/>
              <w:widowControl w:val="0"/>
              <w:rPr>
                <w:sz w:val="10"/>
                <w:szCs w:val="10"/>
              </w:rPr>
            </w:pPr>
          </w:p>
        </w:tc>
        <w:tc>
          <w:tcPr>
            <w:tcBorders>
              <w:top w:val="single" w:sz="4"/>
            </w:tcBorders>
            <w:shd w:val="clear" w:color="auto" w:fill="FFFFFF"/>
            <w:vAlign w:val="top"/>
          </w:tcPr>
          <w:p>
            <w:pPr>
              <w:framePr w:w="8794" w:h="2870" w:hSpace="437" w:vSpace="38" w:wrap="notBeside" w:vAnchor="text" w:hAnchor="text" w:x="764" w:y="543"/>
              <w:widowControl w:val="0"/>
              <w:rPr>
                <w:sz w:val="10"/>
                <w:szCs w:val="10"/>
              </w:rPr>
            </w:pPr>
          </w:p>
        </w:tc>
        <w:tc>
          <w:tcPr>
            <w:tcBorders>
              <w:top w:val="single" w:sz="4"/>
            </w:tcBorders>
            <w:shd w:val="clear" w:color="auto" w:fill="FFFFFF"/>
            <w:vAlign w:val="top"/>
          </w:tcPr>
          <w:p>
            <w:pPr>
              <w:framePr w:w="8794" w:h="2870" w:hSpace="437" w:vSpace="38" w:wrap="notBeside" w:vAnchor="text" w:hAnchor="text" w:x="764" w:y="543"/>
              <w:widowControl w:val="0"/>
              <w:rPr>
                <w:sz w:val="10"/>
                <w:szCs w:val="10"/>
              </w:rPr>
            </w:pPr>
          </w:p>
        </w:tc>
        <w:tc>
          <w:tcPr>
            <w:tcBorders>
              <w:top w:val="single" w:sz="4"/>
            </w:tcBorders>
            <w:shd w:val="clear" w:color="auto" w:fill="FFFFFF"/>
            <w:vAlign w:val="top"/>
          </w:tcPr>
          <w:p>
            <w:pPr>
              <w:framePr w:w="8794" w:h="2870" w:hSpace="437" w:vSpace="38" w:wrap="notBeside" w:vAnchor="text" w:hAnchor="text" w:x="764" w:y="543"/>
              <w:widowControl w:val="0"/>
              <w:rPr>
                <w:sz w:val="10"/>
                <w:szCs w:val="10"/>
              </w:rPr>
            </w:pPr>
          </w:p>
        </w:tc>
      </w:tr>
    </w:tbl>
    <w:p>
      <w:pPr>
        <w:pStyle w:val="Style26"/>
        <w:keepNext w:val="0"/>
        <w:keepLines w:val="0"/>
        <w:framePr w:w="6850" w:h="312" w:hSpace="326" w:wrap="notBeside" w:vAnchor="text" w:hAnchor="text" w:x="774" w:y="1"/>
        <w:widowControl w:val="0"/>
        <w:shd w:val="clear" w:color="auto" w:fill="auto"/>
        <w:bidi w:val="0"/>
        <w:spacing w:before="0" w:after="0" w:line="240" w:lineRule="auto"/>
        <w:ind w:left="0" w:right="0" w:firstLine="0"/>
        <w:jc w:val="left"/>
      </w:pPr>
      <w:r>
        <w:rPr>
          <w:color w:val="000000"/>
          <w:spacing w:val="0"/>
          <w:w w:val="100"/>
          <w:position w:val="0"/>
        </w:rPr>
        <w:t>截至</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日止，本公司股东投入的股本及比例列示如下:</w:t>
      </w:r>
    </w:p>
    <w:p>
      <w:pPr>
        <w:pStyle w:val="Style26"/>
        <w:keepNext w:val="0"/>
        <w:keepLines w:val="0"/>
        <w:framePr w:w="432" w:h="312" w:hSpace="326" w:wrap="notBeside" w:vAnchor="text" w:hAnchor="text" w:x="327" w:y="314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33</w:t>
      </w:r>
      <w:r>
        <w:rPr>
          <w:b/>
          <w:bCs/>
          <w:color w:val="000000"/>
          <w:spacing w:val="0"/>
          <w:w w:val="100"/>
          <w:position w:val="0"/>
        </w:rPr>
        <w:t>、</w:t>
      </w:r>
    </w:p>
    <w:p>
      <w:pPr>
        <w:widowControl w:val="0"/>
        <w:spacing w:line="1" w:lineRule="exact"/>
      </w:pPr>
    </w:p>
    <w:tbl>
      <w:tblPr>
        <w:tblOverlap w:val="never"/>
        <w:jc w:val="center"/>
        <w:tblLayout w:type="fixed"/>
      </w:tblPr>
      <w:tblGrid>
        <w:gridCol w:w="2870"/>
        <w:gridCol w:w="1704"/>
        <w:gridCol w:w="1186"/>
        <w:gridCol w:w="1392"/>
        <w:gridCol w:w="1637"/>
      </w:tblGrid>
      <w:tr>
        <w:trPr>
          <w:trHeight w:val="51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 xml:space="preserve">2005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本年增加</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80" w:right="0" w:firstLine="0"/>
              <w:jc w:val="center"/>
              <w:rPr>
                <w:sz w:val="20"/>
                <w:szCs w:val="20"/>
              </w:rPr>
            </w:pPr>
            <w:r>
              <w:rPr>
                <w:color w:val="000000"/>
                <w:spacing w:val="0"/>
                <w:w w:val="100"/>
                <w:position w:val="0"/>
                <w:sz w:val="20"/>
                <w:szCs w:val="20"/>
              </w:rPr>
              <w:t>本年减少</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 xml:space="preserve">2006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r>
      <w:tr>
        <w:trPr>
          <w:trHeight w:val="53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发起人出资溢价</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7,913,551,905</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80" w:firstLine="0"/>
              <w:jc w:val="right"/>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7,913,551,905</w:t>
            </w:r>
          </w:p>
        </w:tc>
      </w:tr>
      <w:tr>
        <w:trP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人民币普通股发行溢价</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9,197,551,203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9,197,551,203</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债务豁免</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15,642,772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681,443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16,324,215</w:t>
            </w:r>
          </w:p>
        </w:tc>
      </w:tr>
      <w:tr>
        <w:trPr>
          <w:trHeight w:val="25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接受捐赠</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8,650,738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3,172,820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11,823,558</w:t>
            </w:r>
          </w:p>
        </w:tc>
      </w:tr>
      <w:tr>
        <w:trPr>
          <w:trHeight w:val="26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因子公司行使股份期权对资本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公积的影响数（附注八</w:t>
            </w:r>
            <w:r>
              <w:rPr>
                <w:rFonts w:ascii="Arial" w:eastAsia="Arial" w:hAnsi="Arial" w:cs="Arial"/>
                <w:color w:val="000000"/>
                <w:spacing w:val="0"/>
                <w:w w:val="100"/>
                <w:position w:val="0"/>
                <w:sz w:val="20"/>
                <w:szCs w:val="20"/>
              </w:rPr>
              <w:t>（2）</w:t>
            </w:r>
            <w:r>
              <w:rPr>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(608,300)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(58,210,279)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(58,818,579)</w:t>
            </w:r>
          </w:p>
        </w:tc>
      </w:tr>
      <w:tr>
        <w:trPr>
          <w:trHeight w:val="24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5,623,909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rPr>
              <w:t>5,623,909</w:t>
            </w:r>
          </w:p>
        </w:tc>
      </w:tr>
      <w:tr>
        <w:trPr>
          <w:trHeight w:val="60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17,140,412,227</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3,854,263</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(58,210,279)</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17,086,056,211</w:t>
            </w:r>
          </w:p>
        </w:tc>
      </w:tr>
    </w:tbl>
    <w:p>
      <w:pPr>
        <w:widowControl w:val="0"/>
        <w:spacing w:after="199" w:line="1" w:lineRule="exact"/>
      </w:pPr>
    </w:p>
    <w:p>
      <w:pPr>
        <w:pStyle w:val="Style17"/>
        <w:keepNext w:val="0"/>
        <w:keepLines w:val="0"/>
        <w:widowControl w:val="0"/>
        <w:shd w:val="clear" w:color="auto" w:fill="auto"/>
        <w:bidi w:val="0"/>
        <w:spacing w:before="0" w:after="220" w:line="283" w:lineRule="exact"/>
        <w:ind w:left="460" w:right="0" w:firstLine="0"/>
        <w:jc w:val="left"/>
      </w:pPr>
      <w:r>
        <w:rPr>
          <w:color w:val="000000"/>
          <w:spacing w:val="0"/>
          <w:w w:val="100"/>
          <w:position w:val="0"/>
        </w:rPr>
        <w:t>资本公积主要包括本公司成立之初发起人各方实际出资额超过其按《公司章程》规定的</w:t>
      </w:r>
      <w:r>
        <w:rPr>
          <w:rFonts w:ascii="Arial" w:eastAsia="Arial" w:hAnsi="Arial" w:cs="Arial"/>
          <w:color w:val="000000"/>
          <w:spacing w:val="0"/>
          <w:w w:val="100"/>
          <w:position w:val="0"/>
        </w:rPr>
        <w:t xml:space="preserve">65% </w:t>
      </w:r>
      <w:r>
        <w:rPr>
          <w:color w:val="000000"/>
          <w:spacing w:val="0"/>
          <w:w w:val="100"/>
          <w:position w:val="0"/>
        </w:rPr>
        <w:t>折股比例计算之实缴注册资本的差额，以及于</w:t>
      </w:r>
      <w:r>
        <w:rPr>
          <w:rFonts w:ascii="Arial" w:eastAsia="Arial" w:hAnsi="Arial" w:cs="Arial"/>
          <w:color w:val="000000"/>
          <w:spacing w:val="0"/>
          <w:w w:val="100"/>
          <w:position w:val="0"/>
        </w:rPr>
        <w:t>2002</w:t>
      </w:r>
      <w:r>
        <w:rPr>
          <w:color w:val="000000"/>
          <w:spacing w:val="0"/>
          <w:w w:val="100"/>
          <w:position w:val="0"/>
        </w:rPr>
        <w:t xml:space="preserve">年因发行境内上市的人民币普通股和于 </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月配售</w:t>
      </w:r>
      <w:r>
        <w:rPr>
          <w:rFonts w:ascii="Arial" w:eastAsia="Arial" w:hAnsi="Arial" w:cs="Arial"/>
          <w:color w:val="000000"/>
          <w:spacing w:val="0"/>
          <w:w w:val="100"/>
          <w:position w:val="0"/>
        </w:rPr>
        <w:t>15</w:t>
      </w:r>
      <w:r>
        <w:rPr>
          <w:color w:val="000000"/>
          <w:spacing w:val="0"/>
          <w:w w:val="100"/>
          <w:position w:val="0"/>
        </w:rPr>
        <w:t>亿股人民币普通股的溢价收入。另外，本集团</w:t>
      </w:r>
      <w:r>
        <w:rPr>
          <w:rFonts w:ascii="Arial" w:eastAsia="Arial" w:hAnsi="Arial" w:cs="Arial"/>
          <w:color w:val="000000"/>
          <w:spacing w:val="0"/>
          <w:w w:val="100"/>
          <w:position w:val="0"/>
        </w:rPr>
        <w:t>2006</w:t>
      </w:r>
      <w:r>
        <w:rPr>
          <w:color w:val="000000"/>
          <w:spacing w:val="0"/>
          <w:w w:val="100"/>
          <w:position w:val="0"/>
        </w:rPr>
        <w:t>年度收取的捐赠及 获得的债务豁免合计约为</w:t>
      </w:r>
      <w:r>
        <w:rPr>
          <w:rFonts w:ascii="Arial" w:eastAsia="Arial" w:hAnsi="Arial" w:cs="Arial"/>
          <w:color w:val="000000"/>
          <w:spacing w:val="0"/>
          <w:w w:val="100"/>
          <w:position w:val="0"/>
        </w:rPr>
        <w:t>385</w:t>
      </w:r>
      <w:r>
        <w:rPr>
          <w:color w:val="000000"/>
          <w:spacing w:val="0"/>
          <w:w w:val="100"/>
          <w:position w:val="0"/>
        </w:rPr>
        <w:t>万元（</w:t>
      </w:r>
      <w:r>
        <w:rPr>
          <w:rFonts w:ascii="Arial" w:eastAsia="Arial" w:hAnsi="Arial" w:cs="Arial"/>
          <w:color w:val="000000"/>
          <w:spacing w:val="0"/>
          <w:w w:val="100"/>
          <w:position w:val="0"/>
        </w:rPr>
        <w:t>2005</w:t>
      </w:r>
      <w:r>
        <w:rPr>
          <w:color w:val="000000"/>
          <w:spacing w:val="0"/>
          <w:w w:val="100"/>
          <w:position w:val="0"/>
        </w:rPr>
        <w:t>年度：约为</w:t>
      </w:r>
      <w:r>
        <w:rPr>
          <w:rFonts w:ascii="Arial" w:eastAsia="Arial" w:hAnsi="Arial" w:cs="Arial"/>
          <w:color w:val="000000"/>
          <w:spacing w:val="0"/>
          <w:w w:val="100"/>
          <w:position w:val="0"/>
        </w:rPr>
        <w:t>253</w:t>
      </w:r>
      <w:r>
        <w:rPr>
          <w:color w:val="000000"/>
          <w:spacing w:val="0"/>
          <w:w w:val="100"/>
          <w:position w:val="0"/>
        </w:rPr>
        <w:t>万元），亦计入资本公积。</w:t>
      </w:r>
      <w:r>
        <w:br w:type="page"/>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0"/>
        <w:jc w:val="left"/>
      </w:pPr>
      <w:bookmarkStart w:id="651" w:name="bookmark651"/>
      <w:bookmarkStart w:id="652" w:name="bookmark652"/>
      <w:bookmarkStart w:id="653" w:name="bookmark653"/>
      <w:r>
        <w:rPr>
          <w:color w:val="000000"/>
          <w:spacing w:val="0"/>
          <w:w w:val="100"/>
          <w:position w:val="0"/>
        </w:rPr>
        <w:t>2006</w:t>
      </w:r>
      <w:r>
        <w:rPr>
          <w:rFonts w:ascii="SimSun" w:eastAsia="SimSun" w:hAnsi="SimSun" w:cs="SimSun"/>
          <w:b/>
          <w:bCs/>
          <w:color w:val="000000"/>
          <w:spacing w:val="0"/>
          <w:w w:val="100"/>
          <w:position w:val="0"/>
        </w:rPr>
        <w:t>年度</w:t>
      </w:r>
      <w:bookmarkEnd w:id="651"/>
      <w:bookmarkEnd w:id="652"/>
      <w:bookmarkEnd w:id="653"/>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（除特别注明外，金额单位为人民币元）</w:t>
      </w:r>
    </w:p>
    <w:p>
      <w:pPr>
        <w:widowControl w:val="0"/>
        <w:spacing w:line="1" w:lineRule="exact"/>
        <w:sectPr>
          <w:footnotePr>
            <w:pos w:val="pageBottom"/>
            <w:numFmt w:val="decimal"/>
            <w:numRestart w:val="continuous"/>
          </w:footnotePr>
          <w:type w:val="continuous"/>
          <w:pgSz w:w="11900" w:h="16840"/>
          <w:pgMar w:top="1743" w:right="700" w:bottom="1633" w:left="1316" w:header="0" w:footer="3" w:gutter="0"/>
          <w:cols w:space="720"/>
          <w:noEndnote/>
          <w:rtlGutter w:val="0"/>
          <w:docGrid w:linePitch="360"/>
        </w:sectPr>
      </w:pPr>
      <w:r>
        <mc:AlternateContent>
          <mc:Choice Requires="wps">
            <w:drawing>
              <wp:anchor distT="41275" distB="359410" distL="0" distR="0" simplePos="0" relativeHeight="125829418" behindDoc="0" locked="0" layoutInCell="1" allowOverlap="1">
                <wp:simplePos x="0" y="0"/>
                <wp:positionH relativeFrom="page">
                  <wp:posOffset>842010</wp:posOffset>
                </wp:positionH>
                <wp:positionV relativeFrom="paragraph">
                  <wp:posOffset>41275</wp:posOffset>
                </wp:positionV>
                <wp:extent cx="271145" cy="170815"/>
                <wp:wrapTopAndBottom/>
                <wp:docPr id="122" name="Shape 122"/>
                <a:graphic xmlns:a="http://schemas.openxmlformats.org/drawingml/2006/main">
                  <a:graphicData uri="http://schemas.microsoft.com/office/word/2010/wordprocessingShape">
                    <wps:wsp>
                      <wps:cNvSpPr txBox="1"/>
                      <wps:spPr>
                        <a:xfrm>
                          <a:ext cx="271145" cy="17081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六、</w:t>
                            </w:r>
                          </w:p>
                        </w:txbxContent>
                      </wps:txbx>
                      <wps:bodyPr wrap="none" lIns="0" tIns="0" rIns="0" bIns="0">
                        <a:noAutoFit/>
                      </wps:bodyPr>
                    </wps:wsp>
                  </a:graphicData>
                </a:graphic>
              </wp:anchor>
            </w:drawing>
          </mc:Choice>
          <mc:Fallback>
            <w:pict>
              <v:shape id="_x0000_s1148" type="#_x0000_t202" style="position:absolute;margin-left:66.299999999999997pt;margin-top:3.25pt;width:21.350000000000001pt;height:13.450000000000001pt;z-index:-125829335;mso-wrap-distance-left:0;mso-wrap-distance-top:3.25pt;mso-wrap-distance-right:0;mso-wrap-distance-bottom:28.300000000000001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六、</w:t>
                      </w:r>
                    </w:p>
                  </w:txbxContent>
                </v:textbox>
                <w10:wrap type="topAndBottom" anchorx="page"/>
              </v:shape>
            </w:pict>
          </mc:Fallback>
        </mc:AlternateContent>
      </w:r>
      <w:r>
        <mc:AlternateContent>
          <mc:Choice Requires="wps">
            <w:drawing>
              <wp:anchor distT="38100" distB="356870" distL="0" distR="0" simplePos="0" relativeHeight="125829420" behindDoc="0" locked="0" layoutInCell="1" allowOverlap="1">
                <wp:simplePos x="0" y="0"/>
                <wp:positionH relativeFrom="page">
                  <wp:posOffset>1116330</wp:posOffset>
                </wp:positionH>
                <wp:positionV relativeFrom="paragraph">
                  <wp:posOffset>38100</wp:posOffset>
                </wp:positionV>
                <wp:extent cx="2121535" cy="176530"/>
                <wp:wrapTopAndBottom/>
                <wp:docPr id="124" name="Shape 124"/>
                <a:graphic xmlns:a="http://schemas.openxmlformats.org/drawingml/2006/main">
                  <a:graphicData uri="http://schemas.microsoft.com/office/word/2010/wordprocessingShape">
                    <wps:wsp>
                      <wps:cNvSpPr txBox="1"/>
                      <wps:spPr>
                        <a:xfrm>
                          <a:ext cx="2121535" cy="17653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合并会计报表主要项目注释（续）</w:t>
                            </w:r>
                          </w:p>
                        </w:txbxContent>
                      </wps:txbx>
                      <wps:bodyPr wrap="none" lIns="0" tIns="0" rIns="0" bIns="0">
                        <a:noAutoFit/>
                      </wps:bodyPr>
                    </wps:wsp>
                  </a:graphicData>
                </a:graphic>
              </wp:anchor>
            </w:drawing>
          </mc:Choice>
          <mc:Fallback>
            <w:pict>
              <v:shape id="_x0000_s1150" type="#_x0000_t202" style="position:absolute;margin-left:87.900000000000006pt;margin-top:3.pt;width:167.05000000000001pt;height:13.9pt;z-index:-125829333;mso-wrap-distance-left:0;mso-wrap-distance-top:3.pt;mso-wrap-distance-right:0;mso-wrap-distance-bottom:28.100000000000001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合并会计报表主要项目注释（续）</w:t>
                      </w:r>
                    </w:p>
                  </w:txbxContent>
                </v:textbox>
                <w10:wrap type="topAndBottom" anchorx="page"/>
              </v:shape>
            </w:pict>
          </mc:Fallback>
        </mc:AlternateContent>
      </w:r>
      <w:r>
        <mc:AlternateContent>
          <mc:Choice Requires="wps">
            <w:drawing>
              <wp:anchor distT="373380" distB="0" distL="0" distR="0" simplePos="0" relativeHeight="125829422" behindDoc="0" locked="0" layoutInCell="1" allowOverlap="1">
                <wp:simplePos x="0" y="0"/>
                <wp:positionH relativeFrom="page">
                  <wp:posOffset>838835</wp:posOffset>
                </wp:positionH>
                <wp:positionV relativeFrom="paragraph">
                  <wp:posOffset>373380</wp:posOffset>
                </wp:positionV>
                <wp:extent cx="274320" cy="198120"/>
                <wp:wrapTopAndBottom/>
                <wp:docPr id="126" name="Shape 126"/>
                <a:graphic xmlns:a="http://schemas.openxmlformats.org/drawingml/2006/main">
                  <a:graphicData uri="http://schemas.microsoft.com/office/word/2010/wordprocessingShape">
                    <wps:wsp>
                      <wps:cNvSpPr txBox="1"/>
                      <wps:spPr>
                        <a:xfrm>
                          <a:ext cx="274320" cy="19812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33</w:t>
                            </w:r>
                            <w:r>
                              <w:rPr>
                                <w:b/>
                                <w:bCs/>
                                <w:color w:val="000000"/>
                                <w:spacing w:val="0"/>
                                <w:w w:val="100"/>
                                <w:position w:val="0"/>
                              </w:rPr>
                              <w:t>、</w:t>
                            </w:r>
                          </w:p>
                        </w:txbxContent>
                      </wps:txbx>
                      <wps:bodyPr wrap="none" lIns="0" tIns="0" rIns="0" bIns="0">
                        <a:noAutoFit/>
                      </wps:bodyPr>
                    </wps:wsp>
                  </a:graphicData>
                </a:graphic>
              </wp:anchor>
            </w:drawing>
          </mc:Choice>
          <mc:Fallback>
            <w:pict>
              <v:shape id="_x0000_s1152" type="#_x0000_t202" style="position:absolute;margin-left:66.049999999999997pt;margin-top:29.400000000000002pt;width:21.600000000000001pt;height:15.6pt;z-index:-125829331;mso-wrap-distance-left:0;mso-wrap-distance-top:29.400000000000002pt;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33</w:t>
                      </w:r>
                      <w:r>
                        <w:rPr>
                          <w:b/>
                          <w:bCs/>
                          <w:color w:val="000000"/>
                          <w:spacing w:val="0"/>
                          <w:w w:val="100"/>
                          <w:position w:val="0"/>
                        </w:rPr>
                        <w:t>、</w:t>
                      </w:r>
                    </w:p>
                  </w:txbxContent>
                </v:textbox>
                <w10:wrap type="topAndBottom" anchorx="page"/>
              </v:shape>
            </w:pict>
          </mc:Fallback>
        </mc:AlternateContent>
      </w:r>
      <w:r>
        <mc:AlternateContent>
          <mc:Choice Requires="wps">
            <w:drawing>
              <wp:anchor distT="382270" distB="15240" distL="0" distR="0" simplePos="0" relativeHeight="125829424" behindDoc="0" locked="0" layoutInCell="1" allowOverlap="1">
                <wp:simplePos x="0" y="0"/>
                <wp:positionH relativeFrom="page">
                  <wp:posOffset>1134745</wp:posOffset>
                </wp:positionH>
                <wp:positionV relativeFrom="paragraph">
                  <wp:posOffset>382270</wp:posOffset>
                </wp:positionV>
                <wp:extent cx="999490" cy="173990"/>
                <wp:wrapTopAndBottom/>
                <wp:docPr id="128" name="Shape 128"/>
                <a:graphic xmlns:a="http://schemas.openxmlformats.org/drawingml/2006/main">
                  <a:graphicData uri="http://schemas.microsoft.com/office/word/2010/wordprocessingShape">
                    <wps:wsp>
                      <wps:cNvSpPr txBox="1"/>
                      <wps:spPr>
                        <a:xfrm>
                          <a:ext cx="999490" cy="1739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资本公积（续）</w:t>
                            </w:r>
                          </w:p>
                        </w:txbxContent>
                      </wps:txbx>
                      <wps:bodyPr wrap="none" lIns="0" tIns="0" rIns="0" bIns="0">
                        <a:noAutoFit/>
                      </wps:bodyPr>
                    </wps:wsp>
                  </a:graphicData>
                </a:graphic>
              </wp:anchor>
            </w:drawing>
          </mc:Choice>
          <mc:Fallback>
            <w:pict>
              <v:shape id="_x0000_s1154" type="#_x0000_t202" style="position:absolute;margin-left:89.350000000000009pt;margin-top:30.100000000000001pt;width:78.700000000000003pt;height:13.700000000000001pt;z-index:-125829329;mso-wrap-distance-left:0;mso-wrap-distance-top:30.100000000000001pt;mso-wrap-distance-right:0;mso-wrap-distance-bottom:1.2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资本公积（续）</w:t>
                      </w:r>
                    </w:p>
                  </w:txbxContent>
                </v:textbox>
                <w10:wrap type="topAndBottom" anchorx="page"/>
              </v:shape>
            </w:pict>
          </mc:Fallback>
        </mc:AlternateContent>
      </w:r>
    </w:p>
    <w:p>
      <w:pPr>
        <w:widowControl w:val="0"/>
        <w:spacing w:line="75" w:lineRule="exact"/>
        <w:rPr>
          <w:sz w:val="6"/>
          <w:szCs w:val="6"/>
        </w:rPr>
      </w:pPr>
    </w:p>
    <w:p>
      <w:pPr>
        <w:widowControl w:val="0"/>
        <w:spacing w:line="1" w:lineRule="exact"/>
        <w:sectPr>
          <w:footnotePr>
            <w:pos w:val="pageBottom"/>
            <w:numFmt w:val="decimal"/>
            <w:numRestart w:val="continuous"/>
          </w:footnotePr>
          <w:type w:val="continuous"/>
          <w:pgSz w:w="11900" w:h="16840"/>
          <w:pgMar w:top="1743" w:right="0" w:bottom="2453" w:left="0" w:header="0" w:footer="3" w:gutter="0"/>
          <w:cols w:space="720"/>
          <w:noEndnote/>
          <w:rtlGutter w:val="0"/>
          <w:docGrid w:linePitch="360"/>
        </w:sectPr>
      </w:pPr>
    </w:p>
    <w:p>
      <w:pPr>
        <w:pStyle w:val="Style17"/>
        <w:keepNext w:val="0"/>
        <w:keepLines w:val="0"/>
        <w:widowControl w:val="0"/>
        <w:shd w:val="clear" w:color="auto" w:fill="auto"/>
        <w:bidi w:val="0"/>
        <w:spacing w:before="0" w:after="260" w:line="289" w:lineRule="exact"/>
        <w:ind w:left="0" w:right="0" w:firstLine="0"/>
        <w:jc w:val="both"/>
      </w:pPr>
      <w:r>
        <mc:AlternateContent>
          <mc:Choice Requires="wps">
            <w:drawing>
              <wp:anchor distT="0" distB="0" distL="0" distR="0" simplePos="0" relativeHeight="125829426" behindDoc="0" locked="0" layoutInCell="1" allowOverlap="1">
                <wp:simplePos x="0" y="0"/>
                <wp:positionH relativeFrom="page">
                  <wp:posOffset>838835</wp:posOffset>
                </wp:positionH>
                <wp:positionV relativeFrom="paragraph">
                  <wp:posOffset>1270000</wp:posOffset>
                </wp:positionV>
                <wp:extent cx="274320" cy="198120"/>
                <wp:wrapSquare wrapText="bothSides"/>
                <wp:docPr id="130" name="Shape 130"/>
                <a:graphic xmlns:a="http://schemas.openxmlformats.org/drawingml/2006/main">
                  <a:graphicData uri="http://schemas.microsoft.com/office/word/2010/wordprocessingShape">
                    <wps:wsp>
                      <wps:cNvSpPr txBox="1"/>
                      <wps:spPr>
                        <a:xfrm>
                          <a:ext cx="274320" cy="19812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34</w:t>
                            </w:r>
                            <w:r>
                              <w:rPr>
                                <w:b/>
                                <w:bCs/>
                                <w:color w:val="000000"/>
                                <w:spacing w:val="0"/>
                                <w:w w:val="100"/>
                                <w:position w:val="0"/>
                              </w:rPr>
                              <w:t>、</w:t>
                            </w:r>
                          </w:p>
                        </w:txbxContent>
                      </wps:txbx>
                      <wps:bodyPr wrap="none" lIns="0" tIns="0" rIns="0" bIns="0">
                        <a:noAutoFit/>
                      </wps:bodyPr>
                    </wps:wsp>
                  </a:graphicData>
                </a:graphic>
              </wp:anchor>
            </w:drawing>
          </mc:Choice>
          <mc:Fallback>
            <w:pict>
              <v:shape id="_x0000_s1156" type="#_x0000_t202" style="position:absolute;margin-left:66.049999999999997pt;margin-top:100.pt;width:21.600000000000001pt;height:15.6pt;z-index:-125829327;mso-wrap-distance-left:0;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34</w:t>
                      </w:r>
                      <w:r>
                        <w:rPr>
                          <w:b/>
                          <w:bCs/>
                          <w:color w:val="000000"/>
                          <w:spacing w:val="0"/>
                          <w:w w:val="100"/>
                          <w:position w:val="0"/>
                        </w:rPr>
                        <w:t>、</w:t>
                      </w:r>
                    </w:p>
                  </w:txbxContent>
                </v:textbox>
                <w10:wrap type="square" anchorx="page"/>
              </v:shape>
            </w:pict>
          </mc:Fallback>
        </mc:AlternateContent>
      </w: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年度，联通红筹公司的部分被授予股份期权的员工因行使股份期权，使联通红筹公 司公众股份增加港币约</w:t>
      </w:r>
      <w:r>
        <w:rPr>
          <w:rFonts w:ascii="Arial" w:eastAsia="Arial" w:hAnsi="Arial" w:cs="Arial"/>
          <w:color w:val="000000"/>
          <w:spacing w:val="0"/>
          <w:w w:val="100"/>
          <w:position w:val="0"/>
        </w:rPr>
        <w:t>1,067</w:t>
      </w:r>
      <w:r>
        <w:rPr>
          <w:color w:val="000000"/>
          <w:spacing w:val="0"/>
          <w:w w:val="100"/>
          <w:position w:val="0"/>
        </w:rPr>
        <w:t>万元，并产生股本溢价，合计折合人民币约</w:t>
      </w:r>
      <w:r>
        <w:rPr>
          <w:rFonts w:ascii="Arial" w:eastAsia="Arial" w:hAnsi="Arial" w:cs="Arial"/>
          <w:color w:val="000000"/>
          <w:spacing w:val="0"/>
          <w:w w:val="100"/>
          <w:position w:val="0"/>
        </w:rPr>
        <w:t>5.4</w:t>
      </w:r>
      <w:r>
        <w:rPr>
          <w:color w:val="000000"/>
          <w:spacing w:val="0"/>
          <w:w w:val="100"/>
          <w:position w:val="0"/>
        </w:rPr>
        <w:t>亿元。本公司 按联通</w:t>
      </w:r>
      <w:r>
        <w:rPr>
          <w:rFonts w:ascii="Arial" w:eastAsia="Arial" w:hAnsi="Arial" w:cs="Arial"/>
          <w:color w:val="000000"/>
          <w:spacing w:val="0"/>
          <w:w w:val="100"/>
          <w:position w:val="0"/>
        </w:rPr>
        <w:t>BVI</w:t>
      </w:r>
      <w:r>
        <w:rPr>
          <w:color w:val="000000"/>
          <w:spacing w:val="0"/>
          <w:w w:val="100"/>
          <w:position w:val="0"/>
        </w:rPr>
        <w:t>公司对联通红筹公司持股比例计算应享有的因增资扩股而导致的所有者权益变 动的份额，在考虑了联通红筹公司股本变化导致联通</w:t>
      </w:r>
      <w:r>
        <w:rPr>
          <w:rFonts w:ascii="Arial" w:eastAsia="Arial" w:hAnsi="Arial" w:cs="Arial"/>
          <w:color w:val="000000"/>
          <w:spacing w:val="0"/>
          <w:w w:val="100"/>
          <w:position w:val="0"/>
        </w:rPr>
        <w:t>BVI</w:t>
      </w:r>
      <w:r>
        <w:rPr>
          <w:color w:val="000000"/>
          <w:spacing w:val="0"/>
          <w:w w:val="100"/>
          <w:position w:val="0"/>
        </w:rPr>
        <w:t>公司对联通红筹公司持股比例下降 的影响后净减少资本公积约</w:t>
      </w:r>
      <w:r>
        <w:rPr>
          <w:rFonts w:ascii="Arial" w:eastAsia="Arial" w:hAnsi="Arial" w:cs="Arial"/>
          <w:color w:val="000000"/>
          <w:spacing w:val="0"/>
          <w:w w:val="100"/>
          <w:position w:val="0"/>
        </w:rPr>
        <w:t>5,821</w:t>
      </w:r>
      <w:r>
        <w:rPr>
          <w:color w:val="000000"/>
          <w:spacing w:val="0"/>
          <w:w w:val="100"/>
          <w:position w:val="0"/>
        </w:rPr>
        <w:t>万元，于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日分别减少本公司的长期股权 投资和资本公积。</w:t>
      </w:r>
    </w:p>
    <w:p>
      <w:pPr>
        <w:pStyle w:val="Style26"/>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盈余公积</w:t>
      </w:r>
    </w:p>
    <w:tbl>
      <w:tblPr>
        <w:tblOverlap w:val="never"/>
        <w:jc w:val="center"/>
        <w:tblLayout w:type="fixed"/>
      </w:tblPr>
      <w:tblGrid>
        <w:gridCol w:w="1454"/>
        <w:gridCol w:w="1464"/>
        <w:gridCol w:w="1416"/>
        <w:gridCol w:w="1435"/>
        <w:gridCol w:w="1565"/>
        <w:gridCol w:w="1498"/>
      </w:tblGrid>
      <w:tr>
        <w:trPr>
          <w:trHeight w:val="51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 xml:space="preserve">2005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本年提取</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本年转入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本年转出</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 xml:space="preserve">2006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r>
      <w:tr>
        <w:trPr>
          <w:trHeight w:val="51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法定盈余公积金</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975,982,273</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20"/>
                <w:szCs w:val="20"/>
              </w:rPr>
            </w:pPr>
            <w:r>
              <w:rPr>
                <w:rFonts w:ascii="Arial" w:eastAsia="Arial" w:hAnsi="Arial" w:cs="Arial"/>
                <w:color w:val="000000"/>
                <w:spacing w:val="0"/>
                <w:w w:val="100"/>
                <w:position w:val="0"/>
                <w:sz w:val="20"/>
                <w:szCs w:val="20"/>
              </w:rPr>
              <w:t>364,461,026</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345,880,172</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200" w:firstLine="0"/>
              <w:jc w:val="right"/>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1,686,323,471</w:t>
            </w:r>
          </w:p>
        </w:tc>
      </w:tr>
      <w:tr>
        <w:trPr>
          <w:trHeight w:val="2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法定公益金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345,880,172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(345,880,172)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任意盈余公积金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88,750,019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0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88,750,019</w:t>
            </w:r>
          </w:p>
        </w:tc>
      </w:tr>
      <w:tr>
        <w:trPr>
          <w:trHeight w:val="54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1,410,612,464</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20"/>
                <w:szCs w:val="20"/>
              </w:rPr>
            </w:pPr>
            <w:r>
              <w:rPr>
                <w:rFonts w:ascii="Arial" w:eastAsia="Arial" w:hAnsi="Arial" w:cs="Arial"/>
                <w:color w:val="000000"/>
                <w:spacing w:val="0"/>
                <w:w w:val="100"/>
                <w:position w:val="0"/>
                <w:sz w:val="20"/>
                <w:szCs w:val="20"/>
              </w:rPr>
              <w:t>364,461,026</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345,880,172</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(345,880,172)</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1,775,073,490</w:t>
            </w:r>
          </w:p>
        </w:tc>
      </w:tr>
    </w:tbl>
    <w:p>
      <w:pPr>
        <w:widowControl w:val="0"/>
        <w:spacing w:after="259" w:line="1" w:lineRule="exact"/>
      </w:pPr>
    </w:p>
    <w:p>
      <w:pPr>
        <w:pStyle w:val="Style17"/>
        <w:keepNext w:val="0"/>
        <w:keepLines w:val="0"/>
        <w:widowControl w:val="0"/>
        <w:shd w:val="clear" w:color="auto" w:fill="auto"/>
        <w:bidi w:val="0"/>
        <w:spacing w:before="0" w:after="260" w:line="283" w:lineRule="exact"/>
        <w:ind w:left="0" w:right="0" w:firstLine="0"/>
        <w:jc w:val="both"/>
      </w:pPr>
      <w:r>
        <w:rPr>
          <w:color w:val="000000"/>
          <w:spacing w:val="0"/>
          <w:w w:val="100"/>
          <w:position w:val="0"/>
        </w:rPr>
        <w:t>根据《中华人民共和国公司法》（于</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日修订，“新《公司法》”）、《公 司章程》，本公司不再提取法定公益金，只按</w:t>
      </w:r>
      <w:r>
        <w:rPr>
          <w:rFonts w:ascii="Arial" w:eastAsia="Arial" w:hAnsi="Arial" w:cs="Arial"/>
          <w:color w:val="000000"/>
          <w:spacing w:val="0"/>
          <w:w w:val="100"/>
          <w:position w:val="0"/>
        </w:rPr>
        <w:t>2006</w:t>
      </w:r>
      <w:r>
        <w:rPr>
          <w:color w:val="000000"/>
          <w:spacing w:val="0"/>
          <w:w w:val="100"/>
          <w:position w:val="0"/>
        </w:rPr>
        <w:t>年度净利润的</w:t>
      </w:r>
      <w:r>
        <w:rPr>
          <w:rFonts w:ascii="Arial" w:eastAsia="Arial" w:hAnsi="Arial" w:cs="Arial"/>
          <w:color w:val="000000"/>
          <w:spacing w:val="0"/>
          <w:w w:val="100"/>
          <w:position w:val="0"/>
        </w:rPr>
        <w:t>10%</w:t>
      </w:r>
      <w:r>
        <w:rPr>
          <w:color w:val="000000"/>
          <w:spacing w:val="0"/>
          <w:w w:val="100"/>
          <w:position w:val="0"/>
        </w:rPr>
        <w:t>提取法定盈余公积金 （</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）。当法定盈余公积金累计额达到股本的</w:t>
      </w:r>
      <w:r>
        <w:rPr>
          <w:rFonts w:ascii="Arial" w:eastAsia="Arial" w:hAnsi="Arial" w:cs="Arial"/>
          <w:color w:val="000000"/>
          <w:spacing w:val="0"/>
          <w:w w:val="100"/>
          <w:position w:val="0"/>
        </w:rPr>
        <w:t>50%</w:t>
      </w:r>
      <w:r>
        <w:rPr>
          <w:color w:val="000000"/>
          <w:spacing w:val="0"/>
          <w:w w:val="100"/>
          <w:position w:val="0"/>
        </w:rPr>
        <w:t>以上时，可不再提取。</w:t>
      </w:r>
    </w:p>
    <w:p>
      <w:pPr>
        <w:pStyle w:val="Style17"/>
        <w:keepNext w:val="0"/>
        <w:keepLines w:val="0"/>
        <w:widowControl w:val="0"/>
        <w:shd w:val="clear" w:color="auto" w:fill="auto"/>
        <w:bidi w:val="0"/>
        <w:spacing w:before="0" w:after="260" w:line="293" w:lineRule="exact"/>
        <w:ind w:left="0" w:right="0" w:firstLine="0"/>
        <w:jc w:val="both"/>
      </w:pPr>
      <w:r>
        <w:rPr>
          <w:color w:val="000000"/>
          <w:spacing w:val="0"/>
          <w:w w:val="100"/>
          <w:position w:val="0"/>
        </w:rPr>
        <w:t>根据财政部</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日发布的《关于</w:t>
      </w:r>
      <w:r>
        <w:rPr>
          <w:color w:val="000000"/>
          <w:spacing w:val="0"/>
          <w:w w:val="100"/>
          <w:position w:val="0"/>
          <w:sz w:val="26"/>
          <w:szCs w:val="26"/>
        </w:rPr>
        <w:t>〈</w:t>
      </w:r>
      <w:r>
        <w:rPr>
          <w:color w:val="000000"/>
          <w:spacing w:val="0"/>
          <w:w w:val="100"/>
          <w:position w:val="0"/>
        </w:rPr>
        <w:t>公司法</w:t>
      </w:r>
      <w:r>
        <w:rPr>
          <w:color w:val="000000"/>
          <w:spacing w:val="0"/>
          <w:w w:val="100"/>
          <w:position w:val="0"/>
          <w:sz w:val="26"/>
          <w:szCs w:val="26"/>
        </w:rPr>
        <w:t>〉</w:t>
      </w:r>
      <w:r>
        <w:rPr>
          <w:color w:val="000000"/>
          <w:spacing w:val="0"/>
          <w:w w:val="100"/>
          <w:position w:val="0"/>
        </w:rPr>
        <w:t>实施后有关财务处理问题的通知》， 本公司将截至</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日止的法定公益金贷方余额</w:t>
      </w:r>
      <w:r>
        <w:rPr>
          <w:rFonts w:ascii="Arial" w:eastAsia="Arial" w:hAnsi="Arial" w:cs="Arial"/>
          <w:color w:val="000000"/>
          <w:spacing w:val="0"/>
          <w:w w:val="100"/>
          <w:position w:val="0"/>
        </w:rPr>
        <w:t>3.46</w:t>
      </w:r>
      <w:r>
        <w:rPr>
          <w:color w:val="000000"/>
          <w:spacing w:val="0"/>
          <w:w w:val="100"/>
          <w:position w:val="0"/>
        </w:rPr>
        <w:t>亿元转入法定盈余公积金 管理使用。</w:t>
      </w:r>
    </w:p>
    <w:p>
      <w:pPr>
        <w:pStyle w:val="Style14"/>
        <w:keepNext/>
        <w:keepLines/>
        <w:widowControl w:val="0"/>
        <w:shd w:val="clear" w:color="auto" w:fill="auto"/>
        <w:bidi w:val="0"/>
        <w:spacing w:before="0" w:after="0" w:line="240" w:lineRule="auto"/>
        <w:ind w:left="0" w:right="0" w:hanging="420"/>
        <w:jc w:val="left"/>
      </w:pPr>
      <w:bookmarkStart w:id="672" w:name="bookmark672"/>
      <w:bookmarkStart w:id="673" w:name="bookmark673"/>
      <w:bookmarkStart w:id="674" w:name="bookmark674"/>
      <w:r>
        <w:rPr>
          <w:rFonts w:ascii="Arial" w:eastAsia="Arial" w:hAnsi="Arial" w:cs="Arial"/>
          <w:b w:val="0"/>
          <w:bCs w:val="0"/>
          <w:color w:val="000000"/>
          <w:spacing w:val="0"/>
          <w:w w:val="100"/>
          <w:position w:val="0"/>
        </w:rPr>
        <w:t>35</w:t>
      </w:r>
      <w:r>
        <w:rPr>
          <w:color w:val="000000"/>
          <w:spacing w:val="0"/>
          <w:w w:val="100"/>
          <w:position w:val="0"/>
        </w:rPr>
        <w:t>、未分配利润</w:t>
      </w:r>
      <w:bookmarkEnd w:id="672"/>
      <w:bookmarkEnd w:id="673"/>
      <w:bookmarkEnd w:id="674"/>
    </w:p>
    <w:p>
      <w:pPr>
        <w:widowControl w:val="0"/>
        <w:spacing w:line="1" w:lineRule="exact"/>
        <w:sectPr>
          <w:footnotePr>
            <w:pos w:val="pageBottom"/>
            <w:numFmt w:val="decimal"/>
            <w:numRestart w:val="continuous"/>
          </w:footnotePr>
          <w:type w:val="continuous"/>
          <w:pgSz w:w="11900" w:h="16840"/>
          <w:pgMar w:top="1743" w:right="484" w:bottom="2453" w:left="1970" w:header="0" w:footer="3" w:gutter="0"/>
          <w:cols w:space="720"/>
          <w:noEndnote/>
          <w:rtlGutter w:val="0"/>
          <w:docGrid w:linePitch="360"/>
        </w:sectPr>
      </w:pPr>
      <w:r>
        <mc:AlternateContent>
          <mc:Choice Requires="wps">
            <w:drawing>
              <wp:anchor distT="269875" distB="42545" distL="0" distR="0" simplePos="0" relativeHeight="125829428" behindDoc="0" locked="0" layoutInCell="1" allowOverlap="1">
                <wp:simplePos x="0" y="0"/>
                <wp:positionH relativeFrom="page">
                  <wp:posOffset>1143635</wp:posOffset>
                </wp:positionH>
                <wp:positionV relativeFrom="paragraph">
                  <wp:posOffset>269875</wp:posOffset>
                </wp:positionV>
                <wp:extent cx="2956560" cy="1139825"/>
                <wp:wrapTopAndBottom/>
                <wp:docPr id="132" name="Shape 132"/>
                <a:graphic xmlns:a="http://schemas.openxmlformats.org/drawingml/2006/main">
                  <a:graphicData uri="http://schemas.microsoft.com/office/word/2010/wordprocessingShape">
                    <wps:wsp>
                      <wps:cNvSpPr txBox="1"/>
                      <wps:spPr>
                        <a:xfrm>
                          <a:ext cx="2956560" cy="1139825"/>
                        </a:xfrm>
                        <a:prstGeom prst="rect"/>
                        <a:noFill/>
                      </wps:spPr>
                      <wps:txbx>
                        <w:txbxContent>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期初未分配利润</w:t>
                            </w:r>
                          </w:p>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加：本年实现的净利润</w:t>
                            </w:r>
                          </w:p>
                          <w:p>
                            <w:pPr>
                              <w:pStyle w:val="Style17"/>
                              <w:keepNext w:val="0"/>
                              <w:keepLines w:val="0"/>
                              <w:widowControl w:val="0"/>
                              <w:shd w:val="clear" w:color="auto" w:fill="auto"/>
                              <w:bidi w:val="0"/>
                              <w:spacing w:before="0" w:after="340" w:line="283" w:lineRule="exact"/>
                              <w:ind w:left="460" w:right="0" w:hanging="460"/>
                              <w:jc w:val="left"/>
                            </w:pPr>
                            <w:r>
                              <w:rPr>
                                <w:color w:val="000000"/>
                                <w:spacing w:val="0"/>
                                <w:w w:val="100"/>
                                <w:position w:val="0"/>
                              </w:rPr>
                              <w:t>减：股东大会批准分派的应付人民币普通股股利 提取法定盈余公积金（附注六</w:t>
                            </w:r>
                            <w:r>
                              <w:rPr>
                                <w:rFonts w:ascii="Arial" w:eastAsia="Arial" w:hAnsi="Arial" w:cs="Arial"/>
                                <w:color w:val="000000"/>
                                <w:spacing w:val="0"/>
                                <w:w w:val="100"/>
                                <w:position w:val="0"/>
                              </w:rPr>
                              <w:t>（34）</w:t>
                            </w:r>
                            <w:r>
                              <w:rPr>
                                <w:color w:val="000000"/>
                                <w:spacing w:val="0"/>
                                <w:w w:val="100"/>
                                <w:position w:val="0"/>
                              </w:rPr>
                              <w:t>）</w:t>
                            </w:r>
                          </w:p>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期末未分配利润</w:t>
                            </w:r>
                          </w:p>
                        </w:txbxContent>
                      </wps:txbx>
                      <wps:bodyPr lIns="0" tIns="0" rIns="0" bIns="0">
                        <a:noAutoFit/>
                      </wps:bodyPr>
                    </wps:wsp>
                  </a:graphicData>
                </a:graphic>
              </wp:anchor>
            </w:drawing>
          </mc:Choice>
          <mc:Fallback>
            <w:pict>
              <v:shape id="_x0000_s1158" type="#_x0000_t202" style="position:absolute;margin-left:90.049999999999997pt;margin-top:21.25pt;width:232.80000000000001pt;height:89.75pt;z-index:-125829325;mso-wrap-distance-left:0;mso-wrap-distance-top:21.25pt;mso-wrap-distance-right:0;mso-wrap-distance-bottom:3.3500000000000001pt;mso-position-horizontal-relative:page" filled="f" stroked="f">
                <v:textbox inset="0,0,0,0">
                  <w:txbxContent>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期初未分配利润</w:t>
                      </w:r>
                    </w:p>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加：本年实现的净利润</w:t>
                      </w:r>
                    </w:p>
                    <w:p>
                      <w:pPr>
                        <w:pStyle w:val="Style17"/>
                        <w:keepNext w:val="0"/>
                        <w:keepLines w:val="0"/>
                        <w:widowControl w:val="0"/>
                        <w:shd w:val="clear" w:color="auto" w:fill="auto"/>
                        <w:bidi w:val="0"/>
                        <w:spacing w:before="0" w:after="340" w:line="283" w:lineRule="exact"/>
                        <w:ind w:left="460" w:right="0" w:hanging="460"/>
                        <w:jc w:val="left"/>
                      </w:pPr>
                      <w:r>
                        <w:rPr>
                          <w:color w:val="000000"/>
                          <w:spacing w:val="0"/>
                          <w:w w:val="100"/>
                          <w:position w:val="0"/>
                        </w:rPr>
                        <w:t>减：股东大会批准分派的应付人民币普通股股利 提取法定盈余公积金（附注六</w:t>
                      </w:r>
                      <w:r>
                        <w:rPr>
                          <w:rFonts w:ascii="Arial" w:eastAsia="Arial" w:hAnsi="Arial" w:cs="Arial"/>
                          <w:color w:val="000000"/>
                          <w:spacing w:val="0"/>
                          <w:w w:val="100"/>
                          <w:position w:val="0"/>
                        </w:rPr>
                        <w:t>（34）</w:t>
                      </w:r>
                      <w:r>
                        <w:rPr>
                          <w:color w:val="000000"/>
                          <w:spacing w:val="0"/>
                          <w:w w:val="100"/>
                          <w:position w:val="0"/>
                        </w:rPr>
                        <w:t>）</w:t>
                      </w:r>
                    </w:p>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期末未分配利润</w:t>
                      </w:r>
                    </w:p>
                  </w:txbxContent>
                </v:textbox>
                <w10:wrap type="topAndBottom" anchorx="page"/>
              </v:shape>
            </w:pict>
          </mc:Fallback>
        </mc:AlternateContent>
      </w:r>
      <w:r>
        <mc:AlternateContent>
          <mc:Choice Requires="wps">
            <w:drawing>
              <wp:anchor distT="38100" distB="0" distL="0" distR="0" simplePos="0" relativeHeight="125829430" behindDoc="0" locked="0" layoutInCell="1" allowOverlap="1">
                <wp:simplePos x="0" y="0"/>
                <wp:positionH relativeFrom="page">
                  <wp:posOffset>4252595</wp:posOffset>
                </wp:positionH>
                <wp:positionV relativeFrom="paragraph">
                  <wp:posOffset>38100</wp:posOffset>
                </wp:positionV>
                <wp:extent cx="1240790" cy="1414145"/>
                <wp:wrapTopAndBottom/>
                <wp:docPr id="134" name="Shape 134"/>
                <a:graphic xmlns:a="http://schemas.openxmlformats.org/drawingml/2006/main">
                  <a:graphicData uri="http://schemas.microsoft.com/office/word/2010/wordprocessingShape">
                    <wps:wsp>
                      <wps:cNvSpPr txBox="1"/>
                      <wps:spPr>
                        <a:xfrm>
                          <a:ext cx="1240790" cy="1414145"/>
                        </a:xfrm>
                        <a:prstGeom prst="rect"/>
                        <a:noFill/>
                      </wps:spPr>
                      <wps:txbx>
                        <w:txbxContent>
                          <w:p>
                            <w:pPr>
                              <w:pStyle w:val="Style20"/>
                              <w:keepNext/>
                              <w:keepLines/>
                              <w:widowControl w:val="0"/>
                              <w:pBdr>
                                <w:bottom w:val="single" w:sz="4" w:space="0" w:color="auto"/>
                              </w:pBdr>
                              <w:shd w:val="clear" w:color="auto" w:fill="auto"/>
                              <w:bidi w:val="0"/>
                              <w:spacing w:before="0" w:after="160" w:line="240" w:lineRule="auto"/>
                              <w:ind w:left="0" w:right="0" w:firstLine="0"/>
                              <w:jc w:val="right"/>
                            </w:pPr>
                            <w:bookmarkStart w:id="654" w:name="bookmark654"/>
                            <w:bookmarkStart w:id="655" w:name="bookmark655"/>
                            <w:bookmarkStart w:id="656" w:name="bookmark656"/>
                            <w:r>
                              <w:rPr>
                                <w:color w:val="000000"/>
                                <w:spacing w:val="0"/>
                                <w:w w:val="100"/>
                                <w:position w:val="0"/>
                              </w:rPr>
                              <w:t>2006</w:t>
                            </w:r>
                            <w:r>
                              <w:rPr>
                                <w:rFonts w:ascii="SimSun" w:eastAsia="SimSun" w:hAnsi="SimSun" w:cs="SimSun"/>
                                <w:color w:val="000000"/>
                                <w:spacing w:val="0"/>
                                <w:w w:val="100"/>
                                <w:position w:val="0"/>
                              </w:rPr>
                              <w:t>年度</w:t>
                            </w:r>
                            <w:bookmarkEnd w:id="654"/>
                            <w:bookmarkEnd w:id="655"/>
                            <w:bookmarkEnd w:id="656"/>
                          </w:p>
                          <w:p>
                            <w:pPr>
                              <w:pStyle w:val="Style20"/>
                              <w:keepNext/>
                              <w:keepLines/>
                              <w:widowControl w:val="0"/>
                              <w:shd w:val="clear" w:color="auto" w:fill="auto"/>
                              <w:bidi w:val="0"/>
                              <w:spacing w:before="0" w:after="0" w:line="240" w:lineRule="auto"/>
                              <w:ind w:left="0" w:right="0" w:firstLine="420"/>
                              <w:jc w:val="left"/>
                            </w:pPr>
                            <w:bookmarkStart w:id="657" w:name="bookmark657"/>
                            <w:bookmarkStart w:id="658" w:name="bookmark658"/>
                            <w:bookmarkStart w:id="659" w:name="bookmark659"/>
                            <w:r>
                              <w:rPr>
                                <w:color w:val="000000"/>
                                <w:spacing w:val="0"/>
                                <w:w w:val="100"/>
                                <w:position w:val="0"/>
                              </w:rPr>
                              <w:t>7,838,250,986</w:t>
                            </w:r>
                            <w:bookmarkEnd w:id="657"/>
                            <w:bookmarkEnd w:id="658"/>
                            <w:bookmarkEnd w:id="659"/>
                          </w:p>
                          <w:p>
                            <w:pPr>
                              <w:pStyle w:val="Style20"/>
                              <w:keepNext/>
                              <w:keepLines/>
                              <w:widowControl w:val="0"/>
                              <w:shd w:val="clear" w:color="auto" w:fill="auto"/>
                              <w:bidi w:val="0"/>
                              <w:spacing w:before="0" w:after="0" w:line="240" w:lineRule="auto"/>
                              <w:ind w:left="0" w:right="0" w:firstLine="420"/>
                              <w:jc w:val="left"/>
                            </w:pPr>
                            <w:bookmarkStart w:id="660" w:name="bookmark660"/>
                            <w:bookmarkStart w:id="661" w:name="bookmark661"/>
                            <w:bookmarkStart w:id="662" w:name="bookmark662"/>
                            <w:r>
                              <w:rPr>
                                <w:color w:val="000000"/>
                                <w:spacing w:val="0"/>
                                <w:w w:val="100"/>
                                <w:position w:val="0"/>
                              </w:rPr>
                              <w:t>3,644,610,269</w:t>
                            </w:r>
                            <w:bookmarkEnd w:id="660"/>
                            <w:bookmarkEnd w:id="661"/>
                            <w:bookmarkEnd w:id="662"/>
                          </w:p>
                          <w:p>
                            <w:pPr>
                              <w:pStyle w:val="Style20"/>
                              <w:keepNext/>
                              <w:keepLines/>
                              <w:widowControl w:val="0"/>
                              <w:shd w:val="clear" w:color="auto" w:fill="auto"/>
                              <w:bidi w:val="0"/>
                              <w:spacing w:before="0" w:after="0" w:line="240" w:lineRule="auto"/>
                              <w:ind w:left="0" w:right="0" w:firstLine="540"/>
                              <w:jc w:val="left"/>
                            </w:pPr>
                            <w:bookmarkStart w:id="663" w:name="bookmark663"/>
                            <w:bookmarkStart w:id="664" w:name="bookmark664"/>
                            <w:bookmarkStart w:id="665" w:name="bookmark665"/>
                            <w:r>
                              <w:rPr>
                                <w:color w:val="000000"/>
                                <w:spacing w:val="0"/>
                                <w:w w:val="100"/>
                                <w:position w:val="0"/>
                              </w:rPr>
                              <w:t>(877,539,091)</w:t>
                            </w:r>
                            <w:bookmarkEnd w:id="663"/>
                            <w:bookmarkEnd w:id="664"/>
                            <w:bookmarkEnd w:id="665"/>
                          </w:p>
                          <w:p>
                            <w:pPr>
                              <w:pStyle w:val="Style20"/>
                              <w:keepNext/>
                              <w:keepLines/>
                              <w:widowControl w:val="0"/>
                              <w:pBdr>
                                <w:bottom w:val="single" w:sz="4" w:space="0" w:color="auto"/>
                              </w:pBdr>
                              <w:shd w:val="clear" w:color="auto" w:fill="auto"/>
                              <w:bidi w:val="0"/>
                              <w:spacing w:before="0" w:after="360" w:line="240" w:lineRule="auto"/>
                              <w:ind w:left="0" w:right="0" w:firstLine="540"/>
                              <w:jc w:val="left"/>
                            </w:pPr>
                            <w:bookmarkStart w:id="666" w:name="bookmark666"/>
                            <w:bookmarkStart w:id="667" w:name="bookmark667"/>
                            <w:bookmarkStart w:id="668" w:name="bookmark668"/>
                            <w:r>
                              <w:rPr>
                                <w:color w:val="000000"/>
                                <w:spacing w:val="0"/>
                                <w:w w:val="100"/>
                                <w:position w:val="0"/>
                              </w:rPr>
                              <w:t>(364,461,026)</w:t>
                            </w:r>
                            <w:bookmarkEnd w:id="666"/>
                            <w:bookmarkEnd w:id="667"/>
                            <w:bookmarkEnd w:id="668"/>
                          </w:p>
                          <w:p>
                            <w:pPr>
                              <w:pStyle w:val="Style20"/>
                              <w:keepNext/>
                              <w:keepLines/>
                              <w:widowControl w:val="0"/>
                              <w:pBdr>
                                <w:bottom w:val="single" w:sz="4" w:space="0" w:color="auto"/>
                              </w:pBdr>
                              <w:shd w:val="clear" w:color="auto" w:fill="auto"/>
                              <w:bidi w:val="0"/>
                              <w:spacing w:before="0" w:after="80" w:line="240" w:lineRule="auto"/>
                              <w:ind w:left="0" w:right="0" w:firstLine="0"/>
                              <w:jc w:val="right"/>
                            </w:pPr>
                            <w:bookmarkStart w:id="669" w:name="bookmark669"/>
                            <w:bookmarkStart w:id="670" w:name="bookmark670"/>
                            <w:bookmarkStart w:id="671" w:name="bookmark671"/>
                            <w:r>
                              <w:rPr>
                                <w:color w:val="000000"/>
                                <w:spacing w:val="0"/>
                                <w:w w:val="100"/>
                                <w:position w:val="0"/>
                              </w:rPr>
                              <w:t>10,240,861,138</w:t>
                            </w:r>
                            <w:bookmarkEnd w:id="669"/>
                            <w:bookmarkEnd w:id="670"/>
                            <w:bookmarkEnd w:id="671"/>
                          </w:p>
                        </w:txbxContent>
                      </wps:txbx>
                      <wps:bodyPr lIns="0" tIns="0" rIns="0" bIns="0">
                        <a:noAutoFit/>
                      </wps:bodyPr>
                    </wps:wsp>
                  </a:graphicData>
                </a:graphic>
              </wp:anchor>
            </w:drawing>
          </mc:Choice>
          <mc:Fallback>
            <w:pict>
              <v:shape id="_x0000_s1160" type="#_x0000_t202" style="position:absolute;margin-left:334.85000000000002pt;margin-top:3.pt;width:97.700000000000003pt;height:111.35000000000001pt;z-index:-125829323;mso-wrap-distance-left:0;mso-wrap-distance-top:3.pt;mso-wrap-distance-right:0;mso-position-horizontal-relative:page" filled="f" stroked="f">
                <v:textbox inset="0,0,0,0">
                  <w:txbxContent>
                    <w:p>
                      <w:pPr>
                        <w:pStyle w:val="Style20"/>
                        <w:keepNext/>
                        <w:keepLines/>
                        <w:widowControl w:val="0"/>
                        <w:pBdr>
                          <w:bottom w:val="single" w:sz="4" w:space="0" w:color="auto"/>
                        </w:pBdr>
                        <w:shd w:val="clear" w:color="auto" w:fill="auto"/>
                        <w:bidi w:val="0"/>
                        <w:spacing w:before="0" w:after="160" w:line="240" w:lineRule="auto"/>
                        <w:ind w:left="0" w:right="0" w:firstLine="0"/>
                        <w:jc w:val="right"/>
                      </w:pPr>
                      <w:bookmarkStart w:id="654" w:name="bookmark654"/>
                      <w:bookmarkStart w:id="655" w:name="bookmark655"/>
                      <w:bookmarkStart w:id="656" w:name="bookmark656"/>
                      <w:r>
                        <w:rPr>
                          <w:color w:val="000000"/>
                          <w:spacing w:val="0"/>
                          <w:w w:val="100"/>
                          <w:position w:val="0"/>
                        </w:rPr>
                        <w:t>2006</w:t>
                      </w:r>
                      <w:r>
                        <w:rPr>
                          <w:rFonts w:ascii="SimSun" w:eastAsia="SimSun" w:hAnsi="SimSun" w:cs="SimSun"/>
                          <w:color w:val="000000"/>
                          <w:spacing w:val="0"/>
                          <w:w w:val="100"/>
                          <w:position w:val="0"/>
                        </w:rPr>
                        <w:t>年度</w:t>
                      </w:r>
                      <w:bookmarkEnd w:id="654"/>
                      <w:bookmarkEnd w:id="655"/>
                      <w:bookmarkEnd w:id="656"/>
                    </w:p>
                    <w:p>
                      <w:pPr>
                        <w:pStyle w:val="Style20"/>
                        <w:keepNext/>
                        <w:keepLines/>
                        <w:widowControl w:val="0"/>
                        <w:shd w:val="clear" w:color="auto" w:fill="auto"/>
                        <w:bidi w:val="0"/>
                        <w:spacing w:before="0" w:after="0" w:line="240" w:lineRule="auto"/>
                        <w:ind w:left="0" w:right="0" w:firstLine="420"/>
                        <w:jc w:val="left"/>
                      </w:pPr>
                      <w:bookmarkStart w:id="657" w:name="bookmark657"/>
                      <w:bookmarkStart w:id="658" w:name="bookmark658"/>
                      <w:bookmarkStart w:id="659" w:name="bookmark659"/>
                      <w:r>
                        <w:rPr>
                          <w:color w:val="000000"/>
                          <w:spacing w:val="0"/>
                          <w:w w:val="100"/>
                          <w:position w:val="0"/>
                        </w:rPr>
                        <w:t>7,838,250,986</w:t>
                      </w:r>
                      <w:bookmarkEnd w:id="657"/>
                      <w:bookmarkEnd w:id="658"/>
                      <w:bookmarkEnd w:id="659"/>
                    </w:p>
                    <w:p>
                      <w:pPr>
                        <w:pStyle w:val="Style20"/>
                        <w:keepNext/>
                        <w:keepLines/>
                        <w:widowControl w:val="0"/>
                        <w:shd w:val="clear" w:color="auto" w:fill="auto"/>
                        <w:bidi w:val="0"/>
                        <w:spacing w:before="0" w:after="0" w:line="240" w:lineRule="auto"/>
                        <w:ind w:left="0" w:right="0" w:firstLine="420"/>
                        <w:jc w:val="left"/>
                      </w:pPr>
                      <w:bookmarkStart w:id="660" w:name="bookmark660"/>
                      <w:bookmarkStart w:id="661" w:name="bookmark661"/>
                      <w:bookmarkStart w:id="662" w:name="bookmark662"/>
                      <w:r>
                        <w:rPr>
                          <w:color w:val="000000"/>
                          <w:spacing w:val="0"/>
                          <w:w w:val="100"/>
                          <w:position w:val="0"/>
                        </w:rPr>
                        <w:t>3,644,610,269</w:t>
                      </w:r>
                      <w:bookmarkEnd w:id="660"/>
                      <w:bookmarkEnd w:id="661"/>
                      <w:bookmarkEnd w:id="662"/>
                    </w:p>
                    <w:p>
                      <w:pPr>
                        <w:pStyle w:val="Style20"/>
                        <w:keepNext/>
                        <w:keepLines/>
                        <w:widowControl w:val="0"/>
                        <w:shd w:val="clear" w:color="auto" w:fill="auto"/>
                        <w:bidi w:val="0"/>
                        <w:spacing w:before="0" w:after="0" w:line="240" w:lineRule="auto"/>
                        <w:ind w:left="0" w:right="0" w:firstLine="540"/>
                        <w:jc w:val="left"/>
                      </w:pPr>
                      <w:bookmarkStart w:id="663" w:name="bookmark663"/>
                      <w:bookmarkStart w:id="664" w:name="bookmark664"/>
                      <w:bookmarkStart w:id="665" w:name="bookmark665"/>
                      <w:r>
                        <w:rPr>
                          <w:color w:val="000000"/>
                          <w:spacing w:val="0"/>
                          <w:w w:val="100"/>
                          <w:position w:val="0"/>
                        </w:rPr>
                        <w:t>(877,539,091)</w:t>
                      </w:r>
                      <w:bookmarkEnd w:id="663"/>
                      <w:bookmarkEnd w:id="664"/>
                      <w:bookmarkEnd w:id="665"/>
                    </w:p>
                    <w:p>
                      <w:pPr>
                        <w:pStyle w:val="Style20"/>
                        <w:keepNext/>
                        <w:keepLines/>
                        <w:widowControl w:val="0"/>
                        <w:pBdr>
                          <w:bottom w:val="single" w:sz="4" w:space="0" w:color="auto"/>
                        </w:pBdr>
                        <w:shd w:val="clear" w:color="auto" w:fill="auto"/>
                        <w:bidi w:val="0"/>
                        <w:spacing w:before="0" w:after="360" w:line="240" w:lineRule="auto"/>
                        <w:ind w:left="0" w:right="0" w:firstLine="540"/>
                        <w:jc w:val="left"/>
                      </w:pPr>
                      <w:bookmarkStart w:id="666" w:name="bookmark666"/>
                      <w:bookmarkStart w:id="667" w:name="bookmark667"/>
                      <w:bookmarkStart w:id="668" w:name="bookmark668"/>
                      <w:r>
                        <w:rPr>
                          <w:color w:val="000000"/>
                          <w:spacing w:val="0"/>
                          <w:w w:val="100"/>
                          <w:position w:val="0"/>
                        </w:rPr>
                        <w:t>(364,461,026)</w:t>
                      </w:r>
                      <w:bookmarkEnd w:id="666"/>
                      <w:bookmarkEnd w:id="667"/>
                      <w:bookmarkEnd w:id="668"/>
                    </w:p>
                    <w:p>
                      <w:pPr>
                        <w:pStyle w:val="Style20"/>
                        <w:keepNext/>
                        <w:keepLines/>
                        <w:widowControl w:val="0"/>
                        <w:pBdr>
                          <w:bottom w:val="single" w:sz="4" w:space="0" w:color="auto"/>
                        </w:pBdr>
                        <w:shd w:val="clear" w:color="auto" w:fill="auto"/>
                        <w:bidi w:val="0"/>
                        <w:spacing w:before="0" w:after="80" w:line="240" w:lineRule="auto"/>
                        <w:ind w:left="0" w:right="0" w:firstLine="0"/>
                        <w:jc w:val="right"/>
                      </w:pPr>
                      <w:bookmarkStart w:id="669" w:name="bookmark669"/>
                      <w:bookmarkStart w:id="670" w:name="bookmark670"/>
                      <w:bookmarkStart w:id="671" w:name="bookmark671"/>
                      <w:r>
                        <w:rPr>
                          <w:color w:val="000000"/>
                          <w:spacing w:val="0"/>
                          <w:w w:val="100"/>
                          <w:position w:val="0"/>
                        </w:rPr>
                        <w:t>10,240,861,138</w:t>
                      </w:r>
                      <w:bookmarkEnd w:id="669"/>
                      <w:bookmarkEnd w:id="670"/>
                      <w:bookmarkEnd w:id="671"/>
                    </w:p>
                  </w:txbxContent>
                </v:textbox>
                <w10:wrap type="topAndBottom" anchorx="page"/>
              </v:shape>
            </w:pict>
          </mc:Fallback>
        </mc:AlternateContent>
      </w:r>
      <w:r>
        <mc:AlternateContent>
          <mc:Choice Requires="wps">
            <w:drawing>
              <wp:anchor distT="38100" distB="15240" distL="0" distR="0" simplePos="0" relativeHeight="125829432" behindDoc="0" locked="0" layoutInCell="1" allowOverlap="1">
                <wp:simplePos x="0" y="0"/>
                <wp:positionH relativeFrom="page">
                  <wp:posOffset>5535930</wp:posOffset>
                </wp:positionH>
                <wp:positionV relativeFrom="paragraph">
                  <wp:posOffset>38100</wp:posOffset>
                </wp:positionV>
                <wp:extent cx="1188720" cy="1398905"/>
                <wp:wrapTopAndBottom/>
                <wp:docPr id="136" name="Shape 136"/>
                <a:graphic xmlns:a="http://schemas.openxmlformats.org/drawingml/2006/main">
                  <a:graphicData uri="http://schemas.microsoft.com/office/word/2010/wordprocessingShape">
                    <wps:wsp>
                      <wps:cNvSpPr txBox="1"/>
                      <wps:spPr>
                        <a:xfrm>
                          <a:ext cx="1188720" cy="1398905"/>
                        </a:xfrm>
                        <a:prstGeom prst="rect"/>
                        <a:noFill/>
                      </wps:spPr>
                      <wps:txbx>
                        <w:txbxContent>
                          <w:p>
                            <w:pPr>
                              <w:pStyle w:val="Style43"/>
                              <w:keepNext w:val="0"/>
                              <w:keepLines w:val="0"/>
                              <w:widowControl w:val="0"/>
                              <w:shd w:val="clear" w:color="auto" w:fill="auto"/>
                              <w:bidi w:val="0"/>
                              <w:spacing w:before="0" w:after="160" w:line="240" w:lineRule="auto"/>
                              <w:ind w:left="0" w:right="0" w:firstLine="0"/>
                              <w:jc w:val="left"/>
                            </w:pPr>
                            <w:r>
                              <w:rPr>
                                <w:color w:val="000000"/>
                                <w:spacing w:val="0"/>
                                <w:w w:val="100"/>
                                <w:position w:val="0"/>
                              </w:rPr>
                              <w:t>2005</w:t>
                            </w:r>
                            <w:r>
                              <w:rPr>
                                <w:rFonts w:ascii="SimSun" w:eastAsia="SimSun" w:hAnsi="SimSun" w:cs="SimSun"/>
                                <w:color w:val="000000"/>
                                <w:spacing w:val="0"/>
                                <w:w w:val="100"/>
                                <w:position w:val="0"/>
                              </w:rPr>
                              <w:t>年度</w:t>
                            </w:r>
                          </w:p>
                          <w:p>
                            <w:pPr>
                              <w:pStyle w:val="Style43"/>
                              <w:keepNext w:val="0"/>
                              <w:keepLines w:val="0"/>
                              <w:widowControl w:val="0"/>
                              <w:shd w:val="clear" w:color="auto" w:fill="auto"/>
                              <w:bidi w:val="0"/>
                              <w:spacing w:before="0" w:after="0" w:line="240" w:lineRule="auto"/>
                              <w:ind w:left="0" w:right="0" w:firstLine="320"/>
                              <w:jc w:val="left"/>
                            </w:pPr>
                            <w:r>
                              <w:rPr>
                                <w:color w:val="000000"/>
                                <w:spacing w:val="0"/>
                                <w:w w:val="100"/>
                                <w:position w:val="0"/>
                              </w:rPr>
                              <w:t>5,969,143,002</w:t>
                            </w:r>
                          </w:p>
                          <w:p>
                            <w:pPr>
                              <w:pStyle w:val="Style4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2,842,219,292</w:t>
                            </w:r>
                          </w:p>
                          <w:p>
                            <w:pPr>
                              <w:pStyle w:val="Style43"/>
                              <w:keepNext w:val="0"/>
                              <w:keepLines w:val="0"/>
                              <w:widowControl w:val="0"/>
                              <w:shd w:val="clear" w:color="auto" w:fill="auto"/>
                              <w:bidi w:val="0"/>
                              <w:spacing w:before="0" w:after="0" w:line="240" w:lineRule="auto"/>
                              <w:ind w:left="0" w:right="0" w:firstLine="420"/>
                              <w:jc w:val="left"/>
                            </w:pPr>
                            <w:r>
                              <w:rPr>
                                <w:color w:val="000000"/>
                                <w:spacing w:val="0"/>
                                <w:w w:val="100"/>
                                <w:position w:val="0"/>
                              </w:rPr>
                              <w:t>(688,889,379)</w:t>
                            </w:r>
                          </w:p>
                          <w:p>
                            <w:pPr>
                              <w:pStyle w:val="Style43"/>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(284,221,929)</w:t>
                            </w:r>
                          </w:p>
                          <w:p>
                            <w:pPr>
                              <w:pStyle w:val="Style43"/>
                              <w:keepNext w:val="0"/>
                              <w:keepLines w:val="0"/>
                              <w:widowControl w:val="0"/>
                              <w:shd w:val="clear" w:color="auto" w:fill="auto"/>
                              <w:bidi w:val="0"/>
                              <w:spacing w:before="0" w:line="240" w:lineRule="auto"/>
                              <w:ind w:left="0" w:right="0" w:firstLine="320"/>
                              <w:jc w:val="left"/>
                            </w:pPr>
                            <w:r>
                              <w:rPr>
                                <w:color w:val="000000"/>
                                <w:spacing w:val="0"/>
                                <w:w w:val="100"/>
                                <w:position w:val="0"/>
                              </w:rPr>
                              <w:t>7,838,250,986</w:t>
                            </w:r>
                          </w:p>
                        </w:txbxContent>
                      </wps:txbx>
                      <wps:bodyPr lIns="0" tIns="0" rIns="0" bIns="0">
                        <a:noAutoFit/>
                      </wps:bodyPr>
                    </wps:wsp>
                  </a:graphicData>
                </a:graphic>
              </wp:anchor>
            </w:drawing>
          </mc:Choice>
          <mc:Fallback>
            <w:pict>
              <v:shape id="_x0000_s1162" type="#_x0000_t202" style="position:absolute;margin-left:435.90000000000003pt;margin-top:3.pt;width:93.600000000000009pt;height:110.15000000000001pt;z-index:-125829321;mso-wrap-distance-left:0;mso-wrap-distance-top:3.pt;mso-wrap-distance-right:0;mso-wrap-distance-bottom:1.2pt;mso-position-horizontal-relative:page" filled="f" stroked="f">
                <v:textbox inset="0,0,0,0">
                  <w:txbxContent>
                    <w:p>
                      <w:pPr>
                        <w:pStyle w:val="Style43"/>
                        <w:keepNext w:val="0"/>
                        <w:keepLines w:val="0"/>
                        <w:widowControl w:val="0"/>
                        <w:shd w:val="clear" w:color="auto" w:fill="auto"/>
                        <w:bidi w:val="0"/>
                        <w:spacing w:before="0" w:after="160" w:line="240" w:lineRule="auto"/>
                        <w:ind w:left="0" w:right="0" w:firstLine="0"/>
                        <w:jc w:val="left"/>
                      </w:pPr>
                      <w:r>
                        <w:rPr>
                          <w:color w:val="000000"/>
                          <w:spacing w:val="0"/>
                          <w:w w:val="100"/>
                          <w:position w:val="0"/>
                        </w:rPr>
                        <w:t>2005</w:t>
                      </w:r>
                      <w:r>
                        <w:rPr>
                          <w:rFonts w:ascii="SimSun" w:eastAsia="SimSun" w:hAnsi="SimSun" w:cs="SimSun"/>
                          <w:color w:val="000000"/>
                          <w:spacing w:val="0"/>
                          <w:w w:val="100"/>
                          <w:position w:val="0"/>
                        </w:rPr>
                        <w:t>年度</w:t>
                      </w:r>
                    </w:p>
                    <w:p>
                      <w:pPr>
                        <w:pStyle w:val="Style43"/>
                        <w:keepNext w:val="0"/>
                        <w:keepLines w:val="0"/>
                        <w:widowControl w:val="0"/>
                        <w:shd w:val="clear" w:color="auto" w:fill="auto"/>
                        <w:bidi w:val="0"/>
                        <w:spacing w:before="0" w:after="0" w:line="240" w:lineRule="auto"/>
                        <w:ind w:left="0" w:right="0" w:firstLine="320"/>
                        <w:jc w:val="left"/>
                      </w:pPr>
                      <w:r>
                        <w:rPr>
                          <w:color w:val="000000"/>
                          <w:spacing w:val="0"/>
                          <w:w w:val="100"/>
                          <w:position w:val="0"/>
                        </w:rPr>
                        <w:t>5,969,143,002</w:t>
                      </w:r>
                    </w:p>
                    <w:p>
                      <w:pPr>
                        <w:pStyle w:val="Style4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2,842,219,292</w:t>
                      </w:r>
                    </w:p>
                    <w:p>
                      <w:pPr>
                        <w:pStyle w:val="Style43"/>
                        <w:keepNext w:val="0"/>
                        <w:keepLines w:val="0"/>
                        <w:widowControl w:val="0"/>
                        <w:shd w:val="clear" w:color="auto" w:fill="auto"/>
                        <w:bidi w:val="0"/>
                        <w:spacing w:before="0" w:after="0" w:line="240" w:lineRule="auto"/>
                        <w:ind w:left="0" w:right="0" w:firstLine="420"/>
                        <w:jc w:val="left"/>
                      </w:pPr>
                      <w:r>
                        <w:rPr>
                          <w:color w:val="000000"/>
                          <w:spacing w:val="0"/>
                          <w:w w:val="100"/>
                          <w:position w:val="0"/>
                        </w:rPr>
                        <w:t>(688,889,379)</w:t>
                      </w:r>
                    </w:p>
                    <w:p>
                      <w:pPr>
                        <w:pStyle w:val="Style43"/>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(284,221,929)</w:t>
                      </w:r>
                    </w:p>
                    <w:p>
                      <w:pPr>
                        <w:pStyle w:val="Style43"/>
                        <w:keepNext w:val="0"/>
                        <w:keepLines w:val="0"/>
                        <w:widowControl w:val="0"/>
                        <w:shd w:val="clear" w:color="auto" w:fill="auto"/>
                        <w:bidi w:val="0"/>
                        <w:spacing w:before="0" w:line="240" w:lineRule="auto"/>
                        <w:ind w:left="0" w:right="0" w:firstLine="320"/>
                        <w:jc w:val="left"/>
                      </w:pPr>
                      <w:r>
                        <w:rPr>
                          <w:color w:val="000000"/>
                          <w:spacing w:val="0"/>
                          <w:w w:val="100"/>
                          <w:position w:val="0"/>
                        </w:rPr>
                        <w:t>7,838,250,986</w:t>
                      </w:r>
                    </w:p>
                  </w:txbxContent>
                </v:textbox>
                <w10:wrap type="topAndBottom" anchorx="page"/>
              </v:shape>
            </w:pict>
          </mc:Fallback>
        </mc:AlternateContent>
      </w:r>
    </w:p>
    <w:p>
      <w:pPr>
        <w:widowControl w:val="0"/>
        <w:spacing w:line="13" w:lineRule="exact"/>
        <w:rPr>
          <w:sz w:val="2"/>
          <w:szCs w:val="2"/>
        </w:rPr>
      </w:pPr>
    </w:p>
    <w:p>
      <w:pPr>
        <w:widowControl w:val="0"/>
        <w:spacing w:line="1" w:lineRule="exact"/>
        <w:sectPr>
          <w:footnotePr>
            <w:pos w:val="pageBottom"/>
            <w:numFmt w:val="decimal"/>
            <w:numRestart w:val="continuous"/>
          </w:footnotePr>
          <w:type w:val="continuous"/>
          <w:pgSz w:w="11900" w:h="16840"/>
          <w:pgMar w:top="1743" w:right="0" w:bottom="1743" w:left="0" w:header="0" w:footer="3" w:gutter="0"/>
          <w:cols w:space="720"/>
          <w:noEndnote/>
          <w:rtlGutter w:val="0"/>
          <w:docGrid w:linePitch="360"/>
        </w:sectPr>
      </w:pPr>
    </w:p>
    <w:p>
      <w:pPr>
        <w:pStyle w:val="Style17"/>
        <w:keepNext w:val="0"/>
        <w:keepLines w:val="0"/>
        <w:widowControl w:val="0"/>
        <w:shd w:val="clear" w:color="auto" w:fill="auto"/>
        <w:bidi w:val="0"/>
        <w:spacing w:before="0" w:after="0" w:line="293" w:lineRule="exact"/>
        <w:ind w:left="460" w:right="0" w:firstLine="0"/>
        <w:jc w:val="left"/>
        <w:sectPr>
          <w:footnotePr>
            <w:pos w:val="pageBottom"/>
            <w:numFmt w:val="decimal"/>
            <w:numRestart w:val="continuous"/>
          </w:footnotePr>
          <w:type w:val="continuous"/>
          <w:pgSz w:w="11900" w:h="16840"/>
          <w:pgMar w:top="1743" w:right="484" w:bottom="1743" w:left="1533" w:header="0" w:footer="3" w:gutter="0"/>
          <w:cols w:space="720"/>
          <w:noEndnote/>
          <w:rtlGutter w:val="0"/>
          <w:docGrid w:linePitch="360"/>
        </w:sectPr>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日，本公司股东大会批准根据</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日股本为基数向全体股 东派发每</w:t>
      </w:r>
      <w:r>
        <w:rPr>
          <w:rFonts w:ascii="Arial" w:eastAsia="Arial" w:hAnsi="Arial" w:cs="Arial"/>
          <w:color w:val="000000"/>
          <w:spacing w:val="0"/>
          <w:w w:val="100"/>
          <w:position w:val="0"/>
        </w:rPr>
        <w:t>10</w:t>
      </w:r>
      <w:r>
        <w:rPr>
          <w:color w:val="000000"/>
          <w:spacing w:val="0"/>
          <w:w w:val="100"/>
          <w:position w:val="0"/>
        </w:rPr>
        <w:t>股现金股利</w:t>
      </w:r>
      <w:r>
        <w:rPr>
          <w:rFonts w:ascii="Arial" w:eastAsia="Arial" w:hAnsi="Arial" w:cs="Arial"/>
          <w:color w:val="000000"/>
          <w:spacing w:val="0"/>
          <w:w w:val="100"/>
          <w:position w:val="0"/>
        </w:rPr>
        <w:t>0.414</w:t>
      </w:r>
      <w:r>
        <w:rPr>
          <w:color w:val="000000"/>
          <w:spacing w:val="0"/>
          <w:w w:val="100"/>
          <w:position w:val="0"/>
        </w:rPr>
        <w:t>元（含税）的利润分配方案，共计约为人民币</w:t>
      </w:r>
      <w:r>
        <w:rPr>
          <w:rFonts w:ascii="Arial" w:eastAsia="Arial" w:hAnsi="Arial" w:cs="Arial"/>
          <w:color w:val="000000"/>
          <w:spacing w:val="0"/>
          <w:w w:val="100"/>
          <w:position w:val="0"/>
        </w:rPr>
        <w:t>8.78</w:t>
      </w:r>
      <w:r>
        <w:rPr>
          <w:color w:val="000000"/>
          <w:spacing w:val="0"/>
          <w:w w:val="100"/>
          <w:position w:val="0"/>
        </w:rPr>
        <w:t>亿元。</w:t>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会计报表附注</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w:t>
      </w:r>
      <w:r>
        <w:rPr>
          <w:rFonts w:ascii="SimSun" w:eastAsia="SimSun" w:hAnsi="SimSun" w:cs="SimSun"/>
          <w:b/>
          <w:bCs/>
          <w:color w:val="000000"/>
          <w:spacing w:val="0"/>
          <w:w w:val="100"/>
          <w:position w:val="0"/>
        </w:rPr>
        <w:t>年度</w:t>
      </w:r>
    </w:p>
    <w:p>
      <w:pPr>
        <w:pStyle w:val="Style17"/>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(除特别注明外，金额单位为人民币元)</w:t>
      </w:r>
    </w:p>
    <w:p>
      <w:pPr>
        <w:pStyle w:val="Style17"/>
        <w:keepNext w:val="0"/>
        <w:keepLines w:val="0"/>
        <w:widowControl w:val="0"/>
        <w:shd w:val="clear" w:color="auto" w:fill="auto"/>
        <w:bidi w:val="0"/>
        <w:spacing w:before="0" w:after="320" w:line="240" w:lineRule="auto"/>
        <w:ind w:left="0" w:right="0" w:firstLine="0"/>
        <w:jc w:val="left"/>
      </w:pPr>
      <w:r>
        <w:rPr>
          <w:b/>
          <w:bCs/>
          <w:color w:val="000000"/>
          <w:spacing w:val="0"/>
          <w:w w:val="100"/>
          <w:position w:val="0"/>
        </w:rPr>
        <w:t>六、合并会计报表主要项目注释(续)</w:t>
      </w:r>
    </w:p>
    <w:p>
      <w:pPr>
        <w:pStyle w:val="Style2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36</w:t>
      </w:r>
      <w:r>
        <w:rPr>
          <w:b/>
          <w:bCs/>
          <w:color w:val="000000"/>
          <w:spacing w:val="0"/>
          <w:w w:val="100"/>
          <w:position w:val="0"/>
        </w:rPr>
        <w:t>、主营业务收入</w:t>
      </w:r>
    </w:p>
    <w:p>
      <w:pPr>
        <w:pStyle w:val="Style26"/>
        <w:keepNext w:val="0"/>
        <w:keepLines w:val="0"/>
        <w:widowControl w:val="0"/>
        <w:shd w:val="clear" w:color="auto" w:fill="auto"/>
        <w:tabs>
          <w:tab w:leader="underscore" w:pos="8203" w:val="left"/>
        </w:tabs>
        <w:bidi w:val="0"/>
        <w:spacing w:before="0" w:after="0" w:line="240" w:lineRule="auto"/>
        <w:ind w:left="6254" w:right="0" w:firstLine="0"/>
        <w:jc w:val="left"/>
      </w:pPr>
      <w:r>
        <w:rPr>
          <w:rFonts w:ascii="Arial" w:eastAsia="Arial" w:hAnsi="Arial" w:cs="Arial"/>
          <w:color w:val="000000"/>
          <w:spacing w:val="0"/>
          <w:w w:val="100"/>
          <w:position w:val="0"/>
          <w:u w:val="single"/>
        </w:rPr>
        <w:t>2006</w:t>
      </w:r>
      <w:r>
        <w:rPr>
          <w:color w:val="000000"/>
          <w:spacing w:val="0"/>
          <w:w w:val="100"/>
          <w:position w:val="0"/>
          <w:u w:val="single"/>
        </w:rPr>
        <w:t>年度</w:t>
      </w:r>
      <w:r>
        <w:rPr>
          <w:color w:val="000000"/>
          <w:spacing w:val="0"/>
          <w:w w:val="100"/>
          <w:position w:val="0"/>
        </w:rPr>
        <w:t xml:space="preserve"> </w:t>
        <w:tab/>
      </w:r>
      <w:r>
        <w:rPr>
          <w:rFonts w:ascii="Arial" w:eastAsia="Arial" w:hAnsi="Arial" w:cs="Arial"/>
          <w:color w:val="000000"/>
          <w:spacing w:val="0"/>
          <w:w w:val="100"/>
          <w:position w:val="0"/>
          <w:u w:val="single"/>
        </w:rPr>
        <w:t>2005</w:t>
      </w:r>
      <w:r>
        <w:rPr>
          <w:color w:val="000000"/>
          <w:spacing w:val="0"/>
          <w:w w:val="100"/>
          <w:position w:val="0"/>
          <w:u w:val="single"/>
        </w:rPr>
        <w:t>年度</w:t>
      </w:r>
    </w:p>
    <w:tbl>
      <w:tblPr>
        <w:tblOverlap w:val="never"/>
        <w:jc w:val="center"/>
        <w:tblLayout w:type="fixed"/>
      </w:tblPr>
      <w:tblGrid>
        <w:gridCol w:w="3917"/>
        <w:gridCol w:w="3518"/>
        <w:gridCol w:w="1838"/>
      </w:tblGrid>
      <w:tr>
        <w:trPr>
          <w:trHeight w:val="57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通话费</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20" w:right="0" w:firstLine="0"/>
              <w:jc w:val="left"/>
            </w:pPr>
            <w:r>
              <w:rPr>
                <w:rFonts w:ascii="Arial" w:eastAsia="Arial" w:hAnsi="Arial" w:cs="Arial"/>
                <w:color w:val="000000"/>
                <w:spacing w:val="0"/>
                <w:w w:val="100"/>
                <w:position w:val="0"/>
              </w:rPr>
              <w:t>51,428,562,120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53,267,328,145</w:t>
            </w:r>
          </w:p>
        </w:tc>
      </w:tr>
      <w:tr>
        <w:trPr>
          <w:trHeight w:val="28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增值服务收入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720" w:right="0" w:firstLine="0"/>
              <w:jc w:val="left"/>
            </w:pPr>
            <w:r>
              <w:rPr>
                <w:rFonts w:ascii="Arial" w:eastAsia="Arial" w:hAnsi="Arial" w:cs="Arial"/>
                <w:color w:val="000000"/>
                <w:spacing w:val="0"/>
                <w:w w:val="100"/>
                <w:position w:val="0"/>
              </w:rPr>
              <w:t>17,253,441,497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12,369,360,491</w:t>
            </w:r>
          </w:p>
        </w:tc>
      </w:tr>
      <w:tr>
        <w:trPr>
          <w:trHeight w:val="28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月租费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720" w:right="0" w:firstLine="0"/>
              <w:jc w:val="left"/>
            </w:pPr>
            <w:r>
              <w:rPr>
                <w:rFonts w:ascii="Arial" w:eastAsia="Arial" w:hAnsi="Arial" w:cs="Arial"/>
                <w:color w:val="000000"/>
                <w:spacing w:val="0"/>
                <w:w w:val="100"/>
                <w:position w:val="0"/>
              </w:rPr>
              <w:t>12,681,308,089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12,019,187,556</w:t>
            </w:r>
          </w:p>
        </w:tc>
      </w:tr>
      <w:tr>
        <w:trPr>
          <w:trHeight w:val="28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网间结算收入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860" w:right="0" w:firstLine="0"/>
              <w:jc w:val="left"/>
            </w:pPr>
            <w:r>
              <w:rPr>
                <w:rFonts w:ascii="Arial" w:eastAsia="Arial" w:hAnsi="Arial" w:cs="Arial"/>
                <w:color w:val="000000"/>
                <w:spacing w:val="0"/>
                <w:w w:val="100"/>
                <w:position w:val="0"/>
              </w:rPr>
              <w:t>7,312,114,351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5,515,264,028</w:t>
            </w:r>
          </w:p>
        </w:tc>
      </w:tr>
      <w:tr>
        <w:trPr>
          <w:trHeight w:val="28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租线收入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860" w:right="0" w:firstLine="0"/>
              <w:jc w:val="left"/>
            </w:pPr>
            <w:r>
              <w:rPr>
                <w:rFonts w:ascii="Arial" w:eastAsia="Arial" w:hAnsi="Arial" w:cs="Arial"/>
                <w:color w:val="000000"/>
                <w:spacing w:val="0"/>
                <w:w w:val="100"/>
                <w:position w:val="0"/>
              </w:rPr>
              <w:t>1,108,243,547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932,300,427</w:t>
            </w:r>
          </w:p>
        </w:tc>
      </w:tr>
      <w:tr>
        <w:trPr>
          <w:trHeight w:val="42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291,992,432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377,720,155</w:t>
            </w:r>
          </w:p>
        </w:tc>
      </w:tr>
      <w:tr>
        <w:trPr>
          <w:trHeight w:val="41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小计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720" w:right="0" w:firstLine="0"/>
              <w:jc w:val="left"/>
            </w:pPr>
            <w:r>
              <w:rPr>
                <w:rFonts w:ascii="Arial" w:eastAsia="Arial" w:hAnsi="Arial" w:cs="Arial"/>
                <w:color w:val="000000"/>
                <w:spacing w:val="0"/>
                <w:w w:val="100"/>
                <w:position w:val="0"/>
              </w:rPr>
              <w:t>90,075,662,036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84,481,160,802</w:t>
            </w:r>
          </w:p>
        </w:tc>
      </w:tr>
      <w:tr>
        <w:trPr>
          <w:trHeight w:val="42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减：网间结算支出</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(9,595,623,844)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(8,372,370,333)</w:t>
            </w:r>
          </w:p>
        </w:tc>
      </w:tr>
      <w:tr>
        <w:trPr>
          <w:trHeight w:val="41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720" w:right="0" w:firstLine="0"/>
              <w:jc w:val="left"/>
            </w:pPr>
            <w:r>
              <w:rPr>
                <w:rFonts w:ascii="Arial" w:eastAsia="Arial" w:hAnsi="Arial" w:cs="Arial"/>
                <w:color w:val="000000"/>
                <w:spacing w:val="0"/>
                <w:w w:val="100"/>
                <w:position w:val="0"/>
              </w:rPr>
              <w:t>80,480,038,192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76,108,790,469</w:t>
            </w:r>
          </w:p>
        </w:tc>
      </w:tr>
      <w:tr>
        <w:trPr>
          <w:trHeight w:val="54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37</w:t>
            </w:r>
            <w:r>
              <w:rPr>
                <w:b/>
                <w:bCs/>
                <w:color w:val="000000"/>
                <w:spacing w:val="0"/>
                <w:w w:val="100"/>
                <w:position w:val="0"/>
              </w:rPr>
              <w:t>、主营业务成本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widowControl w:val="0"/>
        <w:spacing w:after="539" w:line="1" w:lineRule="exact"/>
      </w:pPr>
    </w:p>
    <w:p>
      <w:pPr>
        <w:widowControl w:val="0"/>
        <w:spacing w:line="1" w:lineRule="exact"/>
      </w:pPr>
    </w:p>
    <w:tbl>
      <w:tblPr>
        <w:tblOverlap w:val="never"/>
        <w:jc w:val="center"/>
        <w:tblLayout w:type="fixed"/>
      </w:tblPr>
      <w:tblGrid>
        <w:gridCol w:w="3005"/>
        <w:gridCol w:w="2467"/>
        <w:gridCol w:w="1997"/>
        <w:gridCol w:w="1824"/>
      </w:tblGrid>
      <w:tr>
        <w:trPr>
          <w:trHeight w:val="427"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180" w:firstLine="0"/>
              <w:jc w:val="right"/>
            </w:pPr>
            <w:r>
              <w:rPr>
                <w:rFonts w:ascii="Arial" w:eastAsia="Arial" w:hAnsi="Arial" w:cs="Arial"/>
                <w:color w:val="000000"/>
                <w:spacing w:val="0"/>
                <w:w w:val="100"/>
                <w:position w:val="0"/>
              </w:rPr>
              <w:t>2006</w:t>
            </w:r>
            <w:r>
              <w:rPr>
                <w:color w:val="000000"/>
                <w:spacing w:val="0"/>
                <w:w w:val="100"/>
                <w:position w:val="0"/>
              </w:rPr>
              <w:t>年度</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2005</w:t>
            </w:r>
            <w:r>
              <w:rPr>
                <w:color w:val="000000"/>
                <w:spacing w:val="0"/>
                <w:w w:val="100"/>
                <w:position w:val="0"/>
              </w:rPr>
              <w:t>年度</w:t>
            </w:r>
          </w:p>
        </w:tc>
      </w:tr>
      <w:tr>
        <w:trPr>
          <w:trHeight w:val="42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折旧及摊销</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21,842,214,369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19,816,833,900</w:t>
            </w:r>
          </w:p>
        </w:tc>
      </w:tr>
      <w:tr>
        <w:trPr>
          <w:trHeight w:val="298" w:hRule="exact"/>
        </w:trPr>
        <w:tc>
          <w:tcPr>
            <w:gridSpan w:val="2"/>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线路及网络租赁费(附注九</w:t>
            </w:r>
            <w:r>
              <w:rPr>
                <w:rFonts w:ascii="Arial" w:eastAsia="Arial" w:hAnsi="Arial" w:cs="Arial"/>
                <w:color w:val="000000"/>
                <w:spacing w:val="0"/>
                <w:w w:val="100"/>
                <w:position w:val="0"/>
              </w:rPr>
              <w:t>(2)(a)</w:t>
            </w:r>
            <w:r>
              <w:rPr>
                <w:color w:val="000000"/>
                <w:spacing w:val="0"/>
                <w:w w:val="100"/>
                <w:position w:val="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8,763,865,008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8,747,316,825</w:t>
            </w:r>
          </w:p>
        </w:tc>
      </w:tr>
      <w:tr>
        <w:trPr>
          <w:trHeight w:val="28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人工成本</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3,431,024,160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2,786,809,252</w:t>
            </w:r>
          </w:p>
        </w:tc>
      </w:tr>
      <w:tr>
        <w:trPr>
          <w:trHeight w:val="28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修理及维修</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2,866,536,336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2,397,501,037</w:t>
            </w:r>
          </w:p>
        </w:tc>
      </w:tr>
      <w:tr>
        <w:trPr>
          <w:trHeight w:val="27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经营租赁费用</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1,396,014,982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1,129,115,495</w:t>
            </w:r>
          </w:p>
        </w:tc>
      </w:tr>
      <w:tr>
        <w:trPr>
          <w:trHeight w:val="28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水电动力取暖费</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2,530,851,874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2,120,115,083</w:t>
            </w:r>
          </w:p>
        </w:tc>
      </w:tr>
      <w:tr>
        <w:trPr>
          <w:trHeight w:val="43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 xml:space="preserve">2,566,852,876 </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2,631,554,190</w:t>
            </w:r>
          </w:p>
        </w:tc>
      </w:tr>
      <w:tr>
        <w:trPr>
          <w:trHeight w:val="4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43,397,359,605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39,629,245,782</w:t>
            </w:r>
          </w:p>
        </w:tc>
      </w:tr>
      <w:tr>
        <w:trPr>
          <w:trHeight w:val="68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38</w:t>
            </w:r>
            <w:r>
              <w:rPr>
                <w:b/>
                <w:bCs/>
                <w:color w:val="000000"/>
                <w:spacing w:val="0"/>
                <w:w w:val="100"/>
                <w:position w:val="0"/>
              </w:rPr>
              <w:t>、主营业务税金及附加</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1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计缴标准</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2006</w:t>
            </w:r>
            <w:r>
              <w:rPr>
                <w:color w:val="000000"/>
                <w:spacing w:val="0"/>
                <w:w w:val="100"/>
                <w:position w:val="0"/>
              </w:rPr>
              <w:t>年度</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2005</w:t>
            </w:r>
            <w:r>
              <w:rPr>
                <w:color w:val="000000"/>
                <w:spacing w:val="0"/>
                <w:w w:val="100"/>
                <w:position w:val="0"/>
              </w:rPr>
              <w:t>年度</w:t>
            </w: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营业税</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3%</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2,176,876,141</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2,025,662,790</w:t>
            </w:r>
          </w:p>
        </w:tc>
      </w:tr>
      <w:tr>
        <w:trPr>
          <w:trHeight w:val="427" w:hRule="exact"/>
        </w:trPr>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城市维护建设税及附加应缴营业税或增值税的</w:t>
            </w:r>
            <w:r>
              <w:rPr>
                <w:rFonts w:ascii="Arial" w:eastAsia="Arial" w:hAnsi="Arial" w:cs="Arial"/>
                <w:color w:val="000000"/>
                <w:spacing w:val="0"/>
                <w:w w:val="100"/>
                <w:position w:val="0"/>
              </w:rPr>
              <w:t>7% _</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8,268,156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15,059,174</w:t>
            </w:r>
          </w:p>
        </w:tc>
      </w:tr>
      <w:tr>
        <w:trPr>
          <w:trHeight w:val="47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2,185,144,297</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2,040,721,964</w:t>
            </w:r>
          </w:p>
        </w:tc>
      </w:tr>
    </w:tbl>
    <w:p>
      <w:pPr>
        <w:spacing w:lineRule="exact" w:line="1"/>
        <w:rPr>
          <w:sz w:val="2"/>
          <w:szCs w:val="2"/>
        </w:rPr>
      </w:pPr>
      <w:r>
        <w:br w:type="page"/>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会计报表附注</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w:t>
      </w:r>
      <w:r>
        <w:rPr>
          <w:rFonts w:ascii="SimSun" w:eastAsia="SimSun" w:hAnsi="SimSun" w:cs="SimSun"/>
          <w:b/>
          <w:bCs/>
          <w:color w:val="000000"/>
          <w:spacing w:val="0"/>
          <w:w w:val="100"/>
          <w:position w:val="0"/>
        </w:rPr>
        <w:t>年度</w:t>
      </w:r>
    </w:p>
    <w:p>
      <w:pPr>
        <w:pStyle w:val="Style17"/>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(除特别注明外，金额单位为人民币元)</w:t>
      </w:r>
    </w:p>
    <w:p>
      <w:pPr>
        <w:pStyle w:val="Style17"/>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六、合并会计报表主要项目注释(续)</w:t>
      </w:r>
    </w:p>
    <w:p>
      <w:pPr>
        <w:pStyle w:val="Style17"/>
        <w:keepNext w:val="0"/>
        <w:keepLines w:val="0"/>
        <w:widowControl w:val="0"/>
        <w:shd w:val="clear" w:color="auto" w:fill="auto"/>
        <w:bidi w:val="0"/>
        <w:spacing w:before="0" w:after="260" w:line="240" w:lineRule="auto"/>
        <w:ind w:left="0" w:right="0" w:firstLine="0"/>
        <w:jc w:val="left"/>
      </w:pPr>
      <w:r>
        <w:rPr>
          <w:rFonts w:ascii="Arial" w:eastAsia="Arial" w:hAnsi="Arial" w:cs="Arial"/>
          <w:color w:val="000000"/>
          <w:spacing w:val="0"/>
          <w:w w:val="100"/>
          <w:position w:val="0"/>
        </w:rPr>
        <w:t>39</w:t>
      </w:r>
      <w:r>
        <w:rPr>
          <w:b/>
          <w:bCs/>
          <w:color w:val="000000"/>
          <w:spacing w:val="0"/>
          <w:w w:val="100"/>
          <w:position w:val="0"/>
        </w:rPr>
        <w:t>、其他业务亏损</w:t>
      </w:r>
    </w:p>
    <w:tbl>
      <w:tblPr>
        <w:tblOverlap w:val="never"/>
        <w:jc w:val="left"/>
        <w:tblLayout w:type="fixed"/>
      </w:tblPr>
      <w:tblGrid>
        <w:gridCol w:w="4819"/>
        <w:gridCol w:w="2213"/>
        <w:gridCol w:w="1838"/>
      </w:tblGrid>
      <w:tr>
        <w:trPr>
          <w:trHeight w:val="576" w:hRule="exact"/>
        </w:trPr>
        <w:tc>
          <w:tcPr>
            <w:tcBorders/>
            <w:shd w:val="clear" w:color="auto" w:fill="FFFFFF"/>
            <w:vAlign w:val="bottom"/>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0"/>
              <w:jc w:val="left"/>
            </w:pPr>
            <w:r>
              <w:rPr>
                <w:color w:val="000000"/>
                <w:spacing w:val="0"/>
                <w:w w:val="100"/>
                <w:position w:val="0"/>
              </w:rPr>
              <w:t>销售电信产品收入</w:t>
            </w:r>
          </w:p>
        </w:tc>
        <w:tc>
          <w:tcPr>
            <w:tcBorders>
              <w:top w:val="single" w:sz="4"/>
            </w:tcBorders>
            <w:shd w:val="clear" w:color="auto" w:fill="FFFFFF"/>
            <w:vAlign w:val="bottom"/>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5,228,863,359</w:t>
            </w:r>
          </w:p>
        </w:tc>
        <w:tc>
          <w:tcPr>
            <w:tcBorders>
              <w:top w:val="single" w:sz="4"/>
            </w:tcBorders>
            <w:shd w:val="clear" w:color="auto" w:fill="FFFFFF"/>
            <w:vAlign w:val="bottom"/>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4,112,979,191</w:t>
            </w:r>
          </w:p>
        </w:tc>
      </w:tr>
      <w:tr>
        <w:trPr>
          <w:trHeight w:val="422" w:hRule="exact"/>
        </w:trPr>
        <w:tc>
          <w:tcPr>
            <w:tcBorders/>
            <w:shd w:val="clear" w:color="auto" w:fill="FFFFFF"/>
            <w:vAlign w:val="top"/>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top"/>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 xml:space="preserve">170,375,787 </w:t>
            </w:r>
          </w:p>
        </w:tc>
        <w:tc>
          <w:tcPr>
            <w:tcBorders/>
            <w:shd w:val="clear" w:color="auto" w:fill="FFFFFF"/>
            <w:vAlign w:val="top"/>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128,664,157</w:t>
            </w:r>
          </w:p>
        </w:tc>
      </w:tr>
      <w:tr>
        <w:trPr>
          <w:trHeight w:val="403" w:hRule="exact"/>
        </w:trPr>
        <w:tc>
          <w:tcPr>
            <w:tcBorders/>
            <w:shd w:val="clear" w:color="auto" w:fill="FFFFFF"/>
            <w:vAlign w:val="bottom"/>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shd w:val="clear" w:color="auto" w:fill="FFFFFF"/>
            <w:vAlign w:val="bottom"/>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5,399,239,146</w:t>
            </w:r>
          </w:p>
        </w:tc>
        <w:tc>
          <w:tcPr>
            <w:tcBorders/>
            <w:shd w:val="clear" w:color="auto" w:fill="FFFFFF"/>
            <w:vAlign w:val="bottom"/>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4,241,643,348</w:t>
            </w:r>
          </w:p>
        </w:tc>
      </w:tr>
      <w:tr>
        <w:trPr>
          <w:trHeight w:val="667" w:hRule="exact"/>
        </w:trPr>
        <w:tc>
          <w:tcPr>
            <w:tcBorders/>
            <w:shd w:val="clear" w:color="auto" w:fill="FFFFFF"/>
            <w:vAlign w:val="center"/>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其他业务支出</w:t>
            </w:r>
          </w:p>
        </w:tc>
        <w:tc>
          <w:tcPr>
            <w:tcBorders>
              <w:top w:val="single" w:sz="4"/>
            </w:tcBorders>
            <w:shd w:val="clear" w:color="auto" w:fill="FFFFFF"/>
            <w:vAlign w:val="top"/>
          </w:tcPr>
          <w:p>
            <w:pPr>
              <w:framePr w:w="8870" w:h="9883" w:hSpace="437" w:vSpace="826" w:wrap="notBeside" w:vAnchor="text" w:hAnchor="text" w:x="726" w:y="827"/>
              <w:widowControl w:val="0"/>
              <w:rPr>
                <w:sz w:val="10"/>
                <w:szCs w:val="10"/>
              </w:rPr>
            </w:pPr>
          </w:p>
        </w:tc>
        <w:tc>
          <w:tcPr>
            <w:tcBorders>
              <w:top w:val="single" w:sz="4"/>
            </w:tcBorders>
            <w:shd w:val="clear" w:color="auto" w:fill="FFFFFF"/>
            <w:vAlign w:val="top"/>
          </w:tcPr>
          <w:p>
            <w:pPr>
              <w:framePr w:w="8870" w:h="9883" w:hSpace="437" w:vSpace="826" w:wrap="notBeside" w:vAnchor="text" w:hAnchor="text" w:x="726" w:y="827"/>
              <w:widowControl w:val="0"/>
              <w:rPr>
                <w:sz w:val="10"/>
                <w:szCs w:val="10"/>
              </w:rPr>
            </w:pPr>
          </w:p>
        </w:tc>
      </w:tr>
      <w:tr>
        <w:trPr>
          <w:trHeight w:val="552" w:hRule="exact"/>
        </w:trPr>
        <w:tc>
          <w:tcPr>
            <w:tcBorders/>
            <w:shd w:val="clear" w:color="auto" w:fill="FFFFFF"/>
            <w:vAlign w:val="top"/>
          </w:tcPr>
          <w:p>
            <w:pPr>
              <w:framePr w:w="8870" w:h="9883" w:hSpace="437" w:vSpace="826" w:wrap="notBeside" w:vAnchor="text" w:hAnchor="text" w:x="726" w:y="827"/>
              <w:widowControl w:val="0"/>
              <w:rPr>
                <w:sz w:val="10"/>
                <w:szCs w:val="10"/>
              </w:rPr>
            </w:pPr>
          </w:p>
        </w:tc>
        <w:tc>
          <w:tcPr>
            <w:tcBorders/>
            <w:shd w:val="clear" w:color="auto" w:fill="FFFFFF"/>
            <w:vAlign w:val="center"/>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2006</w:t>
            </w:r>
            <w:r>
              <w:rPr>
                <w:color w:val="000000"/>
                <w:spacing w:val="0"/>
                <w:w w:val="100"/>
                <w:position w:val="0"/>
              </w:rPr>
              <w:t>年度</w:t>
            </w:r>
          </w:p>
        </w:tc>
        <w:tc>
          <w:tcPr>
            <w:tcBorders/>
            <w:shd w:val="clear" w:color="auto" w:fill="FFFFFF"/>
            <w:vAlign w:val="center"/>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2005</w:t>
            </w:r>
            <w:r>
              <w:rPr>
                <w:color w:val="000000"/>
                <w:spacing w:val="0"/>
                <w:w w:val="100"/>
                <w:position w:val="0"/>
              </w:rPr>
              <w:t>年度</w:t>
            </w:r>
          </w:p>
        </w:tc>
      </w:tr>
      <w:tr>
        <w:trPr>
          <w:trHeight w:val="442" w:hRule="exact"/>
        </w:trPr>
        <w:tc>
          <w:tcPr>
            <w:tcBorders/>
            <w:shd w:val="clear" w:color="auto" w:fill="FFFFFF"/>
            <w:vAlign w:val="bottom"/>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0"/>
              <w:jc w:val="left"/>
            </w:pPr>
            <w:r>
              <w:rPr>
                <w:color w:val="000000"/>
                <w:spacing w:val="0"/>
                <w:w w:val="100"/>
                <w:position w:val="0"/>
              </w:rPr>
              <w:t>销售电信产品成本</w:t>
            </w:r>
          </w:p>
        </w:tc>
        <w:tc>
          <w:tcPr>
            <w:tcBorders/>
            <w:shd w:val="clear" w:color="auto" w:fill="FFFFFF"/>
            <w:vAlign w:val="bottom"/>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5,561,162,411</w:t>
            </w:r>
          </w:p>
        </w:tc>
        <w:tc>
          <w:tcPr>
            <w:tcBorders/>
            <w:shd w:val="clear" w:color="auto" w:fill="FFFFFF"/>
            <w:vAlign w:val="bottom"/>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4,352,460,701</w:t>
            </w:r>
          </w:p>
        </w:tc>
      </w:tr>
      <w:tr>
        <w:trPr>
          <w:trHeight w:val="422" w:hRule="exact"/>
        </w:trPr>
        <w:tc>
          <w:tcPr>
            <w:tcBorders/>
            <w:shd w:val="clear" w:color="auto" w:fill="FFFFFF"/>
            <w:vAlign w:val="top"/>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top"/>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139,228,885</w:t>
            </w:r>
          </w:p>
        </w:tc>
        <w:tc>
          <w:tcPr>
            <w:tcBorders/>
            <w:shd w:val="clear" w:color="auto" w:fill="FFFFFF"/>
            <w:vAlign w:val="top"/>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156,540,324</w:t>
            </w:r>
          </w:p>
        </w:tc>
      </w:tr>
      <w:tr>
        <w:trPr>
          <w:trHeight w:val="398" w:hRule="exact"/>
        </w:trPr>
        <w:tc>
          <w:tcPr>
            <w:tcBorders/>
            <w:shd w:val="clear" w:color="auto" w:fill="FFFFFF"/>
            <w:vAlign w:val="bottom"/>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shd w:val="clear" w:color="auto" w:fill="FFFFFF"/>
            <w:vAlign w:val="bottom"/>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5,700,391,296</w:t>
            </w:r>
          </w:p>
        </w:tc>
        <w:tc>
          <w:tcPr>
            <w:tcBorders/>
            <w:shd w:val="clear" w:color="auto" w:fill="FFFFFF"/>
            <w:vAlign w:val="bottom"/>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4,509,001,025</w:t>
            </w:r>
          </w:p>
        </w:tc>
      </w:tr>
      <w:tr>
        <w:trPr>
          <w:trHeight w:val="667" w:hRule="exact"/>
        </w:trPr>
        <w:tc>
          <w:tcPr>
            <w:tcBorders/>
            <w:shd w:val="clear" w:color="auto" w:fill="FFFFFF"/>
            <w:vAlign w:val="center"/>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其他业务亏损</w:t>
            </w:r>
          </w:p>
        </w:tc>
        <w:tc>
          <w:tcPr>
            <w:tcBorders>
              <w:top w:val="single" w:sz="4"/>
            </w:tcBorders>
            <w:shd w:val="clear" w:color="auto" w:fill="FFFFFF"/>
            <w:vAlign w:val="top"/>
          </w:tcPr>
          <w:p>
            <w:pPr>
              <w:framePr w:w="8870" w:h="9883" w:hSpace="437" w:vSpace="826" w:wrap="notBeside" w:vAnchor="text" w:hAnchor="text" w:x="726" w:y="827"/>
              <w:widowControl w:val="0"/>
              <w:rPr>
                <w:sz w:val="10"/>
                <w:szCs w:val="10"/>
              </w:rPr>
            </w:pPr>
          </w:p>
        </w:tc>
        <w:tc>
          <w:tcPr>
            <w:tcBorders>
              <w:top w:val="single" w:sz="4"/>
            </w:tcBorders>
            <w:shd w:val="clear" w:color="auto" w:fill="FFFFFF"/>
            <w:vAlign w:val="top"/>
          </w:tcPr>
          <w:p>
            <w:pPr>
              <w:framePr w:w="8870" w:h="9883" w:hSpace="437" w:vSpace="826" w:wrap="notBeside" w:vAnchor="text" w:hAnchor="text" w:x="726" w:y="827"/>
              <w:widowControl w:val="0"/>
              <w:rPr>
                <w:sz w:val="10"/>
                <w:szCs w:val="10"/>
              </w:rPr>
            </w:pPr>
          </w:p>
        </w:tc>
      </w:tr>
      <w:tr>
        <w:trPr>
          <w:trHeight w:val="557" w:hRule="exact"/>
        </w:trPr>
        <w:tc>
          <w:tcPr>
            <w:tcBorders/>
            <w:shd w:val="clear" w:color="auto" w:fill="FFFFFF"/>
            <w:vAlign w:val="top"/>
          </w:tcPr>
          <w:p>
            <w:pPr>
              <w:framePr w:w="8870" w:h="9883" w:hSpace="437" w:vSpace="826" w:wrap="notBeside" w:vAnchor="text" w:hAnchor="text" w:x="726" w:y="827"/>
              <w:widowControl w:val="0"/>
              <w:rPr>
                <w:sz w:val="10"/>
                <w:szCs w:val="10"/>
              </w:rPr>
            </w:pPr>
          </w:p>
        </w:tc>
        <w:tc>
          <w:tcPr>
            <w:tcBorders/>
            <w:shd w:val="clear" w:color="auto" w:fill="FFFFFF"/>
            <w:vAlign w:val="center"/>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2006</w:t>
            </w:r>
            <w:r>
              <w:rPr>
                <w:color w:val="000000"/>
                <w:spacing w:val="0"/>
                <w:w w:val="100"/>
                <w:position w:val="0"/>
              </w:rPr>
              <w:t>年度</w:t>
            </w:r>
          </w:p>
        </w:tc>
        <w:tc>
          <w:tcPr>
            <w:tcBorders/>
            <w:shd w:val="clear" w:color="auto" w:fill="FFFFFF"/>
            <w:vAlign w:val="center"/>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2005</w:t>
            </w:r>
            <w:r>
              <w:rPr>
                <w:color w:val="000000"/>
                <w:spacing w:val="0"/>
                <w:w w:val="100"/>
                <w:position w:val="0"/>
              </w:rPr>
              <w:t>年度</w:t>
            </w:r>
          </w:p>
        </w:tc>
      </w:tr>
      <w:tr>
        <w:trPr>
          <w:trHeight w:val="442" w:hRule="exact"/>
        </w:trPr>
        <w:tc>
          <w:tcPr>
            <w:tcBorders/>
            <w:shd w:val="clear" w:color="auto" w:fill="FFFFFF"/>
            <w:vAlign w:val="bottom"/>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0"/>
              <w:jc w:val="left"/>
            </w:pPr>
            <w:r>
              <w:rPr>
                <w:color w:val="000000"/>
                <w:spacing w:val="0"/>
                <w:w w:val="100"/>
                <w:position w:val="0"/>
              </w:rPr>
              <w:t>销售电信产品亏损</w:t>
            </w:r>
          </w:p>
        </w:tc>
        <w:tc>
          <w:tcPr>
            <w:tcBorders/>
            <w:shd w:val="clear" w:color="auto" w:fill="FFFFFF"/>
            <w:vAlign w:val="bottom"/>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(332,299,052)</w:t>
            </w:r>
          </w:p>
        </w:tc>
        <w:tc>
          <w:tcPr>
            <w:tcBorders/>
            <w:shd w:val="clear" w:color="auto" w:fill="FFFFFF"/>
            <w:vAlign w:val="bottom"/>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(239,481,510)</w:t>
            </w:r>
          </w:p>
        </w:tc>
      </w:tr>
      <w:tr>
        <w:trPr>
          <w:trHeight w:val="418" w:hRule="exact"/>
        </w:trPr>
        <w:tc>
          <w:tcPr>
            <w:tcBorders/>
            <w:shd w:val="clear" w:color="auto" w:fill="FFFFFF"/>
            <w:vAlign w:val="top"/>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top"/>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31,146,902</w:t>
            </w:r>
          </w:p>
        </w:tc>
        <w:tc>
          <w:tcPr>
            <w:tcBorders/>
            <w:shd w:val="clear" w:color="auto" w:fill="FFFFFF"/>
            <w:vAlign w:val="top"/>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(27,876,167)</w:t>
            </w:r>
          </w:p>
        </w:tc>
      </w:tr>
      <w:tr>
        <w:trPr>
          <w:trHeight w:val="557" w:hRule="exact"/>
        </w:trPr>
        <w:tc>
          <w:tcPr>
            <w:tcBorders/>
            <w:shd w:val="clear" w:color="auto" w:fill="FFFFFF"/>
            <w:vAlign w:val="center"/>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center"/>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(301,152,150)</w:t>
            </w:r>
          </w:p>
        </w:tc>
        <w:tc>
          <w:tcPr>
            <w:tcBorders/>
            <w:shd w:val="clear" w:color="auto" w:fill="FFFFFF"/>
            <w:vAlign w:val="center"/>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(267,357,677)</w:t>
            </w:r>
          </w:p>
        </w:tc>
      </w:tr>
      <w:tr>
        <w:trPr>
          <w:trHeight w:val="509" w:hRule="exact"/>
        </w:trPr>
        <w:tc>
          <w:tcPr>
            <w:tcBorders/>
            <w:shd w:val="clear" w:color="auto" w:fill="FFFFFF"/>
            <w:vAlign w:val="center"/>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0"/>
              <w:jc w:val="left"/>
            </w:pPr>
            <w:r>
              <w:rPr>
                <w:b/>
                <w:bCs/>
                <w:color w:val="000000"/>
                <w:spacing w:val="0"/>
                <w:w w:val="100"/>
                <w:position w:val="0"/>
              </w:rPr>
              <w:t>营业费用</w:t>
            </w:r>
          </w:p>
        </w:tc>
        <w:tc>
          <w:tcPr>
            <w:tcBorders/>
            <w:shd w:val="clear" w:color="auto" w:fill="FFFFFF"/>
            <w:vAlign w:val="top"/>
          </w:tcPr>
          <w:p>
            <w:pPr>
              <w:framePr w:w="8870" w:h="9883" w:hSpace="437" w:vSpace="826" w:wrap="notBeside" w:vAnchor="text" w:hAnchor="text" w:x="726" w:y="827"/>
              <w:widowControl w:val="0"/>
              <w:rPr>
                <w:sz w:val="10"/>
                <w:szCs w:val="10"/>
              </w:rPr>
            </w:pPr>
          </w:p>
        </w:tc>
        <w:tc>
          <w:tcPr>
            <w:tcBorders/>
            <w:shd w:val="clear" w:color="auto" w:fill="FFFFFF"/>
            <w:vAlign w:val="top"/>
          </w:tcPr>
          <w:p>
            <w:pPr>
              <w:framePr w:w="8870" w:h="9883" w:hSpace="437" w:vSpace="826" w:wrap="notBeside" w:vAnchor="text" w:hAnchor="text" w:x="726" w:y="827"/>
              <w:widowControl w:val="0"/>
              <w:rPr>
                <w:sz w:val="10"/>
                <w:szCs w:val="10"/>
              </w:rPr>
            </w:pPr>
          </w:p>
        </w:tc>
      </w:tr>
      <w:tr>
        <w:trPr>
          <w:trHeight w:val="494" w:hRule="exact"/>
        </w:trPr>
        <w:tc>
          <w:tcPr>
            <w:tcBorders/>
            <w:shd w:val="clear" w:color="auto" w:fill="FFFFFF"/>
            <w:vAlign w:val="top"/>
          </w:tcPr>
          <w:p>
            <w:pPr>
              <w:framePr w:w="8870" w:h="9883" w:hSpace="437" w:vSpace="826" w:wrap="notBeside" w:vAnchor="text" w:hAnchor="text" w:x="726" w:y="827"/>
              <w:widowControl w:val="0"/>
              <w:rPr>
                <w:sz w:val="10"/>
                <w:szCs w:val="10"/>
              </w:rPr>
            </w:pPr>
          </w:p>
        </w:tc>
        <w:tc>
          <w:tcPr>
            <w:tcBorders/>
            <w:shd w:val="clear" w:color="auto" w:fill="FFFFFF"/>
            <w:vAlign w:val="center"/>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2006</w:t>
            </w:r>
            <w:r>
              <w:rPr>
                <w:color w:val="000000"/>
                <w:spacing w:val="0"/>
                <w:w w:val="100"/>
                <w:position w:val="0"/>
              </w:rPr>
              <w:t>年度</w:t>
            </w:r>
          </w:p>
        </w:tc>
        <w:tc>
          <w:tcPr>
            <w:tcBorders/>
            <w:shd w:val="clear" w:color="auto" w:fill="FFFFFF"/>
            <w:vAlign w:val="center"/>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2005</w:t>
            </w:r>
            <w:r>
              <w:rPr>
                <w:color w:val="000000"/>
                <w:spacing w:val="0"/>
                <w:w w:val="100"/>
                <w:position w:val="0"/>
              </w:rPr>
              <w:t>年度</w:t>
            </w:r>
          </w:p>
        </w:tc>
      </w:tr>
      <w:tr>
        <w:trPr>
          <w:trHeight w:val="384" w:hRule="exact"/>
        </w:trPr>
        <w:tc>
          <w:tcPr>
            <w:tcBorders/>
            <w:shd w:val="clear" w:color="auto" w:fill="FFFFFF"/>
            <w:vAlign w:val="bottom"/>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0"/>
              <w:jc w:val="left"/>
            </w:pPr>
            <w:r>
              <w:rPr>
                <w:color w:val="000000"/>
                <w:spacing w:val="0"/>
                <w:w w:val="100"/>
                <w:position w:val="0"/>
              </w:rPr>
              <w:t>代办手续费</w:t>
            </w:r>
          </w:p>
        </w:tc>
        <w:tc>
          <w:tcPr>
            <w:tcBorders/>
            <w:shd w:val="clear" w:color="auto" w:fill="FFFFFF"/>
            <w:vAlign w:val="bottom"/>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9,973,954,639</w:t>
            </w:r>
          </w:p>
        </w:tc>
        <w:tc>
          <w:tcPr>
            <w:tcBorders/>
            <w:shd w:val="clear" w:color="auto" w:fill="FFFFFF"/>
            <w:vAlign w:val="bottom"/>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10,418,440,904</w:t>
            </w:r>
          </w:p>
        </w:tc>
      </w:tr>
      <w:tr>
        <w:trPr>
          <w:trHeight w:val="293" w:hRule="exact"/>
        </w:trPr>
        <w:tc>
          <w:tcPr>
            <w:tcBorders/>
            <w:shd w:val="clear" w:color="auto" w:fill="FFFFFF"/>
            <w:vAlign w:val="bottom"/>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0"/>
              <w:jc w:val="left"/>
            </w:pPr>
            <w:r>
              <w:rPr>
                <w:color w:val="000000"/>
                <w:spacing w:val="0"/>
                <w:w w:val="100"/>
                <w:position w:val="0"/>
              </w:rPr>
              <w:t>出租</w:t>
            </w:r>
            <w:r>
              <w:rPr>
                <w:rFonts w:ascii="Arial" w:eastAsia="Arial" w:hAnsi="Arial" w:cs="Arial"/>
                <w:color w:val="000000"/>
                <w:spacing w:val="0"/>
                <w:w w:val="100"/>
                <w:position w:val="0"/>
              </w:rPr>
              <w:t>CDMA</w:t>
            </w:r>
            <w:r>
              <w:rPr>
                <w:color w:val="000000"/>
                <w:spacing w:val="0"/>
                <w:w w:val="100"/>
                <w:position w:val="0"/>
              </w:rPr>
              <w:t>手机成本摊销(附注六</w:t>
            </w:r>
            <w:r>
              <w:rPr>
                <w:rFonts w:ascii="Arial" w:eastAsia="Arial" w:hAnsi="Arial" w:cs="Arial"/>
                <w:color w:val="000000"/>
                <w:spacing w:val="0"/>
                <w:w w:val="100"/>
                <w:position w:val="0"/>
              </w:rPr>
              <w:t>(7)</w:t>
            </w:r>
            <w:r>
              <w:rPr>
                <w:color w:val="000000"/>
                <w:spacing w:val="0"/>
                <w:w w:val="100"/>
                <w:position w:val="0"/>
              </w:rPr>
              <w:t>、</w:t>
            </w:r>
            <w:r>
              <w:rPr>
                <w:color w:val="000000"/>
                <w:spacing w:val="0"/>
                <w:w w:val="100"/>
                <w:position w:val="0"/>
                <w:sz w:val="26"/>
                <w:szCs w:val="26"/>
              </w:rPr>
              <w:t>(</w:t>
            </w:r>
            <w:r>
              <w:rPr>
                <w:rFonts w:ascii="Arial" w:eastAsia="Arial" w:hAnsi="Arial" w:cs="Arial"/>
                <w:color w:val="000000"/>
                <w:spacing w:val="0"/>
                <w:w w:val="100"/>
                <w:position w:val="0"/>
              </w:rPr>
              <w:t>14)</w:t>
            </w:r>
            <w:r>
              <w:rPr>
                <w:color w:val="000000"/>
                <w:spacing w:val="0"/>
                <w:w w:val="100"/>
                <w:position w:val="0"/>
              </w:rPr>
              <w:t>)</w:t>
            </w:r>
          </w:p>
        </w:tc>
        <w:tc>
          <w:tcPr>
            <w:tcBorders/>
            <w:shd w:val="clear" w:color="auto" w:fill="FFFFFF"/>
            <w:vAlign w:val="bottom"/>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4,205,252,783</w:t>
            </w:r>
          </w:p>
        </w:tc>
        <w:tc>
          <w:tcPr>
            <w:tcBorders/>
            <w:shd w:val="clear" w:color="auto" w:fill="FFFFFF"/>
            <w:vAlign w:val="bottom"/>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5,947,631,401</w:t>
            </w:r>
          </w:p>
        </w:tc>
      </w:tr>
      <w:tr>
        <w:trPr>
          <w:trHeight w:val="288" w:hRule="exact"/>
        </w:trPr>
        <w:tc>
          <w:tcPr>
            <w:tcBorders/>
            <w:shd w:val="clear" w:color="auto" w:fill="FFFFFF"/>
            <w:vAlign w:val="top"/>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shd w:val="clear" w:color="auto" w:fill="FFFFFF"/>
            <w:vAlign w:val="top"/>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1,591,227,122</w:t>
            </w:r>
          </w:p>
        </w:tc>
        <w:tc>
          <w:tcPr>
            <w:tcBorders/>
            <w:shd w:val="clear" w:color="auto" w:fill="FFFFFF"/>
            <w:vAlign w:val="top"/>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1,376,641,752</w:t>
            </w:r>
          </w:p>
        </w:tc>
      </w:tr>
      <w:tr>
        <w:trPr>
          <w:trHeight w:val="274" w:hRule="exact"/>
        </w:trPr>
        <w:tc>
          <w:tcPr>
            <w:tcBorders/>
            <w:shd w:val="clear" w:color="auto" w:fill="FFFFFF"/>
            <w:vAlign w:val="bottom"/>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0"/>
              <w:jc w:val="left"/>
            </w:pPr>
            <w:r>
              <w:rPr>
                <w:color w:val="000000"/>
                <w:spacing w:val="0"/>
                <w:w w:val="100"/>
                <w:position w:val="0"/>
              </w:rPr>
              <w:t>业务宣传费用</w:t>
            </w:r>
          </w:p>
        </w:tc>
        <w:tc>
          <w:tcPr>
            <w:tcBorders/>
            <w:shd w:val="clear" w:color="auto" w:fill="FFFFFF"/>
            <w:vAlign w:val="bottom"/>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1,038,737,966</w:t>
            </w:r>
          </w:p>
        </w:tc>
        <w:tc>
          <w:tcPr>
            <w:tcBorders/>
            <w:shd w:val="clear" w:color="auto" w:fill="FFFFFF"/>
            <w:vAlign w:val="bottom"/>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814,971,053</w:t>
            </w:r>
          </w:p>
        </w:tc>
      </w:tr>
      <w:tr>
        <w:trPr>
          <w:trHeight w:val="288" w:hRule="exact"/>
        </w:trPr>
        <w:tc>
          <w:tcPr>
            <w:tcBorders/>
            <w:shd w:val="clear" w:color="auto" w:fill="FFFFFF"/>
            <w:vAlign w:val="bottom"/>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10010</w:t>
            </w:r>
            <w:r>
              <w:rPr>
                <w:color w:val="000000"/>
                <w:spacing w:val="0"/>
                <w:w w:val="100"/>
                <w:position w:val="0"/>
              </w:rPr>
              <w:t>客服成本(附注九</w:t>
            </w:r>
            <w:r>
              <w:rPr>
                <w:rFonts w:ascii="Arial" w:eastAsia="Arial" w:hAnsi="Arial" w:cs="Arial"/>
                <w:color w:val="000000"/>
                <w:spacing w:val="0"/>
                <w:w w:val="100"/>
                <w:position w:val="0"/>
              </w:rPr>
              <w:t>(2)(a)</w:t>
            </w:r>
            <w:r>
              <w:rPr>
                <w:color w:val="000000"/>
                <w:spacing w:val="0"/>
                <w:w w:val="100"/>
                <w:position w:val="0"/>
              </w:rPr>
              <w:t>)</w:t>
            </w:r>
          </w:p>
        </w:tc>
        <w:tc>
          <w:tcPr>
            <w:tcBorders/>
            <w:shd w:val="clear" w:color="auto" w:fill="FFFFFF"/>
            <w:vAlign w:val="bottom"/>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675,373,418</w:t>
            </w:r>
          </w:p>
        </w:tc>
        <w:tc>
          <w:tcPr>
            <w:tcBorders/>
            <w:shd w:val="clear" w:color="auto" w:fill="FFFFFF"/>
            <w:vAlign w:val="bottom"/>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562,002,974</w:t>
            </w:r>
          </w:p>
        </w:tc>
      </w:tr>
      <w:tr>
        <w:trPr>
          <w:trHeight w:val="394" w:hRule="exact"/>
        </w:trPr>
        <w:tc>
          <w:tcPr>
            <w:tcBorders/>
            <w:shd w:val="clear" w:color="auto" w:fill="FFFFFF"/>
            <w:vAlign w:val="top"/>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0"/>
              <w:jc w:val="left"/>
            </w:pPr>
            <w:r>
              <w:rPr>
                <w:color w:val="000000"/>
                <w:spacing w:val="0"/>
                <w:w w:val="100"/>
                <w:position w:val="0"/>
              </w:rPr>
              <w:t>用户积分成本</w:t>
            </w:r>
          </w:p>
        </w:tc>
        <w:tc>
          <w:tcPr>
            <w:tcBorders/>
            <w:shd w:val="clear" w:color="auto" w:fill="FFFFFF"/>
            <w:vAlign w:val="top"/>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 xml:space="preserve">218,171,807 </w:t>
            </w:r>
          </w:p>
        </w:tc>
        <w:tc>
          <w:tcPr>
            <w:tcBorders/>
            <w:shd w:val="clear" w:color="auto" w:fill="FFFFFF"/>
            <w:vAlign w:val="top"/>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297,647,981</w:t>
            </w:r>
          </w:p>
        </w:tc>
      </w:tr>
      <w:tr>
        <w:trPr>
          <w:trHeight w:val="437" w:hRule="exact"/>
        </w:trPr>
        <w:tc>
          <w:tcPr>
            <w:tcBorders/>
            <w:shd w:val="clear" w:color="auto" w:fill="FFFFFF"/>
            <w:vAlign w:val="bottom"/>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bottom"/>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u w:val="single"/>
              </w:rPr>
              <w:t>17,702,717,735</w:t>
            </w:r>
            <w:r>
              <w:rPr>
                <w:rFonts w:ascii="Arial" w:eastAsia="Arial" w:hAnsi="Arial" w:cs="Arial"/>
                <w:color w:val="000000"/>
                <w:spacing w:val="0"/>
                <w:w w:val="100"/>
                <w:position w:val="0"/>
              </w:rPr>
              <w:t xml:space="preserve"> =</w:t>
            </w:r>
          </w:p>
        </w:tc>
        <w:tc>
          <w:tcPr>
            <w:tcBorders>
              <w:bottom w:val="single" w:sz="4"/>
            </w:tcBorders>
            <w:shd w:val="clear" w:color="auto" w:fill="FFFFFF"/>
            <w:vAlign w:val="bottom"/>
          </w:tcPr>
          <w:p>
            <w:pPr>
              <w:pStyle w:val="Style28"/>
              <w:keepNext w:val="0"/>
              <w:keepLines w:val="0"/>
              <w:framePr w:w="8870" w:h="9883" w:hSpace="437" w:vSpace="826" w:wrap="notBeside" w:vAnchor="text" w:hAnchor="text" w:x="726" w:y="827"/>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19,417,336,065</w:t>
            </w:r>
          </w:p>
        </w:tc>
      </w:tr>
    </w:tbl>
    <w:p>
      <w:pPr>
        <w:pStyle w:val="Style26"/>
        <w:keepNext w:val="0"/>
        <w:keepLines w:val="0"/>
        <w:framePr w:w="1800" w:h="312" w:hSpace="288" w:wrap="notBeside" w:vAnchor="text" w:hAnchor="text" w:x="750" w:y="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其他业务收入</w:t>
      </w:r>
    </w:p>
    <w:p>
      <w:pPr>
        <w:pStyle w:val="Style26"/>
        <w:keepNext w:val="0"/>
        <w:keepLines w:val="0"/>
        <w:framePr w:w="1027" w:h="283" w:hSpace="288" w:wrap="notBeside" w:vAnchor="text" w:hAnchor="text" w:x="6520" w:y="539"/>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2006</w:t>
      </w:r>
      <w:r>
        <w:rPr>
          <w:color w:val="000000"/>
          <w:spacing w:val="0"/>
          <w:w w:val="100"/>
          <w:position w:val="0"/>
        </w:rPr>
        <w:t>年度</w:t>
      </w:r>
    </w:p>
    <w:p>
      <w:pPr>
        <w:pStyle w:val="Style26"/>
        <w:keepNext w:val="0"/>
        <w:keepLines w:val="0"/>
        <w:framePr w:w="1027" w:h="283" w:hSpace="288" w:wrap="notBeside" w:vAnchor="text" w:hAnchor="text" w:x="8526" w:y="539"/>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2005</w:t>
      </w:r>
      <w:r>
        <w:rPr>
          <w:color w:val="000000"/>
          <w:spacing w:val="0"/>
          <w:w w:val="100"/>
          <w:position w:val="0"/>
        </w:rPr>
        <w:t>年度</w:t>
      </w:r>
    </w:p>
    <w:p>
      <w:pPr>
        <w:pStyle w:val="Style26"/>
        <w:keepNext w:val="0"/>
        <w:keepLines w:val="0"/>
        <w:framePr w:w="432" w:h="312" w:hSpace="288" w:wrap="notBeside" w:vAnchor="text" w:hAnchor="text" w:x="289" w:y="7485"/>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40</w:t>
      </w:r>
      <w:r>
        <w:rPr>
          <w:b/>
          <w:bCs/>
          <w:color w:val="000000"/>
          <w:spacing w:val="0"/>
          <w:w w:val="100"/>
          <w:position w:val="0"/>
        </w:rPr>
        <w:t>、</w:t>
      </w:r>
    </w:p>
    <w:p>
      <w:pPr>
        <w:widowControl w:val="0"/>
        <w:spacing w:line="1" w:lineRule="exact"/>
      </w:pPr>
      <w:r>
        <w:br w:type="page"/>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会计报表附注</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w:t>
      </w:r>
      <w:r>
        <w:rPr>
          <w:rFonts w:ascii="SimSun" w:eastAsia="SimSun" w:hAnsi="SimSun" w:cs="SimSun"/>
          <w:b/>
          <w:bCs/>
          <w:color w:val="000000"/>
          <w:spacing w:val="0"/>
          <w:w w:val="100"/>
          <w:position w:val="0"/>
        </w:rPr>
        <w:t>年度</w:t>
      </w:r>
    </w:p>
    <w:p>
      <w:pPr>
        <w:pStyle w:val="Style17"/>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（除特别注明外，金额单位为人民币元）</w:t>
      </w:r>
    </w:p>
    <w:p>
      <w:pPr>
        <w:pStyle w:val="Style17"/>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六、合并会计报表主要项目注释（续）</w:t>
      </w:r>
    </w:p>
    <w:p>
      <w:pPr>
        <w:pStyle w:val="Style17"/>
        <w:keepNext w:val="0"/>
        <w:keepLines w:val="0"/>
        <w:widowControl w:val="0"/>
        <w:shd w:val="clear" w:color="auto" w:fill="auto"/>
        <w:bidi w:val="0"/>
        <w:spacing w:before="0" w:after="0" w:line="240" w:lineRule="auto"/>
        <w:ind w:left="0" w:right="0" w:firstLine="0"/>
        <w:jc w:val="left"/>
      </w:pPr>
      <w:bookmarkStart w:id="677" w:name="bookmark677"/>
      <w:r>
        <w:rPr>
          <w:rFonts w:ascii="Arial" w:eastAsia="Arial" w:hAnsi="Arial" w:cs="Arial"/>
          <w:color w:val="000000"/>
          <w:spacing w:val="0"/>
          <w:w w:val="100"/>
          <w:position w:val="0"/>
        </w:rPr>
        <w:t>4</w:t>
      </w:r>
      <w:bookmarkEnd w:id="677"/>
      <w:r>
        <w:rPr>
          <w:rFonts w:ascii="Arial" w:eastAsia="Arial" w:hAnsi="Arial" w:cs="Arial"/>
          <w:color w:val="000000"/>
          <w:spacing w:val="0"/>
          <w:w w:val="100"/>
          <w:position w:val="0"/>
        </w:rPr>
        <w:t>1</w:t>
      </w:r>
      <w:r>
        <w:rPr>
          <w:b/>
          <w:bCs/>
          <w:color w:val="000000"/>
          <w:spacing w:val="0"/>
          <w:w w:val="100"/>
          <w:position w:val="0"/>
        </w:rPr>
        <w:t>、管理费用</w:t>
      </w:r>
    </w:p>
    <w:p>
      <w:pPr>
        <w:widowControl w:val="0"/>
        <w:spacing w:line="1" w:lineRule="exact"/>
        <w:sectPr>
          <w:footnotePr>
            <w:pos w:val="pageBottom"/>
            <w:numFmt w:val="decimal"/>
            <w:numRestart w:val="continuous"/>
          </w:footnotePr>
          <w:pgSz w:w="11900" w:h="16840"/>
          <w:pgMar w:top="1743" w:right="515" w:bottom="1215" w:left="1501" w:header="0" w:footer="3" w:gutter="0"/>
          <w:cols w:space="720"/>
          <w:noEndnote/>
          <w:rtlGutter w:val="0"/>
          <w:docGrid w:linePitch="360"/>
        </w:sectPr>
      </w:pPr>
      <w:r>
        <mc:AlternateContent>
          <mc:Choice Requires="wps">
            <w:drawing>
              <wp:anchor distT="346710" distB="3161030" distL="0" distR="0" simplePos="0" relativeHeight="125829434" behindDoc="0" locked="0" layoutInCell="1" allowOverlap="1">
                <wp:simplePos x="0" y="0"/>
                <wp:positionH relativeFrom="page">
                  <wp:posOffset>1014095</wp:posOffset>
                </wp:positionH>
                <wp:positionV relativeFrom="paragraph">
                  <wp:posOffset>346710</wp:posOffset>
                </wp:positionV>
                <wp:extent cx="1978025" cy="2294890"/>
                <wp:wrapTopAndBottom/>
                <wp:docPr id="138" name="Shape 138"/>
                <a:graphic xmlns:a="http://schemas.openxmlformats.org/drawingml/2006/main">
                  <a:graphicData uri="http://schemas.microsoft.com/office/word/2010/wordprocessingShape">
                    <wps:wsp>
                      <wps:cNvSpPr txBox="1"/>
                      <wps:spPr>
                        <a:xfrm>
                          <a:ext cx="1978025" cy="2294890"/>
                        </a:xfrm>
                        <a:prstGeom prst="rect"/>
                        <a:noFill/>
                      </wps:spPr>
                      <wps:txbx>
                        <w:txbxContent>
                          <w:p>
                            <w:pPr>
                              <w:pStyle w:val="Style17"/>
                              <w:keepNext w:val="0"/>
                              <w:keepLines w:val="0"/>
                              <w:widowControl w:val="0"/>
                              <w:shd w:val="clear" w:color="auto" w:fill="auto"/>
                              <w:bidi w:val="0"/>
                              <w:spacing w:before="0" w:after="0" w:line="284" w:lineRule="exact"/>
                              <w:ind w:left="440" w:right="0" w:firstLine="0"/>
                              <w:jc w:val="left"/>
                            </w:pPr>
                            <w:r>
                              <w:rPr>
                                <w:color w:val="000000"/>
                                <w:spacing w:val="0"/>
                                <w:w w:val="100"/>
                                <w:position w:val="0"/>
                              </w:rPr>
                              <w:t>工资、福利费 坏账准备 办公费 折旧及摊销 职工津贴 差旅费 水电费</w:t>
                            </w:r>
                          </w:p>
                          <w:p>
                            <w:pPr>
                              <w:pStyle w:val="Style17"/>
                              <w:keepNext w:val="0"/>
                              <w:keepLines w:val="0"/>
                              <w:widowControl w:val="0"/>
                              <w:shd w:val="clear" w:color="auto" w:fill="auto"/>
                              <w:bidi w:val="0"/>
                              <w:spacing w:before="0" w:after="180" w:line="284" w:lineRule="exact"/>
                              <w:ind w:left="440" w:right="0" w:firstLine="0"/>
                              <w:jc w:val="left"/>
                            </w:pPr>
                            <w:r>
                              <w:rPr>
                                <w:color w:val="000000"/>
                                <w:spacing w:val="0"/>
                                <w:w w:val="100"/>
                                <w:position w:val="0"/>
                              </w:rPr>
                              <w:t>存货跌价准备（冲回）计提 其他</w:t>
                            </w:r>
                          </w:p>
                          <w:p>
                            <w:pPr>
                              <w:pStyle w:val="Style17"/>
                              <w:keepNext w:val="0"/>
                              <w:keepLines w:val="0"/>
                              <w:widowControl w:val="0"/>
                              <w:shd w:val="clear" w:color="auto" w:fill="auto"/>
                              <w:bidi w:val="0"/>
                              <w:spacing w:before="0" w:line="284" w:lineRule="exact"/>
                              <w:ind w:left="440" w:right="0" w:firstLine="0"/>
                              <w:jc w:val="left"/>
                            </w:pPr>
                            <w:r>
                              <w:rPr>
                                <w:color w:val="000000"/>
                                <w:spacing w:val="0"/>
                                <w:w w:val="100"/>
                                <w:position w:val="0"/>
                              </w:rPr>
                              <w:t>合计</w:t>
                            </w:r>
                          </w:p>
                          <w:p>
                            <w:pPr>
                              <w:pStyle w:val="Style17"/>
                              <w:keepNext w:val="0"/>
                              <w:keepLines w:val="0"/>
                              <w:widowControl w:val="0"/>
                              <w:shd w:val="clear" w:color="auto" w:fill="auto"/>
                              <w:bidi w:val="0"/>
                              <w:spacing w:before="0" w:after="180" w:line="271" w:lineRule="auto"/>
                              <w:ind w:left="0" w:right="0" w:firstLine="0"/>
                              <w:jc w:val="left"/>
                            </w:pPr>
                            <w:bookmarkStart w:id="675" w:name="bookmark675"/>
                            <w:r>
                              <w:rPr>
                                <w:rFonts w:ascii="Arial" w:eastAsia="Arial" w:hAnsi="Arial" w:cs="Arial"/>
                                <w:color w:val="000000"/>
                                <w:spacing w:val="0"/>
                                <w:w w:val="100"/>
                                <w:position w:val="0"/>
                              </w:rPr>
                              <w:t>4</w:t>
                            </w:r>
                            <w:bookmarkEnd w:id="675"/>
                            <w:r>
                              <w:rPr>
                                <w:rFonts w:ascii="Arial" w:eastAsia="Arial" w:hAnsi="Arial" w:cs="Arial"/>
                                <w:color w:val="000000"/>
                                <w:spacing w:val="0"/>
                                <w:w w:val="100"/>
                                <w:position w:val="0"/>
                              </w:rPr>
                              <w:t>2</w:t>
                            </w:r>
                            <w:r>
                              <w:rPr>
                                <w:b/>
                                <w:bCs/>
                                <w:color w:val="000000"/>
                                <w:spacing w:val="0"/>
                                <w:w w:val="100"/>
                                <w:position w:val="0"/>
                              </w:rPr>
                              <w:t>、财务费用</w:t>
                            </w:r>
                          </w:p>
                        </w:txbxContent>
                      </wps:txbx>
                      <wps:bodyPr lIns="0" tIns="0" rIns="0" bIns="0">
                        <a:noAutoFit/>
                      </wps:bodyPr>
                    </wps:wsp>
                  </a:graphicData>
                </a:graphic>
              </wp:anchor>
            </w:drawing>
          </mc:Choice>
          <mc:Fallback>
            <w:pict>
              <v:shape id="_x0000_s1164" type="#_x0000_t202" style="position:absolute;margin-left:79.850000000000009pt;margin-top:27.300000000000001pt;width:155.75pt;height:180.70000000000002pt;z-index:-125829319;mso-wrap-distance-left:0;mso-wrap-distance-top:27.300000000000001pt;mso-wrap-distance-right:0;mso-wrap-distance-bottom:248.90000000000001pt;mso-position-horizontal-relative:page" filled="f" stroked="f">
                <v:textbox inset="0,0,0,0">
                  <w:txbxContent>
                    <w:p>
                      <w:pPr>
                        <w:pStyle w:val="Style17"/>
                        <w:keepNext w:val="0"/>
                        <w:keepLines w:val="0"/>
                        <w:widowControl w:val="0"/>
                        <w:shd w:val="clear" w:color="auto" w:fill="auto"/>
                        <w:bidi w:val="0"/>
                        <w:spacing w:before="0" w:after="0" w:line="284" w:lineRule="exact"/>
                        <w:ind w:left="440" w:right="0" w:firstLine="0"/>
                        <w:jc w:val="left"/>
                      </w:pPr>
                      <w:r>
                        <w:rPr>
                          <w:color w:val="000000"/>
                          <w:spacing w:val="0"/>
                          <w:w w:val="100"/>
                          <w:position w:val="0"/>
                        </w:rPr>
                        <w:t>工资、福利费 坏账准备 办公费 折旧及摊销 职工津贴 差旅费 水电费</w:t>
                      </w:r>
                    </w:p>
                    <w:p>
                      <w:pPr>
                        <w:pStyle w:val="Style17"/>
                        <w:keepNext w:val="0"/>
                        <w:keepLines w:val="0"/>
                        <w:widowControl w:val="0"/>
                        <w:shd w:val="clear" w:color="auto" w:fill="auto"/>
                        <w:bidi w:val="0"/>
                        <w:spacing w:before="0" w:after="180" w:line="284" w:lineRule="exact"/>
                        <w:ind w:left="440" w:right="0" w:firstLine="0"/>
                        <w:jc w:val="left"/>
                      </w:pPr>
                      <w:r>
                        <w:rPr>
                          <w:color w:val="000000"/>
                          <w:spacing w:val="0"/>
                          <w:w w:val="100"/>
                          <w:position w:val="0"/>
                        </w:rPr>
                        <w:t>存货跌价准备（冲回）计提 其他</w:t>
                      </w:r>
                    </w:p>
                    <w:p>
                      <w:pPr>
                        <w:pStyle w:val="Style17"/>
                        <w:keepNext w:val="0"/>
                        <w:keepLines w:val="0"/>
                        <w:widowControl w:val="0"/>
                        <w:shd w:val="clear" w:color="auto" w:fill="auto"/>
                        <w:bidi w:val="0"/>
                        <w:spacing w:before="0" w:line="284" w:lineRule="exact"/>
                        <w:ind w:left="440" w:right="0" w:firstLine="0"/>
                        <w:jc w:val="left"/>
                      </w:pPr>
                      <w:r>
                        <w:rPr>
                          <w:color w:val="000000"/>
                          <w:spacing w:val="0"/>
                          <w:w w:val="100"/>
                          <w:position w:val="0"/>
                        </w:rPr>
                        <w:t>合计</w:t>
                      </w:r>
                    </w:p>
                    <w:p>
                      <w:pPr>
                        <w:pStyle w:val="Style17"/>
                        <w:keepNext w:val="0"/>
                        <w:keepLines w:val="0"/>
                        <w:widowControl w:val="0"/>
                        <w:shd w:val="clear" w:color="auto" w:fill="auto"/>
                        <w:bidi w:val="0"/>
                        <w:spacing w:before="0" w:after="180" w:line="271" w:lineRule="auto"/>
                        <w:ind w:left="0" w:right="0" w:firstLine="0"/>
                        <w:jc w:val="left"/>
                      </w:pPr>
                      <w:bookmarkStart w:id="675" w:name="bookmark675"/>
                      <w:r>
                        <w:rPr>
                          <w:rFonts w:ascii="Arial" w:eastAsia="Arial" w:hAnsi="Arial" w:cs="Arial"/>
                          <w:color w:val="000000"/>
                          <w:spacing w:val="0"/>
                          <w:w w:val="100"/>
                          <w:position w:val="0"/>
                        </w:rPr>
                        <w:t>4</w:t>
                      </w:r>
                      <w:bookmarkEnd w:id="675"/>
                      <w:r>
                        <w:rPr>
                          <w:rFonts w:ascii="Arial" w:eastAsia="Arial" w:hAnsi="Arial" w:cs="Arial"/>
                          <w:color w:val="000000"/>
                          <w:spacing w:val="0"/>
                          <w:w w:val="100"/>
                          <w:position w:val="0"/>
                        </w:rPr>
                        <w:t>2</w:t>
                      </w:r>
                      <w:r>
                        <w:rPr>
                          <w:b/>
                          <w:bCs/>
                          <w:color w:val="000000"/>
                          <w:spacing w:val="0"/>
                          <w:w w:val="100"/>
                          <w:position w:val="0"/>
                        </w:rPr>
                        <w:t>、财务费用</w:t>
                      </w:r>
                    </w:p>
                  </w:txbxContent>
                </v:textbox>
                <w10:wrap type="topAndBottom" anchorx="page"/>
              </v:shape>
            </w:pict>
          </mc:Fallback>
        </mc:AlternateContent>
      </w:r>
      <w:r>
        <mc:AlternateContent>
          <mc:Choice Requires="wps">
            <w:drawing>
              <wp:anchor distT="3035300" distB="0" distL="0" distR="0" simplePos="0" relativeHeight="125829436" behindDoc="0" locked="0" layoutInCell="1" allowOverlap="1">
                <wp:simplePos x="0" y="0"/>
                <wp:positionH relativeFrom="page">
                  <wp:posOffset>1014095</wp:posOffset>
                </wp:positionH>
                <wp:positionV relativeFrom="paragraph">
                  <wp:posOffset>3035300</wp:posOffset>
                </wp:positionV>
                <wp:extent cx="2956560" cy="2767330"/>
                <wp:wrapTopAndBottom/>
                <wp:docPr id="140" name="Shape 140"/>
                <a:graphic xmlns:a="http://schemas.openxmlformats.org/drawingml/2006/main">
                  <a:graphicData uri="http://schemas.microsoft.com/office/word/2010/wordprocessingShape">
                    <wps:wsp>
                      <wps:cNvSpPr txBox="1"/>
                      <wps:spPr>
                        <a:xfrm>
                          <a:ext cx="2956560" cy="2767330"/>
                        </a:xfrm>
                        <a:prstGeom prst="rect"/>
                        <a:noFill/>
                      </wps:spPr>
                      <wps:txbx>
                        <w:txbxContent>
                          <w:p>
                            <w:pPr>
                              <w:pStyle w:val="Style17"/>
                              <w:keepNext w:val="0"/>
                              <w:keepLines w:val="0"/>
                              <w:widowControl w:val="0"/>
                              <w:shd w:val="clear" w:color="auto" w:fill="auto"/>
                              <w:bidi w:val="0"/>
                              <w:spacing w:before="0" w:after="180" w:line="283" w:lineRule="exact"/>
                              <w:ind w:left="440" w:right="0" w:firstLine="0"/>
                              <w:jc w:val="left"/>
                            </w:pPr>
                            <w:r>
                              <w:rPr>
                                <w:color w:val="000000"/>
                                <w:spacing w:val="0"/>
                                <w:w w:val="100"/>
                                <w:position w:val="0"/>
                              </w:rPr>
                              <w:t>利息支出 减：资本化利息</w:t>
                            </w:r>
                          </w:p>
                          <w:p>
                            <w:pPr>
                              <w:pStyle w:val="Style17"/>
                              <w:keepNext w:val="0"/>
                              <w:keepLines w:val="0"/>
                              <w:widowControl w:val="0"/>
                              <w:shd w:val="clear" w:color="auto" w:fill="auto"/>
                              <w:bidi w:val="0"/>
                              <w:spacing w:before="0" w:after="0" w:line="289" w:lineRule="exact"/>
                              <w:ind w:left="440" w:right="0" w:firstLine="0"/>
                              <w:jc w:val="left"/>
                            </w:pPr>
                            <w:r>
                              <w:rPr>
                                <w:color w:val="000000"/>
                                <w:spacing w:val="0"/>
                                <w:w w:val="100"/>
                                <w:position w:val="0"/>
                              </w:rPr>
                              <w:t>净利息支出 减：利息收入</w:t>
                            </w:r>
                          </w:p>
                          <w:p>
                            <w:pPr>
                              <w:pStyle w:val="Style17"/>
                              <w:keepNext w:val="0"/>
                              <w:keepLines w:val="0"/>
                              <w:widowControl w:val="0"/>
                              <w:shd w:val="clear" w:color="auto" w:fill="auto"/>
                              <w:bidi w:val="0"/>
                              <w:spacing w:before="0" w:after="180" w:line="289" w:lineRule="exact"/>
                              <w:ind w:left="440" w:right="0" w:firstLine="460"/>
                              <w:jc w:val="left"/>
                            </w:pPr>
                            <w:r>
                              <w:rPr>
                                <w:color w:val="000000"/>
                                <w:spacing w:val="0"/>
                                <w:w w:val="100"/>
                                <w:position w:val="0"/>
                              </w:rPr>
                              <w:t>汇兑收益 中中外损失摊销 未确认融资费用摊销 银行手续费及其他</w:t>
                            </w:r>
                          </w:p>
                          <w:p>
                            <w:pPr>
                              <w:pStyle w:val="Style17"/>
                              <w:keepNext w:val="0"/>
                              <w:keepLines w:val="0"/>
                              <w:widowControl w:val="0"/>
                              <w:shd w:val="clear" w:color="auto" w:fill="auto"/>
                              <w:bidi w:val="0"/>
                              <w:spacing w:before="0" w:after="220" w:line="289" w:lineRule="exact"/>
                              <w:ind w:left="0" w:right="0" w:firstLine="440"/>
                              <w:jc w:val="left"/>
                            </w:pPr>
                            <w:r>
                              <w:rPr>
                                <w:color w:val="000000"/>
                                <w:spacing w:val="0"/>
                                <w:w w:val="100"/>
                                <w:position w:val="0"/>
                              </w:rPr>
                              <w:t>合计</w:t>
                            </w:r>
                          </w:p>
                          <w:p>
                            <w:pPr>
                              <w:pStyle w:val="Style17"/>
                              <w:keepNext w:val="0"/>
                              <w:keepLines w:val="0"/>
                              <w:widowControl w:val="0"/>
                              <w:shd w:val="clear" w:color="auto" w:fill="auto"/>
                              <w:bidi w:val="0"/>
                              <w:spacing w:before="0" w:after="260" w:line="293" w:lineRule="exact"/>
                              <w:ind w:left="440" w:right="0" w:firstLine="0"/>
                              <w:jc w:val="left"/>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日，应收利息款项约为 元）。</w:t>
                            </w:r>
                          </w:p>
                          <w:p>
                            <w:pPr>
                              <w:pStyle w:val="Style17"/>
                              <w:keepNext w:val="0"/>
                              <w:keepLines w:val="0"/>
                              <w:widowControl w:val="0"/>
                              <w:shd w:val="clear" w:color="auto" w:fill="auto"/>
                              <w:bidi w:val="0"/>
                              <w:spacing w:before="0" w:after="200" w:line="276" w:lineRule="auto"/>
                              <w:ind w:left="0" w:right="0" w:firstLine="0"/>
                              <w:jc w:val="left"/>
                            </w:pPr>
                            <w:bookmarkStart w:id="676" w:name="bookmark676"/>
                            <w:r>
                              <w:rPr>
                                <w:rFonts w:ascii="Arial" w:eastAsia="Arial" w:hAnsi="Arial" w:cs="Arial"/>
                                <w:color w:val="000000"/>
                                <w:spacing w:val="0"/>
                                <w:w w:val="100"/>
                                <w:position w:val="0"/>
                              </w:rPr>
                              <w:t>4</w:t>
                            </w:r>
                            <w:bookmarkEnd w:id="676"/>
                            <w:r>
                              <w:rPr>
                                <w:rFonts w:ascii="Arial" w:eastAsia="Arial" w:hAnsi="Arial" w:cs="Arial"/>
                                <w:color w:val="000000"/>
                                <w:spacing w:val="0"/>
                                <w:w w:val="100"/>
                                <w:position w:val="0"/>
                              </w:rPr>
                              <w:t>3</w:t>
                            </w:r>
                            <w:r>
                              <w:rPr>
                                <w:b/>
                                <w:bCs/>
                                <w:color w:val="000000"/>
                                <w:spacing w:val="0"/>
                                <w:w w:val="100"/>
                                <w:position w:val="0"/>
                              </w:rPr>
                              <w:t>、营业外收入与支出</w:t>
                            </w:r>
                          </w:p>
                        </w:txbxContent>
                      </wps:txbx>
                      <wps:bodyPr lIns="0" tIns="0" rIns="0" bIns="0">
                        <a:noAutoFit/>
                      </wps:bodyPr>
                    </wps:wsp>
                  </a:graphicData>
                </a:graphic>
              </wp:anchor>
            </w:drawing>
          </mc:Choice>
          <mc:Fallback>
            <w:pict>
              <v:shape id="_x0000_s1166" type="#_x0000_t202" style="position:absolute;margin-left:79.850000000000009pt;margin-top:239.pt;width:232.80000000000001pt;height:217.90000000000001pt;z-index:-125829317;mso-wrap-distance-left:0;mso-wrap-distance-top:239.pt;mso-wrap-distance-right:0;mso-position-horizontal-relative:page" filled="f" stroked="f">
                <v:textbox inset="0,0,0,0">
                  <w:txbxContent>
                    <w:p>
                      <w:pPr>
                        <w:pStyle w:val="Style17"/>
                        <w:keepNext w:val="0"/>
                        <w:keepLines w:val="0"/>
                        <w:widowControl w:val="0"/>
                        <w:shd w:val="clear" w:color="auto" w:fill="auto"/>
                        <w:bidi w:val="0"/>
                        <w:spacing w:before="0" w:after="180" w:line="283" w:lineRule="exact"/>
                        <w:ind w:left="440" w:right="0" w:firstLine="0"/>
                        <w:jc w:val="left"/>
                      </w:pPr>
                      <w:r>
                        <w:rPr>
                          <w:color w:val="000000"/>
                          <w:spacing w:val="0"/>
                          <w:w w:val="100"/>
                          <w:position w:val="0"/>
                        </w:rPr>
                        <w:t>利息支出 减：资本化利息</w:t>
                      </w:r>
                    </w:p>
                    <w:p>
                      <w:pPr>
                        <w:pStyle w:val="Style17"/>
                        <w:keepNext w:val="0"/>
                        <w:keepLines w:val="0"/>
                        <w:widowControl w:val="0"/>
                        <w:shd w:val="clear" w:color="auto" w:fill="auto"/>
                        <w:bidi w:val="0"/>
                        <w:spacing w:before="0" w:after="0" w:line="289" w:lineRule="exact"/>
                        <w:ind w:left="440" w:right="0" w:firstLine="0"/>
                        <w:jc w:val="left"/>
                      </w:pPr>
                      <w:r>
                        <w:rPr>
                          <w:color w:val="000000"/>
                          <w:spacing w:val="0"/>
                          <w:w w:val="100"/>
                          <w:position w:val="0"/>
                        </w:rPr>
                        <w:t>净利息支出 减：利息收入</w:t>
                      </w:r>
                    </w:p>
                    <w:p>
                      <w:pPr>
                        <w:pStyle w:val="Style17"/>
                        <w:keepNext w:val="0"/>
                        <w:keepLines w:val="0"/>
                        <w:widowControl w:val="0"/>
                        <w:shd w:val="clear" w:color="auto" w:fill="auto"/>
                        <w:bidi w:val="0"/>
                        <w:spacing w:before="0" w:after="180" w:line="289" w:lineRule="exact"/>
                        <w:ind w:left="440" w:right="0" w:firstLine="460"/>
                        <w:jc w:val="left"/>
                      </w:pPr>
                      <w:r>
                        <w:rPr>
                          <w:color w:val="000000"/>
                          <w:spacing w:val="0"/>
                          <w:w w:val="100"/>
                          <w:position w:val="0"/>
                        </w:rPr>
                        <w:t>汇兑收益 中中外损失摊销 未确认融资费用摊销 银行手续费及其他</w:t>
                      </w:r>
                    </w:p>
                    <w:p>
                      <w:pPr>
                        <w:pStyle w:val="Style17"/>
                        <w:keepNext w:val="0"/>
                        <w:keepLines w:val="0"/>
                        <w:widowControl w:val="0"/>
                        <w:shd w:val="clear" w:color="auto" w:fill="auto"/>
                        <w:bidi w:val="0"/>
                        <w:spacing w:before="0" w:after="220" w:line="289" w:lineRule="exact"/>
                        <w:ind w:left="0" w:right="0" w:firstLine="440"/>
                        <w:jc w:val="left"/>
                      </w:pPr>
                      <w:r>
                        <w:rPr>
                          <w:color w:val="000000"/>
                          <w:spacing w:val="0"/>
                          <w:w w:val="100"/>
                          <w:position w:val="0"/>
                        </w:rPr>
                        <w:t>合计</w:t>
                      </w:r>
                    </w:p>
                    <w:p>
                      <w:pPr>
                        <w:pStyle w:val="Style17"/>
                        <w:keepNext w:val="0"/>
                        <w:keepLines w:val="0"/>
                        <w:widowControl w:val="0"/>
                        <w:shd w:val="clear" w:color="auto" w:fill="auto"/>
                        <w:bidi w:val="0"/>
                        <w:spacing w:before="0" w:after="260" w:line="293" w:lineRule="exact"/>
                        <w:ind w:left="440" w:right="0" w:firstLine="0"/>
                        <w:jc w:val="left"/>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日，应收利息款项约为 元）。</w:t>
                      </w:r>
                    </w:p>
                    <w:p>
                      <w:pPr>
                        <w:pStyle w:val="Style17"/>
                        <w:keepNext w:val="0"/>
                        <w:keepLines w:val="0"/>
                        <w:widowControl w:val="0"/>
                        <w:shd w:val="clear" w:color="auto" w:fill="auto"/>
                        <w:bidi w:val="0"/>
                        <w:spacing w:before="0" w:after="200" w:line="276" w:lineRule="auto"/>
                        <w:ind w:left="0" w:right="0" w:firstLine="0"/>
                        <w:jc w:val="left"/>
                      </w:pPr>
                      <w:bookmarkStart w:id="676" w:name="bookmark676"/>
                      <w:r>
                        <w:rPr>
                          <w:rFonts w:ascii="Arial" w:eastAsia="Arial" w:hAnsi="Arial" w:cs="Arial"/>
                          <w:color w:val="000000"/>
                          <w:spacing w:val="0"/>
                          <w:w w:val="100"/>
                          <w:position w:val="0"/>
                        </w:rPr>
                        <w:t>4</w:t>
                      </w:r>
                      <w:bookmarkEnd w:id="676"/>
                      <w:r>
                        <w:rPr>
                          <w:rFonts w:ascii="Arial" w:eastAsia="Arial" w:hAnsi="Arial" w:cs="Arial"/>
                          <w:color w:val="000000"/>
                          <w:spacing w:val="0"/>
                          <w:w w:val="100"/>
                          <w:position w:val="0"/>
                        </w:rPr>
                        <w:t>3</w:t>
                      </w:r>
                      <w:r>
                        <w:rPr>
                          <w:b/>
                          <w:bCs/>
                          <w:color w:val="000000"/>
                          <w:spacing w:val="0"/>
                          <w:w w:val="100"/>
                          <w:position w:val="0"/>
                        </w:rPr>
                        <w:t>、营业外收入与支出</w:t>
                      </w:r>
                    </w:p>
                  </w:txbxContent>
                </v:textbox>
                <w10:wrap type="topAndBottom" anchorx="page"/>
              </v:shape>
            </w:pict>
          </mc:Fallback>
        </mc:AlternateContent>
      </w:r>
      <w:r>
        <mc:AlternateContent>
          <mc:Choice Requires="wps">
            <w:drawing>
              <wp:anchor distT="63500" distB="557530" distL="0" distR="0" simplePos="0" relativeHeight="125829438" behindDoc="0" locked="0" layoutInCell="1" allowOverlap="1">
                <wp:simplePos x="0" y="0"/>
                <wp:positionH relativeFrom="page">
                  <wp:posOffset>4001135</wp:posOffset>
                </wp:positionH>
                <wp:positionV relativeFrom="paragraph">
                  <wp:posOffset>63500</wp:posOffset>
                </wp:positionV>
                <wp:extent cx="2980690" cy="5181600"/>
                <wp:wrapTopAndBottom/>
                <wp:docPr id="142" name="Shape 142"/>
                <a:graphic xmlns:a="http://schemas.openxmlformats.org/drawingml/2006/main">
                  <a:graphicData uri="http://schemas.microsoft.com/office/word/2010/wordprocessingShape">
                    <wps:wsp>
                      <wps:cNvSpPr txBox="1"/>
                      <wps:spPr>
                        <a:xfrm>
                          <a:ext cx="2980690" cy="5181600"/>
                        </a:xfrm>
                        <a:prstGeom prst="rect"/>
                        <a:noFill/>
                      </wps:spPr>
                      <wps:txbx>
                        <w:txbxContent>
                          <w:tbl>
                            <w:tblPr>
                              <w:tblOverlap w:val="never"/>
                              <w:jc w:val="left"/>
                              <w:tblLayout w:type="fixed"/>
                            </w:tblPr>
                            <w:tblGrid>
                              <w:gridCol w:w="2928"/>
                              <w:gridCol w:w="1766"/>
                            </w:tblGrid>
                            <w:tr>
                              <w:trPr>
                                <w:tblHeader/>
                                <w:trHeight w:val="37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2006</w:t>
                                  </w:r>
                                  <w:r>
                                    <w:rPr>
                                      <w:color w:val="000000"/>
                                      <w:spacing w:val="0"/>
                                      <w:w w:val="100"/>
                                      <w:position w:val="0"/>
                                    </w:rPr>
                                    <w:t>年度</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2005</w:t>
                                  </w:r>
                                  <w:r>
                                    <w:rPr>
                                      <w:color w:val="000000"/>
                                      <w:spacing w:val="0"/>
                                      <w:w w:val="100"/>
                                      <w:position w:val="0"/>
                                    </w:rPr>
                                    <w:t>年度</w:t>
                                  </w:r>
                                </w:p>
                              </w:tc>
                            </w:tr>
                            <w:tr>
                              <w:trPr>
                                <w:trHeight w:val="39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2,773,186,654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2,425,864,773</w:t>
                                  </w:r>
                                </w:p>
                              </w:tc>
                            </w:tr>
                            <w:tr>
                              <w:trPr>
                                <w:trHeight w:val="28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1,741,764,534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1,498,511,359</w:t>
                                  </w:r>
                                </w:p>
                              </w:tc>
                            </w:tr>
                            <w:tr>
                              <w:trPr>
                                <w:trHeight w:val="28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1,120,063,444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988,471,180</w:t>
                                  </w:r>
                                </w:p>
                              </w:tc>
                            </w:tr>
                            <w:tr>
                              <w:trPr>
                                <w:trHeight w:val="28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398,391,309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330,776,495</w:t>
                                  </w:r>
                                </w:p>
                              </w:tc>
                            </w:tr>
                            <w:tr>
                              <w:trPr>
                                <w:trHeight w:val="28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300,398,364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297,423,836</w:t>
                                  </w:r>
                                </w:p>
                              </w:tc>
                            </w:tr>
                            <w:tr>
                              <w:trPr>
                                <w:trHeight w:val="28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119,331,589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106,329,325</w:t>
                                  </w:r>
                                </w:p>
                              </w:tc>
                            </w:tr>
                            <w:tr>
                              <w:trPr>
                                <w:trHeight w:val="28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122,108,420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99,388,305</w:t>
                                  </w:r>
                                </w:p>
                              </w:tc>
                            </w:tr>
                            <w:tr>
                              <w:trPr>
                                <w:trHeight w:val="28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(30,655,651)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20,392,326</w:t>
                                  </w:r>
                                </w:p>
                              </w:tc>
                            </w:tr>
                            <w:tr>
                              <w:trPr>
                                <w:trHeight w:val="38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 xml:space="preserve">719,499,226 </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666,144,549</w:t>
                                  </w:r>
                                </w:p>
                              </w:tc>
                            </w:tr>
                            <w:tr>
                              <w:trPr>
                                <w:trHeight w:val="710"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u w:val="single"/>
                                    </w:rPr>
                                    <w:t>7,264,087,889</w:t>
                                  </w:r>
                                  <w:r>
                                    <w:rPr>
                                      <w:rFonts w:ascii="Arial" w:eastAsia="Arial" w:hAnsi="Arial" w:cs="Arial"/>
                                      <w:color w:val="000000"/>
                                      <w:spacing w:val="0"/>
                                      <w:w w:val="100"/>
                                      <w:position w:val="0"/>
                                    </w:rPr>
                                    <w:t xml:space="preserve"> =</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6,433,302,148</w:t>
                                  </w:r>
                                </w:p>
                              </w:tc>
                            </w:tr>
                            <w:tr>
                              <w:trPr>
                                <w:trHeight w:val="74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2006</w:t>
                                  </w:r>
                                  <w:r>
                                    <w:rPr>
                                      <w:color w:val="000000"/>
                                      <w:spacing w:val="0"/>
                                      <w:w w:val="100"/>
                                      <w:position w:val="0"/>
                                    </w:rPr>
                                    <w:t xml:space="preserve">年度 </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2005</w:t>
                                  </w:r>
                                  <w:r>
                                    <w:rPr>
                                      <w:color w:val="000000"/>
                                      <w:spacing w:val="0"/>
                                      <w:w w:val="100"/>
                                      <w:position w:val="0"/>
                                    </w:rPr>
                                    <w:t>年度</w:t>
                                  </w:r>
                                </w:p>
                              </w:tc>
                            </w:tr>
                            <w:tr>
                              <w:trPr>
                                <w:trHeight w:val="3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1,213,197,510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1,916,284,785</w:t>
                                  </w:r>
                                </w:p>
                              </w:tc>
                            </w:tr>
                            <w:tr>
                              <w:trPr>
                                <w:trHeight w:val="38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(53,773,357)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(243,828,178)</w:t>
                                  </w:r>
                                </w:p>
                              </w:tc>
                            </w:tr>
                            <w:tr>
                              <w:trPr>
                                <w:trHeight w:val="37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1,159,424,153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1,672,456,607</w:t>
                                  </w:r>
                                </w:p>
                              </w:tc>
                            </w:tr>
                            <w:tr>
                              <w:trPr>
                                <w:trHeight w:val="28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left"/>
                                  </w:pPr>
                                  <w:r>
                                    <w:rPr>
                                      <w:rFonts w:ascii="Arial" w:eastAsia="Arial" w:hAnsi="Arial" w:cs="Arial"/>
                                      <w:color w:val="000000"/>
                                      <w:spacing w:val="0"/>
                                      <w:w w:val="100"/>
                                      <w:position w:val="0"/>
                                    </w:rPr>
                                    <w:t>(259,313,102)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(97,109,589)</w:t>
                                  </w:r>
                                </w:p>
                              </w:tc>
                            </w:tr>
                            <w:tr>
                              <w:trPr>
                                <w:trHeight w:val="28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1080" w:right="0" w:firstLine="0"/>
                                    <w:jc w:val="left"/>
                                  </w:pPr>
                                  <w:r>
                                    <w:rPr>
                                      <w:rFonts w:ascii="Arial" w:eastAsia="Arial" w:hAnsi="Arial" w:cs="Arial"/>
                                      <w:color w:val="000000"/>
                                      <w:spacing w:val="0"/>
                                      <w:w w:val="100"/>
                                      <w:position w:val="0"/>
                                    </w:rPr>
                                    <w:t>(314,819,514)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(273,642,110)</w:t>
                                  </w:r>
                                </w:p>
                              </w:tc>
                            </w:tr>
                            <w:tr>
                              <w:trPr>
                                <w:trHeight w:val="27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230,416,898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234,147,046</w:t>
                                  </w:r>
                                </w:p>
                              </w:tc>
                            </w:tr>
                            <w:tr>
                              <w:trPr>
                                <w:trHeight w:val="28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left"/>
                                  </w:pPr>
                                  <w:r>
                                    <w:rPr>
                                      <w:rFonts w:ascii="Arial" w:eastAsia="Arial" w:hAnsi="Arial" w:cs="Arial"/>
                                      <w:color w:val="000000"/>
                                      <w:spacing w:val="0"/>
                                      <w:w w:val="100"/>
                                      <w:position w:val="0"/>
                                    </w:rPr>
                                    <w:t>28,633,226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42,697,730</w:t>
                                  </w:r>
                                </w:p>
                              </w:tc>
                            </w:tr>
                            <w:tr>
                              <w:trPr>
                                <w:trHeight w:val="38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 xml:space="preserve">78,782,059 </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79,753,991</w:t>
                                  </w:r>
                                </w:p>
                              </w:tc>
                            </w:tr>
                            <w:tr>
                              <w:trPr>
                                <w:trHeight w:val="485" w:hRule="exact"/>
                              </w:trPr>
                              <w:tc>
                                <w:tcPr>
                                  <w:tcBorders/>
                                  <w:shd w:val="clear" w:color="auto" w:fill="FFFFFF"/>
                                  <w:vAlign w:val="bottom"/>
                                </w:tcPr>
                                <w:p>
                                  <w:pPr>
                                    <w:pStyle w:val="Style28"/>
                                    <w:keepNext w:val="0"/>
                                    <w:keepLines w:val="0"/>
                                    <w:widowControl w:val="0"/>
                                    <w:shd w:val="clear" w:color="auto" w:fill="auto"/>
                                    <w:tabs>
                                      <w:tab w:leader="underscore" w:pos="1175" w:val="left"/>
                                    </w:tabs>
                                    <w:bidi w:val="0"/>
                                    <w:spacing w:before="0" w:after="0" w:line="240" w:lineRule="auto"/>
                                    <w:ind w:left="0" w:right="0" w:firstLine="340"/>
                                    <w:jc w:val="both"/>
                                  </w:pPr>
                                  <w:r>
                                    <w:rPr>
                                      <w:rFonts w:ascii="Arial" w:eastAsia="Arial" w:hAnsi="Arial" w:cs="Arial"/>
                                      <w:color w:val="000000"/>
                                      <w:spacing w:val="0"/>
                                      <w:w w:val="100"/>
                                      <w:position w:val="0"/>
                                    </w:rPr>
                                    <w:tab/>
                                  </w:r>
                                  <w:r>
                                    <w:rPr>
                                      <w:rFonts w:ascii="Arial" w:eastAsia="Arial" w:hAnsi="Arial" w:cs="Arial"/>
                                      <w:color w:val="000000"/>
                                      <w:spacing w:val="0"/>
                                      <w:w w:val="100"/>
                                      <w:position w:val="0"/>
                                      <w:u w:val="single"/>
                                    </w:rPr>
                                    <w:t>923,123,720</w:t>
                                  </w:r>
                                  <w:r>
                                    <w:rPr>
                                      <w:rFonts w:ascii="Arial" w:eastAsia="Arial" w:hAnsi="Arial" w:cs="Arial"/>
                                      <w:color w:val="000000"/>
                                      <w:spacing w:val="0"/>
                                      <w:w w:val="100"/>
                                      <w:position w:val="0"/>
                                    </w:rPr>
                                    <w:t xml:space="preserve"> =</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1,658,303,675</w:t>
                                  </w:r>
                                </w:p>
                              </w:tc>
                            </w:tr>
                            <w:tr>
                              <w:trPr>
                                <w:trHeight w:val="37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1,200 </w:t>
                                  </w:r>
                                  <w:r>
                                    <w:rPr>
                                      <w:color w:val="000000"/>
                                      <w:spacing w:val="0"/>
                                      <w:w w:val="100"/>
                                      <w:position w:val="0"/>
                                    </w:rPr>
                                    <w:t>万元(</w:t>
                                  </w:r>
                                  <w:r>
                                    <w:rPr>
                                      <w:rFonts w:ascii="Arial" w:eastAsia="Arial" w:hAnsi="Arial" w:cs="Arial"/>
                                      <w:color w:val="000000"/>
                                      <w:spacing w:val="0"/>
                                      <w:w w:val="100"/>
                                      <w:position w:val="0"/>
                                    </w:rPr>
                                    <w:t xml:space="preserve">2005 </w:t>
                                  </w:r>
                                  <w:r>
                                    <w:rPr>
                                      <w:color w:val="000000"/>
                                      <w:spacing w:val="0"/>
                                      <w:w w:val="100"/>
                                      <w:position w:val="0"/>
                                    </w:rPr>
                                    <w:t xml:space="preserve">年 </w:t>
                                  </w:r>
                                  <w:r>
                                    <w:rPr>
                                      <w:rFonts w:ascii="Arial" w:eastAsia="Arial" w:hAnsi="Arial" w:cs="Arial"/>
                                      <w:color w:val="000000"/>
                                      <w:spacing w:val="0"/>
                                      <w:w w:val="100"/>
                                      <w:position w:val="0"/>
                                    </w:rPr>
                                    <w:t xml:space="preserve">12 </w:t>
                                  </w:r>
                                  <w:r>
                                    <w:rPr>
                                      <w:color w:val="000000"/>
                                      <w:spacing w:val="0"/>
                                      <w:w w:val="100"/>
                                      <w:position w:val="0"/>
                                    </w:rPr>
                                    <w:t xml:space="preserve">月 </w:t>
                                  </w:r>
                                  <w:r>
                                    <w:rPr>
                                      <w:rFonts w:ascii="Arial" w:eastAsia="Arial" w:hAnsi="Arial" w:cs="Arial"/>
                                      <w:color w:val="000000"/>
                                      <w:spacing w:val="0"/>
                                      <w:w w:val="100"/>
                                      <w:position w:val="0"/>
                                    </w:rPr>
                                    <w:t>31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日：约为</w:t>
                                  </w:r>
                                  <w:r>
                                    <w:rPr>
                                      <w:rFonts w:ascii="Arial" w:eastAsia="Arial" w:hAnsi="Arial" w:cs="Arial"/>
                                      <w:color w:val="000000"/>
                                      <w:spacing w:val="0"/>
                                      <w:w w:val="100"/>
                                      <w:position w:val="0"/>
                                    </w:rPr>
                                    <w:t>188</w:t>
                                  </w:r>
                                  <w:r>
                                    <w:rPr>
                                      <w:color w:val="000000"/>
                                      <w:spacing w:val="0"/>
                                      <w:w w:val="100"/>
                                      <w:position w:val="0"/>
                                    </w:rPr>
                                    <w:t>万</w:t>
                                  </w:r>
                                </w:p>
                              </w:tc>
                            </w:tr>
                          </w:tbl>
                          <w:p>
                            <w:pPr>
                              <w:widowControl w:val="0"/>
                              <w:spacing w:line="1" w:lineRule="exact"/>
                            </w:pPr>
                          </w:p>
                        </w:txbxContent>
                      </wps:txbx>
                      <wps:bodyPr lIns="0" tIns="0" rIns="0" bIns="0">
                        <a:noAutoFit/>
                      </wps:bodyPr>
                    </wps:wsp>
                  </a:graphicData>
                </a:graphic>
              </wp:anchor>
            </w:drawing>
          </mc:Choice>
          <mc:Fallback>
            <w:pict>
              <v:shape id="_x0000_s1168" type="#_x0000_t202" style="position:absolute;margin-left:315.05000000000001pt;margin-top:5.pt;width:234.70000000000002pt;height:408.pt;z-index:-125829315;mso-wrap-distance-left:0;mso-wrap-distance-top:5.pt;mso-wrap-distance-right:0;mso-wrap-distance-bottom:43.899999999999999pt;mso-position-horizontal-relative:page" filled="f" stroked="f">
                <v:textbox inset="0,0,0,0">
                  <w:txbxContent>
                    <w:tbl>
                      <w:tblPr>
                        <w:tblOverlap w:val="never"/>
                        <w:jc w:val="left"/>
                        <w:tblLayout w:type="fixed"/>
                      </w:tblPr>
                      <w:tblGrid>
                        <w:gridCol w:w="2928"/>
                        <w:gridCol w:w="1766"/>
                      </w:tblGrid>
                      <w:tr>
                        <w:trPr>
                          <w:tblHeader/>
                          <w:trHeight w:val="37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2006</w:t>
                            </w:r>
                            <w:r>
                              <w:rPr>
                                <w:color w:val="000000"/>
                                <w:spacing w:val="0"/>
                                <w:w w:val="100"/>
                                <w:position w:val="0"/>
                              </w:rPr>
                              <w:t>年度</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2005</w:t>
                            </w:r>
                            <w:r>
                              <w:rPr>
                                <w:color w:val="000000"/>
                                <w:spacing w:val="0"/>
                                <w:w w:val="100"/>
                                <w:position w:val="0"/>
                              </w:rPr>
                              <w:t>年度</w:t>
                            </w:r>
                          </w:p>
                        </w:tc>
                      </w:tr>
                      <w:tr>
                        <w:trPr>
                          <w:trHeight w:val="39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2,773,186,654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2,425,864,773</w:t>
                            </w:r>
                          </w:p>
                        </w:tc>
                      </w:tr>
                      <w:tr>
                        <w:trPr>
                          <w:trHeight w:val="28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1,741,764,534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1,498,511,359</w:t>
                            </w:r>
                          </w:p>
                        </w:tc>
                      </w:tr>
                      <w:tr>
                        <w:trPr>
                          <w:trHeight w:val="28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1,120,063,444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988,471,180</w:t>
                            </w:r>
                          </w:p>
                        </w:tc>
                      </w:tr>
                      <w:tr>
                        <w:trPr>
                          <w:trHeight w:val="28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398,391,309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330,776,495</w:t>
                            </w:r>
                          </w:p>
                        </w:tc>
                      </w:tr>
                      <w:tr>
                        <w:trPr>
                          <w:trHeight w:val="28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300,398,364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297,423,836</w:t>
                            </w:r>
                          </w:p>
                        </w:tc>
                      </w:tr>
                      <w:tr>
                        <w:trPr>
                          <w:trHeight w:val="28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119,331,589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106,329,325</w:t>
                            </w:r>
                          </w:p>
                        </w:tc>
                      </w:tr>
                      <w:tr>
                        <w:trPr>
                          <w:trHeight w:val="28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122,108,420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99,388,305</w:t>
                            </w:r>
                          </w:p>
                        </w:tc>
                      </w:tr>
                      <w:tr>
                        <w:trPr>
                          <w:trHeight w:val="28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(30,655,651)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20,392,326</w:t>
                            </w:r>
                          </w:p>
                        </w:tc>
                      </w:tr>
                      <w:tr>
                        <w:trPr>
                          <w:trHeight w:val="38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 xml:space="preserve">719,499,226 </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666,144,549</w:t>
                            </w:r>
                          </w:p>
                        </w:tc>
                      </w:tr>
                      <w:tr>
                        <w:trPr>
                          <w:trHeight w:val="710"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u w:val="single"/>
                              </w:rPr>
                              <w:t>7,264,087,889</w:t>
                            </w:r>
                            <w:r>
                              <w:rPr>
                                <w:rFonts w:ascii="Arial" w:eastAsia="Arial" w:hAnsi="Arial" w:cs="Arial"/>
                                <w:color w:val="000000"/>
                                <w:spacing w:val="0"/>
                                <w:w w:val="100"/>
                                <w:position w:val="0"/>
                              </w:rPr>
                              <w:t xml:space="preserve"> =</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6,433,302,148</w:t>
                            </w:r>
                          </w:p>
                        </w:tc>
                      </w:tr>
                      <w:tr>
                        <w:trPr>
                          <w:trHeight w:val="74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2006</w:t>
                            </w:r>
                            <w:r>
                              <w:rPr>
                                <w:color w:val="000000"/>
                                <w:spacing w:val="0"/>
                                <w:w w:val="100"/>
                                <w:position w:val="0"/>
                              </w:rPr>
                              <w:t xml:space="preserve">年度 </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2005</w:t>
                            </w:r>
                            <w:r>
                              <w:rPr>
                                <w:color w:val="000000"/>
                                <w:spacing w:val="0"/>
                                <w:w w:val="100"/>
                                <w:position w:val="0"/>
                              </w:rPr>
                              <w:t>年度</w:t>
                            </w:r>
                          </w:p>
                        </w:tc>
                      </w:tr>
                      <w:tr>
                        <w:trPr>
                          <w:trHeight w:val="3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1,213,197,510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1,916,284,785</w:t>
                            </w:r>
                          </w:p>
                        </w:tc>
                      </w:tr>
                      <w:tr>
                        <w:trPr>
                          <w:trHeight w:val="38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(53,773,357)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(243,828,178)</w:t>
                            </w:r>
                          </w:p>
                        </w:tc>
                      </w:tr>
                      <w:tr>
                        <w:trPr>
                          <w:trHeight w:val="37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1,159,424,153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1,672,456,607</w:t>
                            </w:r>
                          </w:p>
                        </w:tc>
                      </w:tr>
                      <w:tr>
                        <w:trPr>
                          <w:trHeight w:val="28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left"/>
                            </w:pPr>
                            <w:r>
                              <w:rPr>
                                <w:rFonts w:ascii="Arial" w:eastAsia="Arial" w:hAnsi="Arial" w:cs="Arial"/>
                                <w:color w:val="000000"/>
                                <w:spacing w:val="0"/>
                                <w:w w:val="100"/>
                                <w:position w:val="0"/>
                              </w:rPr>
                              <w:t>(259,313,102)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(97,109,589)</w:t>
                            </w:r>
                          </w:p>
                        </w:tc>
                      </w:tr>
                      <w:tr>
                        <w:trPr>
                          <w:trHeight w:val="28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1080" w:right="0" w:firstLine="0"/>
                              <w:jc w:val="left"/>
                            </w:pPr>
                            <w:r>
                              <w:rPr>
                                <w:rFonts w:ascii="Arial" w:eastAsia="Arial" w:hAnsi="Arial" w:cs="Arial"/>
                                <w:color w:val="000000"/>
                                <w:spacing w:val="0"/>
                                <w:w w:val="100"/>
                                <w:position w:val="0"/>
                              </w:rPr>
                              <w:t>(314,819,514)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(273,642,110)</w:t>
                            </w:r>
                          </w:p>
                        </w:tc>
                      </w:tr>
                      <w:tr>
                        <w:trPr>
                          <w:trHeight w:val="27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230,416,898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234,147,046</w:t>
                            </w:r>
                          </w:p>
                        </w:tc>
                      </w:tr>
                      <w:tr>
                        <w:trPr>
                          <w:trHeight w:val="28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left"/>
                            </w:pPr>
                            <w:r>
                              <w:rPr>
                                <w:rFonts w:ascii="Arial" w:eastAsia="Arial" w:hAnsi="Arial" w:cs="Arial"/>
                                <w:color w:val="000000"/>
                                <w:spacing w:val="0"/>
                                <w:w w:val="100"/>
                                <w:position w:val="0"/>
                              </w:rPr>
                              <w:t>28,633,226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42,697,730</w:t>
                            </w:r>
                          </w:p>
                        </w:tc>
                      </w:tr>
                      <w:tr>
                        <w:trPr>
                          <w:trHeight w:val="38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 xml:space="preserve">78,782,059 </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79,753,991</w:t>
                            </w:r>
                          </w:p>
                        </w:tc>
                      </w:tr>
                      <w:tr>
                        <w:trPr>
                          <w:trHeight w:val="485" w:hRule="exact"/>
                        </w:trPr>
                        <w:tc>
                          <w:tcPr>
                            <w:tcBorders/>
                            <w:shd w:val="clear" w:color="auto" w:fill="FFFFFF"/>
                            <w:vAlign w:val="bottom"/>
                          </w:tcPr>
                          <w:p>
                            <w:pPr>
                              <w:pStyle w:val="Style28"/>
                              <w:keepNext w:val="0"/>
                              <w:keepLines w:val="0"/>
                              <w:widowControl w:val="0"/>
                              <w:shd w:val="clear" w:color="auto" w:fill="auto"/>
                              <w:tabs>
                                <w:tab w:leader="underscore" w:pos="1175" w:val="left"/>
                              </w:tabs>
                              <w:bidi w:val="0"/>
                              <w:spacing w:before="0" w:after="0" w:line="240" w:lineRule="auto"/>
                              <w:ind w:left="0" w:right="0" w:firstLine="340"/>
                              <w:jc w:val="both"/>
                            </w:pPr>
                            <w:r>
                              <w:rPr>
                                <w:rFonts w:ascii="Arial" w:eastAsia="Arial" w:hAnsi="Arial" w:cs="Arial"/>
                                <w:color w:val="000000"/>
                                <w:spacing w:val="0"/>
                                <w:w w:val="100"/>
                                <w:position w:val="0"/>
                              </w:rPr>
                              <w:tab/>
                            </w:r>
                            <w:r>
                              <w:rPr>
                                <w:rFonts w:ascii="Arial" w:eastAsia="Arial" w:hAnsi="Arial" w:cs="Arial"/>
                                <w:color w:val="000000"/>
                                <w:spacing w:val="0"/>
                                <w:w w:val="100"/>
                                <w:position w:val="0"/>
                                <w:u w:val="single"/>
                              </w:rPr>
                              <w:t>923,123,720</w:t>
                            </w:r>
                            <w:r>
                              <w:rPr>
                                <w:rFonts w:ascii="Arial" w:eastAsia="Arial" w:hAnsi="Arial" w:cs="Arial"/>
                                <w:color w:val="000000"/>
                                <w:spacing w:val="0"/>
                                <w:w w:val="100"/>
                                <w:position w:val="0"/>
                              </w:rPr>
                              <w:t xml:space="preserve"> =</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1,658,303,675</w:t>
                            </w:r>
                          </w:p>
                        </w:tc>
                      </w:tr>
                      <w:tr>
                        <w:trPr>
                          <w:trHeight w:val="37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1,200 </w:t>
                            </w:r>
                            <w:r>
                              <w:rPr>
                                <w:color w:val="000000"/>
                                <w:spacing w:val="0"/>
                                <w:w w:val="100"/>
                                <w:position w:val="0"/>
                              </w:rPr>
                              <w:t>万元(</w:t>
                            </w:r>
                            <w:r>
                              <w:rPr>
                                <w:rFonts w:ascii="Arial" w:eastAsia="Arial" w:hAnsi="Arial" w:cs="Arial"/>
                                <w:color w:val="000000"/>
                                <w:spacing w:val="0"/>
                                <w:w w:val="100"/>
                                <w:position w:val="0"/>
                              </w:rPr>
                              <w:t xml:space="preserve">2005 </w:t>
                            </w:r>
                            <w:r>
                              <w:rPr>
                                <w:color w:val="000000"/>
                                <w:spacing w:val="0"/>
                                <w:w w:val="100"/>
                                <w:position w:val="0"/>
                              </w:rPr>
                              <w:t xml:space="preserve">年 </w:t>
                            </w:r>
                            <w:r>
                              <w:rPr>
                                <w:rFonts w:ascii="Arial" w:eastAsia="Arial" w:hAnsi="Arial" w:cs="Arial"/>
                                <w:color w:val="000000"/>
                                <w:spacing w:val="0"/>
                                <w:w w:val="100"/>
                                <w:position w:val="0"/>
                              </w:rPr>
                              <w:t xml:space="preserve">12 </w:t>
                            </w:r>
                            <w:r>
                              <w:rPr>
                                <w:color w:val="000000"/>
                                <w:spacing w:val="0"/>
                                <w:w w:val="100"/>
                                <w:position w:val="0"/>
                              </w:rPr>
                              <w:t xml:space="preserve">月 </w:t>
                            </w:r>
                            <w:r>
                              <w:rPr>
                                <w:rFonts w:ascii="Arial" w:eastAsia="Arial" w:hAnsi="Arial" w:cs="Arial"/>
                                <w:color w:val="000000"/>
                                <w:spacing w:val="0"/>
                                <w:w w:val="100"/>
                                <w:position w:val="0"/>
                              </w:rPr>
                              <w:t>31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日：约为</w:t>
                            </w:r>
                            <w:r>
                              <w:rPr>
                                <w:rFonts w:ascii="Arial" w:eastAsia="Arial" w:hAnsi="Arial" w:cs="Arial"/>
                                <w:color w:val="000000"/>
                                <w:spacing w:val="0"/>
                                <w:w w:val="100"/>
                                <w:position w:val="0"/>
                              </w:rPr>
                              <w:t>188</w:t>
                            </w:r>
                            <w:r>
                              <w:rPr>
                                <w:color w:val="000000"/>
                                <w:spacing w:val="0"/>
                                <w:w w:val="100"/>
                                <w:position w:val="0"/>
                              </w:rPr>
                              <w:t>万</w:t>
                            </w:r>
                          </w:p>
                        </w:tc>
                      </w:tr>
                    </w:tbl>
                    <w:p>
                      <w:pPr>
                        <w:widowControl w:val="0"/>
                        <w:spacing w:line="1" w:lineRule="exact"/>
                      </w:pPr>
                    </w:p>
                  </w:txbxContent>
                </v:textbox>
                <w10:wrap type="topAndBottom" anchorx="page"/>
              </v:shape>
            </w:pict>
          </mc:Fallback>
        </mc:AlternateContent>
      </w:r>
    </w:p>
    <w:p>
      <w:pPr>
        <w:widowControl w:val="0"/>
        <w:spacing w:line="117" w:lineRule="exact"/>
        <w:rPr>
          <w:sz w:val="9"/>
          <w:szCs w:val="9"/>
        </w:rPr>
      </w:pPr>
    </w:p>
    <w:p>
      <w:pPr>
        <w:widowControl w:val="0"/>
        <w:spacing w:line="1" w:lineRule="exact"/>
        <w:sectPr>
          <w:footnotePr>
            <w:pos w:val="pageBottom"/>
            <w:numFmt w:val="decimal"/>
            <w:numRestart w:val="continuous"/>
          </w:footnotePr>
          <w:type w:val="continuous"/>
          <w:pgSz w:w="11900" w:h="16840"/>
          <w:pgMar w:top="1772" w:right="0" w:bottom="1215" w:left="0" w:header="0" w:footer="3" w:gutter="0"/>
          <w:cols w:space="720"/>
          <w:noEndnote/>
          <w:rtlGutter w:val="0"/>
          <w:docGrid w:linePitch="360"/>
        </w:sectPr>
      </w:pPr>
    </w:p>
    <w:p>
      <w:pPr>
        <w:pStyle w:val="Style17"/>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w:t>
      </w:r>
      <w:r>
        <w:rPr>
          <w:color w:val="000000"/>
          <w:spacing w:val="0"/>
          <w:w w:val="100"/>
          <w:position w:val="0"/>
        </w:rPr>
        <w:t>营业外收入</w:t>
      </w:r>
    </w:p>
    <w:p>
      <w:pPr>
        <w:widowControl w:val="0"/>
        <w:spacing w:after="2160" w:line="1" w:lineRule="exact"/>
        <w:sectPr>
          <w:footnotePr>
            <w:pos w:val="pageBottom"/>
            <w:numFmt w:val="decimal"/>
            <w:numRestart w:val="continuous"/>
          </w:footnotePr>
          <w:type w:val="continuous"/>
          <w:pgSz w:w="11900" w:h="16840"/>
          <w:pgMar w:top="1772" w:right="675" w:bottom="1215" w:left="1533" w:header="0" w:footer="3" w:gutter="0"/>
          <w:cols w:space="720"/>
          <w:noEndnote/>
          <w:rtlGutter w:val="0"/>
          <w:docGrid w:linePitch="360"/>
        </w:sectPr>
      </w:pPr>
      <w:r>
        <mc:AlternateContent>
          <mc:Choice Requires="wps">
            <w:drawing>
              <wp:anchor distT="0" distB="0" distL="0" distR="0" simplePos="0" relativeHeight="62914764" behindDoc="1" locked="0" layoutInCell="1" allowOverlap="1">
                <wp:simplePos x="0" y="0"/>
                <wp:positionH relativeFrom="page">
                  <wp:posOffset>1291590</wp:posOffset>
                </wp:positionH>
                <wp:positionV relativeFrom="paragraph">
                  <wp:posOffset>420370</wp:posOffset>
                </wp:positionV>
                <wp:extent cx="1981200" cy="892810"/>
                <wp:wrapNone/>
                <wp:docPr id="144" name="Shape 144"/>
                <a:graphic xmlns:a="http://schemas.openxmlformats.org/drawingml/2006/main">
                  <a:graphicData uri="http://schemas.microsoft.com/office/word/2010/wordprocessingShape">
                    <wps:wsp>
                      <wps:cNvSpPr txBox="1"/>
                      <wps:spPr>
                        <a:xfrm>
                          <a:ext cx="1981200" cy="892810"/>
                        </a:xfrm>
                        <a:prstGeom prst="rect"/>
                        <a:noFill/>
                      </wps:spPr>
                      <wps:txbx>
                        <w:txbxContent>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固定资产等报废清理收入（注） 违约赔款收入</w:t>
                            </w:r>
                          </w:p>
                          <w:p>
                            <w:pPr>
                              <w:pStyle w:val="Style17"/>
                              <w:keepNext w:val="0"/>
                              <w:keepLines w:val="0"/>
                              <w:widowControl w:val="0"/>
                              <w:shd w:val="clear" w:color="auto" w:fill="auto"/>
                              <w:bidi w:val="0"/>
                              <w:spacing w:before="0" w:after="260" w:line="283" w:lineRule="exact"/>
                              <w:ind w:left="0" w:right="0" w:firstLine="0"/>
                              <w:jc w:val="left"/>
                            </w:pPr>
                            <w:r>
                              <w:rPr>
                                <w:color w:val="000000"/>
                                <w:spacing w:val="0"/>
                                <w:w w:val="100"/>
                                <w:position w:val="0"/>
                              </w:rPr>
                              <w:t>其他</w:t>
                            </w:r>
                          </w:p>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合计</w:t>
                            </w:r>
                          </w:p>
                        </w:txbxContent>
                      </wps:txbx>
                      <wps:bodyPr lIns="0" tIns="0" rIns="0" bIns="0">
                        <a:noAutoFit/>
                      </wps:bodyPr>
                    </wps:wsp>
                  </a:graphicData>
                </a:graphic>
              </wp:anchor>
            </w:drawing>
          </mc:Choice>
          <mc:Fallback>
            <w:pict>
              <v:shape id="_x0000_s1170" type="#_x0000_t202" style="position:absolute;margin-left:101.7pt;margin-top:33.100000000000001pt;width:156.pt;height:70.299999999999997pt;z-index:-188743989;mso-wrap-distance-left:0;mso-wrap-distance-right:0;mso-position-horizontal-relative:page" wrapcoords="0 0" filled="f" stroked="f">
                <v:textbox inset="0,0,0,0">
                  <w:txbxContent>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固定资产等报废清理收入（注） 违约赔款收入</w:t>
                      </w:r>
                    </w:p>
                    <w:p>
                      <w:pPr>
                        <w:pStyle w:val="Style17"/>
                        <w:keepNext w:val="0"/>
                        <w:keepLines w:val="0"/>
                        <w:widowControl w:val="0"/>
                        <w:shd w:val="clear" w:color="auto" w:fill="auto"/>
                        <w:bidi w:val="0"/>
                        <w:spacing w:before="0" w:after="260" w:line="283" w:lineRule="exact"/>
                        <w:ind w:left="0" w:right="0" w:firstLine="0"/>
                        <w:jc w:val="left"/>
                      </w:pPr>
                      <w:r>
                        <w:rPr>
                          <w:color w:val="000000"/>
                          <w:spacing w:val="0"/>
                          <w:w w:val="100"/>
                          <w:position w:val="0"/>
                        </w:rPr>
                        <w:t>其他</w:t>
                      </w:r>
                    </w:p>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合计</w:t>
                      </w:r>
                    </w:p>
                  </w:txbxContent>
                </v:textbox>
                <w10:wrap anchorx="page"/>
              </v:shape>
            </w:pict>
          </mc:Fallback>
        </mc:AlternateContent>
      </w:r>
      <w:r>
        <mc:AlternateContent>
          <mc:Choice Requires="wps">
            <w:drawing>
              <wp:anchor distT="179705" distB="0" distL="0" distR="0" simplePos="0" relativeHeight="62914766" behindDoc="1" locked="0" layoutInCell="1" allowOverlap="1">
                <wp:simplePos x="0" y="0"/>
                <wp:positionH relativeFrom="page">
                  <wp:posOffset>4199255</wp:posOffset>
                </wp:positionH>
                <wp:positionV relativeFrom="paragraph">
                  <wp:posOffset>255905</wp:posOffset>
                </wp:positionV>
                <wp:extent cx="2804160" cy="1115695"/>
                <wp:wrapNone/>
                <wp:docPr id="146" name="Shape 146"/>
                <a:graphic xmlns:a="http://schemas.openxmlformats.org/drawingml/2006/main">
                  <a:graphicData uri="http://schemas.microsoft.com/office/word/2010/wordprocessingShape">
                    <wps:wsp>
                      <wps:cNvSpPr txBox="1"/>
                      <wps:spPr>
                        <a:xfrm>
                          <a:ext cx="2804160" cy="1115695"/>
                        </a:xfrm>
                        <a:prstGeom prst="rect"/>
                        <a:noFill/>
                      </wps:spPr>
                      <wps:txbx>
                        <w:txbxContent>
                          <w:tbl>
                            <w:tblPr>
                              <w:tblOverlap w:val="never"/>
                              <w:jc w:val="left"/>
                              <w:tblLayout w:type="fixed"/>
                            </w:tblPr>
                            <w:tblGrid>
                              <w:gridCol w:w="2640"/>
                              <w:gridCol w:w="1776"/>
                            </w:tblGrid>
                            <w:tr>
                              <w:trPr>
                                <w:tblHeader/>
                                <w:trHeight w:val="586"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left"/>
                                  </w:pPr>
                                  <w:r>
                                    <w:rPr>
                                      <w:rFonts w:ascii="Arial" w:eastAsia="Arial" w:hAnsi="Arial" w:cs="Arial"/>
                                      <w:color w:val="000000"/>
                                      <w:spacing w:val="0"/>
                                      <w:w w:val="100"/>
                                      <w:position w:val="0"/>
                                    </w:rPr>
                                    <w:t>27,202,730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11,706,550</w:t>
                                  </w:r>
                                </w:p>
                              </w:tc>
                            </w:tr>
                            <w:tr>
                              <w:trPr>
                                <w:trHeight w:val="28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left"/>
                                  </w:pPr>
                                  <w:r>
                                    <w:rPr>
                                      <w:rFonts w:ascii="Arial" w:eastAsia="Arial" w:hAnsi="Arial" w:cs="Arial"/>
                                      <w:color w:val="000000"/>
                                      <w:spacing w:val="0"/>
                                      <w:w w:val="100"/>
                                      <w:position w:val="0"/>
                                    </w:rPr>
                                    <w:t>18,175,581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24,672,994</w:t>
                                  </w:r>
                                </w:p>
                              </w:tc>
                            </w:tr>
                            <w:tr>
                              <w:trPr>
                                <w:trHeight w:val="41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31,891,306 </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30,428,322</w:t>
                                  </w:r>
                                </w:p>
                              </w:tc>
                            </w:tr>
                            <w:tr>
                              <w:trPr>
                                <w:trHeight w:val="466" w:hRule="exact"/>
                              </w:trPr>
                              <w:tc>
                                <w:tcPr>
                                  <w:tcBorders>
                                    <w:bottom w:val="single" w:sz="4"/>
                                  </w:tcBorders>
                                  <w:shd w:val="clear" w:color="auto" w:fill="FFFFFF"/>
                                  <w:vAlign w:val="bottom"/>
                                </w:tcPr>
                                <w:p>
                                  <w:pPr>
                                    <w:pStyle w:val="Style28"/>
                                    <w:keepNext w:val="0"/>
                                    <w:keepLines w:val="0"/>
                                    <w:widowControl w:val="0"/>
                                    <w:shd w:val="clear" w:color="auto" w:fill="auto"/>
                                    <w:tabs>
                                      <w:tab w:leader="underscore" w:pos="955" w:val="left"/>
                                    </w:tabs>
                                    <w:bidi w:val="0"/>
                                    <w:spacing w:before="0" w:after="0" w:line="240" w:lineRule="auto"/>
                                    <w:ind w:left="0" w:right="0" w:firstLine="0"/>
                                    <w:jc w:val="left"/>
                                  </w:pPr>
                                  <w:r>
                                    <w:rPr>
                                      <w:rFonts w:ascii="Arial" w:eastAsia="Arial" w:hAnsi="Arial" w:cs="Arial"/>
                                      <w:color w:val="000000"/>
                                      <w:spacing w:val="0"/>
                                      <w:w w:val="100"/>
                                      <w:position w:val="0"/>
                                    </w:rPr>
                                    <w:tab/>
                                  </w:r>
                                  <w:r>
                                    <w:rPr>
                                      <w:rFonts w:ascii="Arial" w:eastAsia="Arial" w:hAnsi="Arial" w:cs="Arial"/>
                                      <w:color w:val="000000"/>
                                      <w:spacing w:val="0"/>
                                      <w:w w:val="100"/>
                                      <w:position w:val="0"/>
                                      <w:u w:val="single"/>
                                    </w:rPr>
                                    <w:t>77,269,617</w:t>
                                  </w:r>
                                  <w:r>
                                    <w:rPr>
                                      <w:rFonts w:ascii="Arial" w:eastAsia="Arial" w:hAnsi="Arial" w:cs="Arial"/>
                                      <w:color w:val="000000"/>
                                      <w:spacing w:val="0"/>
                                      <w:w w:val="100"/>
                                      <w:position w:val="0"/>
                                    </w:rPr>
                                    <w:t xml:space="preserve"> =</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66,807,866</w:t>
                                  </w:r>
                                </w:p>
                              </w:tc>
                            </w:tr>
                          </w:tbl>
                          <w:p>
                            <w:pPr>
                              <w:widowControl w:val="0"/>
                              <w:spacing w:line="1" w:lineRule="exact"/>
                            </w:pPr>
                          </w:p>
                        </w:txbxContent>
                      </wps:txbx>
                      <wps:bodyPr lIns="0" tIns="0" rIns="0" bIns="0">
                        <a:noAutoFit/>
                      </wps:bodyPr>
                    </wps:wsp>
                  </a:graphicData>
                </a:graphic>
              </wp:anchor>
            </w:drawing>
          </mc:Choice>
          <mc:Fallback>
            <w:pict>
              <v:shape id="_x0000_s1172" type="#_x0000_t202" style="position:absolute;margin-left:330.65000000000003pt;margin-top:20.150000000000002pt;width:220.80000000000001pt;height:87.850000000000009pt;z-index:-188743987;mso-wrap-distance-left:0;mso-wrap-distance-top:14.15pt;mso-wrap-distance-right:0;mso-position-horizontal-relative:page" wrapcoords="0 0" filled="f" stroked="f">
                <v:textbox inset="0,0,0,0">
                  <w:txbxContent>
                    <w:tbl>
                      <w:tblPr>
                        <w:tblOverlap w:val="never"/>
                        <w:jc w:val="left"/>
                        <w:tblLayout w:type="fixed"/>
                      </w:tblPr>
                      <w:tblGrid>
                        <w:gridCol w:w="2640"/>
                        <w:gridCol w:w="1776"/>
                      </w:tblGrid>
                      <w:tr>
                        <w:trPr>
                          <w:tblHeader/>
                          <w:trHeight w:val="586"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left"/>
                            </w:pPr>
                            <w:r>
                              <w:rPr>
                                <w:rFonts w:ascii="Arial" w:eastAsia="Arial" w:hAnsi="Arial" w:cs="Arial"/>
                                <w:color w:val="000000"/>
                                <w:spacing w:val="0"/>
                                <w:w w:val="100"/>
                                <w:position w:val="0"/>
                              </w:rPr>
                              <w:t>27,202,730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11,706,550</w:t>
                            </w:r>
                          </w:p>
                        </w:tc>
                      </w:tr>
                      <w:tr>
                        <w:trPr>
                          <w:trHeight w:val="28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left"/>
                            </w:pPr>
                            <w:r>
                              <w:rPr>
                                <w:rFonts w:ascii="Arial" w:eastAsia="Arial" w:hAnsi="Arial" w:cs="Arial"/>
                                <w:color w:val="000000"/>
                                <w:spacing w:val="0"/>
                                <w:w w:val="100"/>
                                <w:position w:val="0"/>
                              </w:rPr>
                              <w:t>18,175,581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24,672,994</w:t>
                            </w:r>
                          </w:p>
                        </w:tc>
                      </w:tr>
                      <w:tr>
                        <w:trPr>
                          <w:trHeight w:val="41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31,891,306 </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30,428,322</w:t>
                            </w:r>
                          </w:p>
                        </w:tc>
                      </w:tr>
                      <w:tr>
                        <w:trPr>
                          <w:trHeight w:val="466" w:hRule="exact"/>
                        </w:trPr>
                        <w:tc>
                          <w:tcPr>
                            <w:tcBorders>
                              <w:bottom w:val="single" w:sz="4"/>
                            </w:tcBorders>
                            <w:shd w:val="clear" w:color="auto" w:fill="FFFFFF"/>
                            <w:vAlign w:val="bottom"/>
                          </w:tcPr>
                          <w:p>
                            <w:pPr>
                              <w:pStyle w:val="Style28"/>
                              <w:keepNext w:val="0"/>
                              <w:keepLines w:val="0"/>
                              <w:widowControl w:val="0"/>
                              <w:shd w:val="clear" w:color="auto" w:fill="auto"/>
                              <w:tabs>
                                <w:tab w:leader="underscore" w:pos="955" w:val="left"/>
                              </w:tabs>
                              <w:bidi w:val="0"/>
                              <w:spacing w:before="0" w:after="0" w:line="240" w:lineRule="auto"/>
                              <w:ind w:left="0" w:right="0" w:firstLine="0"/>
                              <w:jc w:val="left"/>
                            </w:pPr>
                            <w:r>
                              <w:rPr>
                                <w:rFonts w:ascii="Arial" w:eastAsia="Arial" w:hAnsi="Arial" w:cs="Arial"/>
                                <w:color w:val="000000"/>
                                <w:spacing w:val="0"/>
                                <w:w w:val="100"/>
                                <w:position w:val="0"/>
                              </w:rPr>
                              <w:tab/>
                            </w:r>
                            <w:r>
                              <w:rPr>
                                <w:rFonts w:ascii="Arial" w:eastAsia="Arial" w:hAnsi="Arial" w:cs="Arial"/>
                                <w:color w:val="000000"/>
                                <w:spacing w:val="0"/>
                                <w:w w:val="100"/>
                                <w:position w:val="0"/>
                                <w:u w:val="single"/>
                              </w:rPr>
                              <w:t>77,269,617</w:t>
                            </w:r>
                            <w:r>
                              <w:rPr>
                                <w:rFonts w:ascii="Arial" w:eastAsia="Arial" w:hAnsi="Arial" w:cs="Arial"/>
                                <w:color w:val="000000"/>
                                <w:spacing w:val="0"/>
                                <w:w w:val="100"/>
                                <w:position w:val="0"/>
                              </w:rPr>
                              <w:t xml:space="preserve"> =</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66,807,866</w:t>
                            </w:r>
                          </w:p>
                        </w:tc>
                      </w:tr>
                    </w:tbl>
                    <w:p>
                      <w:pPr>
                        <w:widowControl w:val="0"/>
                        <w:spacing w:line="1" w:lineRule="exact"/>
                      </w:pPr>
                    </w:p>
                  </w:txbxContent>
                </v:textbox>
                <w10:wrap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4900295</wp:posOffset>
                </wp:positionH>
                <wp:positionV relativeFrom="paragraph">
                  <wp:posOffset>76200</wp:posOffset>
                </wp:positionV>
                <wp:extent cx="2099945" cy="210185"/>
                <wp:wrapNone/>
                <wp:docPr id="148" name="Shape 148"/>
                <a:graphic xmlns:a="http://schemas.openxmlformats.org/drawingml/2006/main">
                  <a:graphicData uri="http://schemas.microsoft.com/office/word/2010/wordprocessingShape">
                    <wps:wsp>
                      <wps:cNvSpPr txBox="1"/>
                      <wps:spPr>
                        <a:xfrm>
                          <a:ext cx="2099945" cy="210185"/>
                        </a:xfrm>
                        <a:prstGeom prst="rect"/>
                        <a:noFill/>
                      </wps:spPr>
                      <wps:txbx>
                        <w:txbxContent>
                          <w:p>
                            <w:pPr>
                              <w:pStyle w:val="Style26"/>
                              <w:keepNext w:val="0"/>
                              <w:keepLines w:val="0"/>
                              <w:widowControl w:val="0"/>
                              <w:shd w:val="clear" w:color="auto" w:fill="auto"/>
                              <w:tabs>
                                <w:tab w:leader="underscore" w:pos="2242" w:val="left"/>
                              </w:tabs>
                              <w:bidi w:val="0"/>
                              <w:spacing w:before="0" w:after="0" w:line="240" w:lineRule="auto"/>
                              <w:ind w:left="0" w:right="0" w:firstLine="0"/>
                              <w:jc w:val="left"/>
                            </w:pPr>
                            <w:r>
                              <w:rPr>
                                <w:rFonts w:ascii="Arial" w:eastAsia="Arial" w:hAnsi="Arial" w:cs="Arial"/>
                                <w:color w:val="000000"/>
                                <w:spacing w:val="0"/>
                                <w:w w:val="100"/>
                                <w:position w:val="0"/>
                                <w:u w:val="single"/>
                              </w:rPr>
                              <w:t>2006</w:t>
                            </w:r>
                            <w:r>
                              <w:rPr>
                                <w:color w:val="000000"/>
                                <w:spacing w:val="0"/>
                                <w:w w:val="100"/>
                                <w:position w:val="0"/>
                                <w:u w:val="single"/>
                              </w:rPr>
                              <w:t>年度</w:t>
                            </w:r>
                            <w:r>
                              <w:rPr>
                                <w:color w:val="000000"/>
                                <w:spacing w:val="0"/>
                                <w:w w:val="100"/>
                                <w:position w:val="0"/>
                              </w:rPr>
                              <w:t xml:space="preserve"> </w:t>
                              <w:tab/>
                            </w:r>
                            <w:r>
                              <w:rPr>
                                <w:rFonts w:ascii="Arial" w:eastAsia="Arial" w:hAnsi="Arial" w:cs="Arial"/>
                                <w:color w:val="000000"/>
                                <w:spacing w:val="0"/>
                                <w:w w:val="100"/>
                                <w:position w:val="0"/>
                                <w:u w:val="single"/>
                              </w:rPr>
                              <w:t>2005</w:t>
                            </w:r>
                            <w:r>
                              <w:rPr>
                                <w:color w:val="000000"/>
                                <w:spacing w:val="0"/>
                                <w:w w:val="100"/>
                                <w:position w:val="0"/>
                                <w:u w:val="single"/>
                              </w:rPr>
                              <w:t>年度</w:t>
                            </w:r>
                          </w:p>
                        </w:txbxContent>
                      </wps:txbx>
                      <wps:bodyPr lIns="0" tIns="0" rIns="0" bIns="0">
                        <a:noAutoFit/>
                      </wps:bodyPr>
                    </wps:wsp>
                  </a:graphicData>
                </a:graphic>
              </wp:anchor>
            </w:drawing>
          </mc:Choice>
          <mc:Fallback>
            <w:pict>
              <v:shape id="_x0000_s1174" type="#_x0000_t202" style="position:absolute;margin-left:385.85000000000002pt;margin-top:6.pt;width:165.34999999999999pt;height:16.550000000000001pt;z-index:251657729;mso-wrap-distance-left:0;mso-wrap-distance-right:0;mso-position-horizontal-relative:page" filled="f" stroked="f">
                <v:textbox inset="0,0,0,0">
                  <w:txbxContent>
                    <w:p>
                      <w:pPr>
                        <w:pStyle w:val="Style26"/>
                        <w:keepNext w:val="0"/>
                        <w:keepLines w:val="0"/>
                        <w:widowControl w:val="0"/>
                        <w:shd w:val="clear" w:color="auto" w:fill="auto"/>
                        <w:tabs>
                          <w:tab w:leader="underscore" w:pos="2242" w:val="left"/>
                        </w:tabs>
                        <w:bidi w:val="0"/>
                        <w:spacing w:before="0" w:after="0" w:line="240" w:lineRule="auto"/>
                        <w:ind w:left="0" w:right="0" w:firstLine="0"/>
                        <w:jc w:val="left"/>
                      </w:pPr>
                      <w:r>
                        <w:rPr>
                          <w:rFonts w:ascii="Arial" w:eastAsia="Arial" w:hAnsi="Arial" w:cs="Arial"/>
                          <w:color w:val="000000"/>
                          <w:spacing w:val="0"/>
                          <w:w w:val="100"/>
                          <w:position w:val="0"/>
                          <w:u w:val="single"/>
                        </w:rPr>
                        <w:t>2006</w:t>
                      </w:r>
                      <w:r>
                        <w:rPr>
                          <w:color w:val="000000"/>
                          <w:spacing w:val="0"/>
                          <w:w w:val="100"/>
                          <w:position w:val="0"/>
                          <w:u w:val="single"/>
                        </w:rPr>
                        <w:t>年度</w:t>
                      </w:r>
                      <w:r>
                        <w:rPr>
                          <w:color w:val="000000"/>
                          <w:spacing w:val="0"/>
                          <w:w w:val="100"/>
                          <w:position w:val="0"/>
                        </w:rPr>
                        <w:t xml:space="preserve"> </w:t>
                        <w:tab/>
                      </w:r>
                      <w:r>
                        <w:rPr>
                          <w:rFonts w:ascii="Arial" w:eastAsia="Arial" w:hAnsi="Arial" w:cs="Arial"/>
                          <w:color w:val="000000"/>
                          <w:spacing w:val="0"/>
                          <w:w w:val="100"/>
                          <w:position w:val="0"/>
                          <w:u w:val="single"/>
                        </w:rPr>
                        <w:t>2005</w:t>
                      </w:r>
                      <w:r>
                        <w:rPr>
                          <w:color w:val="000000"/>
                          <w:spacing w:val="0"/>
                          <w:w w:val="100"/>
                          <w:position w:val="0"/>
                          <w:u w:val="single"/>
                        </w:rPr>
                        <w:t>年度</w:t>
                      </w:r>
                    </w:p>
                  </w:txbxContent>
                </v:textbox>
                <w10:wrap anchorx="page"/>
              </v:shape>
            </w:pict>
          </mc:Fallback>
        </mc:AlternateContent>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会计报表附注</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w:t>
      </w:r>
      <w:r>
        <w:rPr>
          <w:rFonts w:ascii="SimSun" w:eastAsia="SimSun" w:hAnsi="SimSun" w:cs="SimSun"/>
          <w:b/>
          <w:bCs/>
          <w:color w:val="000000"/>
          <w:spacing w:val="0"/>
          <w:w w:val="100"/>
          <w:position w:val="0"/>
        </w:rPr>
        <w:t>年度</w:t>
      </w:r>
    </w:p>
    <w:p>
      <w:pPr>
        <w:pStyle w:val="Style17"/>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（除特别注明外，金额单位为人民币元）</w:t>
      </w:r>
    </w:p>
    <w:p>
      <w:pPr>
        <w:pStyle w:val="Style17"/>
        <w:keepNext w:val="0"/>
        <w:keepLines w:val="0"/>
        <w:widowControl w:val="0"/>
        <w:shd w:val="clear" w:color="auto" w:fill="auto"/>
        <w:bidi w:val="0"/>
        <w:spacing w:before="0" w:line="240" w:lineRule="auto"/>
        <w:ind w:left="0" w:right="0" w:firstLine="0"/>
        <w:jc w:val="left"/>
      </w:pPr>
      <w:r>
        <w:rPr>
          <w:b/>
          <w:bCs/>
          <w:color w:val="000000"/>
          <w:spacing w:val="0"/>
          <w:w w:val="100"/>
          <w:position w:val="0"/>
        </w:rPr>
        <w:t>六、合并会计报表主要项目注释（续）</w:t>
      </w:r>
    </w:p>
    <w:p>
      <w:pPr>
        <w:pStyle w:val="Style17"/>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rPr>
        <w:t>43</w:t>
      </w:r>
      <w:r>
        <w:rPr>
          <w:b/>
          <w:bCs/>
          <w:color w:val="000000"/>
          <w:spacing w:val="0"/>
          <w:w w:val="100"/>
          <w:position w:val="0"/>
        </w:rPr>
        <w:t>、营业外收入与支出（续）</w:t>
      </w:r>
    </w:p>
    <w:p>
      <w:pPr>
        <w:pStyle w:val="Style17"/>
        <w:keepNext w:val="0"/>
        <w:keepLines w:val="0"/>
        <w:widowControl w:val="0"/>
        <w:shd w:val="clear" w:color="auto" w:fill="auto"/>
        <w:bidi w:val="0"/>
        <w:spacing w:before="0" w:after="160" w:line="240" w:lineRule="auto"/>
        <w:ind w:left="0" w:right="0" w:firstLine="440"/>
        <w:jc w:val="left"/>
      </w:pPr>
      <w:r>
        <w:rPr>
          <w:rFonts w:ascii="Arial" w:eastAsia="Arial" w:hAnsi="Arial" w:cs="Arial"/>
          <w:color w:val="000000"/>
          <w:spacing w:val="0"/>
          <w:w w:val="100"/>
          <w:position w:val="0"/>
        </w:rPr>
        <w:t>（2）</w:t>
      </w:r>
      <w:r>
        <w:rPr>
          <w:color w:val="000000"/>
          <w:spacing w:val="0"/>
          <w:w w:val="100"/>
          <w:position w:val="0"/>
        </w:rPr>
        <w:t>营业外支出</w:t>
      </w:r>
    </w:p>
    <w:p>
      <w:pPr>
        <w:pStyle w:val="Style43"/>
        <w:keepNext w:val="0"/>
        <w:keepLines w:val="0"/>
        <w:widowControl w:val="0"/>
        <w:shd w:val="clear" w:color="auto" w:fill="auto"/>
        <w:tabs>
          <w:tab w:leader="underscore" w:pos="1133" w:val="left"/>
          <w:tab w:leader="underscore" w:pos="3336" w:val="left"/>
        </w:tabs>
        <w:bidi w:val="0"/>
        <w:spacing w:before="0" w:after="240" w:line="240" w:lineRule="auto"/>
        <w:ind w:left="0" w:right="0" w:firstLine="0"/>
        <w:jc w:val="right"/>
      </w:pPr>
      <w:r>
        <w:rPr>
          <w:color w:val="000000"/>
          <w:spacing w:val="0"/>
          <w:w w:val="100"/>
          <w:position w:val="0"/>
        </w:rPr>
        <w:tab/>
      </w:r>
      <w:r>
        <w:rPr>
          <w:color w:val="000000"/>
          <w:spacing w:val="0"/>
          <w:w w:val="100"/>
          <w:position w:val="0"/>
          <w:u w:val="single"/>
        </w:rPr>
        <w:t>2006</w:t>
      </w:r>
      <w:r>
        <w:rPr>
          <w:rFonts w:ascii="SimSun" w:eastAsia="SimSun" w:hAnsi="SimSun" w:cs="SimSun"/>
          <w:color w:val="000000"/>
          <w:spacing w:val="0"/>
          <w:w w:val="100"/>
          <w:position w:val="0"/>
          <w:u w:val="single"/>
        </w:rPr>
        <w:t>年度</w:t>
      </w:r>
      <w:r>
        <w:rPr>
          <w:rFonts w:ascii="SimSun" w:eastAsia="SimSun" w:hAnsi="SimSun" w:cs="SimSun"/>
          <w:color w:val="000000"/>
          <w:spacing w:val="0"/>
          <w:w w:val="100"/>
          <w:position w:val="0"/>
        </w:rPr>
        <w:t xml:space="preserve"> </w:t>
        <w:tab/>
      </w:r>
      <w:r>
        <w:rPr>
          <w:color w:val="000000"/>
          <w:spacing w:val="0"/>
          <w:w w:val="100"/>
          <w:position w:val="0"/>
          <w:u w:val="single"/>
        </w:rPr>
        <w:t>2005</w:t>
      </w:r>
      <w:r>
        <w:rPr>
          <w:rFonts w:ascii="SimSun" w:eastAsia="SimSun" w:hAnsi="SimSun" w:cs="SimSun"/>
          <w:color w:val="000000"/>
          <w:spacing w:val="0"/>
          <w:w w:val="100"/>
          <w:position w:val="0"/>
          <w:u w:val="single"/>
        </w:rPr>
        <w:t>年度</w:t>
      </w:r>
    </w:p>
    <w:p>
      <w:pPr>
        <w:pStyle w:val="Style43"/>
        <w:keepNext w:val="0"/>
        <w:keepLines w:val="0"/>
        <w:widowControl w:val="0"/>
        <w:shd w:val="clear" w:color="auto" w:fill="auto"/>
        <w:tabs>
          <w:tab w:pos="7106" w:val="right"/>
          <w:tab w:pos="9303" w:val="right"/>
        </w:tabs>
        <w:bidi w:val="0"/>
        <w:spacing w:before="0" w:after="0" w:line="240" w:lineRule="auto"/>
        <w:ind w:left="0" w:right="0" w:firstLine="440"/>
        <w:jc w:val="left"/>
      </w:pPr>
      <w:r>
        <w:rPr>
          <w:rFonts w:ascii="SimSun" w:eastAsia="SimSun" w:hAnsi="SimSun" w:cs="SimSun"/>
          <w:color w:val="000000"/>
          <w:spacing w:val="0"/>
          <w:w w:val="100"/>
          <w:position w:val="0"/>
        </w:rPr>
        <w:t>固定资产等报废清理损失（注）</w:t>
        <w:tab/>
      </w:r>
      <w:r>
        <w:rPr>
          <w:color w:val="000000"/>
          <w:spacing w:val="0"/>
          <w:w w:val="100"/>
          <w:position w:val="0"/>
        </w:rPr>
        <w:t>173,101,148</w:t>
        <w:tab/>
        <w:t>36,840,126</w:t>
      </w:r>
    </w:p>
    <w:p>
      <w:pPr>
        <w:pStyle w:val="Style43"/>
        <w:keepNext w:val="0"/>
        <w:keepLines w:val="0"/>
        <w:widowControl w:val="0"/>
        <w:shd w:val="clear" w:color="auto" w:fill="auto"/>
        <w:tabs>
          <w:tab w:pos="7106" w:val="right"/>
          <w:tab w:pos="9303" w:val="right"/>
        </w:tabs>
        <w:bidi w:val="0"/>
        <w:spacing w:before="0" w:after="0" w:line="240" w:lineRule="auto"/>
        <w:ind w:left="0" w:right="0" w:firstLine="440"/>
        <w:jc w:val="left"/>
      </w:pPr>
      <w:r>
        <w:rPr>
          <w:rFonts w:ascii="SimSun" w:eastAsia="SimSun" w:hAnsi="SimSun" w:cs="SimSun"/>
          <w:color w:val="000000"/>
          <w:spacing w:val="0"/>
          <w:w w:val="100"/>
          <w:position w:val="0"/>
        </w:rPr>
        <w:t>罚款违约赔偿支出</w:t>
        <w:tab/>
      </w:r>
      <w:r>
        <w:rPr>
          <w:color w:val="000000"/>
          <w:spacing w:val="0"/>
          <w:w w:val="100"/>
          <w:position w:val="0"/>
        </w:rPr>
        <w:t>23,863,092</w:t>
        <w:tab/>
        <w:t>15,591,547</w:t>
      </w:r>
    </w:p>
    <w:p>
      <w:pPr>
        <w:pStyle w:val="Style43"/>
        <w:keepNext w:val="0"/>
        <w:keepLines w:val="0"/>
        <w:widowControl w:val="0"/>
        <w:shd w:val="clear" w:color="auto" w:fill="auto"/>
        <w:tabs>
          <w:tab w:pos="7106" w:val="right"/>
          <w:tab w:pos="9303" w:val="right"/>
        </w:tabs>
        <w:bidi w:val="0"/>
        <w:spacing w:before="0" w:after="0" w:line="240" w:lineRule="auto"/>
        <w:ind w:left="0" w:right="0" w:firstLine="440"/>
        <w:jc w:val="left"/>
      </w:pPr>
      <w:r>
        <w:rPr>
          <w:rFonts w:ascii="SimSun" w:eastAsia="SimSun" w:hAnsi="SimSun" w:cs="SimSun"/>
          <w:color w:val="000000"/>
          <w:spacing w:val="0"/>
          <w:w w:val="100"/>
          <w:position w:val="0"/>
        </w:rPr>
        <w:t>捐赠支出</w:t>
        <w:tab/>
      </w:r>
      <w:r>
        <w:rPr>
          <w:color w:val="000000"/>
          <w:spacing w:val="0"/>
          <w:w w:val="100"/>
          <w:position w:val="0"/>
        </w:rPr>
        <w:t>9,968,663</w:t>
        <w:tab/>
        <w:t>8,902,102</w:t>
      </w:r>
    </w:p>
    <w:p>
      <w:pPr>
        <w:pStyle w:val="Style43"/>
        <w:keepNext w:val="0"/>
        <w:keepLines w:val="0"/>
        <w:widowControl w:val="0"/>
        <w:shd w:val="clear" w:color="auto" w:fill="auto"/>
        <w:tabs>
          <w:tab w:pos="7106" w:val="right"/>
          <w:tab w:pos="9303" w:val="right"/>
        </w:tabs>
        <w:bidi w:val="0"/>
        <w:spacing w:before="0" w:after="240" w:line="240" w:lineRule="auto"/>
        <w:ind w:left="0" w:right="0" w:firstLine="440"/>
        <w:jc w:val="left"/>
      </w:pPr>
      <w:r>
        <w:rPr>
          <w:rFonts w:ascii="SimSun" w:eastAsia="SimSun" w:hAnsi="SimSun" w:cs="SimSun"/>
          <w:color w:val="000000"/>
          <w:spacing w:val="0"/>
          <w:w w:val="100"/>
          <w:position w:val="0"/>
        </w:rPr>
        <w:t>其他</w:t>
        <w:tab/>
        <w:t xml:space="preserve"> </w:t>
      </w:r>
      <w:r>
        <w:rPr>
          <w:color w:val="000000"/>
          <w:spacing w:val="0"/>
          <w:w w:val="100"/>
          <w:position w:val="0"/>
          <w:u w:val="single"/>
        </w:rPr>
        <w:t>11,230,224</w:t>
      </w:r>
      <w:r>
        <w:rPr>
          <w:color w:val="000000"/>
          <w:spacing w:val="0"/>
          <w:w w:val="100"/>
          <w:position w:val="0"/>
        </w:rPr>
        <w:tab/>
        <w:t xml:space="preserve"> </w:t>
      </w:r>
      <w:r>
        <w:rPr>
          <w:color w:val="000000"/>
          <w:spacing w:val="0"/>
          <w:w w:val="100"/>
          <w:position w:val="0"/>
          <w:u w:val="single"/>
        </w:rPr>
        <w:t>19,452,828</w:t>
      </w:r>
    </w:p>
    <w:p>
      <w:pPr>
        <w:pStyle w:val="Style43"/>
        <w:keepNext w:val="0"/>
        <w:keepLines w:val="0"/>
        <w:widowControl w:val="0"/>
        <w:shd w:val="clear" w:color="auto" w:fill="auto"/>
        <w:tabs>
          <w:tab w:pos="7106" w:val="right"/>
          <w:tab w:pos="9303" w:val="right"/>
        </w:tabs>
        <w:bidi w:val="0"/>
        <w:spacing w:before="0" w:after="160" w:line="240" w:lineRule="auto"/>
        <w:ind w:left="0" w:right="0" w:firstLine="440"/>
        <w:jc w:val="left"/>
      </w:pPr>
      <w:r>
        <w:rPr>
          <w:rFonts w:ascii="SimSun" w:eastAsia="SimSun" w:hAnsi="SimSun" w:cs="SimSun"/>
          <w:color w:val="000000"/>
          <w:spacing w:val="0"/>
          <w:w w:val="100"/>
          <w:position w:val="0"/>
        </w:rPr>
        <w:t>合计</w:t>
        <w:tab/>
      </w:r>
      <w:r>
        <w:rPr>
          <w:color w:val="000000"/>
          <w:spacing w:val="0"/>
          <w:w w:val="100"/>
          <w:position w:val="0"/>
          <w:u w:val="single"/>
        </w:rPr>
        <w:t>218,163,127</w:t>
        <w:tab/>
        <w:t>80,786,603</w:t>
      </w:r>
    </w:p>
    <w:p>
      <w:pPr>
        <w:pStyle w:val="Style17"/>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注：于</w:t>
      </w:r>
      <w:r>
        <w:rPr>
          <w:rFonts w:ascii="Arial" w:eastAsia="Arial" w:hAnsi="Arial" w:cs="Arial"/>
          <w:color w:val="000000"/>
          <w:spacing w:val="0"/>
          <w:w w:val="100"/>
          <w:position w:val="0"/>
        </w:rPr>
        <w:t>2006</w:t>
      </w:r>
      <w:r>
        <w:rPr>
          <w:color w:val="000000"/>
          <w:spacing w:val="0"/>
          <w:w w:val="100"/>
          <w:position w:val="0"/>
        </w:rPr>
        <w:t>年度，本集团对已到达使用期限且无使用价值的固定资产进行了报废处置。</w:t>
      </w:r>
    </w:p>
    <w:p>
      <w:pPr>
        <w:pStyle w:val="Style17"/>
        <w:keepNext w:val="0"/>
        <w:keepLines w:val="0"/>
        <w:widowControl w:val="0"/>
        <w:shd w:val="clear" w:color="auto" w:fill="auto"/>
        <w:bidi w:val="0"/>
        <w:spacing w:before="0" w:after="160" w:line="240" w:lineRule="auto"/>
        <w:ind w:left="0" w:right="0" w:firstLine="0"/>
        <w:jc w:val="left"/>
      </w:pPr>
      <w:bookmarkStart w:id="678" w:name="bookmark678"/>
      <w:r>
        <w:rPr>
          <w:rFonts w:ascii="Arial" w:eastAsia="Arial" w:hAnsi="Arial" w:cs="Arial"/>
          <w:color w:val="000000"/>
          <w:spacing w:val="0"/>
          <w:w w:val="100"/>
          <w:position w:val="0"/>
        </w:rPr>
        <w:t>4</w:t>
      </w:r>
      <w:bookmarkEnd w:id="678"/>
      <w:r>
        <w:rPr>
          <w:rFonts w:ascii="Arial" w:eastAsia="Arial" w:hAnsi="Arial" w:cs="Arial"/>
          <w:color w:val="000000"/>
          <w:spacing w:val="0"/>
          <w:w w:val="100"/>
          <w:position w:val="0"/>
        </w:rPr>
        <w:t>4</w:t>
      </w:r>
      <w:r>
        <w:rPr>
          <w:b/>
          <w:bCs/>
          <w:color w:val="000000"/>
          <w:spacing w:val="0"/>
          <w:w w:val="100"/>
          <w:position w:val="0"/>
        </w:rPr>
        <w:t>、所得税</w:t>
      </w:r>
    </w:p>
    <w:p>
      <w:pPr>
        <w:pStyle w:val="Style43"/>
        <w:keepNext w:val="0"/>
        <w:keepLines w:val="0"/>
        <w:widowControl w:val="0"/>
        <w:shd w:val="clear" w:color="auto" w:fill="auto"/>
        <w:tabs>
          <w:tab w:leader="underscore" w:pos="1133" w:val="left"/>
          <w:tab w:leader="underscore" w:pos="3336" w:val="left"/>
        </w:tabs>
        <w:bidi w:val="0"/>
        <w:spacing w:before="0" w:after="240" w:line="240" w:lineRule="auto"/>
        <w:ind w:left="0" w:right="0" w:firstLine="0"/>
        <w:jc w:val="right"/>
      </w:pPr>
      <w:r>
        <w:rPr>
          <w:color w:val="000000"/>
          <w:spacing w:val="0"/>
          <w:w w:val="100"/>
          <w:position w:val="0"/>
        </w:rPr>
        <w:tab/>
      </w:r>
      <w:r>
        <w:rPr>
          <w:color w:val="000000"/>
          <w:spacing w:val="0"/>
          <w:w w:val="100"/>
          <w:position w:val="0"/>
          <w:u w:val="single"/>
        </w:rPr>
        <w:t>2006</w:t>
      </w:r>
      <w:r>
        <w:rPr>
          <w:rFonts w:ascii="SimSun" w:eastAsia="SimSun" w:hAnsi="SimSun" w:cs="SimSun"/>
          <w:color w:val="000000"/>
          <w:spacing w:val="0"/>
          <w:w w:val="100"/>
          <w:position w:val="0"/>
          <w:u w:val="single"/>
        </w:rPr>
        <w:t>年度</w:t>
      </w:r>
      <w:r>
        <w:rPr>
          <w:rFonts w:ascii="SimSun" w:eastAsia="SimSun" w:hAnsi="SimSun" w:cs="SimSun"/>
          <w:color w:val="000000"/>
          <w:spacing w:val="0"/>
          <w:w w:val="100"/>
          <w:position w:val="0"/>
        </w:rPr>
        <w:t xml:space="preserve"> </w:t>
        <w:tab/>
      </w:r>
      <w:r>
        <w:rPr>
          <w:color w:val="000000"/>
          <w:spacing w:val="0"/>
          <w:w w:val="100"/>
          <w:position w:val="0"/>
          <w:u w:val="single"/>
        </w:rPr>
        <w:t>2005</w:t>
      </w:r>
      <w:r>
        <w:rPr>
          <w:rFonts w:ascii="SimSun" w:eastAsia="SimSun" w:hAnsi="SimSun" w:cs="SimSun"/>
          <w:color w:val="000000"/>
          <w:spacing w:val="0"/>
          <w:w w:val="100"/>
          <w:position w:val="0"/>
          <w:u w:val="single"/>
        </w:rPr>
        <w:t>年度</w:t>
      </w:r>
    </w:p>
    <w:tbl>
      <w:tblPr>
        <w:tblOverlap w:val="never"/>
        <w:jc w:val="center"/>
        <w:tblLayout w:type="fixed"/>
      </w:tblPr>
      <w:tblGrid>
        <w:gridCol w:w="3902"/>
        <w:gridCol w:w="912"/>
        <w:gridCol w:w="2227"/>
        <w:gridCol w:w="1920"/>
      </w:tblGrid>
      <w:tr>
        <w:trPr>
          <w:trHeight w:val="28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2,843,181,547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2,034,520,671</w:t>
            </w:r>
          </w:p>
        </w:tc>
      </w:tr>
      <w:tr>
        <w:trPr>
          <w:trHeight w:val="42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w:t>
            </w:r>
            <w:r>
              <w:rPr>
                <w:rFonts w:ascii="Arial" w:eastAsia="Arial" w:hAnsi="Arial" w:cs="Arial"/>
                <w:color w:val="000000"/>
                <w:spacing w:val="0"/>
                <w:w w:val="100"/>
                <w:position w:val="0"/>
              </w:rPr>
              <w:t xml:space="preserve">/ </w:t>
            </w:r>
            <w:r>
              <w:rPr>
                <w:color w:val="000000"/>
                <w:spacing w:val="0"/>
                <w:w w:val="100"/>
                <w:position w:val="0"/>
              </w:rPr>
              <w:t>（减）：递延所得税</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(174,702,711)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29,923,227</w:t>
            </w:r>
          </w:p>
        </w:tc>
      </w:tr>
      <w:tr>
        <w:trPr>
          <w:trHeight w:val="509"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2,668,478,836</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2,064,443,898</w:t>
            </w:r>
          </w:p>
        </w:tc>
      </w:tr>
      <w:tr>
        <w:trPr>
          <w:trHeight w:val="480"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预计所得税与实际所得税调整如下:</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注释</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2006</w:t>
            </w:r>
            <w:r>
              <w:rPr>
                <w:color w:val="000000"/>
                <w:spacing w:val="0"/>
                <w:w w:val="100"/>
                <w:position w:val="0"/>
              </w:rPr>
              <w:t>年度</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2005</w:t>
            </w:r>
            <w:r>
              <w:rPr>
                <w:color w:val="000000"/>
                <w:spacing w:val="0"/>
                <w:w w:val="100"/>
                <w:position w:val="0"/>
              </w:rPr>
              <w:t>年度</w:t>
            </w:r>
          </w:p>
        </w:tc>
      </w:tr>
      <w:tr>
        <w:trPr>
          <w:trHeight w:val="614"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8,444,552,387</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6,527,537,522</w:t>
            </w:r>
          </w:p>
        </w:tc>
      </w:tr>
      <w:tr>
        <w:trPr>
          <w:trHeight w:val="40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按法定税率计算之所得税</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2,786,702,288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2,154,087,382</w:t>
            </w:r>
          </w:p>
        </w:tc>
      </w:tr>
      <w:tr>
        <w:trPr>
          <w:trHeight w:val="28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所得税影响调整：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加：不得税前抵扣的支出</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83,566,375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128,348,500</w:t>
            </w:r>
          </w:p>
        </w:tc>
      </w:tr>
      <w:tr>
        <w:trPr>
          <w:trHeight w:val="28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减：存放在香港的银行存款利息收入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(a)</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(39,581,505)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(6,060,073)</w:t>
            </w:r>
          </w:p>
        </w:tc>
      </w:tr>
      <w:tr>
        <w:trPr>
          <w:trHeight w:val="2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红筹公司可以免税的租线收入</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60" w:firstLine="0"/>
              <w:jc w:val="right"/>
            </w:pPr>
            <w:r>
              <w:rPr>
                <w:rFonts w:ascii="Arial" w:eastAsia="Arial" w:hAnsi="Arial" w:cs="Arial"/>
                <w:color w:val="000000"/>
                <w:spacing w:val="0"/>
                <w:w w:val="100"/>
                <w:position w:val="0"/>
              </w:rPr>
              <w:t>(506,464)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(7,323,983)</w:t>
            </w:r>
          </w:p>
        </w:tc>
      </w:tr>
      <w:tr>
        <w:trPr>
          <w:trHeight w:val="29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税率优惠之影响数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(b)</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(149,870,081)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(154,594,460)</w:t>
            </w:r>
          </w:p>
        </w:tc>
      </w:tr>
      <w:tr>
        <w:trPr>
          <w:trHeight w:val="30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国产设备抵税</w:t>
            </w:r>
          </w:p>
        </w:tc>
        <w:tc>
          <w:tcPr>
            <w:tcBorders>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 xml:space="preserve">(c) </w:t>
            </w:r>
            <w:r>
              <w:rPr>
                <w:rFonts w:ascii="Arial" w:eastAsia="Arial" w:hAnsi="Arial" w:cs="Arial"/>
                <w:color w:val="000000"/>
                <w:spacing w:val="0"/>
                <w:w w:val="100"/>
                <w:position w:val="0"/>
              </w:rPr>
              <w:t>_</w:t>
            </w:r>
          </w:p>
        </w:tc>
        <w:tc>
          <w:tcPr>
            <w:tcBorders>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(11,831,777)</w:t>
            </w:r>
          </w:p>
        </w:tc>
        <w:tc>
          <w:tcPr>
            <w:tcBorders>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(50,013,468)</w:t>
            </w:r>
          </w:p>
        </w:tc>
      </w:tr>
    </w:tbl>
    <w:p>
      <w:pPr>
        <w:pStyle w:val="Style26"/>
        <w:keepNext w:val="0"/>
        <w:keepLines w:val="0"/>
        <w:widowControl w:val="0"/>
        <w:shd w:val="clear" w:color="auto" w:fill="auto"/>
        <w:tabs>
          <w:tab w:pos="5093" w:val="left"/>
          <w:tab w:pos="7402" w:val="left"/>
        </w:tabs>
        <w:bidi w:val="0"/>
        <w:spacing w:before="0" w:after="0" w:line="240" w:lineRule="auto"/>
        <w:ind w:left="5" w:right="0" w:firstLine="0"/>
        <w:jc w:val="left"/>
      </w:pPr>
      <w:r>
        <w:rPr>
          <w:color w:val="000000"/>
          <w:spacing w:val="0"/>
          <w:w w:val="100"/>
          <w:position w:val="0"/>
        </w:rPr>
        <w:t>实际所得税</w:t>
        <w:tab/>
      </w:r>
      <w:r>
        <w:rPr>
          <w:rFonts w:ascii="Arial" w:eastAsia="Arial" w:hAnsi="Arial" w:cs="Arial"/>
          <w:color w:val="000000"/>
          <w:spacing w:val="0"/>
          <w:w w:val="100"/>
          <w:position w:val="0"/>
          <w:u w:val="single"/>
        </w:rPr>
        <w:t>2,668,478,836</w:t>
        <w:tab/>
        <w:t>2,064,443,898</w:t>
      </w:r>
    </w:p>
    <w:p>
      <w:pPr>
        <w:widowControl w:val="0"/>
        <w:spacing w:after="239" w:line="1" w:lineRule="exact"/>
      </w:pPr>
    </w:p>
    <w:p>
      <w:pPr>
        <w:pStyle w:val="Style17"/>
        <w:keepNext w:val="0"/>
        <w:keepLines w:val="0"/>
        <w:widowControl w:val="0"/>
        <w:shd w:val="clear" w:color="auto" w:fill="auto"/>
        <w:bidi w:val="0"/>
        <w:spacing w:before="0" w:line="298" w:lineRule="exact"/>
        <w:ind w:left="0" w:right="0" w:firstLine="440"/>
        <w:jc w:val="left"/>
      </w:pPr>
      <w:r>
        <w:rPr>
          <w:color w:val="000000"/>
          <w:spacing w:val="0"/>
          <w:w w:val="100"/>
          <w:position w:val="0"/>
        </w:rPr>
        <w:t>注释：</w:t>
      </w:r>
    </w:p>
    <w:p>
      <w:pPr>
        <w:pStyle w:val="Style17"/>
        <w:keepNext w:val="0"/>
        <w:keepLines w:val="0"/>
        <w:widowControl w:val="0"/>
        <w:shd w:val="clear" w:color="auto" w:fill="auto"/>
        <w:tabs>
          <w:tab w:pos="1155" w:val="left"/>
        </w:tabs>
        <w:bidi w:val="0"/>
        <w:spacing w:before="0" w:after="160" w:line="298" w:lineRule="exact"/>
        <w:ind w:left="1200" w:right="0" w:hanging="480"/>
        <w:jc w:val="left"/>
      </w:pPr>
      <w:bookmarkStart w:id="679" w:name="bookmark679"/>
      <w:r>
        <w:rPr>
          <w:rFonts w:ascii="Arial" w:eastAsia="Arial" w:hAnsi="Arial" w:cs="Arial"/>
          <w:color w:val="000000"/>
          <w:spacing w:val="0"/>
          <w:w w:val="100"/>
          <w:position w:val="0"/>
        </w:rPr>
        <w:t>（</w:t>
      </w:r>
      <w:bookmarkEnd w:id="679"/>
      <w:r>
        <w:rPr>
          <w:rFonts w:ascii="Arial" w:eastAsia="Arial" w:hAnsi="Arial" w:cs="Arial"/>
          <w:color w:val="000000"/>
          <w:spacing w:val="0"/>
          <w:w w:val="100"/>
          <w:position w:val="0"/>
        </w:rPr>
        <w:t>a）</w:t>
        <w:tab/>
      </w:r>
      <w:r>
        <w:rPr>
          <w:color w:val="000000"/>
          <w:spacing w:val="0"/>
          <w:w w:val="100"/>
          <w:position w:val="0"/>
        </w:rPr>
        <w:t>存放在香港的银行存款利息收入，按照香港税务法规不计入应纳税所得额，对所得 税的影响存在永久性差异。</w:t>
      </w:r>
    </w:p>
    <w:p>
      <w:pPr>
        <w:pStyle w:val="Style17"/>
        <w:keepNext w:val="0"/>
        <w:keepLines w:val="0"/>
        <w:widowControl w:val="0"/>
        <w:shd w:val="clear" w:color="auto" w:fill="auto"/>
        <w:tabs>
          <w:tab w:pos="1135" w:val="left"/>
        </w:tabs>
        <w:bidi w:val="0"/>
        <w:spacing w:before="0" w:after="0" w:line="298" w:lineRule="exact"/>
        <w:ind w:left="0" w:right="0" w:firstLine="700"/>
        <w:jc w:val="left"/>
      </w:pPr>
      <w:bookmarkStart w:id="680" w:name="bookmark680"/>
      <w:r>
        <w:rPr>
          <w:rFonts w:ascii="Arial" w:eastAsia="Arial" w:hAnsi="Arial" w:cs="Arial"/>
          <w:color w:val="000000"/>
          <w:spacing w:val="0"/>
          <w:w w:val="100"/>
          <w:position w:val="0"/>
        </w:rPr>
        <w:t>（</w:t>
      </w:r>
      <w:bookmarkEnd w:id="680"/>
      <w:r>
        <w:rPr>
          <w:rFonts w:ascii="Arial" w:eastAsia="Arial" w:hAnsi="Arial" w:cs="Arial"/>
          <w:color w:val="000000"/>
          <w:spacing w:val="0"/>
          <w:w w:val="100"/>
          <w:position w:val="0"/>
        </w:rPr>
        <w:t>b）</w:t>
        <w:tab/>
      </w:r>
      <w:r>
        <w:rPr>
          <w:color w:val="000000"/>
          <w:spacing w:val="0"/>
          <w:w w:val="100"/>
          <w:position w:val="0"/>
        </w:rPr>
        <w:t>税率优惠之影响数是指本集团中的若干省分公司享受的优惠税率对所得税的影响</w:t>
      </w:r>
    </w:p>
    <w:p>
      <w:pPr>
        <w:pStyle w:val="Style17"/>
        <w:keepNext w:val="0"/>
        <w:keepLines w:val="0"/>
        <w:widowControl w:val="0"/>
        <w:shd w:val="clear" w:color="auto" w:fill="auto"/>
        <w:bidi w:val="0"/>
        <w:spacing w:before="0" w:after="160" w:line="298" w:lineRule="exact"/>
        <w:ind w:left="1200" w:right="0" w:firstLine="0"/>
        <w:jc w:val="left"/>
      </w:pPr>
      <w:r>
        <w:rPr>
          <w:color w:val="000000"/>
          <w:spacing w:val="0"/>
          <w:w w:val="100"/>
          <w:position w:val="0"/>
        </w:rPr>
        <w:t>（详见附注四</w:t>
      </w:r>
      <w:r>
        <w:rPr>
          <w:rFonts w:ascii="Arial" w:eastAsia="Arial" w:hAnsi="Arial" w:cs="Arial"/>
          <w:color w:val="000000"/>
          <w:spacing w:val="0"/>
          <w:w w:val="100"/>
          <w:position w:val="0"/>
        </w:rPr>
        <w:t>3（2）</w:t>
      </w:r>
      <w:r>
        <w:rPr>
          <w:color w:val="000000"/>
          <w:spacing w:val="0"/>
          <w:w w:val="100"/>
          <w:position w:val="0"/>
        </w:rPr>
        <w:t>）。</w:t>
      </w:r>
      <w:r>
        <w:br w:type="page"/>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会计报表附注</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w:t>
      </w:r>
      <w:r>
        <w:rPr>
          <w:rFonts w:ascii="SimSun" w:eastAsia="SimSun" w:hAnsi="SimSun" w:cs="SimSun"/>
          <w:b/>
          <w:bCs/>
          <w:color w:val="000000"/>
          <w:spacing w:val="0"/>
          <w:w w:val="100"/>
          <w:position w:val="0"/>
        </w:rPr>
        <w:t>年度</w:t>
      </w:r>
    </w:p>
    <w:p>
      <w:pPr>
        <w:pStyle w:val="Style17"/>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(除特别注明外，金额单位为人民币元)</w:t>
      </w:r>
    </w:p>
    <w:p>
      <w:pPr>
        <w:pStyle w:val="Style17"/>
        <w:keepNext w:val="0"/>
        <w:keepLines w:val="0"/>
        <w:widowControl w:val="0"/>
        <w:shd w:val="clear" w:color="auto" w:fill="auto"/>
        <w:bidi w:val="0"/>
        <w:spacing w:before="0" w:line="240" w:lineRule="auto"/>
        <w:ind w:left="0" w:right="0" w:firstLine="0"/>
        <w:jc w:val="left"/>
      </w:pPr>
      <w:r>
        <w:rPr>
          <w:b/>
          <w:bCs/>
          <w:color w:val="000000"/>
          <w:spacing w:val="0"/>
          <w:w w:val="100"/>
          <w:position w:val="0"/>
        </w:rPr>
        <w:t>六、合并会计报表主要项目注释(续)</w:t>
      </w:r>
    </w:p>
    <w:p>
      <w:pPr>
        <w:pStyle w:val="Style17"/>
        <w:keepNext w:val="0"/>
        <w:keepLines w:val="0"/>
        <w:widowControl w:val="0"/>
        <w:shd w:val="clear" w:color="auto" w:fill="auto"/>
        <w:bidi w:val="0"/>
        <w:spacing w:before="0" w:after="160" w:line="293" w:lineRule="exact"/>
        <w:ind w:left="0" w:right="0" w:firstLine="0"/>
        <w:jc w:val="left"/>
      </w:pPr>
      <w:r>
        <w:rPr>
          <w:rFonts w:ascii="Arial" w:eastAsia="Arial" w:hAnsi="Arial" w:cs="Arial"/>
          <w:color w:val="000000"/>
          <w:spacing w:val="0"/>
          <w:w w:val="100"/>
          <w:position w:val="0"/>
        </w:rPr>
        <w:t>44</w:t>
      </w:r>
      <w:r>
        <w:rPr>
          <w:b/>
          <w:bCs/>
          <w:color w:val="000000"/>
          <w:spacing w:val="0"/>
          <w:w w:val="100"/>
          <w:position w:val="0"/>
        </w:rPr>
        <w:t>、所得税(续)</w:t>
      </w:r>
    </w:p>
    <w:p>
      <w:pPr>
        <w:pStyle w:val="Style17"/>
        <w:keepNext w:val="0"/>
        <w:keepLines w:val="0"/>
        <w:widowControl w:val="0"/>
        <w:numPr>
          <w:ilvl w:val="0"/>
          <w:numId w:val="41"/>
        </w:numPr>
        <w:shd w:val="clear" w:color="auto" w:fill="auto"/>
        <w:tabs>
          <w:tab w:pos="922" w:val="left"/>
        </w:tabs>
        <w:bidi w:val="0"/>
        <w:spacing w:before="0" w:after="160" w:line="293" w:lineRule="exact"/>
        <w:ind w:left="0" w:right="0" w:firstLine="480"/>
        <w:jc w:val="left"/>
      </w:pPr>
      <w:bookmarkStart w:id="681" w:name="bookmark681"/>
      <w:bookmarkEnd w:id="681"/>
      <w:r>
        <w:rPr>
          <w:color w:val="000000"/>
          <w:spacing w:val="0"/>
          <w:w w:val="100"/>
          <w:position w:val="0"/>
        </w:rPr>
        <w:t>预计所得税与实际所得税调整如下(续)：</w:t>
      </w:r>
    </w:p>
    <w:p>
      <w:pPr>
        <w:pStyle w:val="Style17"/>
        <w:keepNext w:val="0"/>
        <w:keepLines w:val="0"/>
        <w:widowControl w:val="0"/>
        <w:shd w:val="clear" w:color="auto" w:fill="auto"/>
        <w:bidi w:val="0"/>
        <w:spacing w:before="0" w:after="160" w:line="293" w:lineRule="exact"/>
        <w:ind w:left="0" w:right="0" w:firstLine="480"/>
        <w:jc w:val="left"/>
      </w:pPr>
      <w:r>
        <w:rPr>
          <w:color w:val="000000"/>
          <w:spacing w:val="0"/>
          <w:w w:val="100"/>
          <w:position w:val="0"/>
        </w:rPr>
        <w:t>注释(续)：</w:t>
      </w:r>
    </w:p>
    <w:p>
      <w:pPr>
        <w:pStyle w:val="Style17"/>
        <w:keepNext w:val="0"/>
        <w:keepLines w:val="0"/>
        <w:widowControl w:val="0"/>
        <w:numPr>
          <w:ilvl w:val="0"/>
          <w:numId w:val="43"/>
        </w:numPr>
        <w:shd w:val="clear" w:color="auto" w:fill="auto"/>
        <w:bidi w:val="0"/>
        <w:spacing w:before="0" w:after="160" w:line="293" w:lineRule="exact"/>
        <w:ind w:left="1200" w:right="0" w:hanging="420"/>
        <w:jc w:val="left"/>
      </w:pPr>
      <w:bookmarkStart w:id="682" w:name="bookmark682"/>
      <w:bookmarkEnd w:id="682"/>
      <w:r>
        <w:rPr>
          <w:color w:val="000000"/>
          <w:spacing w:val="0"/>
          <w:w w:val="100"/>
          <w:position w:val="0"/>
        </w:rPr>
        <w:t>本集团中的部分分公司因进行技术改造而购买国产设备获得了税务机关的批准，可 以按国产设备投资额的</w:t>
      </w:r>
      <w:r>
        <w:rPr>
          <w:rFonts w:ascii="Arial" w:eastAsia="Arial" w:hAnsi="Arial" w:cs="Arial"/>
          <w:color w:val="000000"/>
          <w:spacing w:val="0"/>
          <w:w w:val="100"/>
          <w:position w:val="0"/>
        </w:rPr>
        <w:t>40</w:t>
      </w:r>
      <w:r>
        <w:rPr>
          <w:color w:val="000000"/>
          <w:spacing w:val="0"/>
          <w:w w:val="100"/>
          <w:position w:val="0"/>
        </w:rPr>
        <w:t>%抵免当期企业所得税。</w:t>
      </w:r>
    </w:p>
    <w:p>
      <w:pPr>
        <w:pStyle w:val="Style26"/>
        <w:keepNext w:val="0"/>
        <w:keepLines w:val="0"/>
        <w:widowControl w:val="0"/>
        <w:numPr>
          <w:ilvl w:val="0"/>
          <w:numId w:val="45"/>
        </w:numPr>
        <w:shd w:val="clear" w:color="auto" w:fill="auto"/>
        <w:tabs>
          <w:tab w:pos="846" w:val="left"/>
        </w:tabs>
        <w:bidi w:val="0"/>
        <w:spacing w:before="0" w:after="0" w:line="293" w:lineRule="exact"/>
        <w:ind w:left="0" w:right="0" w:firstLine="0"/>
        <w:jc w:val="left"/>
      </w:pPr>
      <w:r>
        <w:rPr>
          <w:color w:val="000000"/>
          <w:spacing w:val="0"/>
          <w:w w:val="100"/>
          <w:position w:val="0"/>
        </w:rPr>
        <w:t>递延税款借项及贷项的变动如下：</w:t>
      </w:r>
    </w:p>
    <w:p>
      <w:pPr>
        <w:pStyle w:val="Style26"/>
        <w:keepNext w:val="0"/>
        <w:keepLines w:val="0"/>
        <w:widowControl w:val="0"/>
        <w:shd w:val="clear" w:color="auto" w:fill="auto"/>
        <w:tabs>
          <w:tab w:leader="underscore" w:pos="7709" w:val="left"/>
        </w:tabs>
        <w:bidi w:val="0"/>
        <w:spacing w:before="0" w:after="0" w:line="240" w:lineRule="auto"/>
        <w:ind w:left="5554" w:right="0" w:firstLine="0"/>
        <w:jc w:val="left"/>
      </w:pPr>
      <w:r>
        <w:rPr>
          <w:rFonts w:ascii="Arial" w:eastAsia="Arial" w:hAnsi="Arial" w:cs="Arial"/>
          <w:color w:val="000000"/>
          <w:spacing w:val="0"/>
          <w:w w:val="100"/>
          <w:position w:val="0"/>
          <w:u w:val="single"/>
        </w:rPr>
        <w:t>2006</w:t>
      </w:r>
      <w:r>
        <w:rPr>
          <w:color w:val="000000"/>
          <w:spacing w:val="0"/>
          <w:w w:val="100"/>
          <w:position w:val="0"/>
          <w:u w:val="single"/>
        </w:rPr>
        <w:t>年度</w:t>
      </w:r>
      <w:r>
        <w:rPr>
          <w:color w:val="000000"/>
          <w:spacing w:val="0"/>
          <w:w w:val="100"/>
          <w:position w:val="0"/>
        </w:rPr>
        <w:t xml:space="preserve"> </w:t>
        <w:tab/>
      </w:r>
      <w:r>
        <w:rPr>
          <w:rFonts w:ascii="Arial" w:eastAsia="Arial" w:hAnsi="Arial" w:cs="Arial"/>
          <w:color w:val="000000"/>
          <w:spacing w:val="0"/>
          <w:w w:val="100"/>
          <w:position w:val="0"/>
          <w:u w:val="single"/>
        </w:rPr>
        <w:t>2005</w:t>
      </w:r>
      <w:r>
        <w:rPr>
          <w:color w:val="000000"/>
          <w:spacing w:val="0"/>
          <w:w w:val="100"/>
          <w:position w:val="0"/>
          <w:u w:val="single"/>
        </w:rPr>
        <w:t>年度</w:t>
      </w:r>
    </w:p>
    <w:tbl>
      <w:tblPr>
        <w:tblOverlap w:val="never"/>
        <w:jc w:val="center"/>
        <w:tblLayout w:type="fixed"/>
      </w:tblPr>
      <w:tblGrid>
        <w:gridCol w:w="3854"/>
        <w:gridCol w:w="3139"/>
        <w:gridCol w:w="1781"/>
      </w:tblGrid>
      <w:tr>
        <w:trPr>
          <w:trHeight w:val="1315"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递延税款借项：</w:t>
            </w:r>
          </w:p>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年初余额</w:t>
            </w:r>
          </w:p>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记入利润表的递延税款</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left"/>
            </w:pPr>
            <w:r>
              <w:rPr>
                <w:rFonts w:ascii="Arial" w:eastAsia="Arial" w:hAnsi="Arial" w:cs="Arial"/>
                <w:color w:val="000000"/>
                <w:spacing w:val="0"/>
                <w:w w:val="100"/>
                <w:position w:val="0"/>
              </w:rPr>
              <w:t>739,592,456</w:t>
            </w:r>
          </w:p>
          <w:p>
            <w:pPr>
              <w:pStyle w:val="Style28"/>
              <w:keepNext w:val="0"/>
              <w:keepLines w:val="0"/>
              <w:widowControl w:val="0"/>
              <w:shd w:val="clear" w:color="auto" w:fill="auto"/>
              <w:bidi w:val="0"/>
              <w:spacing w:before="0" w:after="0" w:line="240" w:lineRule="auto"/>
              <w:ind w:left="1400" w:right="0" w:firstLine="0"/>
              <w:jc w:val="left"/>
            </w:pPr>
            <w:r>
              <w:rPr>
                <w:rFonts w:ascii="Arial" w:eastAsia="Arial" w:hAnsi="Arial" w:cs="Arial"/>
                <w:color w:val="000000"/>
                <w:spacing w:val="0"/>
                <w:w w:val="100"/>
                <w:position w:val="0"/>
              </w:rPr>
              <w:t xml:space="preserve">174,968,987 </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767,164,545</w:t>
            </w:r>
          </w:p>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(27,572,089)</w:t>
            </w:r>
          </w:p>
        </w:tc>
      </w:tr>
      <w:tr>
        <w:trPr>
          <w:trHeight w:val="55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年末余额</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rFonts w:ascii="Arial" w:eastAsia="Arial" w:hAnsi="Arial" w:cs="Arial"/>
                <w:color w:val="000000"/>
                <w:spacing w:val="0"/>
                <w:w w:val="100"/>
                <w:position w:val="0"/>
                <w:u w:val="single"/>
              </w:rPr>
              <w:t>914,561,443</w:t>
            </w:r>
            <w:r>
              <w:rPr>
                <w:rFonts w:ascii="Arial" w:eastAsia="Arial" w:hAnsi="Arial" w:cs="Arial"/>
                <w:color w:val="000000"/>
                <w:spacing w:val="0"/>
                <w:w w:val="100"/>
                <w:position w:val="0"/>
              </w:rPr>
              <w:t xml:space="preserve"> </w:t>
            </w:r>
            <w:r>
              <w:rPr>
                <w:rFonts w:ascii="Arial" w:eastAsia="Arial" w:hAnsi="Arial" w:cs="Arial"/>
                <w:color w:val="000000"/>
                <w:spacing w:val="0"/>
                <w:w w:val="100"/>
                <w:position w:val="0"/>
                <w:vertAlign w:val="subscript"/>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739,592,456</w:t>
            </w:r>
          </w:p>
        </w:tc>
      </w:tr>
      <w:tr>
        <w:trPr>
          <w:trHeight w:val="734" w:hRule="exact"/>
        </w:trPr>
        <w:tc>
          <w:tcPr>
            <w:tcBorders/>
            <w:shd w:val="clear" w:color="auto" w:fill="FFFFFF"/>
            <w:vAlign w:val="bottom"/>
          </w:tcPr>
          <w:p>
            <w:pPr>
              <w:pStyle w:val="Style28"/>
              <w:keepNext w:val="0"/>
              <w:keepLines w:val="0"/>
              <w:widowControl w:val="0"/>
              <w:shd w:val="clear" w:color="auto" w:fill="auto"/>
              <w:bidi w:val="0"/>
              <w:spacing w:before="0" w:after="0" w:line="288" w:lineRule="exact"/>
              <w:ind w:left="240" w:right="0" w:hanging="240"/>
              <w:jc w:val="left"/>
            </w:pPr>
            <w:r>
              <w:rPr>
                <w:color w:val="000000"/>
                <w:spacing w:val="0"/>
                <w:w w:val="100"/>
                <w:position w:val="0"/>
              </w:rPr>
              <w:t>递延税款贷项： 年初余额</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(5,612,799)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(3,261,661)</w:t>
            </w:r>
          </w:p>
        </w:tc>
      </w:tr>
    </w:tbl>
    <w:p>
      <w:pPr>
        <w:pStyle w:val="Style26"/>
        <w:keepNext w:val="0"/>
        <w:keepLines w:val="0"/>
        <w:widowControl w:val="0"/>
        <w:shd w:val="clear" w:color="auto" w:fill="auto"/>
        <w:tabs>
          <w:tab w:pos="4522" w:val="left"/>
          <w:tab w:leader="underscore" w:pos="5602" w:val="left"/>
          <w:tab w:leader="underscore" w:pos="7603" w:val="left"/>
        </w:tabs>
        <w:bidi w:val="0"/>
        <w:spacing w:before="0" w:after="0" w:line="240" w:lineRule="auto"/>
        <w:ind w:left="250" w:right="0" w:firstLine="0"/>
        <w:jc w:val="left"/>
      </w:pPr>
      <w:r>
        <w:rPr>
          <w:color w:val="000000"/>
          <w:spacing w:val="0"/>
          <w:w w:val="100"/>
          <w:position w:val="0"/>
        </w:rPr>
        <w:t>记入利润表的递延税款</w:t>
        <w:tab/>
        <w:tab/>
      </w:r>
      <w:r>
        <w:rPr>
          <w:rFonts w:ascii="Arial" w:eastAsia="Arial" w:hAnsi="Arial" w:cs="Arial"/>
          <w:color w:val="000000"/>
          <w:spacing w:val="0"/>
          <w:w w:val="100"/>
          <w:position w:val="0"/>
          <w:u w:val="single"/>
        </w:rPr>
        <w:t>(266,276)</w:t>
      </w:r>
      <w:r>
        <w:rPr>
          <w:rFonts w:ascii="Arial" w:eastAsia="Arial" w:hAnsi="Arial" w:cs="Arial"/>
          <w:color w:val="000000"/>
          <w:spacing w:val="0"/>
          <w:w w:val="100"/>
          <w:position w:val="0"/>
        </w:rPr>
        <w:t xml:space="preserve"> </w:t>
        <w:tab/>
      </w:r>
      <w:r>
        <w:rPr>
          <w:rFonts w:ascii="Arial" w:eastAsia="Arial" w:hAnsi="Arial" w:cs="Arial"/>
          <w:color w:val="000000"/>
          <w:spacing w:val="0"/>
          <w:w w:val="100"/>
          <w:position w:val="0"/>
          <w:u w:val="single"/>
        </w:rPr>
        <w:t>(2,351,138)</w:t>
      </w:r>
    </w:p>
    <w:p>
      <w:pPr>
        <w:widowControl w:val="0"/>
        <w:spacing w:after="239" w:line="1" w:lineRule="exact"/>
      </w:pPr>
    </w:p>
    <w:p>
      <w:pPr>
        <w:pStyle w:val="Style43"/>
        <w:keepNext w:val="0"/>
        <w:keepLines w:val="0"/>
        <w:widowControl w:val="0"/>
        <w:shd w:val="clear" w:color="auto" w:fill="auto"/>
        <w:tabs>
          <w:tab w:pos="5017" w:val="left"/>
          <w:tab w:leader="underscore" w:pos="5919" w:val="left"/>
          <w:tab w:leader="underscore" w:pos="8113" w:val="left"/>
        </w:tabs>
        <w:bidi w:val="0"/>
        <w:spacing w:before="0" w:after="160" w:line="240" w:lineRule="auto"/>
        <w:ind w:left="0" w:right="0" w:firstLine="740"/>
        <w:jc w:val="left"/>
      </w:pPr>
      <w:r>
        <w:rPr>
          <w:rFonts w:ascii="SimSun" w:eastAsia="SimSun" w:hAnsi="SimSun" w:cs="SimSun"/>
          <w:color w:val="000000"/>
          <w:spacing w:val="0"/>
          <w:w w:val="100"/>
          <w:position w:val="0"/>
        </w:rPr>
        <w:t>年末余额</w:t>
        <w:tab/>
        <w:tab/>
      </w:r>
      <w:r>
        <w:rPr>
          <w:color w:val="000000"/>
          <w:spacing w:val="0"/>
          <w:w w:val="100"/>
          <w:position w:val="0"/>
          <w:u w:val="single"/>
        </w:rPr>
        <w:t>(5,879,075)</w:t>
      </w:r>
      <w:r>
        <w:rPr>
          <w:color w:val="000000"/>
          <w:spacing w:val="0"/>
          <w:w w:val="100"/>
          <w:position w:val="0"/>
        </w:rPr>
        <w:t xml:space="preserve"> </w:t>
        <w:tab/>
      </w:r>
      <w:r>
        <w:rPr>
          <w:color w:val="000000"/>
          <w:spacing w:val="0"/>
          <w:w w:val="100"/>
          <w:position w:val="0"/>
          <w:u w:val="single"/>
        </w:rPr>
        <w:t>(5,612,799)</w:t>
      </w:r>
    </w:p>
    <w:p>
      <w:pPr>
        <w:pStyle w:val="Style2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递延税借项及贷项包括以下暂时性差异对所得税的影响：</w:t>
      </w:r>
    </w:p>
    <w:tbl>
      <w:tblPr>
        <w:tblOverlap w:val="never"/>
        <w:jc w:val="center"/>
        <w:tblLayout w:type="fixed"/>
      </w:tblPr>
      <w:tblGrid>
        <w:gridCol w:w="3403"/>
        <w:gridCol w:w="1013"/>
        <w:gridCol w:w="2285"/>
        <w:gridCol w:w="2069"/>
      </w:tblGrid>
      <w:tr>
        <w:trPr>
          <w:trHeight w:val="30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注释</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3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递延税借项：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应收账款之坏账准备</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(a)</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492,920,329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399,589,808</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中中外合作企业借款利息</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(b)</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45,462,642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96,011,836</w:t>
            </w: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可税前抵扣的额外折旧调整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(c)</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40" w:firstLine="0"/>
              <w:jc w:val="right"/>
            </w:pPr>
            <w:r>
              <w:rPr>
                <w:rFonts w:ascii="Arial" w:eastAsia="Arial" w:hAnsi="Arial" w:cs="Arial"/>
                <w:color w:val="000000"/>
                <w:spacing w:val="0"/>
                <w:w w:val="100"/>
                <w:position w:val="0"/>
              </w:rPr>
              <w:t>6,314,673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12,360,887</w:t>
            </w: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尚未抵扣的一次性住房补贴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(d)</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12,606,947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11,784,112</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固定资产及在建工程减值准备</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(e)</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40" w:firstLine="0"/>
              <w:jc w:val="right"/>
            </w:pPr>
            <w:r>
              <w:rPr>
                <w:rFonts w:ascii="Arial" w:eastAsia="Arial" w:hAnsi="Arial" w:cs="Arial"/>
                <w:color w:val="000000"/>
                <w:spacing w:val="0"/>
                <w:w w:val="100"/>
                <w:position w:val="0"/>
              </w:rPr>
              <w:t>4,721,407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4,721,407</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(e)</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32,857,928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43,779,780</w:t>
            </w: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尚未抵扣的预提费用</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(f)</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232,862,605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133,760,930</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集团内部购销业务未实现净利润</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(g)</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17,994,700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7,274,891</w:t>
            </w:r>
          </w:p>
        </w:tc>
      </w:tr>
      <w:tr>
        <w:trPr>
          <w:trHeight w:val="49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68,820,212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30,308,805</w:t>
            </w:r>
          </w:p>
        </w:tc>
      </w:tr>
      <w:tr>
        <w:trPr>
          <w:trHeight w:val="49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914,561,443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739,592,456</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递延税贷项：</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固定资产计提折旧的核算差异</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(h)</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(5,879,075)</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(5,612,799)</w:t>
            </w:r>
          </w:p>
        </w:tc>
      </w:tr>
    </w:tbl>
    <w:p>
      <w:pPr>
        <w:pStyle w:val="Style26"/>
        <w:keepNext w:val="0"/>
        <w:keepLines w:val="0"/>
        <w:widowControl w:val="0"/>
        <w:shd w:val="clear" w:color="auto" w:fill="auto"/>
        <w:tabs>
          <w:tab w:pos="4512" w:val="left"/>
          <w:tab w:leader="underscore" w:pos="5419" w:val="left"/>
          <w:tab w:leader="underscore" w:pos="7598" w:val="left"/>
        </w:tabs>
        <w:bidi w:val="0"/>
        <w:spacing w:before="0" w:after="0" w:line="240" w:lineRule="auto"/>
        <w:ind w:left="0" w:right="0" w:firstLine="0"/>
        <w:jc w:val="left"/>
      </w:pPr>
      <w:r>
        <w:rPr>
          <w:color w:val="000000"/>
          <w:spacing w:val="0"/>
          <w:w w:val="100"/>
          <w:position w:val="0"/>
        </w:rPr>
        <w:t>合计</w:t>
        <w:tab/>
        <w:tab/>
      </w:r>
      <w:r>
        <w:rPr>
          <w:rFonts w:ascii="Arial" w:eastAsia="Arial" w:hAnsi="Arial" w:cs="Arial"/>
          <w:color w:val="000000"/>
          <w:spacing w:val="0"/>
          <w:w w:val="100"/>
          <w:position w:val="0"/>
          <w:u w:val="single"/>
        </w:rPr>
        <w:t>(5,879,075)</w:t>
      </w:r>
      <w:r>
        <w:rPr>
          <w:rFonts w:ascii="Arial" w:eastAsia="Arial" w:hAnsi="Arial" w:cs="Arial"/>
          <w:color w:val="000000"/>
          <w:spacing w:val="0"/>
          <w:w w:val="100"/>
          <w:position w:val="0"/>
        </w:rPr>
        <w:t xml:space="preserve"> </w:t>
        <w:tab/>
      </w:r>
      <w:r>
        <w:rPr>
          <w:rFonts w:ascii="Arial" w:eastAsia="Arial" w:hAnsi="Arial" w:cs="Arial"/>
          <w:color w:val="000000"/>
          <w:spacing w:val="0"/>
          <w:w w:val="100"/>
          <w:position w:val="0"/>
          <w:u w:val="single"/>
        </w:rPr>
        <w:t>(5,612,799)</w:t>
      </w:r>
    </w:p>
    <w:p>
      <w:pPr>
        <w:pStyle w:val="Style17"/>
        <w:keepNext w:val="0"/>
        <w:keepLines w:val="0"/>
        <w:widowControl w:val="0"/>
        <w:shd w:val="clear" w:color="auto" w:fill="auto"/>
        <w:bidi w:val="0"/>
        <w:spacing w:before="0" w:after="0" w:line="287" w:lineRule="exact"/>
        <w:ind w:left="0" w:right="0" w:firstLine="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0"/>
        <w:jc w:val="left"/>
      </w:pPr>
      <w:bookmarkStart w:id="683" w:name="bookmark683"/>
      <w:bookmarkStart w:id="684" w:name="bookmark684"/>
      <w:bookmarkStart w:id="685" w:name="bookmark685"/>
      <w:r>
        <w:rPr>
          <w:color w:val="000000"/>
          <w:spacing w:val="0"/>
          <w:w w:val="100"/>
          <w:position w:val="0"/>
        </w:rPr>
        <w:t>2006</w:t>
      </w:r>
      <w:r>
        <w:rPr>
          <w:rFonts w:ascii="SimSun" w:eastAsia="SimSun" w:hAnsi="SimSun" w:cs="SimSun"/>
          <w:b/>
          <w:bCs/>
          <w:color w:val="000000"/>
          <w:spacing w:val="0"/>
          <w:w w:val="100"/>
          <w:position w:val="0"/>
        </w:rPr>
        <w:t>年度</w:t>
      </w:r>
      <w:bookmarkEnd w:id="683"/>
      <w:bookmarkEnd w:id="684"/>
      <w:bookmarkEnd w:id="685"/>
    </w:p>
    <w:p>
      <w:pPr>
        <w:pStyle w:val="Style17"/>
        <w:keepNext w:val="0"/>
        <w:keepLines w:val="0"/>
        <w:widowControl w:val="0"/>
        <w:shd w:val="clear" w:color="auto" w:fill="auto"/>
        <w:bidi w:val="0"/>
        <w:spacing w:before="0" w:after="140" w:line="287" w:lineRule="exact"/>
        <w:ind w:left="0" w:right="0" w:firstLine="0"/>
        <w:jc w:val="left"/>
      </w:pPr>
      <w:r>
        <w:rPr>
          <w:b/>
          <w:bCs/>
          <w:color w:val="000000"/>
          <w:spacing w:val="0"/>
          <w:w w:val="100"/>
          <w:position w:val="0"/>
        </w:rPr>
        <w:t>（除特别注明外，金额单位为人民币元）</w:t>
      </w:r>
    </w:p>
    <w:p>
      <w:pPr>
        <w:pStyle w:val="Style17"/>
        <w:keepNext w:val="0"/>
        <w:keepLines w:val="0"/>
        <w:widowControl w:val="0"/>
        <w:shd w:val="clear" w:color="auto" w:fill="auto"/>
        <w:bidi w:val="0"/>
        <w:spacing w:before="0" w:line="287" w:lineRule="exact"/>
        <w:ind w:left="0" w:right="0" w:firstLine="0"/>
        <w:jc w:val="left"/>
      </w:pPr>
      <w:r>
        <w:rPr>
          <w:b/>
          <w:bCs/>
          <w:color w:val="000000"/>
          <w:spacing w:val="0"/>
          <w:w w:val="100"/>
          <w:position w:val="0"/>
        </w:rPr>
        <w:t>六、合并会计报表主要项目注释（续）</w:t>
      </w:r>
    </w:p>
    <w:p>
      <w:pPr>
        <w:pStyle w:val="Style14"/>
        <w:keepNext/>
        <w:keepLines/>
        <w:widowControl w:val="0"/>
        <w:shd w:val="clear" w:color="auto" w:fill="auto"/>
        <w:bidi w:val="0"/>
        <w:spacing w:before="0" w:after="140" w:line="276" w:lineRule="auto"/>
        <w:ind w:left="0" w:right="0" w:firstLine="0"/>
        <w:jc w:val="left"/>
      </w:pPr>
      <w:bookmarkStart w:id="686" w:name="bookmark686"/>
      <w:bookmarkStart w:id="687" w:name="bookmark687"/>
      <w:bookmarkStart w:id="688" w:name="bookmark688"/>
      <w:r>
        <w:rPr>
          <w:rFonts w:ascii="Arial" w:eastAsia="Arial" w:hAnsi="Arial" w:cs="Arial"/>
          <w:b w:val="0"/>
          <w:bCs w:val="0"/>
          <w:color w:val="000000"/>
          <w:spacing w:val="0"/>
          <w:w w:val="100"/>
          <w:position w:val="0"/>
        </w:rPr>
        <w:t>44</w:t>
      </w:r>
      <w:r>
        <w:rPr>
          <w:color w:val="000000"/>
          <w:spacing w:val="0"/>
          <w:w w:val="100"/>
          <w:position w:val="0"/>
        </w:rPr>
        <w:t>、所得税（续）</w:t>
      </w:r>
      <w:bookmarkEnd w:id="686"/>
      <w:bookmarkEnd w:id="687"/>
      <w:bookmarkEnd w:id="688"/>
    </w:p>
    <w:p>
      <w:pPr>
        <w:pStyle w:val="Style17"/>
        <w:keepNext w:val="0"/>
        <w:keepLines w:val="0"/>
        <w:widowControl w:val="0"/>
        <w:shd w:val="clear" w:color="auto" w:fill="auto"/>
        <w:bidi w:val="0"/>
        <w:spacing w:before="0" w:line="287" w:lineRule="exact"/>
        <w:ind w:left="0" w:right="0" w:firstLine="460"/>
        <w:jc w:val="left"/>
      </w:pPr>
      <w:r>
        <w:rPr>
          <w:rFonts w:ascii="Arial" w:eastAsia="Arial" w:hAnsi="Arial" w:cs="Arial"/>
          <w:color w:val="000000"/>
          <w:spacing w:val="0"/>
          <w:w w:val="100"/>
          <w:position w:val="0"/>
        </w:rPr>
        <w:t>（3）</w:t>
      </w:r>
      <w:r>
        <w:rPr>
          <w:color w:val="000000"/>
          <w:spacing w:val="0"/>
          <w:w w:val="100"/>
          <w:position w:val="0"/>
        </w:rPr>
        <w:t>递延税借项及贷项包括以下暂时性差异对所得税的影响（续）：</w:t>
      </w:r>
    </w:p>
    <w:p>
      <w:pPr>
        <w:pStyle w:val="Style17"/>
        <w:keepNext w:val="0"/>
        <w:keepLines w:val="0"/>
        <w:widowControl w:val="0"/>
        <w:shd w:val="clear" w:color="auto" w:fill="auto"/>
        <w:bidi w:val="0"/>
        <w:spacing w:before="0" w:line="284" w:lineRule="exact"/>
        <w:ind w:left="460" w:right="0" w:firstLine="20"/>
        <w:jc w:val="both"/>
      </w:pPr>
      <w:r>
        <w:rPr>
          <w:color w:val="000000"/>
          <w:spacing w:val="0"/>
          <w:w w:val="100"/>
          <w:position w:val="0"/>
        </w:rPr>
        <w:t>以上递延税借项及贷项是根据本集团在各年度，因暂时性差异对所得税影响金额计算。在纳 税影响会计法下，暂时性差异对所得税的影响金额，在考虑了当时有关税务法规及市场发展 情况，可以递延和分配到以后各期。这些暂时性差异主要包括计提的应收账款坏账准备、中 中外合作企业借款利息、可税前抵扣的额外固定资产折旧、尚未抵扣的一次性住房补贴、存 货跌价准备及尚未抵扣的预提费用等调整。详细说明如下：</w:t>
      </w:r>
    </w:p>
    <w:p>
      <w:pPr>
        <w:pStyle w:val="Style17"/>
        <w:keepNext w:val="0"/>
        <w:keepLines w:val="0"/>
        <w:widowControl w:val="0"/>
        <w:shd w:val="clear" w:color="auto" w:fill="auto"/>
        <w:tabs>
          <w:tab w:pos="920" w:val="left"/>
        </w:tabs>
        <w:bidi w:val="0"/>
        <w:spacing w:before="0" w:line="302" w:lineRule="exact"/>
        <w:ind w:left="920" w:right="0" w:hanging="440"/>
        <w:jc w:val="both"/>
      </w:pPr>
      <w:bookmarkStart w:id="689" w:name="bookmark689"/>
      <w:r>
        <w:rPr>
          <w:rFonts w:ascii="Arial" w:eastAsia="Arial" w:hAnsi="Arial" w:cs="Arial"/>
          <w:color w:val="000000"/>
          <w:spacing w:val="0"/>
          <w:w w:val="100"/>
          <w:position w:val="0"/>
        </w:rPr>
        <w:t>（</w:t>
      </w:r>
      <w:bookmarkEnd w:id="689"/>
      <w:r>
        <w:rPr>
          <w:rFonts w:ascii="Arial" w:eastAsia="Arial" w:hAnsi="Arial" w:cs="Arial"/>
          <w:color w:val="000000"/>
          <w:spacing w:val="0"/>
          <w:w w:val="100"/>
          <w:position w:val="0"/>
        </w:rPr>
        <w:t>a）</w:t>
        <w:tab/>
      </w:r>
      <w:r>
        <w:rPr>
          <w:color w:val="000000"/>
          <w:spacing w:val="0"/>
          <w:w w:val="100"/>
          <w:position w:val="0"/>
        </w:rPr>
        <w:t>本集团计提应收账款坏账准备，坏账损失经向税务当局备案后方可在税前列支。尚未申 报核销的坏账损失准备确认为递延税项。</w:t>
      </w:r>
    </w:p>
    <w:p>
      <w:pPr>
        <w:pStyle w:val="Style17"/>
        <w:keepNext w:val="0"/>
        <w:keepLines w:val="0"/>
        <w:widowControl w:val="0"/>
        <w:shd w:val="clear" w:color="auto" w:fill="auto"/>
        <w:tabs>
          <w:tab w:pos="920" w:val="left"/>
        </w:tabs>
        <w:bidi w:val="0"/>
        <w:spacing w:before="0" w:line="283" w:lineRule="exact"/>
        <w:ind w:left="920" w:right="0" w:hanging="440"/>
        <w:jc w:val="both"/>
      </w:pPr>
      <w:bookmarkStart w:id="690" w:name="bookmark690"/>
      <w:r>
        <w:rPr>
          <w:rFonts w:ascii="Arial" w:eastAsia="Arial" w:hAnsi="Arial" w:cs="Arial"/>
          <w:color w:val="000000"/>
          <w:spacing w:val="0"/>
          <w:w w:val="100"/>
          <w:position w:val="0"/>
        </w:rPr>
        <w:t>（</w:t>
      </w:r>
      <w:bookmarkEnd w:id="690"/>
      <w:r>
        <w:rPr>
          <w:rFonts w:ascii="Arial" w:eastAsia="Arial" w:hAnsi="Arial" w:cs="Arial"/>
          <w:color w:val="000000"/>
          <w:spacing w:val="0"/>
          <w:w w:val="100"/>
          <w:position w:val="0"/>
        </w:rPr>
        <w:t>b）</w:t>
        <w:tab/>
      </w:r>
      <w:r>
        <w:rPr>
          <w:color w:val="000000"/>
          <w:spacing w:val="0"/>
          <w:w w:val="100"/>
          <w:position w:val="0"/>
        </w:rPr>
        <w:t>本集团向中中外合作企业借款而计提了利息，其实质是终止中中外补偿金的一部分，按 照财政部的批准（财经字</w:t>
      </w:r>
      <w:r>
        <w:rPr>
          <w:rFonts w:ascii="Arial" w:eastAsia="Arial" w:hAnsi="Arial" w:cs="Arial"/>
          <w:color w:val="000000"/>
          <w:spacing w:val="0"/>
          <w:w w:val="100"/>
          <w:position w:val="0"/>
        </w:rPr>
        <w:t>[2000]174</w:t>
      </w:r>
      <w:r>
        <w:rPr>
          <w:color w:val="000000"/>
          <w:spacing w:val="0"/>
          <w:w w:val="100"/>
          <w:position w:val="0"/>
        </w:rPr>
        <w:t>号），可分</w:t>
      </w:r>
      <w:r>
        <w:rPr>
          <w:rFonts w:ascii="Arial" w:eastAsia="Arial" w:hAnsi="Arial" w:cs="Arial"/>
          <w:color w:val="000000"/>
          <w:spacing w:val="0"/>
          <w:w w:val="100"/>
          <w:position w:val="0"/>
        </w:rPr>
        <w:t>7</w:t>
      </w:r>
      <w:r>
        <w:rPr>
          <w:color w:val="000000"/>
          <w:spacing w:val="0"/>
          <w:w w:val="100"/>
          <w:position w:val="0"/>
        </w:rPr>
        <w:t>年摊销。其对所得税的抵免获得《国 家税务总局关于中国联通有限公司有关税收问题的通知》（国税函</w:t>
      </w:r>
      <w:r>
        <w:rPr>
          <w:rFonts w:ascii="Arial" w:eastAsia="Arial" w:hAnsi="Arial" w:cs="Arial"/>
          <w:color w:val="000000"/>
          <w:spacing w:val="0"/>
          <w:w w:val="100"/>
          <w:position w:val="0"/>
        </w:rPr>
        <w:t>[2001]762</w:t>
      </w:r>
      <w:r>
        <w:rPr>
          <w:color w:val="000000"/>
          <w:spacing w:val="0"/>
          <w:w w:val="100"/>
          <w:position w:val="0"/>
        </w:rPr>
        <w:t xml:space="preserve">号）、《北 京市国家税务局关于对联通新世纪有限公司若干税务处理问题的批复》（京国税函 </w:t>
      </w:r>
      <w:r>
        <w:rPr>
          <w:rFonts w:ascii="Arial" w:eastAsia="Arial" w:hAnsi="Arial" w:cs="Arial"/>
          <w:color w:val="000000"/>
          <w:spacing w:val="0"/>
          <w:w w:val="100"/>
          <w:position w:val="0"/>
        </w:rPr>
        <w:t>[2003]50</w:t>
      </w:r>
      <w:r>
        <w:rPr>
          <w:color w:val="000000"/>
          <w:spacing w:val="0"/>
          <w:w w:val="100"/>
          <w:position w:val="0"/>
        </w:rPr>
        <w:t>号）及《国家税务总局关于中国联合通信有限公司有关所得税问题的通知》（国 税函</w:t>
      </w:r>
      <w:r>
        <w:rPr>
          <w:rFonts w:ascii="Arial" w:eastAsia="Arial" w:hAnsi="Arial" w:cs="Arial"/>
          <w:color w:val="000000"/>
          <w:spacing w:val="0"/>
          <w:w w:val="100"/>
          <w:position w:val="0"/>
        </w:rPr>
        <w:t>[</w:t>
      </w:r>
      <w:r>
        <w:rPr>
          <w:rFonts w:ascii="Arial" w:eastAsia="Arial" w:hAnsi="Arial" w:cs="Arial"/>
          <w:color w:val="000000"/>
          <w:spacing w:val="0"/>
          <w:w w:val="100"/>
          <w:position w:val="0"/>
        </w:rPr>
        <w:t>2003]1329</w:t>
      </w:r>
      <w:r>
        <w:rPr>
          <w:color w:val="000000"/>
          <w:spacing w:val="0"/>
          <w:w w:val="100"/>
          <w:position w:val="0"/>
        </w:rPr>
        <w:t>号）的确认，由此引起的对所得税的暂时性差异影响，确认递延税项。</w:t>
      </w:r>
    </w:p>
    <w:p>
      <w:pPr>
        <w:pStyle w:val="Style17"/>
        <w:keepNext w:val="0"/>
        <w:keepLines w:val="0"/>
        <w:widowControl w:val="0"/>
        <w:shd w:val="clear" w:color="auto" w:fill="auto"/>
        <w:tabs>
          <w:tab w:pos="920" w:val="left"/>
        </w:tabs>
        <w:bidi w:val="0"/>
        <w:spacing w:before="0" w:after="140" w:line="289" w:lineRule="exact"/>
        <w:ind w:left="920" w:right="0" w:hanging="440"/>
        <w:jc w:val="both"/>
      </w:pPr>
      <w:bookmarkStart w:id="691" w:name="bookmark691"/>
      <w:r>
        <w:rPr>
          <w:rFonts w:ascii="Arial" w:eastAsia="Arial" w:hAnsi="Arial" w:cs="Arial"/>
          <w:color w:val="000000"/>
          <w:spacing w:val="0"/>
          <w:w w:val="100"/>
          <w:position w:val="0"/>
        </w:rPr>
        <w:t>（</w:t>
      </w:r>
      <w:bookmarkEnd w:id="691"/>
      <w:r>
        <w:rPr>
          <w:rFonts w:ascii="Arial" w:eastAsia="Arial" w:hAnsi="Arial" w:cs="Arial"/>
          <w:color w:val="000000"/>
          <w:spacing w:val="0"/>
          <w:w w:val="100"/>
          <w:position w:val="0"/>
        </w:rPr>
        <w:t>c）</w:t>
        <w:tab/>
      </w:r>
      <w:r>
        <w:rPr>
          <w:color w:val="000000"/>
          <w:spacing w:val="0"/>
          <w:w w:val="100"/>
          <w:position w:val="0"/>
        </w:rPr>
        <w:t>根据《国家税务总局关于中国联通有限公司有关税收问题的通知》（国税函</w:t>
      </w:r>
      <w:r>
        <w:rPr>
          <w:rFonts w:ascii="Arial" w:eastAsia="Arial" w:hAnsi="Arial" w:cs="Arial"/>
          <w:color w:val="000000"/>
          <w:spacing w:val="0"/>
          <w:w w:val="100"/>
          <w:position w:val="0"/>
        </w:rPr>
        <w:t xml:space="preserve">[2001]762 </w:t>
      </w:r>
      <w:r>
        <w:rPr>
          <w:color w:val="000000"/>
          <w:spacing w:val="0"/>
          <w:w w:val="100"/>
          <w:position w:val="0"/>
        </w:rPr>
        <w:t>号）、《北京市国家税务局关于对联通新世纪有限公司若干税务处理问题的批复》（京 国税函</w:t>
      </w:r>
      <w:r>
        <w:rPr>
          <w:rFonts w:ascii="Arial" w:eastAsia="Arial" w:hAnsi="Arial" w:cs="Arial"/>
          <w:color w:val="000000"/>
          <w:spacing w:val="0"/>
          <w:w w:val="100"/>
          <w:position w:val="0"/>
        </w:rPr>
        <w:t>[2003]50</w:t>
      </w:r>
      <w:r>
        <w:rPr>
          <w:color w:val="000000"/>
          <w:spacing w:val="0"/>
          <w:w w:val="100"/>
          <w:position w:val="0"/>
        </w:rPr>
        <w:t>号）及《国家税务总局关于中国联合通信有限公司有关所得税问题的通 知》（国税函</w:t>
      </w:r>
      <w:r>
        <w:rPr>
          <w:rFonts w:ascii="Arial" w:eastAsia="Arial" w:hAnsi="Arial" w:cs="Arial"/>
          <w:color w:val="000000"/>
          <w:spacing w:val="0"/>
          <w:w w:val="100"/>
          <w:position w:val="0"/>
        </w:rPr>
        <w:t>[2003]1329</w:t>
      </w:r>
      <w:r>
        <w:rPr>
          <w:color w:val="000000"/>
          <w:spacing w:val="0"/>
          <w:w w:val="100"/>
          <w:position w:val="0"/>
        </w:rPr>
        <w:t>号），联通运营公司（包括原联通新世纪和原联通新世界） 因清理“中中外合作，，项目所涉及的需补提的固定资产折旧（原被认定为永久性差异） 分</w:t>
      </w:r>
      <w:r>
        <w:rPr>
          <w:rFonts w:ascii="Arial" w:eastAsia="Arial" w:hAnsi="Arial" w:cs="Arial"/>
          <w:color w:val="000000"/>
          <w:spacing w:val="0"/>
          <w:w w:val="100"/>
          <w:position w:val="0"/>
        </w:rPr>
        <w:t>5</w:t>
      </w:r>
      <w:r>
        <w:rPr>
          <w:color w:val="000000"/>
          <w:spacing w:val="0"/>
          <w:w w:val="100"/>
          <w:position w:val="0"/>
        </w:rPr>
        <w:t>年平均摊销，并抵减折旧计提年度的应纳税所得额。未摊销的“中中外合作”项目 下形成的固定资产可税前抵扣的额外折旧数的所得税影响确认递延税项。</w:t>
      </w:r>
    </w:p>
    <w:p>
      <w:pPr>
        <w:pStyle w:val="Style17"/>
        <w:keepNext w:val="0"/>
        <w:keepLines w:val="0"/>
        <w:widowControl w:val="0"/>
        <w:shd w:val="clear" w:color="auto" w:fill="auto"/>
        <w:tabs>
          <w:tab w:pos="920" w:val="left"/>
        </w:tabs>
        <w:bidi w:val="0"/>
        <w:spacing w:before="0" w:after="140" w:line="302" w:lineRule="exact"/>
        <w:ind w:left="920" w:right="0" w:hanging="440"/>
        <w:jc w:val="both"/>
      </w:pPr>
      <w:bookmarkStart w:id="692" w:name="bookmark692"/>
      <w:r>
        <w:rPr>
          <w:rFonts w:ascii="Arial" w:eastAsia="Arial" w:hAnsi="Arial" w:cs="Arial"/>
          <w:color w:val="000000"/>
          <w:spacing w:val="0"/>
          <w:w w:val="100"/>
          <w:position w:val="0"/>
        </w:rPr>
        <w:t>（</w:t>
      </w:r>
      <w:bookmarkEnd w:id="692"/>
      <w:r>
        <w:rPr>
          <w:rFonts w:ascii="Arial" w:eastAsia="Arial" w:hAnsi="Arial" w:cs="Arial"/>
          <w:color w:val="000000"/>
          <w:spacing w:val="0"/>
          <w:w w:val="100"/>
          <w:position w:val="0"/>
        </w:rPr>
        <w:t>d）</w:t>
        <w:tab/>
      </w:r>
      <w:r>
        <w:rPr>
          <w:color w:val="000000"/>
          <w:spacing w:val="0"/>
          <w:w w:val="100"/>
          <w:position w:val="0"/>
        </w:rPr>
        <w:t>经主管税务机关同意，本集团实际发放的一次性住房补贴可自计提之年起分</w:t>
      </w:r>
      <w:r>
        <w:rPr>
          <w:rFonts w:ascii="Arial" w:eastAsia="Arial" w:hAnsi="Arial" w:cs="Arial"/>
          <w:color w:val="000000"/>
          <w:spacing w:val="0"/>
          <w:w w:val="100"/>
          <w:position w:val="0"/>
        </w:rPr>
        <w:t>3</w:t>
      </w:r>
      <w:r>
        <w:rPr>
          <w:color w:val="000000"/>
          <w:spacing w:val="0"/>
          <w:w w:val="100"/>
          <w:position w:val="0"/>
        </w:rPr>
        <w:t>年在税前 列支。未在税前列支的一次性住房补贴的所得税影响被确认为递延税款借项。</w:t>
      </w:r>
    </w:p>
    <w:p>
      <w:pPr>
        <w:pStyle w:val="Style17"/>
        <w:keepNext w:val="0"/>
        <w:keepLines w:val="0"/>
        <w:widowControl w:val="0"/>
        <w:shd w:val="clear" w:color="auto" w:fill="auto"/>
        <w:tabs>
          <w:tab w:pos="920" w:val="left"/>
        </w:tabs>
        <w:bidi w:val="0"/>
        <w:spacing w:before="0" w:after="140" w:line="287" w:lineRule="exact"/>
        <w:ind w:left="920" w:right="0" w:hanging="440"/>
        <w:jc w:val="both"/>
      </w:pPr>
      <w:bookmarkStart w:id="693" w:name="bookmark693"/>
      <w:r>
        <w:rPr>
          <w:rFonts w:ascii="Arial" w:eastAsia="Arial" w:hAnsi="Arial" w:cs="Arial"/>
          <w:color w:val="000000"/>
          <w:spacing w:val="0"/>
          <w:w w:val="100"/>
          <w:position w:val="0"/>
        </w:rPr>
        <w:t>（</w:t>
      </w:r>
      <w:bookmarkEnd w:id="693"/>
      <w:r>
        <w:rPr>
          <w:rFonts w:ascii="Arial" w:eastAsia="Arial" w:hAnsi="Arial" w:cs="Arial"/>
          <w:color w:val="000000"/>
          <w:spacing w:val="0"/>
          <w:w w:val="100"/>
          <w:position w:val="0"/>
        </w:rPr>
        <w:t>e）</w:t>
        <w:tab/>
      </w:r>
      <w:r>
        <w:rPr>
          <w:color w:val="000000"/>
          <w:spacing w:val="0"/>
          <w:w w:val="100"/>
          <w:position w:val="0"/>
        </w:rPr>
        <w:t>本集团于资产负债表日，对有关资产减值准备是否能在未来为本集团抵扣以后年度的所 得税进行评估。按税务法规的有关规定，当期计提的各项资产减值准备虽然不得在当期 税前列支，但期后可于相关资产的减值损失实现时在税前列支。同时，这些已减值的资 产也可按减值前的金额通过折旧和摊销在以后年度抵减应纳税所得额。因此本集团对确 信可于未来期间实现的资产减值准备对所得税的影响，确认递延税项。</w:t>
      </w:r>
    </w:p>
    <w:p>
      <w:pPr>
        <w:pStyle w:val="Style17"/>
        <w:keepNext w:val="0"/>
        <w:keepLines w:val="0"/>
        <w:widowControl w:val="0"/>
        <w:shd w:val="clear" w:color="auto" w:fill="auto"/>
        <w:tabs>
          <w:tab w:pos="920" w:val="left"/>
        </w:tabs>
        <w:bidi w:val="0"/>
        <w:spacing w:before="0" w:after="200" w:line="288" w:lineRule="exact"/>
        <w:ind w:left="920" w:right="0" w:hanging="440"/>
        <w:jc w:val="both"/>
      </w:pPr>
      <w:bookmarkStart w:id="694" w:name="bookmark694"/>
      <w:r>
        <w:rPr>
          <w:rFonts w:ascii="Arial" w:eastAsia="Arial" w:hAnsi="Arial" w:cs="Arial"/>
          <w:color w:val="000000"/>
          <w:spacing w:val="0"/>
          <w:w w:val="100"/>
          <w:position w:val="0"/>
        </w:rPr>
        <w:t>（</w:t>
      </w:r>
      <w:bookmarkEnd w:id="694"/>
      <w:r>
        <w:rPr>
          <w:rFonts w:ascii="Arial" w:eastAsia="Arial" w:hAnsi="Arial" w:cs="Arial"/>
          <w:color w:val="000000"/>
          <w:spacing w:val="0"/>
          <w:w w:val="100"/>
          <w:position w:val="0"/>
        </w:rPr>
        <w:t>f）</w:t>
        <w:tab/>
      </w:r>
      <w:r>
        <w:rPr>
          <w:color w:val="000000"/>
          <w:spacing w:val="0"/>
          <w:w w:val="100"/>
          <w:position w:val="0"/>
        </w:rPr>
        <w:t>本集团根据积分奖励计划预提积分费用（附注六</w:t>
      </w:r>
      <w:r>
        <w:rPr>
          <w:rFonts w:ascii="Arial" w:eastAsia="Arial" w:hAnsi="Arial" w:cs="Arial"/>
          <w:color w:val="000000"/>
          <w:spacing w:val="0"/>
          <w:w w:val="100"/>
          <w:position w:val="0"/>
        </w:rPr>
        <w:t>（25）</w:t>
      </w:r>
      <w:r>
        <w:rPr>
          <w:color w:val="000000"/>
          <w:spacing w:val="0"/>
          <w:w w:val="100"/>
          <w:position w:val="0"/>
        </w:rPr>
        <w:t>），及按合作协议预提应在一定时 间后支付给代理商的佣金，反映为公司的负债。根据相关税法的规定，此类费用在实际 使用或支付时方可在税前列支。此会计与税法之间的暂时性差异的所得税影响确认递延 税项。</w:t>
      </w:r>
    </w:p>
    <w:p>
      <w:pPr>
        <w:pStyle w:val="Style17"/>
        <w:keepNext w:val="0"/>
        <w:keepLines w:val="0"/>
        <w:widowControl w:val="0"/>
        <w:shd w:val="clear" w:color="auto" w:fill="auto"/>
        <w:bidi w:val="0"/>
        <w:spacing w:before="0" w:after="0" w:line="288" w:lineRule="exact"/>
        <w:ind w:left="0" w:right="0" w:firstLine="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0"/>
        <w:jc w:val="left"/>
      </w:pPr>
      <w:bookmarkStart w:id="695" w:name="bookmark695"/>
      <w:bookmarkStart w:id="696" w:name="bookmark696"/>
      <w:bookmarkStart w:id="697" w:name="bookmark697"/>
      <w:r>
        <w:rPr>
          <w:color w:val="000000"/>
          <w:spacing w:val="0"/>
          <w:w w:val="100"/>
          <w:position w:val="0"/>
        </w:rPr>
        <w:t>2006</w:t>
      </w:r>
      <w:r>
        <w:rPr>
          <w:rFonts w:ascii="SimSun" w:eastAsia="SimSun" w:hAnsi="SimSun" w:cs="SimSun"/>
          <w:b/>
          <w:bCs/>
          <w:color w:val="000000"/>
          <w:spacing w:val="0"/>
          <w:w w:val="100"/>
          <w:position w:val="0"/>
        </w:rPr>
        <w:t>年度</w:t>
      </w:r>
      <w:bookmarkEnd w:id="695"/>
      <w:bookmarkEnd w:id="696"/>
      <w:bookmarkEnd w:id="697"/>
    </w:p>
    <w:p>
      <w:pPr>
        <w:pStyle w:val="Style17"/>
        <w:keepNext w:val="0"/>
        <w:keepLines w:val="0"/>
        <w:widowControl w:val="0"/>
        <w:shd w:val="clear" w:color="auto" w:fill="auto"/>
        <w:bidi w:val="0"/>
        <w:spacing w:before="0" w:line="288" w:lineRule="exact"/>
        <w:ind w:left="0" w:right="0" w:firstLine="0"/>
        <w:jc w:val="left"/>
      </w:pPr>
      <w:r>
        <w:rPr>
          <w:b/>
          <w:bCs/>
          <w:color w:val="000000"/>
          <w:spacing w:val="0"/>
          <w:w w:val="100"/>
          <w:position w:val="0"/>
        </w:rPr>
        <w:t>（除特别注明外，金额单位为人民币元）</w:t>
      </w:r>
    </w:p>
    <w:p>
      <w:pPr>
        <w:pStyle w:val="Style17"/>
        <w:keepNext w:val="0"/>
        <w:keepLines w:val="0"/>
        <w:widowControl w:val="0"/>
        <w:shd w:val="clear" w:color="auto" w:fill="auto"/>
        <w:bidi w:val="0"/>
        <w:spacing w:before="0" w:line="288" w:lineRule="exact"/>
        <w:ind w:left="0" w:right="0" w:firstLine="0"/>
        <w:jc w:val="left"/>
      </w:pPr>
      <w:r>
        <w:rPr>
          <w:b/>
          <w:bCs/>
          <w:color w:val="000000"/>
          <w:spacing w:val="0"/>
          <w:w w:val="100"/>
          <w:position w:val="0"/>
        </w:rPr>
        <w:t>六、合并会计报表主要项目注释（续）</w:t>
      </w:r>
    </w:p>
    <w:p>
      <w:pPr>
        <w:pStyle w:val="Style17"/>
        <w:keepNext w:val="0"/>
        <w:keepLines w:val="0"/>
        <w:widowControl w:val="0"/>
        <w:shd w:val="clear" w:color="auto" w:fill="auto"/>
        <w:tabs>
          <w:tab w:pos="517" w:val="left"/>
        </w:tabs>
        <w:bidi w:val="0"/>
        <w:spacing w:before="0" w:line="276" w:lineRule="auto"/>
        <w:ind w:left="0" w:right="0" w:firstLine="0"/>
        <w:jc w:val="both"/>
      </w:pPr>
      <w:bookmarkStart w:id="698" w:name="bookmark698"/>
      <w:r>
        <w:rPr>
          <w:rFonts w:ascii="Arial" w:eastAsia="Arial" w:hAnsi="Arial" w:cs="Arial"/>
          <w:color w:val="000000"/>
          <w:spacing w:val="0"/>
          <w:w w:val="100"/>
          <w:position w:val="0"/>
        </w:rPr>
        <w:t>4</w:t>
      </w:r>
      <w:bookmarkEnd w:id="698"/>
      <w:r>
        <w:rPr>
          <w:rFonts w:ascii="Arial" w:eastAsia="Arial" w:hAnsi="Arial" w:cs="Arial"/>
          <w:color w:val="000000"/>
          <w:spacing w:val="0"/>
          <w:w w:val="100"/>
          <w:position w:val="0"/>
        </w:rPr>
        <w:t>4</w:t>
      </w:r>
      <w:r>
        <w:rPr>
          <w:b/>
          <w:bCs/>
          <w:color w:val="000000"/>
          <w:spacing w:val="0"/>
          <w:w w:val="100"/>
          <w:position w:val="0"/>
        </w:rPr>
        <w:t>、</w:t>
        <w:tab/>
        <w:t>所得税（续）</w:t>
      </w:r>
    </w:p>
    <w:p>
      <w:pPr>
        <w:pStyle w:val="Style17"/>
        <w:keepNext w:val="0"/>
        <w:keepLines w:val="0"/>
        <w:widowControl w:val="0"/>
        <w:shd w:val="clear" w:color="auto" w:fill="auto"/>
        <w:bidi w:val="0"/>
        <w:spacing w:before="0" w:after="140" w:line="288" w:lineRule="exact"/>
        <w:ind w:left="0" w:right="0" w:firstLine="440"/>
        <w:jc w:val="left"/>
      </w:pPr>
      <w:r>
        <w:rPr>
          <w:rFonts w:ascii="Arial" w:eastAsia="Arial" w:hAnsi="Arial" w:cs="Arial"/>
          <w:color w:val="000000"/>
          <w:spacing w:val="0"/>
          <w:w w:val="100"/>
          <w:position w:val="0"/>
        </w:rPr>
        <w:t>（3）</w:t>
      </w:r>
      <w:r>
        <w:rPr>
          <w:color w:val="000000"/>
          <w:spacing w:val="0"/>
          <w:w w:val="100"/>
          <w:position w:val="0"/>
        </w:rPr>
        <w:t>递延税借项及贷项包括以下暂时性差异对所得税的影响（续）：</w:t>
      </w:r>
    </w:p>
    <w:p>
      <w:pPr>
        <w:pStyle w:val="Style17"/>
        <w:keepNext w:val="0"/>
        <w:keepLines w:val="0"/>
        <w:widowControl w:val="0"/>
        <w:shd w:val="clear" w:color="auto" w:fill="auto"/>
        <w:tabs>
          <w:tab w:pos="920" w:val="left"/>
        </w:tabs>
        <w:bidi w:val="0"/>
        <w:spacing w:before="0" w:after="140" w:line="288" w:lineRule="exact"/>
        <w:ind w:left="860" w:right="0" w:hanging="380"/>
        <w:jc w:val="both"/>
      </w:pPr>
      <w:bookmarkStart w:id="699" w:name="bookmark699"/>
      <w:r>
        <w:rPr>
          <w:rFonts w:ascii="Arial" w:eastAsia="Arial" w:hAnsi="Arial" w:cs="Arial"/>
          <w:color w:val="000000"/>
          <w:spacing w:val="0"/>
          <w:w w:val="100"/>
          <w:position w:val="0"/>
        </w:rPr>
        <w:t>（</w:t>
      </w:r>
      <w:bookmarkEnd w:id="699"/>
      <w:r>
        <w:rPr>
          <w:rFonts w:ascii="Arial" w:eastAsia="Arial" w:hAnsi="Arial" w:cs="Arial"/>
          <w:color w:val="000000"/>
          <w:spacing w:val="0"/>
          <w:w w:val="100"/>
          <w:position w:val="0"/>
        </w:rPr>
        <w:t>g）</w:t>
        <w:tab/>
      </w:r>
      <w:r>
        <w:rPr>
          <w:color w:val="000000"/>
          <w:spacing w:val="0"/>
          <w:w w:val="100"/>
          <w:position w:val="0"/>
        </w:rPr>
        <w:t>联通华盛总部与其各分公司之间以及联通运营公司与联通华盛之间的内部商品购销业务 的未实现利润的抵销构成会计与税务上的暂时性差异，其所得税影响确认递延税项。</w:t>
      </w:r>
    </w:p>
    <w:p>
      <w:pPr>
        <w:pStyle w:val="Style17"/>
        <w:keepNext w:val="0"/>
        <w:keepLines w:val="0"/>
        <w:widowControl w:val="0"/>
        <w:shd w:val="clear" w:color="auto" w:fill="auto"/>
        <w:tabs>
          <w:tab w:pos="920" w:val="left"/>
        </w:tabs>
        <w:bidi w:val="0"/>
        <w:spacing w:before="0" w:after="140" w:line="293" w:lineRule="exact"/>
        <w:ind w:left="860" w:right="0" w:hanging="380"/>
        <w:jc w:val="both"/>
      </w:pPr>
      <w:bookmarkStart w:id="700" w:name="bookmark700"/>
      <w:r>
        <w:rPr>
          <w:rFonts w:ascii="Arial" w:eastAsia="Arial" w:hAnsi="Arial" w:cs="Arial"/>
          <w:color w:val="000000"/>
          <w:spacing w:val="0"/>
          <w:w w:val="100"/>
          <w:position w:val="0"/>
        </w:rPr>
        <w:t>（</w:t>
      </w:r>
      <w:bookmarkEnd w:id="700"/>
      <w:r>
        <w:rPr>
          <w:rFonts w:ascii="Arial" w:eastAsia="Arial" w:hAnsi="Arial" w:cs="Arial"/>
          <w:color w:val="000000"/>
          <w:spacing w:val="0"/>
          <w:w w:val="100"/>
          <w:position w:val="0"/>
        </w:rPr>
        <w:t>h）</w:t>
        <w:tab/>
      </w:r>
      <w:r>
        <w:rPr>
          <w:color w:val="000000"/>
          <w:spacing w:val="0"/>
          <w:w w:val="100"/>
          <w:position w:val="0"/>
        </w:rPr>
        <w:t>联通国际部分固定资产的折旧年限在会计与税务上存在差异，此暂时性差异的所得税影 响确认递延税贷项。</w:t>
      </w:r>
    </w:p>
    <w:p>
      <w:pPr>
        <w:pStyle w:val="Style17"/>
        <w:keepNext w:val="0"/>
        <w:keepLines w:val="0"/>
        <w:widowControl w:val="0"/>
        <w:shd w:val="clear" w:color="auto" w:fill="auto"/>
        <w:bidi w:val="0"/>
        <w:spacing w:before="0" w:line="283" w:lineRule="exact"/>
        <w:ind w:left="440" w:right="0" w:firstLine="40"/>
        <w:jc w:val="both"/>
      </w:pPr>
      <w:r>
        <w:rPr>
          <w:color w:val="000000"/>
          <w:spacing w:val="0"/>
          <w:w w:val="100"/>
          <w:position w:val="0"/>
        </w:rPr>
        <w:t>由于税务核算方法与现行法定会计核算方法存在差异，因此本会计报表列示的应纳税所得额 和应纳税额的最终确认应以税务机构核定额及纳税应缴额为准。</w:t>
      </w:r>
    </w:p>
    <w:p>
      <w:pPr>
        <w:pStyle w:val="Style14"/>
        <w:keepNext/>
        <w:keepLines/>
        <w:widowControl w:val="0"/>
        <w:shd w:val="clear" w:color="auto" w:fill="auto"/>
        <w:tabs>
          <w:tab w:pos="517" w:val="left"/>
        </w:tabs>
        <w:bidi w:val="0"/>
        <w:spacing w:before="0"/>
        <w:ind w:left="0" w:right="0" w:firstLine="0"/>
        <w:jc w:val="left"/>
      </w:pPr>
      <w:bookmarkStart w:id="701" w:name="bookmark701"/>
      <w:bookmarkStart w:id="702" w:name="bookmark702"/>
      <w:bookmarkStart w:id="703" w:name="bookmark703"/>
      <w:bookmarkStart w:id="704" w:name="bookmark704"/>
      <w:r>
        <w:rPr>
          <w:rFonts w:ascii="Arial" w:eastAsia="Arial" w:hAnsi="Arial" w:cs="Arial"/>
          <w:b w:val="0"/>
          <w:bCs w:val="0"/>
          <w:color w:val="000000"/>
          <w:spacing w:val="0"/>
          <w:w w:val="100"/>
          <w:position w:val="0"/>
        </w:rPr>
        <w:t>4</w:t>
      </w:r>
      <w:bookmarkEnd w:id="703"/>
      <w:r>
        <w:rPr>
          <w:rFonts w:ascii="Arial" w:eastAsia="Arial" w:hAnsi="Arial" w:cs="Arial"/>
          <w:b w:val="0"/>
          <w:bCs w:val="0"/>
          <w:color w:val="000000"/>
          <w:spacing w:val="0"/>
          <w:w w:val="100"/>
          <w:position w:val="0"/>
        </w:rPr>
        <w:t>5</w:t>
      </w:r>
      <w:r>
        <w:rPr>
          <w:color w:val="000000"/>
          <w:spacing w:val="0"/>
          <w:w w:val="100"/>
          <w:position w:val="0"/>
        </w:rPr>
        <w:t>、</w:t>
        <w:tab/>
        <w:t>收到（支付）的其他与投资活动有关的现金</w:t>
      </w:r>
      <w:bookmarkEnd w:id="701"/>
      <w:bookmarkEnd w:id="702"/>
      <w:bookmarkEnd w:id="704"/>
    </w:p>
    <w:tbl>
      <w:tblPr>
        <w:tblOverlap w:val="never"/>
        <w:jc w:val="center"/>
        <w:tblLayout w:type="fixed"/>
      </w:tblPr>
      <w:tblGrid>
        <w:gridCol w:w="4771"/>
        <w:gridCol w:w="2314"/>
        <w:gridCol w:w="1598"/>
      </w:tblGrid>
      <w:tr>
        <w:trPr>
          <w:trHeight w:val="41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60" w:firstLine="0"/>
              <w:jc w:val="right"/>
            </w:pPr>
            <w:r>
              <w:rPr>
                <w:rFonts w:ascii="Arial" w:eastAsia="Arial" w:hAnsi="Arial" w:cs="Arial"/>
                <w:color w:val="000000"/>
                <w:spacing w:val="0"/>
                <w:w w:val="100"/>
                <w:position w:val="0"/>
              </w:rPr>
              <w:t>2006</w:t>
            </w:r>
            <w:r>
              <w:rPr>
                <w:color w:val="000000"/>
                <w:spacing w:val="0"/>
                <w:w w:val="100"/>
                <w:position w:val="0"/>
              </w:rPr>
              <w:t>年度</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2005</w:t>
            </w:r>
            <w:r>
              <w:rPr>
                <w:color w:val="000000"/>
                <w:spacing w:val="0"/>
                <w:w w:val="100"/>
                <w:position w:val="0"/>
              </w:rPr>
              <w:t>年度</w:t>
            </w:r>
          </w:p>
        </w:tc>
      </w:tr>
      <w:tr>
        <w:trPr>
          <w:trHeight w:val="4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本年新增受限制的银行存款（附注六</w:t>
            </w:r>
            <w:r>
              <w:rPr>
                <w:rFonts w:ascii="Arial" w:eastAsia="Arial" w:hAnsi="Arial" w:cs="Arial"/>
                <w:color w:val="000000"/>
                <w:spacing w:val="0"/>
                <w:w w:val="100"/>
                <w:position w:val="0"/>
              </w:rPr>
              <w:t>（1）</w:t>
            </w:r>
            <w:r>
              <w:rPr>
                <w:color w:val="000000"/>
                <w:spacing w:val="0"/>
                <w:w w:val="100"/>
                <w:position w:val="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60" w:firstLine="0"/>
              <w:jc w:val="right"/>
            </w:pPr>
            <w:r>
              <w:rPr>
                <w:rFonts w:ascii="Arial" w:eastAsia="Arial" w:hAnsi="Arial" w:cs="Arial"/>
                <w:color w:val="000000"/>
                <w:spacing w:val="0"/>
                <w:w w:val="100"/>
                <w:position w:val="0"/>
              </w:rPr>
              <w:t>(8,370,000)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8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个月以上银行存款的净减少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95,007,941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379,567,611</w:t>
            </w:r>
          </w:p>
        </w:tc>
      </w:tr>
      <w:tr>
        <w:trPr>
          <w:trHeight w:val="59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86,637,941</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379,567,611</w:t>
            </w:r>
          </w:p>
        </w:tc>
      </w:tr>
    </w:tbl>
    <w:p>
      <w:pPr>
        <w:widowControl w:val="0"/>
        <w:spacing w:after="239" w:line="1" w:lineRule="exact"/>
      </w:pPr>
    </w:p>
    <w:p>
      <w:pPr>
        <w:pStyle w:val="Style17"/>
        <w:keepNext w:val="0"/>
        <w:keepLines w:val="0"/>
        <w:widowControl w:val="0"/>
        <w:shd w:val="clear" w:color="auto" w:fill="auto"/>
        <w:bidi w:val="0"/>
        <w:spacing w:before="0" w:line="278" w:lineRule="exact"/>
        <w:ind w:left="440" w:right="0" w:firstLine="40"/>
        <w:jc w:val="both"/>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日，本集团受限制的银行存款是用作工程保证金而受限使用的存款（</w:t>
      </w:r>
      <w:r>
        <w:rPr>
          <w:rFonts w:ascii="Arial" w:eastAsia="Arial" w:hAnsi="Arial" w:cs="Arial"/>
          <w:color w:val="000000"/>
          <w:spacing w:val="0"/>
          <w:w w:val="100"/>
          <w:position w:val="0"/>
        </w:rPr>
        <w:t xml:space="preserve">2005 </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日：无）。</w:t>
      </w:r>
    </w:p>
    <w:p>
      <w:pPr>
        <w:pStyle w:val="Style14"/>
        <w:keepNext/>
        <w:keepLines/>
        <w:widowControl w:val="0"/>
        <w:shd w:val="clear" w:color="auto" w:fill="auto"/>
        <w:bidi w:val="0"/>
        <w:spacing w:before="0" w:line="290" w:lineRule="exact"/>
        <w:ind w:left="0" w:right="0" w:firstLine="0"/>
        <w:jc w:val="left"/>
      </w:pPr>
      <w:bookmarkStart w:id="705" w:name="bookmark705"/>
      <w:bookmarkStart w:id="706" w:name="bookmark706"/>
      <w:bookmarkStart w:id="707" w:name="bookmark707"/>
      <w:bookmarkStart w:id="708" w:name="bookmark708"/>
      <w:r>
        <w:rPr>
          <w:color w:val="000000"/>
          <w:spacing w:val="0"/>
          <w:w w:val="100"/>
          <w:position w:val="0"/>
        </w:rPr>
        <w:t>七</w:t>
      </w:r>
      <w:bookmarkEnd w:id="707"/>
      <w:r>
        <w:rPr>
          <w:color w:val="000000"/>
          <w:spacing w:val="0"/>
          <w:w w:val="100"/>
          <w:position w:val="0"/>
        </w:rPr>
        <w:t>、分部报表</w:t>
      </w:r>
      <w:bookmarkEnd w:id="705"/>
      <w:bookmarkEnd w:id="706"/>
      <w:bookmarkEnd w:id="708"/>
    </w:p>
    <w:p>
      <w:pPr>
        <w:pStyle w:val="Style17"/>
        <w:keepNext w:val="0"/>
        <w:keepLines w:val="0"/>
        <w:widowControl w:val="0"/>
        <w:shd w:val="clear" w:color="auto" w:fill="auto"/>
        <w:bidi w:val="0"/>
        <w:spacing w:before="0" w:line="290" w:lineRule="exact"/>
        <w:ind w:left="0" w:right="0" w:firstLine="440"/>
        <w:jc w:val="left"/>
      </w:pPr>
      <w:r>
        <w:rPr>
          <w:color w:val="000000"/>
          <w:spacing w:val="0"/>
          <w:w w:val="100"/>
          <w:position w:val="0"/>
        </w:rPr>
        <w:t>本集团根据为用户提供不同种类电信服务来组织各个业务分部。本集团的主要业务为：</w:t>
      </w:r>
    </w:p>
    <w:p>
      <w:pPr>
        <w:pStyle w:val="Style17"/>
        <w:keepNext w:val="0"/>
        <w:keepLines w:val="0"/>
        <w:widowControl w:val="0"/>
        <w:shd w:val="clear" w:color="auto" w:fill="auto"/>
        <w:bidi w:val="0"/>
        <w:spacing w:before="0" w:line="295" w:lineRule="exact"/>
        <w:ind w:left="740" w:right="0" w:hanging="260"/>
        <w:jc w:val="both"/>
      </w:pPr>
      <w:r>
        <w:rPr>
          <w:rFonts w:ascii="Arial" w:eastAsia="Arial" w:hAnsi="Arial" w:cs="Arial"/>
          <w:color w:val="000000"/>
          <w:spacing w:val="0"/>
          <w:w w:val="100"/>
          <w:position w:val="0"/>
          <w:sz w:val="20"/>
          <w:szCs w:val="20"/>
        </w:rPr>
        <w:t>•</w:t>
      </w:r>
      <w:r>
        <w:rPr>
          <w:color w:val="000000"/>
          <w:spacing w:val="0"/>
          <w:w w:val="100"/>
          <w:position w:val="0"/>
        </w:rPr>
        <w:t>移动通信业务：提供</w:t>
      </w:r>
      <w:r>
        <w:rPr>
          <w:rFonts w:ascii="Arial" w:eastAsia="Arial" w:hAnsi="Arial" w:cs="Arial"/>
          <w:color w:val="000000"/>
          <w:spacing w:val="0"/>
          <w:w w:val="100"/>
          <w:position w:val="0"/>
        </w:rPr>
        <w:t>GSM</w:t>
      </w:r>
      <w:r>
        <w:rPr>
          <w:color w:val="000000"/>
          <w:spacing w:val="0"/>
          <w:w w:val="100"/>
          <w:position w:val="0"/>
        </w:rPr>
        <w:t>蜂窝移动电话业务和</w:t>
      </w:r>
      <w:r>
        <w:rPr>
          <w:rFonts w:ascii="Arial" w:eastAsia="Arial" w:hAnsi="Arial" w:cs="Arial"/>
          <w:color w:val="000000"/>
          <w:spacing w:val="0"/>
          <w:w w:val="100"/>
          <w:position w:val="0"/>
        </w:rPr>
        <w:t>CDMA</w:t>
      </w:r>
      <w:r>
        <w:rPr>
          <w:color w:val="000000"/>
          <w:spacing w:val="0"/>
          <w:w w:val="100"/>
          <w:position w:val="0"/>
        </w:rPr>
        <w:t>移动电话业务（此业务于</w:t>
      </w:r>
      <w:r>
        <w:rPr>
          <w:rFonts w:ascii="Arial" w:eastAsia="Arial" w:hAnsi="Arial" w:cs="Arial"/>
          <w:color w:val="000000"/>
          <w:spacing w:val="0"/>
          <w:w w:val="100"/>
          <w:position w:val="0"/>
        </w:rPr>
        <w:t>2002</w:t>
      </w:r>
      <w:r>
        <w:rPr>
          <w:color w:val="000000"/>
          <w:spacing w:val="0"/>
          <w:w w:val="100"/>
          <w:position w:val="0"/>
        </w:rPr>
        <w:t>年 开始，采用经营租赁方式向联通新时空移动通信有限公司（“联通新时空”）租赁</w:t>
      </w:r>
      <w:r>
        <w:rPr>
          <w:rFonts w:ascii="Arial" w:eastAsia="Arial" w:hAnsi="Arial" w:cs="Arial"/>
          <w:color w:val="000000"/>
          <w:spacing w:val="0"/>
          <w:w w:val="100"/>
          <w:position w:val="0"/>
        </w:rPr>
        <w:t xml:space="preserve">CDMA </w:t>
      </w:r>
      <w:r>
        <w:rPr>
          <w:color w:val="000000"/>
          <w:spacing w:val="0"/>
          <w:w w:val="100"/>
          <w:position w:val="0"/>
        </w:rPr>
        <w:t>网络容量（附注十一），</w:t>
      </w:r>
    </w:p>
    <w:p>
      <w:pPr>
        <w:pStyle w:val="Style17"/>
        <w:keepNext w:val="0"/>
        <w:keepLines w:val="0"/>
        <w:widowControl w:val="0"/>
        <w:shd w:val="clear" w:color="auto" w:fill="auto"/>
        <w:bidi w:val="0"/>
        <w:spacing w:before="0" w:line="290" w:lineRule="exact"/>
        <w:ind w:left="0" w:right="0" w:firstLine="440"/>
        <w:jc w:val="left"/>
      </w:pPr>
      <w:r>
        <w:rPr>
          <w:rFonts w:ascii="Arial" w:eastAsia="Arial" w:hAnsi="Arial" w:cs="Arial"/>
          <w:color w:val="000000"/>
          <w:spacing w:val="0"/>
          <w:w w:val="100"/>
          <w:position w:val="0"/>
          <w:sz w:val="20"/>
          <w:szCs w:val="20"/>
        </w:rPr>
        <w:t>•</w:t>
      </w:r>
      <w:r>
        <w:rPr>
          <w:color w:val="000000"/>
          <w:spacing w:val="0"/>
          <w:w w:val="100"/>
          <w:position w:val="0"/>
        </w:rPr>
        <w:t>长途通信业务：提供国内、国际长途电话业务、长途传输业务，</w:t>
      </w:r>
    </w:p>
    <w:p>
      <w:pPr>
        <w:pStyle w:val="Style17"/>
        <w:keepNext w:val="0"/>
        <w:keepLines w:val="0"/>
        <w:widowControl w:val="0"/>
        <w:shd w:val="clear" w:color="auto" w:fill="auto"/>
        <w:bidi w:val="0"/>
        <w:spacing w:before="0" w:line="290" w:lineRule="exact"/>
        <w:ind w:left="0" w:right="0" w:firstLine="440"/>
        <w:jc w:val="left"/>
      </w:pPr>
      <w:r>
        <w:rPr>
          <w:rFonts w:ascii="Arial" w:eastAsia="Arial" w:hAnsi="Arial" w:cs="Arial"/>
          <w:color w:val="000000"/>
          <w:spacing w:val="0"/>
          <w:w w:val="100"/>
          <w:position w:val="0"/>
          <w:sz w:val="20"/>
          <w:szCs w:val="20"/>
        </w:rPr>
        <w:t>•</w:t>
      </w:r>
      <w:r>
        <w:rPr>
          <w:color w:val="000000"/>
          <w:spacing w:val="0"/>
          <w:w w:val="100"/>
          <w:position w:val="0"/>
        </w:rPr>
        <w:t>数据通信和互联网业务：提供数据传输、互联网及相关业务，</w:t>
      </w:r>
    </w:p>
    <w:p>
      <w:pPr>
        <w:pStyle w:val="Style17"/>
        <w:keepNext w:val="0"/>
        <w:keepLines w:val="0"/>
        <w:widowControl w:val="0"/>
        <w:shd w:val="clear" w:color="auto" w:fill="auto"/>
        <w:bidi w:val="0"/>
        <w:spacing w:before="0" w:line="290" w:lineRule="exact"/>
        <w:ind w:left="440" w:right="0" w:firstLine="40"/>
        <w:jc w:val="both"/>
      </w:pPr>
      <w:r>
        <w:rPr>
          <w:color w:val="000000"/>
          <w:spacing w:val="0"/>
          <w:w w:val="100"/>
          <w:position w:val="0"/>
        </w:rPr>
        <w:t>每一个业务分部是提供不同电信业务服务且独立管理的经营部门，并对分布于不同地域的该 项业务实行统一管理。各项业务大部分的资产、负债、收入及支出都可进行明确的界定。需 要在不同分部间进行分配的共同费用所占的比例并不重大。</w:t>
      </w:r>
    </w:p>
    <w:p>
      <w:pPr>
        <w:pStyle w:val="Style17"/>
        <w:keepNext w:val="0"/>
        <w:keepLines w:val="0"/>
        <w:widowControl w:val="0"/>
        <w:shd w:val="clear" w:color="auto" w:fill="auto"/>
        <w:bidi w:val="0"/>
        <w:spacing w:before="0" w:line="283" w:lineRule="exact"/>
        <w:ind w:left="440" w:right="0" w:firstLine="40"/>
        <w:jc w:val="both"/>
        <w:sectPr>
          <w:footnotePr>
            <w:pos w:val="pageBottom"/>
            <w:numFmt w:val="decimal"/>
            <w:numRestart w:val="continuous"/>
          </w:footnotePr>
          <w:pgSz w:w="11900" w:h="16840"/>
          <w:pgMar w:top="1743" w:right="963" w:bottom="1119" w:left="1495" w:header="0" w:footer="3" w:gutter="0"/>
          <w:cols w:space="720"/>
          <w:noEndnote/>
          <w:rtlGutter w:val="0"/>
          <w:docGrid w:linePitch="360"/>
        </w:sectPr>
      </w:pPr>
      <w:r>
        <w:rPr>
          <w:color w:val="000000"/>
          <w:spacing w:val="0"/>
          <w:w w:val="100"/>
          <w:position w:val="0"/>
        </w:rPr>
        <w:t>不作分摊项目主要指本集团整体性开支。分专业资产主要包括固定资产，预付账款，存货， 应收账款等能够直接辨认的资产。分专业负债指经营负债。</w:t>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0"/>
        <w:jc w:val="left"/>
      </w:pPr>
      <w:bookmarkStart w:id="709" w:name="bookmark709"/>
      <w:bookmarkStart w:id="710" w:name="bookmark710"/>
      <w:bookmarkStart w:id="711" w:name="bookmark711"/>
      <w:r>
        <w:rPr>
          <w:color w:val="000000"/>
          <w:spacing w:val="0"/>
          <w:w w:val="100"/>
          <w:position w:val="0"/>
        </w:rPr>
        <w:t>2006</w:t>
      </w:r>
      <w:r>
        <w:rPr>
          <w:rFonts w:ascii="SimSun" w:eastAsia="SimSun" w:hAnsi="SimSun" w:cs="SimSun"/>
          <w:b/>
          <w:bCs/>
          <w:color w:val="000000"/>
          <w:spacing w:val="0"/>
          <w:w w:val="100"/>
          <w:position w:val="0"/>
        </w:rPr>
        <w:t>年度</w:t>
      </w:r>
      <w:bookmarkEnd w:id="709"/>
      <w:bookmarkEnd w:id="710"/>
      <w:bookmarkEnd w:id="711"/>
    </w:p>
    <w:p>
      <w:pPr>
        <w:pStyle w:val="Style17"/>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 xml:space="preserve">（除特别注明外，金额单位为人民币元） </w:t>
      </w:r>
      <w:bookmarkStart w:id="712" w:name="bookmark712"/>
      <w:r>
        <w:rPr>
          <w:b/>
          <w:bCs/>
          <w:color w:val="000000"/>
          <w:spacing w:val="0"/>
          <w:w w:val="100"/>
          <w:position w:val="0"/>
        </w:rPr>
        <w:t>七</w:t>
      </w:r>
      <w:bookmarkEnd w:id="712"/>
      <w:r>
        <w:rPr>
          <w:b/>
          <w:bCs/>
          <w:color w:val="000000"/>
          <w:spacing w:val="0"/>
          <w:w w:val="100"/>
          <w:position w:val="0"/>
        </w:rPr>
        <w:t>、分部报表（续）</w:t>
      </w:r>
    </w:p>
    <w:p>
      <w:pPr>
        <w:pStyle w:val="Style26"/>
        <w:keepNext w:val="0"/>
        <w:keepLines w:val="0"/>
        <w:widowControl w:val="0"/>
        <w:shd w:val="clear" w:color="auto" w:fill="auto"/>
        <w:bidi w:val="0"/>
        <w:spacing w:before="0" w:after="0" w:line="240" w:lineRule="auto"/>
        <w:ind w:left="14" w:right="0" w:firstLine="0"/>
        <w:jc w:val="left"/>
        <w:rPr>
          <w:sz w:val="12"/>
          <w:szCs w:val="12"/>
        </w:rPr>
      </w:pPr>
      <w:r>
        <w:rPr>
          <w:b/>
          <w:bCs/>
          <w:color w:val="000000"/>
          <w:spacing w:val="0"/>
          <w:w w:val="100"/>
          <w:position w:val="0"/>
          <w:sz w:val="12"/>
          <w:szCs w:val="12"/>
        </w:rPr>
        <w:t>1、利润表</w:t>
      </w:r>
    </w:p>
    <w:tbl>
      <w:tblPr>
        <w:tblOverlap w:val="never"/>
        <w:jc w:val="center"/>
        <w:tblLayout w:type="fixed"/>
      </w:tblPr>
      <w:tblGrid>
        <w:gridCol w:w="1598"/>
        <w:gridCol w:w="1162"/>
        <w:gridCol w:w="994"/>
        <w:gridCol w:w="998"/>
        <w:gridCol w:w="974"/>
        <w:gridCol w:w="946"/>
        <w:gridCol w:w="931"/>
        <w:gridCol w:w="1018"/>
        <w:gridCol w:w="1013"/>
        <w:gridCol w:w="1008"/>
        <w:gridCol w:w="960"/>
        <w:gridCol w:w="1003"/>
        <w:gridCol w:w="974"/>
        <w:gridCol w:w="883"/>
        <w:gridCol w:w="1018"/>
      </w:tblGrid>
      <w:tr>
        <w:trPr>
          <w:trHeight w:val="182" w:hRule="exact"/>
        </w:trPr>
        <w:tc>
          <w:tcPr>
            <w:vMerge w:val="restart"/>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rPr>
                <w:sz w:val="12"/>
                <w:szCs w:val="12"/>
              </w:rPr>
            </w:pPr>
            <w:r>
              <w:rPr>
                <w:color w:val="000000"/>
                <w:spacing w:val="0"/>
                <w:w w:val="100"/>
                <w:position w:val="0"/>
                <w:sz w:val="12"/>
                <w:szCs w:val="12"/>
              </w:rPr>
              <w:t>项目</w:t>
            </w:r>
          </w:p>
        </w:tc>
        <w:tc>
          <w:tcPr>
            <w:gridSpan w:val="7"/>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2006</w:t>
            </w:r>
            <w:r>
              <w:rPr>
                <w:color w:val="000000"/>
                <w:spacing w:val="0"/>
                <w:w w:val="100"/>
                <w:position w:val="0"/>
                <w:sz w:val="12"/>
                <w:szCs w:val="12"/>
              </w:rPr>
              <w:t>年度</w:t>
            </w:r>
          </w:p>
        </w:tc>
        <w:tc>
          <w:tcPr>
            <w:gridSpan w:val="7"/>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2005</w:t>
            </w:r>
            <w:r>
              <w:rPr>
                <w:color w:val="000000"/>
                <w:spacing w:val="0"/>
                <w:w w:val="100"/>
                <w:position w:val="0"/>
                <w:sz w:val="12"/>
                <w:szCs w:val="12"/>
              </w:rPr>
              <w:t>年度</w:t>
            </w:r>
          </w:p>
        </w:tc>
      </w:tr>
      <w:tr>
        <w:trPr>
          <w:trHeight w:val="173" w:hRule="exact"/>
        </w:trPr>
        <w:tc>
          <w:tcPr>
            <w:vMerge/>
            <w:tcBorders/>
            <w:shd w:val="clear" w:color="auto" w:fill="FFFFFF"/>
            <w:vAlign w:val="bottom"/>
          </w:tcPr>
          <w:p>
            <w:pPr/>
          </w:p>
        </w:tc>
        <w:tc>
          <w:tcPr>
            <w:gridSpan w:val="2"/>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移动业务</w:t>
            </w:r>
          </w:p>
        </w:tc>
        <w:tc>
          <w:tcPr>
            <w:vMerge w:val="restart"/>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长途通信业务</w:t>
            </w:r>
          </w:p>
        </w:tc>
        <w:tc>
          <w:tcPr>
            <w:vMerge w:val="restart"/>
            <w:tcBorders>
              <w:top w:val="single" w:sz="4"/>
            </w:tcBorders>
            <w:shd w:val="clear" w:color="auto" w:fill="FFFFFF"/>
            <w:vAlign w:val="top"/>
          </w:tcPr>
          <w:p>
            <w:pPr>
              <w:pStyle w:val="Style28"/>
              <w:keepNext w:val="0"/>
              <w:keepLines w:val="0"/>
              <w:widowControl w:val="0"/>
              <w:shd w:val="clear" w:color="auto" w:fill="auto"/>
              <w:bidi w:val="0"/>
              <w:spacing w:before="0" w:after="0" w:line="163" w:lineRule="exact"/>
              <w:ind w:left="140" w:right="0" w:firstLine="0"/>
              <w:jc w:val="left"/>
              <w:rPr>
                <w:sz w:val="12"/>
                <w:szCs w:val="12"/>
              </w:rPr>
            </w:pPr>
            <w:r>
              <w:rPr>
                <w:color w:val="000000"/>
                <w:spacing w:val="0"/>
                <w:w w:val="100"/>
                <w:position w:val="0"/>
                <w:sz w:val="12"/>
                <w:szCs w:val="12"/>
              </w:rPr>
              <w:t>数据通信和 互联网业务</w:t>
            </w:r>
          </w:p>
        </w:tc>
        <w:tc>
          <w:tcPr>
            <w:vMerge w:val="restart"/>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抵销</w:t>
            </w:r>
          </w:p>
        </w:tc>
        <w:tc>
          <w:tcPr>
            <w:vMerge w:val="restart"/>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不作分摊项目</w:t>
            </w:r>
          </w:p>
        </w:tc>
        <w:tc>
          <w:tcPr>
            <w:vMerge w:val="restart"/>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2"/>
                <w:szCs w:val="12"/>
              </w:rPr>
            </w:pPr>
            <w:r>
              <w:rPr>
                <w:color w:val="000000"/>
                <w:spacing w:val="0"/>
                <w:w w:val="100"/>
                <w:position w:val="0"/>
                <w:sz w:val="12"/>
                <w:szCs w:val="12"/>
              </w:rPr>
              <w:t>合计</w:t>
            </w:r>
          </w:p>
        </w:tc>
        <w:tc>
          <w:tcPr>
            <w:gridSpan w:val="2"/>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移动业务</w:t>
            </w:r>
          </w:p>
        </w:tc>
        <w:tc>
          <w:tcPr>
            <w:vMerge w:val="restart"/>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长途通信业务</w:t>
            </w:r>
          </w:p>
        </w:tc>
        <w:tc>
          <w:tcPr>
            <w:vMerge w:val="restart"/>
            <w:tcBorders>
              <w:top w:val="single" w:sz="4"/>
            </w:tcBorders>
            <w:shd w:val="clear" w:color="auto" w:fill="FFFFFF"/>
            <w:vAlign w:val="top"/>
          </w:tcPr>
          <w:p>
            <w:pPr>
              <w:pStyle w:val="Style28"/>
              <w:keepNext w:val="0"/>
              <w:keepLines w:val="0"/>
              <w:widowControl w:val="0"/>
              <w:shd w:val="clear" w:color="auto" w:fill="auto"/>
              <w:bidi w:val="0"/>
              <w:spacing w:before="0" w:after="0" w:line="173" w:lineRule="exact"/>
              <w:ind w:left="140" w:right="0" w:firstLine="20"/>
              <w:jc w:val="left"/>
              <w:rPr>
                <w:sz w:val="12"/>
                <w:szCs w:val="12"/>
              </w:rPr>
            </w:pPr>
            <w:r>
              <w:rPr>
                <w:color w:val="000000"/>
                <w:spacing w:val="0"/>
                <w:w w:val="100"/>
                <w:position w:val="0"/>
                <w:sz w:val="12"/>
                <w:szCs w:val="12"/>
              </w:rPr>
              <w:t>数据通信和 互联网业务</w:t>
            </w:r>
          </w:p>
        </w:tc>
        <w:tc>
          <w:tcPr>
            <w:vMerge w:val="restart"/>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380" w:firstLine="0"/>
              <w:jc w:val="right"/>
              <w:rPr>
                <w:sz w:val="12"/>
                <w:szCs w:val="12"/>
              </w:rPr>
            </w:pPr>
            <w:r>
              <w:rPr>
                <w:color w:val="000000"/>
                <w:spacing w:val="0"/>
                <w:w w:val="100"/>
                <w:position w:val="0"/>
                <w:sz w:val="12"/>
                <w:szCs w:val="12"/>
              </w:rPr>
              <w:t>抵销</w:t>
            </w:r>
          </w:p>
        </w:tc>
        <w:tc>
          <w:tcPr>
            <w:vMerge w:val="restart"/>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不作分摊项目</w:t>
            </w:r>
          </w:p>
        </w:tc>
        <w:tc>
          <w:tcPr>
            <w:vMerge w:val="restart"/>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合计</w:t>
            </w:r>
          </w:p>
        </w:tc>
      </w:tr>
      <w:tr>
        <w:trPr>
          <w:trHeight w:val="168" w:hRule="exact"/>
        </w:trPr>
        <w:tc>
          <w:tcPr>
            <w:vMerge/>
            <w:tcBorders/>
            <w:shd w:val="clear" w:color="auto" w:fill="FFFFFF"/>
            <w:vAlign w:val="bottom"/>
          </w:tcPr>
          <w:p>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2"/>
                <w:szCs w:val="12"/>
              </w:rPr>
            </w:pPr>
            <w:r>
              <w:rPr>
                <w:rFonts w:ascii="Arial" w:eastAsia="Arial" w:hAnsi="Arial" w:cs="Arial"/>
                <w:color w:val="000000"/>
                <w:spacing w:val="0"/>
                <w:w w:val="100"/>
                <w:position w:val="0"/>
                <w:sz w:val="12"/>
                <w:szCs w:val="12"/>
              </w:rPr>
              <w:t>GSM</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2"/>
                <w:szCs w:val="12"/>
              </w:rPr>
            </w:pPr>
            <w:r>
              <w:rPr>
                <w:rFonts w:ascii="Arial" w:eastAsia="Arial" w:hAnsi="Arial" w:cs="Arial"/>
                <w:color w:val="000000"/>
                <w:spacing w:val="0"/>
                <w:w w:val="100"/>
                <w:position w:val="0"/>
                <w:sz w:val="12"/>
                <w:szCs w:val="12"/>
              </w:rPr>
              <w:t>CDMA</w:t>
            </w:r>
          </w:p>
        </w:tc>
        <w:tc>
          <w:tcPr>
            <w:vMerge/>
            <w:tcBorders/>
            <w:shd w:val="clear" w:color="auto" w:fill="FFFFFF"/>
            <w:vAlign w:val="bottom"/>
          </w:tcPr>
          <w:p>
            <w:pPr/>
          </w:p>
        </w:tc>
        <w:tc>
          <w:tcPr>
            <w:vMerge/>
            <w:tcBorders/>
            <w:shd w:val="clear" w:color="auto" w:fill="FFFFFF"/>
            <w:vAlign w:val="top"/>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340" w:firstLine="0"/>
              <w:jc w:val="right"/>
              <w:rPr>
                <w:sz w:val="12"/>
                <w:szCs w:val="12"/>
              </w:rPr>
            </w:pPr>
            <w:r>
              <w:rPr>
                <w:rFonts w:ascii="Arial" w:eastAsia="Arial" w:hAnsi="Arial" w:cs="Arial"/>
                <w:color w:val="000000"/>
                <w:spacing w:val="0"/>
                <w:w w:val="100"/>
                <w:position w:val="0"/>
                <w:sz w:val="12"/>
                <w:szCs w:val="12"/>
              </w:rPr>
              <w:t>GSM</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color w:val="000000"/>
                <w:spacing w:val="0"/>
                <w:w w:val="100"/>
                <w:position w:val="0"/>
                <w:sz w:val="12"/>
                <w:szCs w:val="12"/>
              </w:rPr>
              <w:t>CDMA</w:t>
            </w:r>
          </w:p>
        </w:tc>
        <w:tc>
          <w:tcPr>
            <w:vMerge/>
            <w:tcBorders/>
            <w:shd w:val="clear" w:color="auto" w:fill="FFFFFF"/>
            <w:vAlign w:val="bottom"/>
          </w:tcPr>
          <w:p>
            <w:pPr/>
          </w:p>
        </w:tc>
        <w:tc>
          <w:tcPr>
            <w:vMerge/>
            <w:tcBorders/>
            <w:shd w:val="clear" w:color="auto" w:fill="FFFFFF"/>
            <w:vAlign w:val="top"/>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r>
      <w:tr>
        <w:trPr>
          <w:trHeight w:val="182"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主营业务收入</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53,127,649,777</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25,110,331,850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202,163,866</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2,039,892,699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80,480,038,192</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47,234,914,327</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25,654,252,683</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615,973,243</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2,603,650,216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76,108,790,469</w:t>
            </w:r>
          </w:p>
        </w:tc>
      </w:tr>
      <w:tr>
        <w:trPr>
          <w:trHeight w:val="14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通话费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34,487,650,966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14,960,214,393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2"/>
                <w:szCs w:val="12"/>
              </w:rPr>
            </w:pPr>
            <w:r>
              <w:rPr>
                <w:rFonts w:ascii="Arial" w:eastAsia="Arial" w:hAnsi="Arial" w:cs="Arial"/>
                <w:color w:val="000000"/>
                <w:spacing w:val="0"/>
                <w:w w:val="100"/>
                <w:position w:val="0"/>
                <w:sz w:val="12"/>
                <w:szCs w:val="12"/>
              </w:rPr>
              <w:t>88,602,957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1,892,093,804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51,428,562,120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32,930,482,791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17,033,734,493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631,387,168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2,671,723,693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53,267,328,145</w:t>
            </w:r>
          </w:p>
        </w:tc>
      </w:tr>
      <w:tr>
        <w:trPr>
          <w:trHeight w:val="15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增值服务收入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11,843,157,494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5,410,284,003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17,253,441,497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8,178,134,156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4,191,226,335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12,369,360,491</w:t>
            </w:r>
          </w:p>
        </w:tc>
      </w:tr>
      <w:tr>
        <w:trPr>
          <w:trHeight w:val="15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月租费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rPr>
              <w:t>7,564,018,484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5,117,289,605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12,681,308,089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7,023,570,961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4,995,616,595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12,019,187,556</w:t>
            </w:r>
          </w:p>
        </w:tc>
      </w:tr>
      <w:tr>
        <w:trPr>
          <w:trHeight w:val="15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网间结算收入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rPr>
              <w:t>5,031,428,916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1,758,640,159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427,010,225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2"/>
                <w:szCs w:val="12"/>
              </w:rPr>
            </w:pPr>
            <w:r>
              <w:rPr>
                <w:rFonts w:ascii="Arial" w:eastAsia="Arial" w:hAnsi="Arial" w:cs="Arial"/>
                <w:color w:val="000000"/>
                <w:spacing w:val="0"/>
                <w:w w:val="100"/>
                <w:position w:val="0"/>
                <w:sz w:val="12"/>
                <w:szCs w:val="12"/>
              </w:rPr>
              <w:t>95,035,051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7,312,114,351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3,549,065,697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1,420,301,921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438,322,530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rPr>
              <w:t>107,573,880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2"/>
                <w:szCs w:val="12"/>
              </w:rPr>
            </w:pPr>
            <w:r>
              <w:rPr>
                <w:rFonts w:ascii="Arial" w:eastAsia="Arial" w:hAnsi="Arial" w:cs="Arial"/>
                <w:color w:val="000000"/>
                <w:spacing w:val="0"/>
                <w:w w:val="100"/>
                <w:position w:val="0"/>
                <w:sz w:val="12"/>
                <w:szCs w:val="12"/>
              </w:rPr>
              <w:t>5,515,264,028</w:t>
            </w:r>
          </w:p>
        </w:tc>
      </w:tr>
      <w:tr>
        <w:trPr>
          <w:trHeight w:val="15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租线收入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611,558,295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496,685,252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1,108,243,547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13,834,581</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507,228,198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rPr>
              <w:t>411,237,648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2"/>
                <w:szCs w:val="12"/>
              </w:rPr>
            </w:pPr>
            <w:r>
              <w:rPr>
                <w:rFonts w:ascii="Arial" w:eastAsia="Arial" w:hAnsi="Arial" w:cs="Arial"/>
                <w:color w:val="000000"/>
                <w:spacing w:val="0"/>
                <w:w w:val="100"/>
                <w:position w:val="0"/>
                <w:sz w:val="12"/>
                <w:szCs w:val="12"/>
              </w:rPr>
              <w:t>932,300,427</w:t>
            </w:r>
          </w:p>
        </w:tc>
      </w:tr>
      <w:tr>
        <w:trPr>
          <w:trHeight w:val="14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其他</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2"/>
                <w:szCs w:val="12"/>
              </w:rPr>
            </w:pPr>
            <w:r>
              <w:rPr>
                <w:rFonts w:ascii="Arial" w:eastAsia="Arial" w:hAnsi="Arial" w:cs="Arial"/>
                <w:color w:val="000000"/>
                <w:spacing w:val="0"/>
                <w:w w:val="100"/>
                <w:position w:val="0"/>
                <w:sz w:val="12"/>
                <w:szCs w:val="12"/>
              </w:rPr>
              <w:t>107,365,662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144,559,101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rPr>
              <w:t>2,460,886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2"/>
                <w:szCs w:val="12"/>
              </w:rPr>
            </w:pPr>
            <w:r>
              <w:rPr>
                <w:rFonts w:ascii="Arial" w:eastAsia="Arial" w:hAnsi="Arial" w:cs="Arial"/>
                <w:color w:val="000000"/>
                <w:spacing w:val="0"/>
                <w:w w:val="100"/>
                <w:position w:val="0"/>
                <w:sz w:val="12"/>
                <w:szCs w:val="12"/>
              </w:rPr>
              <w:t>37,606,783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color w:val="000000"/>
                <w:spacing w:val="0"/>
                <w:w w:val="100"/>
                <w:position w:val="0"/>
                <w:sz w:val="12"/>
                <w:szCs w:val="12"/>
              </w:rPr>
              <w:t>291,992,432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2"/>
                <w:szCs w:val="12"/>
              </w:rPr>
            </w:pPr>
            <w:r>
              <w:rPr>
                <w:rFonts w:ascii="Arial" w:eastAsia="Arial" w:hAnsi="Arial" w:cs="Arial"/>
                <w:color w:val="000000"/>
                <w:spacing w:val="0"/>
                <w:w w:val="100"/>
                <w:position w:val="0"/>
                <w:sz w:val="12"/>
                <w:szCs w:val="12"/>
              </w:rPr>
              <w:t>189,786,535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172,942,737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2"/>
                <w:szCs w:val="12"/>
              </w:rPr>
            </w:pPr>
            <w:r>
              <w:rPr>
                <w:rFonts w:ascii="Arial" w:eastAsia="Arial" w:hAnsi="Arial" w:cs="Arial"/>
                <w:color w:val="000000"/>
                <w:spacing w:val="0"/>
                <w:w w:val="100"/>
                <w:position w:val="0"/>
                <w:sz w:val="12"/>
                <w:szCs w:val="12"/>
              </w:rPr>
              <w:t>1,413,613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13,577,270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2"/>
                <w:szCs w:val="12"/>
              </w:rPr>
            </w:pPr>
            <w:r>
              <w:rPr>
                <w:rFonts w:ascii="Arial" w:eastAsia="Arial" w:hAnsi="Arial" w:cs="Arial"/>
                <w:color w:val="000000"/>
                <w:spacing w:val="0"/>
                <w:w w:val="100"/>
                <w:position w:val="0"/>
                <w:sz w:val="12"/>
                <w:szCs w:val="12"/>
              </w:rPr>
              <w:t>377,720,155</w:t>
            </w:r>
          </w:p>
        </w:tc>
      </w:tr>
      <w:tr>
        <w:trPr>
          <w:trHeight w:val="1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小计</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59,033,621,522</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27,390,987,261</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1,129,632,363</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2,521,420,890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90,075,662,036</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51,884,874,721</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27,813,822,081</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1,578,351,509</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3,204,112,491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84,481,160,802</w:t>
            </w:r>
          </w:p>
        </w:tc>
      </w:tr>
      <w:tr>
        <w:trPr>
          <w:trHeight w:val="14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减：网间结算支出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(5,905,971,745)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(2,280,655,411)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(927,468,497)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(481,528,191)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(9,595,623,844)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(4,649,960,394)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(2,159,569,398)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2"/>
                <w:szCs w:val="12"/>
              </w:rPr>
            </w:pPr>
            <w:r>
              <w:rPr>
                <w:rFonts w:ascii="Arial" w:eastAsia="Arial" w:hAnsi="Arial" w:cs="Arial"/>
                <w:color w:val="000000"/>
                <w:spacing w:val="0"/>
                <w:w w:val="100"/>
                <w:position w:val="0"/>
                <w:sz w:val="12"/>
                <w:szCs w:val="12"/>
              </w:rPr>
              <w:t>(962,378,266)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2"/>
                <w:szCs w:val="12"/>
              </w:rPr>
            </w:pPr>
            <w:r>
              <w:rPr>
                <w:rFonts w:ascii="Arial" w:eastAsia="Arial" w:hAnsi="Arial" w:cs="Arial"/>
                <w:color w:val="000000"/>
                <w:spacing w:val="0"/>
                <w:w w:val="100"/>
                <w:position w:val="0"/>
                <w:sz w:val="12"/>
                <w:szCs w:val="12"/>
              </w:rPr>
              <w:t>(600,462,275)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(8,372,370,333)</w:t>
            </w:r>
          </w:p>
        </w:tc>
      </w:tr>
      <w:tr>
        <w:trPr>
          <w:trHeight w:val="25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从外界顾客取得的收入合计</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53,127,649,777</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25,110,331,850</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202,163,866</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2,039,892,699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80,480,038,192</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47,234,914,327</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25,654,252,683</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2"/>
                <w:szCs w:val="12"/>
              </w:rPr>
            </w:pPr>
            <w:r>
              <w:rPr>
                <w:rFonts w:ascii="Arial" w:eastAsia="Arial" w:hAnsi="Arial" w:cs="Arial"/>
                <w:color w:val="000000"/>
                <w:spacing w:val="0"/>
                <w:w w:val="100"/>
                <w:position w:val="0"/>
                <w:sz w:val="12"/>
                <w:szCs w:val="12"/>
              </w:rPr>
              <w:t>615,973,243</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2,603,650,216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76,108,790,469</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公司内部行业间的收入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1,783,014,710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2,978,468,038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(4,761,482,748)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1,189,531,339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2,553,241,634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(3,742,772,973)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公司内部行业间的支出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(3,592,461,670)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(1,169,021,078)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4,761,482,748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(2,557,162,217)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(1,185,610,756)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3,742,772,973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7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主营业务收入合计</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49,535,188,107</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23,941,310,772</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1,985,178,576</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5,018,360,737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80,480,038,192</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44,677,752,110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24,468,641,927</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1,805,504,582</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5,156,891,850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76,108,790,469</w:t>
            </w:r>
          </w:p>
        </w:tc>
      </w:tr>
      <w:tr>
        <w:trPr>
          <w:trHeight w:val="33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主营业务成本</w:t>
            </w:r>
          </w:p>
        </w:tc>
        <w:tc>
          <w:tcPr>
            <w:gridSpan w:val="2"/>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(27,409,757,169) (11,561,495,953)</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2"/>
                <w:szCs w:val="12"/>
              </w:rPr>
            </w:pPr>
            <w:r>
              <w:rPr>
                <w:rFonts w:ascii="Arial" w:eastAsia="Arial" w:hAnsi="Arial" w:cs="Arial"/>
                <w:color w:val="000000"/>
                <w:spacing w:val="0"/>
                <w:w w:val="100"/>
                <w:position w:val="0"/>
                <w:sz w:val="12"/>
                <w:szCs w:val="12"/>
              </w:rPr>
              <w:t>(904,984,983)</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(3,521,121,500)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(43,397,359,605)</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(24,782,496,017)</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(10,874,565,331)</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2"/>
                <w:szCs w:val="12"/>
              </w:rPr>
            </w:pPr>
            <w:r>
              <w:rPr>
                <w:rFonts w:ascii="Arial" w:eastAsia="Arial" w:hAnsi="Arial" w:cs="Arial"/>
                <w:color w:val="000000"/>
                <w:spacing w:val="0"/>
                <w:w w:val="100"/>
                <w:position w:val="0"/>
                <w:sz w:val="12"/>
                <w:szCs w:val="12"/>
              </w:rPr>
              <w:t>(877,550,438)</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(3,094,633,996)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(39,629,245,782)</w:t>
            </w:r>
          </w:p>
        </w:tc>
      </w:tr>
      <w:tr>
        <w:trPr>
          <w:trHeight w:val="15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减：线路及网络租赁费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2"/>
                <w:szCs w:val="12"/>
              </w:rPr>
            </w:pPr>
            <w:r>
              <w:rPr>
                <w:rFonts w:ascii="Arial" w:eastAsia="Arial" w:hAnsi="Arial" w:cs="Arial"/>
                <w:color w:val="000000"/>
                <w:spacing w:val="0"/>
                <w:w w:val="100"/>
                <w:position w:val="0"/>
                <w:sz w:val="12"/>
                <w:szCs w:val="12"/>
              </w:rPr>
              <w:t>(235,032,807)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(8,160,189,047)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(64,784,900)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(303,858,254)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(8,763,865,008)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2"/>
                <w:szCs w:val="12"/>
              </w:rPr>
            </w:pPr>
            <w:r>
              <w:rPr>
                <w:rFonts w:ascii="Arial" w:eastAsia="Arial" w:hAnsi="Arial" w:cs="Arial"/>
                <w:color w:val="000000"/>
                <w:spacing w:val="0"/>
                <w:w w:val="100"/>
                <w:position w:val="0"/>
                <w:sz w:val="12"/>
                <w:szCs w:val="12"/>
              </w:rPr>
              <w:t>(253,789,536)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(8,035,534,233)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(88,348,776)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2"/>
                <w:szCs w:val="12"/>
              </w:rPr>
            </w:pPr>
            <w:r>
              <w:rPr>
                <w:rFonts w:ascii="Arial" w:eastAsia="Arial" w:hAnsi="Arial" w:cs="Arial"/>
                <w:color w:val="000000"/>
                <w:spacing w:val="0"/>
                <w:w w:val="100"/>
                <w:position w:val="0"/>
                <w:sz w:val="12"/>
                <w:szCs w:val="12"/>
              </w:rPr>
              <w:t>(369,644,280)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(8,747,316,825)</w:t>
            </w:r>
          </w:p>
        </w:tc>
      </w:tr>
      <w:tr>
        <w:trPr>
          <w:trHeight w:val="15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人工成本</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(2,212,686,592)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2"/>
                <w:szCs w:val="12"/>
              </w:rPr>
            </w:pPr>
            <w:r>
              <w:rPr>
                <w:rFonts w:ascii="Arial" w:eastAsia="Arial" w:hAnsi="Arial" w:cs="Arial"/>
                <w:color w:val="000000"/>
                <w:spacing w:val="0"/>
                <w:w w:val="100"/>
                <w:position w:val="0"/>
                <w:sz w:val="12"/>
                <w:szCs w:val="12"/>
              </w:rPr>
              <w:t>(805,290,608)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(148,047,228)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(264,999,732)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(3,431,024,160)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( 1,777,581,543)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color w:val="000000"/>
                <w:spacing w:val="0"/>
                <w:w w:val="100"/>
                <w:position w:val="0"/>
                <w:sz w:val="12"/>
                <w:szCs w:val="12"/>
              </w:rPr>
              <w:t>(596,171,153)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(147,009,195)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12"/>
                <w:szCs w:val="12"/>
              </w:rPr>
            </w:pPr>
            <w:r>
              <w:rPr>
                <w:rFonts w:ascii="Arial" w:eastAsia="Arial" w:hAnsi="Arial" w:cs="Arial"/>
                <w:color w:val="000000"/>
                <w:spacing w:val="0"/>
                <w:w w:val="100"/>
                <w:position w:val="0"/>
                <w:sz w:val="12"/>
                <w:szCs w:val="12"/>
              </w:rPr>
              <w:t>(266,047,361)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(2,786,809,252)</w:t>
            </w:r>
          </w:p>
        </w:tc>
      </w:tr>
      <w:tr>
        <w:trPr>
          <w:trHeight w:val="15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折旧及摊销</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(18,159,660,072)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2"/>
                <w:szCs w:val="12"/>
              </w:rPr>
            </w:pPr>
            <w:r>
              <w:rPr>
                <w:rFonts w:ascii="Arial" w:eastAsia="Arial" w:hAnsi="Arial" w:cs="Arial"/>
                <w:color w:val="000000"/>
                <w:spacing w:val="0"/>
                <w:w w:val="100"/>
                <w:position w:val="0"/>
                <w:sz w:val="12"/>
                <w:szCs w:val="12"/>
              </w:rPr>
              <w:t>(689,462,443)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(595,544,759)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(2,397,547,095)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(21,842,214,369)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(16,877,448,405)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color w:val="000000"/>
                <w:spacing w:val="0"/>
                <w:w w:val="100"/>
                <w:position w:val="0"/>
                <w:sz w:val="12"/>
                <w:szCs w:val="12"/>
              </w:rPr>
              <w:t>(581,793,473)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(484,976,767)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(1,872,615,255)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(19,816,833,900)</w:t>
            </w:r>
          </w:p>
        </w:tc>
      </w:tr>
      <w:tr>
        <w:trPr>
          <w:trHeight w:val="15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修理及维修</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(2,152,856,999)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2"/>
                <w:szCs w:val="12"/>
              </w:rPr>
            </w:pPr>
            <w:r>
              <w:rPr>
                <w:rFonts w:ascii="Arial" w:eastAsia="Arial" w:hAnsi="Arial" w:cs="Arial"/>
                <w:color w:val="000000"/>
                <w:spacing w:val="0"/>
                <w:w w:val="100"/>
                <w:position w:val="0"/>
                <w:sz w:val="12"/>
                <w:szCs w:val="12"/>
              </w:rPr>
              <w:t>(459,547,403)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rPr>
              <w:t>(1,388,065)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(252,743,869)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(2,866,536,336)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( 1,737,689,335)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color w:val="000000"/>
                <w:spacing w:val="0"/>
                <w:w w:val="100"/>
                <w:position w:val="0"/>
                <w:sz w:val="12"/>
                <w:szCs w:val="12"/>
              </w:rPr>
              <w:t>(378,190,053)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(48,200,479)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12"/>
                <w:szCs w:val="12"/>
              </w:rPr>
            </w:pPr>
            <w:r>
              <w:rPr>
                <w:rFonts w:ascii="Arial" w:eastAsia="Arial" w:hAnsi="Arial" w:cs="Arial"/>
                <w:color w:val="000000"/>
                <w:spacing w:val="0"/>
                <w:w w:val="100"/>
                <w:position w:val="0"/>
                <w:sz w:val="12"/>
                <w:szCs w:val="12"/>
              </w:rPr>
              <w:t>(233,421,170)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(2,397,501,037)</w:t>
            </w:r>
          </w:p>
        </w:tc>
      </w:tr>
      <w:tr>
        <w:trPr>
          <w:trHeight w:val="15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经营租赁费用</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(1,025,576,456)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2"/>
                <w:szCs w:val="12"/>
              </w:rPr>
            </w:pPr>
            <w:r>
              <w:rPr>
                <w:rFonts w:ascii="Arial" w:eastAsia="Arial" w:hAnsi="Arial" w:cs="Arial"/>
                <w:color w:val="000000"/>
                <w:spacing w:val="0"/>
                <w:w w:val="100"/>
                <w:position w:val="0"/>
                <w:sz w:val="12"/>
                <w:szCs w:val="12"/>
              </w:rPr>
              <w:t>(293,988,888)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(26,331,117)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rPr>
              <w:t>(50,118,521)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(1,396,014,982)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2"/>
                <w:szCs w:val="12"/>
              </w:rPr>
            </w:pPr>
            <w:r>
              <w:rPr>
                <w:rFonts w:ascii="Arial" w:eastAsia="Arial" w:hAnsi="Arial" w:cs="Arial"/>
                <w:color w:val="000000"/>
                <w:spacing w:val="0"/>
                <w:w w:val="100"/>
                <w:position w:val="0"/>
                <w:sz w:val="12"/>
                <w:szCs w:val="12"/>
              </w:rPr>
              <w:t>(823,963,306)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color w:val="000000"/>
                <w:spacing w:val="0"/>
                <w:w w:val="100"/>
                <w:position w:val="0"/>
                <w:sz w:val="12"/>
                <w:szCs w:val="12"/>
              </w:rPr>
              <w:t>(225,848,163)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(26,332,714)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2"/>
                <w:szCs w:val="12"/>
              </w:rPr>
            </w:pPr>
            <w:r>
              <w:rPr>
                <w:rFonts w:ascii="Arial" w:eastAsia="Arial" w:hAnsi="Arial" w:cs="Arial"/>
                <w:color w:val="000000"/>
                <w:spacing w:val="0"/>
                <w:w w:val="100"/>
                <w:position w:val="0"/>
                <w:sz w:val="12"/>
                <w:szCs w:val="12"/>
              </w:rPr>
              <w:t>(52,971,312)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(1 ,129,115,495)</w:t>
            </w:r>
          </w:p>
        </w:tc>
      </w:tr>
      <w:tr>
        <w:trPr>
          <w:trHeight w:val="14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其他</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(3,623,944,243)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(1,153,017,564)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(68,888,914)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(251,854,029)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(5,097,704,750)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(3,312,023,892)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(1,057,028,256)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(82,682,507)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2"/>
                <w:szCs w:val="12"/>
              </w:rPr>
            </w:pPr>
            <w:r>
              <w:rPr>
                <w:rFonts w:ascii="Arial" w:eastAsia="Arial" w:hAnsi="Arial" w:cs="Arial"/>
                <w:color w:val="000000"/>
                <w:spacing w:val="0"/>
                <w:w w:val="100"/>
                <w:position w:val="0"/>
                <w:sz w:val="12"/>
                <w:szCs w:val="12"/>
              </w:rPr>
              <w:t>(299,934,618)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(4,751,669,273)</w:t>
            </w:r>
          </w:p>
        </w:tc>
      </w:tr>
      <w:tr>
        <w:trPr>
          <w:trHeight w:val="3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减:主营业务税金及附加</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(1,490,531,726)</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2"/>
                <w:szCs w:val="12"/>
              </w:rPr>
            </w:pPr>
            <w:r>
              <w:rPr>
                <w:rFonts w:ascii="Arial" w:eastAsia="Arial" w:hAnsi="Arial" w:cs="Arial"/>
                <w:color w:val="000000"/>
                <w:spacing w:val="0"/>
                <w:w w:val="100"/>
                <w:position w:val="0"/>
                <w:sz w:val="12"/>
                <w:szCs w:val="12"/>
              </w:rPr>
              <w:t>(481,348,158)</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(63,444,684)</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(149,819,729)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(2,185,144,297)</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( 1,335,279,397)</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(497,519,352)</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(53,778,117)</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2"/>
                <w:szCs w:val="12"/>
              </w:rPr>
            </w:pPr>
            <w:r>
              <w:rPr>
                <w:rFonts w:ascii="Arial" w:eastAsia="Arial" w:hAnsi="Arial" w:cs="Arial"/>
                <w:color w:val="000000"/>
                <w:spacing w:val="0"/>
                <w:w w:val="100"/>
                <w:position w:val="0"/>
                <w:sz w:val="12"/>
                <w:szCs w:val="12"/>
              </w:rPr>
              <w:t>(154,145,098)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(2,040,721,964)</w:t>
            </w:r>
          </w:p>
        </w:tc>
      </w:tr>
      <w:tr>
        <w:trPr>
          <w:trHeight w:val="33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主营业务利润</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20,634,899,212</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11,898,466,661</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1,016,748,909</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1,347,419,508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34,897,534,290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18,559,976,696</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13,096,557,244</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874,176,027</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1,908,112,756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34,438,822,723</w:t>
            </w:r>
          </w:p>
        </w:tc>
      </w:tr>
      <w:tr>
        <w:trPr>
          <w:trHeight w:val="15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加：其他业务收入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2"/>
                <w:szCs w:val="12"/>
              </w:rPr>
            </w:pPr>
            <w:r>
              <w:rPr>
                <w:rFonts w:ascii="Arial" w:eastAsia="Arial" w:hAnsi="Arial" w:cs="Arial"/>
                <w:color w:val="000000"/>
                <w:spacing w:val="0"/>
                <w:w w:val="100"/>
                <w:position w:val="0"/>
                <w:sz w:val="12"/>
                <w:szCs w:val="12"/>
              </w:rPr>
              <w:t>754,588,922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4,636,459,624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rPr>
              <w:t>2,366,603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rPr>
              <w:t>5,823,997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5,399,239,146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2"/>
                <w:szCs w:val="12"/>
              </w:rPr>
            </w:pPr>
            <w:r>
              <w:rPr>
                <w:rFonts w:ascii="Arial" w:eastAsia="Arial" w:hAnsi="Arial" w:cs="Arial"/>
                <w:color w:val="000000"/>
                <w:spacing w:val="0"/>
                <w:w w:val="100"/>
                <w:position w:val="0"/>
                <w:sz w:val="12"/>
                <w:szCs w:val="12"/>
              </w:rPr>
              <w:t>966,713,438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3,258,013,132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2"/>
                <w:szCs w:val="12"/>
              </w:rPr>
            </w:pPr>
            <w:r>
              <w:rPr>
                <w:rFonts w:ascii="Arial" w:eastAsia="Arial" w:hAnsi="Arial" w:cs="Arial"/>
                <w:color w:val="000000"/>
                <w:spacing w:val="0"/>
                <w:w w:val="100"/>
                <w:position w:val="0"/>
                <w:sz w:val="12"/>
                <w:szCs w:val="12"/>
              </w:rPr>
              <w:t>8,396,183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2"/>
                <w:szCs w:val="12"/>
              </w:rPr>
            </w:pPr>
            <w:r>
              <w:rPr>
                <w:rFonts w:ascii="Arial" w:eastAsia="Arial" w:hAnsi="Arial" w:cs="Arial"/>
                <w:color w:val="000000"/>
                <w:spacing w:val="0"/>
                <w:w w:val="100"/>
                <w:position w:val="0"/>
                <w:sz w:val="12"/>
                <w:szCs w:val="12"/>
              </w:rPr>
              <w:t>8,520,595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4,241,643,348</w:t>
            </w:r>
          </w:p>
        </w:tc>
      </w:tr>
      <w:tr>
        <w:trPr>
          <w:trHeight w:val="15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减：其他业务支出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2"/>
                <w:szCs w:val="12"/>
              </w:rPr>
            </w:pPr>
            <w:r>
              <w:rPr>
                <w:rFonts w:ascii="Arial" w:eastAsia="Arial" w:hAnsi="Arial" w:cs="Arial"/>
                <w:color w:val="000000"/>
                <w:spacing w:val="0"/>
                <w:w w:val="100"/>
                <w:position w:val="0"/>
                <w:sz w:val="12"/>
                <w:szCs w:val="12"/>
              </w:rPr>
              <w:t>(674,608,386)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(5,019,224,634)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2"/>
                <w:szCs w:val="12"/>
              </w:rPr>
            </w:pPr>
            <w:r>
              <w:rPr>
                <w:rFonts w:ascii="Arial" w:eastAsia="Arial" w:hAnsi="Arial" w:cs="Arial"/>
                <w:color w:val="000000"/>
                <w:spacing w:val="0"/>
                <w:w w:val="100"/>
                <w:position w:val="0"/>
                <w:sz w:val="12"/>
                <w:szCs w:val="12"/>
              </w:rPr>
              <w:t>(151,357)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2"/>
                <w:szCs w:val="12"/>
              </w:rPr>
            </w:pPr>
            <w:r>
              <w:rPr>
                <w:rFonts w:ascii="Arial" w:eastAsia="Arial" w:hAnsi="Arial" w:cs="Arial"/>
                <w:color w:val="000000"/>
                <w:spacing w:val="0"/>
                <w:w w:val="100"/>
                <w:position w:val="0"/>
                <w:sz w:val="12"/>
                <w:szCs w:val="12"/>
              </w:rPr>
              <w:t>(6,406,919)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(5,700,391,296)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2"/>
                <w:szCs w:val="12"/>
              </w:rPr>
            </w:pPr>
            <w:r>
              <w:rPr>
                <w:rFonts w:ascii="Arial" w:eastAsia="Arial" w:hAnsi="Arial" w:cs="Arial"/>
                <w:color w:val="000000"/>
                <w:spacing w:val="0"/>
                <w:w w:val="100"/>
                <w:position w:val="0"/>
                <w:sz w:val="12"/>
                <w:szCs w:val="12"/>
              </w:rPr>
              <w:t>(656,852,938)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(3,833,798,338)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2"/>
                <w:szCs w:val="12"/>
              </w:rPr>
            </w:pPr>
            <w:r>
              <w:rPr>
                <w:rFonts w:ascii="Arial" w:eastAsia="Arial" w:hAnsi="Arial" w:cs="Arial"/>
                <w:color w:val="000000"/>
                <w:spacing w:val="0"/>
                <w:w w:val="100"/>
                <w:position w:val="0"/>
                <w:sz w:val="12"/>
                <w:szCs w:val="12"/>
              </w:rPr>
              <w:t>(740,081)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2"/>
                <w:szCs w:val="12"/>
              </w:rPr>
            </w:pPr>
            <w:r>
              <w:rPr>
                <w:rFonts w:ascii="Arial" w:eastAsia="Arial" w:hAnsi="Arial" w:cs="Arial"/>
                <w:color w:val="000000"/>
                <w:spacing w:val="0"/>
                <w:w w:val="100"/>
                <w:position w:val="0"/>
                <w:sz w:val="12"/>
                <w:szCs w:val="12"/>
              </w:rPr>
              <w:t>(17,609,668)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(4,509,001,025)</w:t>
            </w:r>
          </w:p>
        </w:tc>
      </w:tr>
      <w:tr>
        <w:trPr>
          <w:trHeight w:val="15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营业费用</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2"/>
                <w:szCs w:val="12"/>
              </w:rPr>
            </w:pPr>
            <w:r>
              <w:rPr>
                <w:rFonts w:ascii="Arial" w:eastAsia="Arial" w:hAnsi="Arial" w:cs="Arial"/>
                <w:color w:val="000000"/>
                <w:spacing w:val="0"/>
                <w:w w:val="100"/>
                <w:position w:val="0"/>
                <w:sz w:val="12"/>
                <w:szCs w:val="12"/>
              </w:rPr>
              <w:t>(7,994,763,882)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(8,800,473,124)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12"/>
                <w:szCs w:val="12"/>
              </w:rPr>
            </w:pPr>
            <w:r>
              <w:rPr>
                <w:rFonts w:ascii="Arial" w:eastAsia="Arial" w:hAnsi="Arial" w:cs="Arial"/>
                <w:color w:val="000000"/>
                <w:spacing w:val="0"/>
                <w:w w:val="100"/>
                <w:position w:val="0"/>
                <w:sz w:val="12"/>
                <w:szCs w:val="12"/>
              </w:rPr>
              <w:t>(224,078,410)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12"/>
                <w:szCs w:val="12"/>
              </w:rPr>
            </w:pPr>
            <w:r>
              <w:rPr>
                <w:rFonts w:ascii="Arial" w:eastAsia="Arial" w:hAnsi="Arial" w:cs="Arial"/>
                <w:color w:val="000000"/>
                <w:spacing w:val="0"/>
                <w:w w:val="100"/>
                <w:position w:val="0"/>
                <w:sz w:val="12"/>
                <w:szCs w:val="12"/>
              </w:rPr>
              <w:t>(683,402,319)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(17,702,717,735)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(6,488,019,322)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(11,226,735,050)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2"/>
                <w:szCs w:val="12"/>
              </w:rPr>
            </w:pPr>
            <w:r>
              <w:rPr>
                <w:rFonts w:ascii="Arial" w:eastAsia="Arial" w:hAnsi="Arial" w:cs="Arial"/>
                <w:color w:val="000000"/>
                <w:spacing w:val="0"/>
                <w:w w:val="100"/>
                <w:position w:val="0"/>
                <w:sz w:val="12"/>
                <w:szCs w:val="12"/>
              </w:rPr>
              <w:t>(315,791,373)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(1,386,790,320)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(19,417,336,065)</w:t>
            </w:r>
          </w:p>
        </w:tc>
      </w:tr>
      <w:tr>
        <w:trPr>
          <w:trHeight w:val="15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管理费用</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2"/>
                <w:szCs w:val="12"/>
              </w:rPr>
            </w:pPr>
            <w:r>
              <w:rPr>
                <w:rFonts w:ascii="Arial" w:eastAsia="Arial" w:hAnsi="Arial" w:cs="Arial"/>
                <w:color w:val="000000"/>
                <w:spacing w:val="0"/>
                <w:w w:val="100"/>
                <w:position w:val="0"/>
                <w:sz w:val="12"/>
                <w:szCs w:val="12"/>
              </w:rPr>
              <w:t>(4,780,995,120)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(1,621,323,159)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12"/>
                <w:szCs w:val="12"/>
              </w:rPr>
            </w:pPr>
            <w:r>
              <w:rPr>
                <w:rFonts w:ascii="Arial" w:eastAsia="Arial" w:hAnsi="Arial" w:cs="Arial"/>
                <w:color w:val="000000"/>
                <w:spacing w:val="0"/>
                <w:w w:val="100"/>
                <w:position w:val="0"/>
                <w:sz w:val="12"/>
                <w:szCs w:val="12"/>
              </w:rPr>
              <w:t>(254,677,699)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12"/>
                <w:szCs w:val="12"/>
              </w:rPr>
            </w:pPr>
            <w:r>
              <w:rPr>
                <w:rFonts w:ascii="Arial" w:eastAsia="Arial" w:hAnsi="Arial" w:cs="Arial"/>
                <w:color w:val="000000"/>
                <w:spacing w:val="0"/>
                <w:w w:val="100"/>
                <w:position w:val="0"/>
                <w:sz w:val="12"/>
                <w:szCs w:val="12"/>
              </w:rPr>
              <w:t>(530,778,322)</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12"/>
                <w:szCs w:val="12"/>
              </w:rPr>
            </w:pPr>
            <w:r>
              <w:rPr>
                <w:rFonts w:ascii="Arial" w:eastAsia="Arial" w:hAnsi="Arial" w:cs="Arial"/>
                <w:color w:val="000000"/>
                <w:spacing w:val="0"/>
                <w:w w:val="100"/>
                <w:position w:val="0"/>
                <w:sz w:val="12"/>
                <w:szCs w:val="12"/>
              </w:rPr>
              <w:t>(76,313,589)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(7,264,087,889)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(4,075,902,424)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(1,478,593,414)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2"/>
                <w:szCs w:val="12"/>
              </w:rPr>
            </w:pPr>
            <w:r>
              <w:rPr>
                <w:rFonts w:ascii="Arial" w:eastAsia="Arial" w:hAnsi="Arial" w:cs="Arial"/>
                <w:color w:val="000000"/>
                <w:spacing w:val="0"/>
                <w:w w:val="100"/>
                <w:position w:val="0"/>
                <w:sz w:val="12"/>
                <w:szCs w:val="12"/>
              </w:rPr>
              <w:t>(280,864,146)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12"/>
                <w:szCs w:val="12"/>
              </w:rPr>
            </w:pPr>
            <w:r>
              <w:rPr>
                <w:rFonts w:ascii="Arial" w:eastAsia="Arial" w:hAnsi="Arial" w:cs="Arial"/>
                <w:color w:val="000000"/>
                <w:spacing w:val="0"/>
                <w:w w:val="100"/>
                <w:position w:val="0"/>
                <w:sz w:val="12"/>
                <w:szCs w:val="12"/>
              </w:rPr>
              <w:t>(523,734,564)</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(74,207,600)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(6,433,302,148)</w:t>
            </w:r>
          </w:p>
        </w:tc>
      </w:tr>
      <w:tr>
        <w:trPr>
          <w:trHeight w:val="14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财务收入（减：费用）</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2"/>
                <w:szCs w:val="12"/>
              </w:rPr>
            </w:pPr>
            <w:r>
              <w:rPr>
                <w:rFonts w:ascii="Arial" w:eastAsia="Arial" w:hAnsi="Arial" w:cs="Arial"/>
                <w:color w:val="000000"/>
                <w:spacing w:val="0"/>
                <w:w w:val="100"/>
                <w:position w:val="0"/>
                <w:sz w:val="12"/>
                <w:szCs w:val="12"/>
              </w:rPr>
              <w:t>(920,480,100)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color w:val="000000"/>
                <w:spacing w:val="0"/>
                <w:w w:val="100"/>
                <w:position w:val="0"/>
                <w:sz w:val="12"/>
                <w:szCs w:val="12"/>
              </w:rPr>
              <w:t>(39,512,697)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2"/>
                <w:szCs w:val="12"/>
              </w:rPr>
            </w:pPr>
            <w:r>
              <w:rPr>
                <w:rFonts w:ascii="Arial" w:eastAsia="Arial" w:hAnsi="Arial" w:cs="Arial"/>
                <w:color w:val="000000"/>
                <w:spacing w:val="0"/>
                <w:w w:val="100"/>
                <w:position w:val="0"/>
                <w:sz w:val="12"/>
                <w:szCs w:val="12"/>
              </w:rPr>
              <w:t>(64,597,941)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2"/>
                <w:szCs w:val="12"/>
              </w:rPr>
            </w:pPr>
            <w:r>
              <w:rPr>
                <w:rFonts w:ascii="Arial" w:eastAsia="Arial" w:hAnsi="Arial" w:cs="Arial"/>
                <w:color w:val="000000"/>
                <w:spacing w:val="0"/>
                <w:w w:val="100"/>
                <w:position w:val="0"/>
                <w:sz w:val="12"/>
                <w:szCs w:val="12"/>
              </w:rPr>
              <w:t>(36,658,710)</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2"/>
                <w:szCs w:val="12"/>
              </w:rPr>
            </w:pPr>
            <w:r>
              <w:rPr>
                <w:rFonts w:ascii="Arial" w:eastAsia="Arial" w:hAnsi="Arial" w:cs="Arial"/>
                <w:color w:val="000000"/>
                <w:spacing w:val="0"/>
                <w:w w:val="100"/>
                <w:position w:val="0"/>
                <w:sz w:val="12"/>
                <w:szCs w:val="12"/>
              </w:rPr>
              <w:t>138,125,728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color w:val="000000"/>
                <w:spacing w:val="0"/>
                <w:w w:val="100"/>
                <w:position w:val="0"/>
                <w:sz w:val="12"/>
                <w:szCs w:val="12"/>
              </w:rPr>
              <w:t>(923,123,720)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(1,464,710,185)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2"/>
                <w:szCs w:val="12"/>
              </w:rPr>
            </w:pPr>
            <w:r>
              <w:rPr>
                <w:rFonts w:ascii="Arial" w:eastAsia="Arial" w:hAnsi="Arial" w:cs="Arial"/>
                <w:color w:val="000000"/>
                <w:spacing w:val="0"/>
                <w:w w:val="100"/>
                <w:position w:val="0"/>
                <w:sz w:val="12"/>
                <w:szCs w:val="12"/>
              </w:rPr>
              <w:t>(33,409,820)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2"/>
                <w:szCs w:val="12"/>
              </w:rPr>
            </w:pPr>
            <w:r>
              <w:rPr>
                <w:rFonts w:ascii="Arial" w:eastAsia="Arial" w:hAnsi="Arial" w:cs="Arial"/>
                <w:color w:val="000000"/>
                <w:spacing w:val="0"/>
                <w:w w:val="100"/>
                <w:position w:val="0"/>
                <w:sz w:val="12"/>
                <w:szCs w:val="12"/>
              </w:rPr>
              <w:t>(86,691,773)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2"/>
                <w:szCs w:val="12"/>
              </w:rPr>
            </w:pPr>
            <w:r>
              <w:rPr>
                <w:rFonts w:ascii="Arial" w:eastAsia="Arial" w:hAnsi="Arial" w:cs="Arial"/>
                <w:color w:val="000000"/>
                <w:spacing w:val="0"/>
                <w:w w:val="100"/>
                <w:position w:val="0"/>
                <w:sz w:val="12"/>
                <w:szCs w:val="12"/>
              </w:rPr>
              <w:t>(81,223,861)</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7,731,964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(1,658,303,675)</w:t>
            </w:r>
          </w:p>
        </w:tc>
      </w:tr>
      <w:tr>
        <w:trPr>
          <w:trHeight w:val="18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利息支出</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2"/>
                <w:szCs w:val="12"/>
              </w:rPr>
            </w:pPr>
            <w:r>
              <w:rPr>
                <w:rFonts w:ascii="Arial" w:eastAsia="Arial" w:hAnsi="Arial" w:cs="Arial"/>
                <w:color w:val="000000"/>
                <w:spacing w:val="0"/>
                <w:w w:val="100"/>
                <w:position w:val="0"/>
                <w:sz w:val="12"/>
                <w:szCs w:val="12"/>
              </w:rPr>
              <w:t>(1,062,494,531)</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color w:val="000000"/>
                <w:spacing w:val="0"/>
                <w:w w:val="100"/>
                <w:position w:val="0"/>
                <w:sz w:val="12"/>
                <w:szCs w:val="12"/>
              </w:rPr>
              <w:t>(20,292,491)</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2"/>
                <w:szCs w:val="12"/>
              </w:rPr>
            </w:pPr>
            <w:r>
              <w:rPr>
                <w:rFonts w:ascii="Arial" w:eastAsia="Arial" w:hAnsi="Arial" w:cs="Arial"/>
                <w:color w:val="000000"/>
                <w:spacing w:val="0"/>
                <w:w w:val="100"/>
                <w:position w:val="0"/>
                <w:sz w:val="12"/>
                <w:szCs w:val="12"/>
              </w:rPr>
              <w:t>(70,990,480)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2"/>
                <w:szCs w:val="12"/>
              </w:rPr>
            </w:pPr>
            <w:r>
              <w:rPr>
                <w:rFonts w:ascii="Arial" w:eastAsia="Arial" w:hAnsi="Arial" w:cs="Arial"/>
                <w:color w:val="000000"/>
                <w:spacing w:val="0"/>
                <w:w w:val="100"/>
                <w:position w:val="0"/>
                <w:sz w:val="12"/>
                <w:szCs w:val="12"/>
              </w:rPr>
              <w:t>(62,180,199)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424,361,889</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(367,828,341)</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(1,159,424,153)</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(1,435,846,675)</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2"/>
                <w:szCs w:val="12"/>
              </w:rPr>
            </w:pPr>
            <w:r>
              <w:rPr>
                <w:rFonts w:ascii="Arial" w:eastAsia="Arial" w:hAnsi="Arial" w:cs="Arial"/>
                <w:color w:val="000000"/>
                <w:spacing w:val="0"/>
                <w:w w:val="100"/>
                <w:position w:val="0"/>
                <w:sz w:val="12"/>
                <w:szCs w:val="12"/>
              </w:rPr>
              <w:t>(13,759,662)</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2"/>
                <w:szCs w:val="12"/>
              </w:rPr>
            </w:pPr>
            <w:r>
              <w:rPr>
                <w:rFonts w:ascii="Arial" w:eastAsia="Arial" w:hAnsi="Arial" w:cs="Arial"/>
                <w:color w:val="000000"/>
                <w:spacing w:val="0"/>
                <w:w w:val="100"/>
                <w:position w:val="0"/>
                <w:sz w:val="12"/>
                <w:szCs w:val="12"/>
              </w:rPr>
              <w:t>(99,150,774)</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2"/>
                <w:szCs w:val="12"/>
              </w:rPr>
            </w:pPr>
            <w:r>
              <w:rPr>
                <w:rFonts w:ascii="Arial" w:eastAsia="Arial" w:hAnsi="Arial" w:cs="Arial"/>
                <w:color w:val="000000"/>
                <w:spacing w:val="0"/>
                <w:w w:val="100"/>
                <w:position w:val="0"/>
                <w:sz w:val="12"/>
                <w:szCs w:val="12"/>
              </w:rPr>
              <w:t>(90,867,713)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213,773,020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(246,604,803)</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(1,672,456,607)</w:t>
            </w:r>
          </w:p>
        </w:tc>
      </w:tr>
      <w:tr>
        <w:trPr>
          <w:trHeight w:val="15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加：利息收入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2"/>
                <w:szCs w:val="12"/>
              </w:rPr>
            </w:pPr>
            <w:r>
              <w:rPr>
                <w:rFonts w:ascii="Arial" w:eastAsia="Arial" w:hAnsi="Arial" w:cs="Arial"/>
                <w:color w:val="000000"/>
                <w:spacing w:val="0"/>
                <w:w w:val="100"/>
                <w:position w:val="0"/>
                <w:sz w:val="12"/>
                <w:szCs w:val="12"/>
              </w:rPr>
              <w:t>122,601,118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rPr>
              <w:t>6,845,818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rPr>
              <w:t>2,323,384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rPr>
                <w:sz w:val="12"/>
                <w:szCs w:val="12"/>
              </w:rPr>
            </w:pPr>
            <w:r>
              <w:rPr>
                <w:rFonts w:ascii="Arial" w:eastAsia="Arial" w:hAnsi="Arial" w:cs="Arial"/>
                <w:color w:val="000000"/>
                <w:spacing w:val="0"/>
                <w:w w:val="100"/>
                <w:position w:val="0"/>
                <w:sz w:val="12"/>
                <w:szCs w:val="12"/>
              </w:rPr>
              <w:t>12,483,446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(424,361,889)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12"/>
                <w:szCs w:val="12"/>
              </w:rPr>
            </w:pPr>
            <w:r>
              <w:rPr>
                <w:rFonts w:ascii="Arial" w:eastAsia="Arial" w:hAnsi="Arial" w:cs="Arial"/>
                <w:color w:val="000000"/>
                <w:spacing w:val="0"/>
                <w:w w:val="100"/>
                <w:position w:val="0"/>
                <w:sz w:val="12"/>
                <w:szCs w:val="12"/>
              </w:rPr>
              <w:t>539,421,225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color w:val="000000"/>
                <w:spacing w:val="0"/>
                <w:w w:val="100"/>
                <w:position w:val="0"/>
                <w:sz w:val="12"/>
                <w:szCs w:val="12"/>
              </w:rPr>
              <w:t>259,313,102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64,626,496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8,957,690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12"/>
                <w:szCs w:val="12"/>
              </w:rPr>
            </w:pPr>
            <w:r>
              <w:rPr>
                <w:rFonts w:ascii="Arial" w:eastAsia="Arial" w:hAnsi="Arial" w:cs="Arial"/>
                <w:color w:val="000000"/>
                <w:spacing w:val="0"/>
                <w:w w:val="100"/>
                <w:position w:val="0"/>
                <w:sz w:val="12"/>
                <w:szCs w:val="12"/>
              </w:rPr>
              <w:t>3,806,949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2"/>
                <w:szCs w:val="12"/>
              </w:rPr>
            </w:pPr>
            <w:r>
              <w:rPr>
                <w:rFonts w:ascii="Arial" w:eastAsia="Arial" w:hAnsi="Arial" w:cs="Arial"/>
                <w:color w:val="000000"/>
                <w:spacing w:val="0"/>
                <w:w w:val="100"/>
                <w:position w:val="0"/>
                <w:sz w:val="12"/>
                <w:szCs w:val="12"/>
              </w:rPr>
              <w:t>2,915,482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(213,773,020)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230,575,992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2"/>
                <w:szCs w:val="12"/>
              </w:rPr>
            </w:pPr>
            <w:r>
              <w:rPr>
                <w:rFonts w:ascii="Arial" w:eastAsia="Arial" w:hAnsi="Arial" w:cs="Arial"/>
                <w:color w:val="000000"/>
                <w:spacing w:val="0"/>
                <w:w w:val="100"/>
                <w:position w:val="0"/>
                <w:sz w:val="12"/>
                <w:szCs w:val="12"/>
              </w:rPr>
              <w:t>97,109,589</w:t>
            </w:r>
          </w:p>
        </w:tc>
      </w:tr>
      <w:tr>
        <w:trPr>
          <w:trHeight w:val="1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汇兑收益（减：损失）</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2"/>
                <w:szCs w:val="12"/>
              </w:rPr>
            </w:pPr>
            <w:r>
              <w:rPr>
                <w:rFonts w:ascii="Arial" w:eastAsia="Arial" w:hAnsi="Arial" w:cs="Arial"/>
                <w:color w:val="000000"/>
                <w:spacing w:val="0"/>
                <w:w w:val="100"/>
                <w:position w:val="0"/>
                <w:sz w:val="12"/>
                <w:szCs w:val="12"/>
              </w:rPr>
              <w:t>313,405,906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2"/>
                <w:szCs w:val="12"/>
              </w:rPr>
            </w:pPr>
            <w:r>
              <w:rPr>
                <w:rFonts w:ascii="Arial" w:eastAsia="Arial" w:hAnsi="Arial" w:cs="Arial"/>
                <w:color w:val="000000"/>
                <w:spacing w:val="0"/>
                <w:w w:val="100"/>
                <w:position w:val="0"/>
                <w:sz w:val="12"/>
                <w:szCs w:val="12"/>
              </w:rPr>
              <w:t>(1,253,622)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rPr>
              <w:t>6,253,103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2"/>
                <w:szCs w:val="12"/>
              </w:rPr>
            </w:pPr>
            <w:r>
              <w:rPr>
                <w:rFonts w:ascii="Arial" w:eastAsia="Arial" w:hAnsi="Arial" w:cs="Arial"/>
                <w:color w:val="000000"/>
                <w:spacing w:val="0"/>
                <w:w w:val="100"/>
                <w:position w:val="0"/>
                <w:sz w:val="12"/>
                <w:szCs w:val="12"/>
              </w:rPr>
              <w:t>15,389,554</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2"/>
                <w:szCs w:val="12"/>
              </w:rPr>
            </w:pPr>
            <w:r>
              <w:rPr>
                <w:rFonts w:ascii="Arial" w:eastAsia="Arial" w:hAnsi="Arial" w:cs="Arial"/>
                <w:color w:val="000000"/>
                <w:spacing w:val="0"/>
                <w:w w:val="100"/>
                <w:position w:val="0"/>
                <w:sz w:val="12"/>
                <w:szCs w:val="12"/>
              </w:rPr>
              <w:t>(18,975,427)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color w:val="000000"/>
                <w:spacing w:val="0"/>
                <w:w w:val="100"/>
                <w:position w:val="0"/>
                <w:sz w:val="12"/>
                <w:szCs w:val="12"/>
              </w:rPr>
              <w:t>314,819,514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2"/>
                <w:szCs w:val="12"/>
              </w:rPr>
            </w:pPr>
            <w:r>
              <w:rPr>
                <w:rFonts w:ascii="Arial" w:eastAsia="Arial" w:hAnsi="Arial" w:cs="Arial"/>
                <w:color w:val="000000"/>
                <w:spacing w:val="0"/>
                <w:w w:val="100"/>
                <w:position w:val="0"/>
                <w:sz w:val="12"/>
                <w:szCs w:val="12"/>
              </w:rPr>
              <w:t>227,455,033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943,744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10,734,043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2"/>
                <w:szCs w:val="12"/>
              </w:rPr>
            </w:pPr>
            <w:r>
              <w:rPr>
                <w:rFonts w:ascii="Arial" w:eastAsia="Arial" w:hAnsi="Arial" w:cs="Arial"/>
                <w:color w:val="000000"/>
                <w:spacing w:val="0"/>
                <w:w w:val="100"/>
                <w:position w:val="0"/>
                <w:sz w:val="12"/>
                <w:szCs w:val="12"/>
              </w:rPr>
              <w:t>7,382,486</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27,126,804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273,642,110</w:t>
            </w:r>
          </w:p>
        </w:tc>
      </w:tr>
      <w:tr>
        <w:trPr>
          <w:trHeight w:val="15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中中外损失摊销</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2"/>
                <w:szCs w:val="12"/>
              </w:rPr>
            </w:pPr>
            <w:r>
              <w:rPr>
                <w:rFonts w:ascii="Arial" w:eastAsia="Arial" w:hAnsi="Arial" w:cs="Arial"/>
                <w:color w:val="000000"/>
                <w:spacing w:val="0"/>
                <w:w w:val="100"/>
                <w:position w:val="0"/>
                <w:sz w:val="12"/>
                <w:szCs w:val="12"/>
              </w:rPr>
              <w:t>(229,864,503)</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2"/>
                <w:szCs w:val="12"/>
              </w:rPr>
            </w:pPr>
            <w:r>
              <w:rPr>
                <w:rFonts w:ascii="Arial" w:eastAsia="Arial" w:hAnsi="Arial" w:cs="Arial"/>
                <w:color w:val="000000"/>
                <w:spacing w:val="0"/>
                <w:w w:val="100"/>
                <w:position w:val="0"/>
                <w:sz w:val="12"/>
                <w:szCs w:val="12"/>
              </w:rPr>
              <w:t>(552,395)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color w:val="000000"/>
                <w:spacing w:val="0"/>
                <w:w w:val="100"/>
                <w:position w:val="0"/>
                <w:sz w:val="12"/>
                <w:szCs w:val="12"/>
              </w:rPr>
              <w:t>(230,416,898)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rPr>
                <w:sz w:val="12"/>
                <w:szCs w:val="12"/>
              </w:rPr>
            </w:pPr>
            <w:r>
              <w:rPr>
                <w:rFonts w:ascii="Arial" w:eastAsia="Arial" w:hAnsi="Arial" w:cs="Arial"/>
                <w:color w:val="000000"/>
                <w:spacing w:val="0"/>
                <w:w w:val="100"/>
                <w:position w:val="0"/>
                <w:sz w:val="12"/>
                <w:szCs w:val="12"/>
              </w:rPr>
              <w:t>(233,594,651)</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12"/>
                <w:szCs w:val="12"/>
              </w:rPr>
            </w:pPr>
            <w:r>
              <w:rPr>
                <w:rFonts w:ascii="Arial" w:eastAsia="Arial" w:hAnsi="Arial" w:cs="Arial"/>
                <w:color w:val="000000"/>
                <w:spacing w:val="0"/>
                <w:w w:val="100"/>
                <w:position w:val="0"/>
                <w:sz w:val="12"/>
                <w:szCs w:val="12"/>
              </w:rPr>
              <w:t>(552,395)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2"/>
                <w:szCs w:val="12"/>
              </w:rPr>
            </w:pPr>
            <w:r>
              <w:rPr>
                <w:rFonts w:ascii="Arial" w:eastAsia="Arial" w:hAnsi="Arial" w:cs="Arial"/>
                <w:color w:val="000000"/>
                <w:spacing w:val="0"/>
                <w:w w:val="100"/>
                <w:position w:val="0"/>
                <w:sz w:val="12"/>
                <w:szCs w:val="12"/>
              </w:rPr>
              <w:t>(234,147,046)</w:t>
            </w:r>
          </w:p>
        </w:tc>
      </w:tr>
      <w:tr>
        <w:trPr>
          <w:trHeight w:val="14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其他</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2"/>
                <w:szCs w:val="12"/>
              </w:rPr>
            </w:pPr>
            <w:r>
              <w:rPr>
                <w:rFonts w:ascii="Arial" w:eastAsia="Arial" w:hAnsi="Arial" w:cs="Arial"/>
                <w:color w:val="000000"/>
                <w:spacing w:val="0"/>
                <w:w w:val="100"/>
                <w:position w:val="0"/>
                <w:sz w:val="12"/>
                <w:szCs w:val="12"/>
              </w:rPr>
              <w:t>(64,128,090)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color w:val="000000"/>
                <w:spacing w:val="0"/>
                <w:w w:val="100"/>
                <w:position w:val="0"/>
                <w:sz w:val="12"/>
                <w:szCs w:val="12"/>
              </w:rPr>
              <w:t>(24,812,402)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rPr>
              <w:t>(1,631,553)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2"/>
                <w:szCs w:val="12"/>
              </w:rPr>
            </w:pPr>
            <w:r>
              <w:rPr>
                <w:rFonts w:ascii="Arial" w:eastAsia="Arial" w:hAnsi="Arial" w:cs="Arial"/>
                <w:color w:val="000000"/>
                <w:spacing w:val="0"/>
                <w:w w:val="100"/>
                <w:position w:val="0"/>
                <w:sz w:val="12"/>
                <w:szCs w:val="12"/>
              </w:rPr>
              <w:t>(2,351,511)</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2"/>
                <w:szCs w:val="12"/>
              </w:rPr>
            </w:pPr>
            <w:r>
              <w:rPr>
                <w:rFonts w:ascii="Arial" w:eastAsia="Arial" w:hAnsi="Arial" w:cs="Arial"/>
                <w:color w:val="000000"/>
                <w:spacing w:val="0"/>
                <w:w w:val="100"/>
                <w:position w:val="0"/>
                <w:sz w:val="12"/>
                <w:szCs w:val="12"/>
              </w:rPr>
              <w:t>(14,491,729)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color w:val="000000"/>
                <w:spacing w:val="0"/>
                <w:w w:val="100"/>
                <w:position w:val="0"/>
                <w:sz w:val="12"/>
                <w:szCs w:val="12"/>
              </w:rPr>
              <w:t>(107,415,285)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2"/>
                <w:szCs w:val="12"/>
              </w:rPr>
            </w:pPr>
            <w:r>
              <w:rPr>
                <w:rFonts w:ascii="Arial" w:eastAsia="Arial" w:hAnsi="Arial" w:cs="Arial"/>
                <w:color w:val="000000"/>
                <w:spacing w:val="0"/>
                <w:w w:val="100"/>
                <w:position w:val="0"/>
                <w:sz w:val="12"/>
                <w:szCs w:val="12"/>
              </w:rPr>
              <w:t>(87,350,388)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2"/>
                <w:szCs w:val="12"/>
              </w:rPr>
            </w:pPr>
            <w:r>
              <w:rPr>
                <w:rFonts w:ascii="Arial" w:eastAsia="Arial" w:hAnsi="Arial" w:cs="Arial"/>
                <w:color w:val="000000"/>
                <w:spacing w:val="0"/>
                <w:w w:val="100"/>
                <w:position w:val="0"/>
                <w:sz w:val="12"/>
                <w:szCs w:val="12"/>
              </w:rPr>
              <w:t>(29,551,592)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(1,529,596)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(654,116)</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(3,366,029)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2"/>
                <w:szCs w:val="12"/>
              </w:rPr>
            </w:pPr>
            <w:r>
              <w:rPr>
                <w:rFonts w:ascii="Arial" w:eastAsia="Arial" w:hAnsi="Arial" w:cs="Arial"/>
                <w:color w:val="000000"/>
                <w:spacing w:val="0"/>
                <w:w w:val="100"/>
                <w:position w:val="0"/>
                <w:sz w:val="12"/>
                <w:szCs w:val="12"/>
              </w:rPr>
              <w:t>(122,451,721)</w:t>
            </w:r>
          </w:p>
        </w:tc>
      </w:tr>
      <w:tr>
        <w:trPr>
          <w:trHeight w:val="33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营业利润（减：亏损）</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rPr>
              <w:t>7,018,640,646</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1,054,392,671</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475,610,105</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2"/>
                <w:szCs w:val="12"/>
              </w:rPr>
            </w:pPr>
            <w:r>
              <w:rPr>
                <w:rFonts w:ascii="Arial" w:eastAsia="Arial" w:hAnsi="Arial" w:cs="Arial"/>
                <w:color w:val="000000"/>
                <w:spacing w:val="0"/>
                <w:w w:val="100"/>
                <w:position w:val="0"/>
                <w:sz w:val="12"/>
                <w:szCs w:val="12"/>
              </w:rPr>
              <w:t>95,997,235</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61,812,139</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8,706,452,796</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6,841,205,265</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(217,966,246)</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198,484,837</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2"/>
                <w:szCs w:val="12"/>
              </w:rPr>
            </w:pPr>
            <w:r>
              <w:rPr>
                <w:rFonts w:ascii="Arial" w:eastAsia="Arial" w:hAnsi="Arial" w:cs="Arial"/>
                <w:color w:val="000000"/>
                <w:spacing w:val="0"/>
                <w:w w:val="100"/>
                <w:position w:val="0"/>
                <w:sz w:val="12"/>
                <w:szCs w:val="12"/>
              </w:rPr>
              <w:t>(92,725,062)</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(66,475,636)</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6,662,523,158</w:t>
            </w:r>
          </w:p>
        </w:tc>
      </w:tr>
      <w:tr>
        <w:trPr>
          <w:trHeight w:val="15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减：投资损失</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(121,006,899)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color w:val="000000"/>
                <w:spacing w:val="0"/>
                <w:w w:val="100"/>
                <w:position w:val="0"/>
                <w:sz w:val="12"/>
                <w:szCs w:val="12"/>
              </w:rPr>
              <w:t>(121,006,899)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(121,006,899)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2"/>
                <w:szCs w:val="12"/>
              </w:rPr>
            </w:pPr>
            <w:r>
              <w:rPr>
                <w:rFonts w:ascii="Arial" w:eastAsia="Arial" w:hAnsi="Arial" w:cs="Arial"/>
                <w:color w:val="000000"/>
                <w:spacing w:val="0"/>
                <w:w w:val="100"/>
                <w:position w:val="0"/>
                <w:sz w:val="12"/>
                <w:szCs w:val="12"/>
              </w:rPr>
              <w:t>(121,006,899)</w:t>
            </w:r>
          </w:p>
        </w:tc>
      </w:tr>
      <w:tr>
        <w:trPr>
          <w:trHeight w:val="15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加：营业外收入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2"/>
                <w:szCs w:val="12"/>
              </w:rPr>
            </w:pPr>
            <w:r>
              <w:rPr>
                <w:rFonts w:ascii="Arial" w:eastAsia="Arial" w:hAnsi="Arial" w:cs="Arial"/>
                <w:color w:val="000000"/>
                <w:spacing w:val="0"/>
                <w:w w:val="100"/>
                <w:position w:val="0"/>
                <w:sz w:val="12"/>
                <w:szCs w:val="12"/>
              </w:rPr>
              <w:t>66,414,013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rPr>
              <w:t>4,162,903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rPr>
              <w:t>3,533,971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rPr>
              <w:t>3,144,012</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14,718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12"/>
                <w:szCs w:val="12"/>
              </w:rPr>
            </w:pPr>
            <w:r>
              <w:rPr>
                <w:rFonts w:ascii="Arial" w:eastAsia="Arial" w:hAnsi="Arial" w:cs="Arial"/>
                <w:color w:val="000000"/>
                <w:spacing w:val="0"/>
                <w:w w:val="100"/>
                <w:position w:val="0"/>
                <w:sz w:val="12"/>
                <w:szCs w:val="12"/>
              </w:rPr>
              <w:t>77,269,617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47,494,893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11,326,463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12"/>
                <w:szCs w:val="12"/>
              </w:rPr>
            </w:pPr>
            <w:r>
              <w:rPr>
                <w:rFonts w:ascii="Arial" w:eastAsia="Arial" w:hAnsi="Arial" w:cs="Arial"/>
                <w:color w:val="000000"/>
                <w:spacing w:val="0"/>
                <w:w w:val="100"/>
                <w:position w:val="0"/>
                <w:sz w:val="12"/>
                <w:szCs w:val="12"/>
              </w:rPr>
              <w:t>6,447,267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2"/>
                <w:szCs w:val="12"/>
              </w:rPr>
            </w:pPr>
            <w:r>
              <w:rPr>
                <w:rFonts w:ascii="Arial" w:eastAsia="Arial" w:hAnsi="Arial" w:cs="Arial"/>
                <w:color w:val="000000"/>
                <w:spacing w:val="0"/>
                <w:w w:val="100"/>
                <w:position w:val="0"/>
                <w:sz w:val="12"/>
                <w:szCs w:val="12"/>
              </w:rPr>
              <w:t>1,539,243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2"/>
                <w:szCs w:val="12"/>
              </w:rPr>
            </w:pPr>
            <w:r>
              <w:rPr>
                <w:rFonts w:ascii="Arial" w:eastAsia="Arial" w:hAnsi="Arial" w:cs="Arial"/>
                <w:color w:val="000000"/>
                <w:spacing w:val="0"/>
                <w:w w:val="100"/>
                <w:position w:val="0"/>
                <w:sz w:val="12"/>
                <w:szCs w:val="12"/>
              </w:rPr>
              <w:t>66,807,866</w:t>
            </w:r>
          </w:p>
        </w:tc>
      </w:tr>
      <w:tr>
        <w:trPr>
          <w:trHeight w:val="14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减：营业外支出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2"/>
                <w:szCs w:val="12"/>
              </w:rPr>
            </w:pPr>
            <w:r>
              <w:rPr>
                <w:rFonts w:ascii="Arial" w:eastAsia="Arial" w:hAnsi="Arial" w:cs="Arial"/>
                <w:color w:val="000000"/>
                <w:spacing w:val="0"/>
                <w:w w:val="100"/>
                <w:position w:val="0"/>
                <w:sz w:val="12"/>
                <w:szCs w:val="12"/>
              </w:rPr>
              <w:t>(124,701,541)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color w:val="000000"/>
                <w:spacing w:val="0"/>
                <w:w w:val="100"/>
                <w:position w:val="0"/>
                <w:sz w:val="12"/>
                <w:szCs w:val="12"/>
              </w:rPr>
              <w:t>(25,690,969)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2"/>
                <w:szCs w:val="12"/>
              </w:rPr>
            </w:pPr>
            <w:r>
              <w:rPr>
                <w:rFonts w:ascii="Arial" w:eastAsia="Arial" w:hAnsi="Arial" w:cs="Arial"/>
                <w:color w:val="000000"/>
                <w:spacing w:val="0"/>
                <w:w w:val="100"/>
                <w:position w:val="0"/>
                <w:sz w:val="12"/>
                <w:szCs w:val="12"/>
              </w:rPr>
              <w:t>(55,495,694)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2"/>
                <w:szCs w:val="12"/>
              </w:rPr>
            </w:pPr>
            <w:r>
              <w:rPr>
                <w:rFonts w:ascii="Arial" w:eastAsia="Arial" w:hAnsi="Arial" w:cs="Arial"/>
                <w:color w:val="000000"/>
                <w:spacing w:val="0"/>
                <w:w w:val="100"/>
                <w:position w:val="0"/>
                <w:sz w:val="12"/>
                <w:szCs w:val="12"/>
              </w:rPr>
              <w:t>(12,274,923)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color w:val="000000"/>
                <w:spacing w:val="0"/>
                <w:w w:val="100"/>
                <w:position w:val="0"/>
                <w:sz w:val="12"/>
                <w:szCs w:val="12"/>
              </w:rPr>
              <w:t>(218,163,127)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(64,835,182)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(2,718,195)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(842,345)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2"/>
                <w:szCs w:val="12"/>
              </w:rPr>
            </w:pPr>
            <w:r>
              <w:rPr>
                <w:rFonts w:ascii="Arial" w:eastAsia="Arial" w:hAnsi="Arial" w:cs="Arial"/>
                <w:color w:val="000000"/>
                <w:spacing w:val="0"/>
                <w:w w:val="100"/>
                <w:position w:val="0"/>
                <w:sz w:val="12"/>
                <w:szCs w:val="12"/>
              </w:rPr>
              <w:t>(12,387,742)</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(3,139)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(80,786,603)</w:t>
            </w:r>
          </w:p>
        </w:tc>
      </w:tr>
      <w:tr>
        <w:trPr>
          <w:trHeight w:val="24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税前利润（减：亏损）</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rPr>
              <w:t>6,960,353,118</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1,032,864,605</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423,648,382</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2"/>
                <w:szCs w:val="12"/>
              </w:rPr>
            </w:pPr>
            <w:r>
              <w:rPr>
                <w:rFonts w:ascii="Arial" w:eastAsia="Arial" w:hAnsi="Arial" w:cs="Arial"/>
                <w:color w:val="000000"/>
                <w:spacing w:val="0"/>
                <w:w w:val="100"/>
                <w:position w:val="0"/>
                <w:sz w:val="12"/>
                <w:szCs w:val="12"/>
              </w:rPr>
              <w:t>86,866,324</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2"/>
                <w:szCs w:val="12"/>
              </w:rPr>
            </w:pPr>
            <w:r>
              <w:rPr>
                <w:rFonts w:ascii="Arial" w:eastAsia="Arial" w:hAnsi="Arial" w:cs="Arial"/>
                <w:color w:val="000000"/>
                <w:spacing w:val="0"/>
                <w:w w:val="100"/>
                <w:position w:val="0"/>
                <w:sz w:val="12"/>
                <w:szCs w:val="12"/>
              </w:rPr>
              <w:t>(59,180,042)</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8,444,552,387</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6,823,864,976</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color w:val="000000"/>
                <w:spacing w:val="0"/>
                <w:w w:val="100"/>
                <w:position w:val="0"/>
                <w:sz w:val="12"/>
                <w:szCs w:val="12"/>
              </w:rPr>
              <w:t>(209,357,978)</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2"/>
                <w:szCs w:val="12"/>
              </w:rPr>
            </w:pPr>
            <w:r>
              <w:rPr>
                <w:rFonts w:ascii="Arial" w:eastAsia="Arial" w:hAnsi="Arial" w:cs="Arial"/>
                <w:color w:val="000000"/>
                <w:spacing w:val="0"/>
                <w:w w:val="100"/>
                <w:position w:val="0"/>
                <w:sz w:val="12"/>
                <w:szCs w:val="12"/>
              </w:rPr>
              <w:t>204,089,759</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2"/>
                <w:szCs w:val="12"/>
              </w:rPr>
            </w:pPr>
            <w:r>
              <w:rPr>
                <w:rFonts w:ascii="Arial" w:eastAsia="Arial" w:hAnsi="Arial" w:cs="Arial"/>
                <w:color w:val="000000"/>
                <w:spacing w:val="0"/>
                <w:w w:val="100"/>
                <w:position w:val="0"/>
                <w:sz w:val="12"/>
                <w:szCs w:val="12"/>
              </w:rPr>
              <w:t>(103,573,561)</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(187,485,674)</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6,527,537,522</w:t>
            </w:r>
          </w:p>
        </w:tc>
      </w:tr>
      <w:tr>
        <w:trPr>
          <w:trHeight w:val="2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减：所得税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(2,668,478,836)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(2,064,443,898)</w:t>
            </w:r>
          </w:p>
        </w:tc>
      </w:tr>
      <w:tr>
        <w:trPr>
          <w:trHeight w:val="14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少数股东损益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(2,131,463,282)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(1,620,874,332)</w:t>
            </w:r>
          </w:p>
        </w:tc>
      </w:tr>
      <w:tr>
        <w:trPr>
          <w:trHeight w:val="34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净利润</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3,644,610,269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2,842,219,292</w:t>
            </w:r>
          </w:p>
        </w:tc>
      </w:tr>
      <w:tr>
        <w:trPr>
          <w:trHeight w:val="18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rPr>
              <w:t>2、资产负债部分</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6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rPr>
                <w:sz w:val="12"/>
                <w:szCs w:val="12"/>
              </w:rPr>
            </w:pPr>
            <w:r>
              <w:rPr>
                <w:rFonts w:ascii="Arial" w:eastAsia="Arial" w:hAnsi="Arial" w:cs="Arial"/>
                <w:color w:val="000000"/>
                <w:spacing w:val="0"/>
                <w:w w:val="100"/>
                <w:position w:val="0"/>
                <w:sz w:val="12"/>
                <w:szCs w:val="12"/>
              </w:rPr>
              <w:t>2006</w:t>
            </w:r>
            <w:r>
              <w:rPr>
                <w:color w:val="000000"/>
                <w:spacing w:val="0"/>
                <w:w w:val="100"/>
                <w:position w:val="0"/>
                <w:sz w:val="12"/>
                <w:szCs w:val="12"/>
              </w:rPr>
              <w:t>年</w:t>
            </w:r>
            <w:r>
              <w:rPr>
                <w:rFonts w:ascii="Arial" w:eastAsia="Arial" w:hAnsi="Arial" w:cs="Arial"/>
                <w:color w:val="000000"/>
                <w:spacing w:val="0"/>
                <w:w w:val="100"/>
                <w:position w:val="0"/>
                <w:sz w:val="12"/>
                <w:szCs w:val="12"/>
              </w:rPr>
              <w:t>12</w:t>
            </w:r>
            <w:r>
              <w:rPr>
                <w:color w:val="000000"/>
                <w:spacing w:val="0"/>
                <w:w w:val="100"/>
                <w:position w:val="0"/>
                <w:sz w:val="12"/>
                <w:szCs w:val="12"/>
              </w:rPr>
              <w:t>月</w:t>
            </w:r>
            <w:r>
              <w:rPr>
                <w:rFonts w:ascii="Arial" w:eastAsia="Arial" w:hAnsi="Arial" w:cs="Arial"/>
                <w:color w:val="000000"/>
                <w:spacing w:val="0"/>
                <w:w w:val="100"/>
                <w:position w:val="0"/>
                <w:sz w:val="12"/>
                <w:szCs w:val="12"/>
              </w:rPr>
              <w:t>31</w:t>
            </w:r>
            <w:r>
              <w:rPr>
                <w:color w:val="000000"/>
                <w:spacing w:val="0"/>
                <w:w w:val="100"/>
                <w:position w:val="0"/>
                <w:sz w:val="12"/>
                <w:szCs w:val="12"/>
              </w:rPr>
              <w:t>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2005</w:t>
            </w:r>
            <w:r>
              <w:rPr>
                <w:color w:val="000000"/>
                <w:spacing w:val="0"/>
                <w:w w:val="100"/>
                <w:position w:val="0"/>
                <w:sz w:val="12"/>
                <w:szCs w:val="12"/>
              </w:rPr>
              <w:t>年</w:t>
            </w:r>
            <w:r>
              <w:rPr>
                <w:rFonts w:ascii="Arial" w:eastAsia="Arial" w:hAnsi="Arial" w:cs="Arial"/>
                <w:color w:val="000000"/>
                <w:spacing w:val="0"/>
                <w:w w:val="100"/>
                <w:position w:val="0"/>
                <w:sz w:val="12"/>
                <w:szCs w:val="12"/>
              </w:rPr>
              <w:t>12</w:t>
            </w:r>
            <w:r>
              <w:rPr>
                <w:color w:val="000000"/>
                <w:spacing w:val="0"/>
                <w:w w:val="100"/>
                <w:position w:val="0"/>
                <w:sz w:val="12"/>
                <w:szCs w:val="12"/>
              </w:rPr>
              <w:t>月</w:t>
            </w:r>
            <w:r>
              <w:rPr>
                <w:rFonts w:ascii="Arial" w:eastAsia="Arial" w:hAnsi="Arial" w:cs="Arial"/>
                <w:color w:val="000000"/>
                <w:spacing w:val="0"/>
                <w:w w:val="100"/>
                <w:position w:val="0"/>
                <w:sz w:val="12"/>
                <w:szCs w:val="12"/>
              </w:rPr>
              <w:t>31</w:t>
            </w:r>
            <w:r>
              <w:rPr>
                <w:color w:val="000000"/>
                <w:spacing w:val="0"/>
                <w:w w:val="100"/>
                <w:position w:val="0"/>
                <w:sz w:val="12"/>
                <w:szCs w:val="12"/>
              </w:rPr>
              <w:t>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资产总额</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107,969,141,252</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6,153,276,750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16,686,053,848</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8,117,498,081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3,586,960,451</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142,512,930,382</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107,543,952,512</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2,957,991,869</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17,643,956,147</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2"/>
                <w:szCs w:val="12"/>
              </w:rPr>
            </w:pPr>
            <w:r>
              <w:rPr>
                <w:rFonts w:ascii="Arial" w:eastAsia="Arial" w:hAnsi="Arial" w:cs="Arial"/>
                <w:color w:val="000000"/>
                <w:spacing w:val="0"/>
                <w:w w:val="100"/>
                <w:position w:val="0"/>
                <w:sz w:val="12"/>
                <w:szCs w:val="12"/>
              </w:rPr>
              <w:t>7,363,157,807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2,845,168,075</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138,354,226,410</w:t>
            </w:r>
          </w:p>
        </w:tc>
      </w:tr>
      <w:tr>
        <w:trPr>
          <w:trHeight w:val="38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负债总额</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37,604,218,678</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6,621,237,730</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3,673,740,517</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2,801,915,841</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11,825,181,600</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62,526,294,366</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49,472,278,638</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4,595,476,129</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rPr>
              <w:t>4,973,135,992</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2"/>
                <w:szCs w:val="12"/>
              </w:rPr>
            </w:pPr>
            <w:r>
              <w:rPr>
                <w:rFonts w:ascii="Arial" w:eastAsia="Arial" w:hAnsi="Arial" w:cs="Arial"/>
                <w:color w:val="000000"/>
                <w:spacing w:val="0"/>
                <w:w w:val="100"/>
                <w:position w:val="0"/>
                <w:sz w:val="12"/>
                <w:szCs w:val="12"/>
              </w:rPr>
              <w:t>2,519,018,376</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1,741,705,408</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63,301,614,543</w:t>
            </w:r>
          </w:p>
        </w:tc>
      </w:tr>
    </w:tbl>
    <w:p>
      <w:pPr>
        <w:sectPr>
          <w:headerReference w:type="default" r:id="rId47"/>
          <w:footerReference w:type="default" r:id="rId48"/>
          <w:headerReference w:type="even" r:id="rId49"/>
          <w:footerReference w:type="even" r:id="rId50"/>
          <w:footnotePr>
            <w:pos w:val="pageBottom"/>
            <w:numFmt w:val="decimal"/>
            <w:numRestart w:val="continuous"/>
          </w:footnotePr>
          <w:pgSz w:w="16840" w:h="11900" w:orient="landscape"/>
          <w:pgMar w:top="747" w:right="428" w:bottom="579" w:left="428" w:header="0" w:footer="3" w:gutter="0"/>
          <w:cols w:space="720"/>
          <w:noEndnote/>
          <w:rtlGutter w:val="0"/>
          <w:docGrid w:linePitch="360"/>
        </w:sectPr>
      </w:pP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0"/>
        <w:jc w:val="left"/>
      </w:pPr>
      <w:bookmarkStart w:id="713" w:name="bookmark713"/>
      <w:bookmarkStart w:id="714" w:name="bookmark714"/>
      <w:bookmarkStart w:id="715" w:name="bookmark715"/>
      <w:r>
        <w:rPr>
          <w:color w:val="000000"/>
          <w:spacing w:val="0"/>
          <w:w w:val="100"/>
          <w:position w:val="0"/>
        </w:rPr>
        <w:t>2006</w:t>
      </w:r>
      <w:r>
        <w:rPr>
          <w:rFonts w:ascii="SimSun" w:eastAsia="SimSun" w:hAnsi="SimSun" w:cs="SimSun"/>
          <w:b/>
          <w:bCs/>
          <w:color w:val="000000"/>
          <w:spacing w:val="0"/>
          <w:w w:val="100"/>
          <w:position w:val="0"/>
        </w:rPr>
        <w:t>年度</w:t>
      </w:r>
      <w:bookmarkEnd w:id="713"/>
      <w:bookmarkEnd w:id="714"/>
      <w:bookmarkEnd w:id="715"/>
    </w:p>
    <w:p>
      <w:pPr>
        <w:pStyle w:val="Style17"/>
        <w:keepNext w:val="0"/>
        <w:keepLines w:val="0"/>
        <w:widowControl w:val="0"/>
        <w:shd w:val="clear" w:color="auto" w:fill="auto"/>
        <w:bidi w:val="0"/>
        <w:spacing w:before="0" w:line="240" w:lineRule="auto"/>
        <w:ind w:left="0" w:right="0" w:firstLine="0"/>
        <w:jc w:val="left"/>
        <w:rPr>
          <w:sz w:val="20"/>
          <w:szCs w:val="20"/>
        </w:rPr>
      </w:pPr>
      <w:r>
        <w:rPr>
          <w:b/>
          <w:bCs/>
          <w:color w:val="000000"/>
          <w:spacing w:val="0"/>
          <w:w w:val="100"/>
          <w:position w:val="0"/>
          <w:sz w:val="22"/>
          <w:szCs w:val="22"/>
        </w:rPr>
        <w:t>（除特别注明外，金额单位为人民币元</w:t>
      </w:r>
      <w:r>
        <w:rPr>
          <w:rFonts w:ascii="SimHei" w:eastAsia="SimHei" w:hAnsi="SimHei" w:cs="SimHei"/>
          <w:color w:val="000000"/>
          <w:spacing w:val="0"/>
          <w:w w:val="100"/>
          <w:position w:val="0"/>
          <w:sz w:val="20"/>
          <w:szCs w:val="20"/>
        </w:rPr>
        <w:t>）</w:t>
      </w:r>
    </w:p>
    <w:p>
      <w:pPr>
        <w:pStyle w:val="Style17"/>
        <w:keepNext w:val="0"/>
        <w:keepLines w:val="0"/>
        <w:widowControl w:val="0"/>
        <w:shd w:val="clear" w:color="auto" w:fill="auto"/>
        <w:bidi w:val="0"/>
        <w:spacing w:before="0" w:after="320" w:line="240" w:lineRule="auto"/>
        <w:ind w:left="0" w:right="0" w:firstLine="0"/>
        <w:jc w:val="left"/>
      </w:pPr>
      <w:bookmarkStart w:id="716" w:name="bookmark716"/>
      <w:r>
        <w:rPr>
          <w:b/>
          <w:bCs/>
          <w:color w:val="000000"/>
          <w:spacing w:val="0"/>
          <w:w w:val="100"/>
          <w:position w:val="0"/>
        </w:rPr>
        <w:t>八</w:t>
      </w:r>
      <w:bookmarkEnd w:id="716"/>
      <w:r>
        <w:rPr>
          <w:b/>
          <w:bCs/>
          <w:color w:val="000000"/>
          <w:spacing w:val="0"/>
          <w:w w:val="100"/>
          <w:position w:val="0"/>
        </w:rPr>
        <w:t>、本公司单独会计报表主要项目注释</w:t>
      </w:r>
    </w:p>
    <w:p>
      <w:pPr>
        <w:pStyle w:val="Style2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b/>
          <w:bCs/>
          <w:color w:val="000000"/>
          <w:spacing w:val="0"/>
          <w:w w:val="100"/>
          <w:position w:val="0"/>
        </w:rPr>
        <w:t>、货币资金</w:t>
      </w:r>
    </w:p>
    <w:tbl>
      <w:tblPr>
        <w:tblOverlap w:val="never"/>
        <w:jc w:val="center"/>
        <w:tblLayout w:type="fixed"/>
      </w:tblPr>
      <w:tblGrid>
        <w:gridCol w:w="2755"/>
        <w:gridCol w:w="3984"/>
        <w:gridCol w:w="2141"/>
      </w:tblGrid>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00" w:firstLine="0"/>
              <w:jc w:val="right"/>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51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200" w:firstLine="0"/>
              <w:jc w:val="right"/>
            </w:pPr>
            <w:r>
              <w:rPr>
                <w:rFonts w:ascii="Arial" w:eastAsia="Arial" w:hAnsi="Arial" w:cs="Arial"/>
                <w:color w:val="000000"/>
                <w:spacing w:val="0"/>
                <w:w w:val="100"/>
                <w:position w:val="0"/>
              </w:rPr>
              <w:t>28,988</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542</w:t>
            </w:r>
          </w:p>
        </w:tc>
      </w:tr>
      <w:tr>
        <w:trPr>
          <w:trHeight w:val="28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00" w:firstLine="0"/>
              <w:jc w:val="right"/>
            </w:pPr>
            <w:r>
              <w:rPr>
                <w:rFonts w:ascii="Arial" w:eastAsia="Arial" w:hAnsi="Arial" w:cs="Arial"/>
                <w:color w:val="000000"/>
                <w:spacing w:val="0"/>
                <w:w w:val="100"/>
                <w:position w:val="0"/>
              </w:rPr>
              <w:t>9,611,056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30,469,720</w:t>
            </w:r>
          </w:p>
        </w:tc>
      </w:tr>
      <w:tr>
        <w:trPr>
          <w:trHeight w:val="55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200" w:firstLine="0"/>
              <w:jc w:val="right"/>
            </w:pPr>
            <w:r>
              <w:rPr>
                <w:rFonts w:ascii="Arial" w:eastAsia="Arial" w:hAnsi="Arial" w:cs="Arial"/>
                <w:color w:val="000000"/>
                <w:spacing w:val="0"/>
                <w:w w:val="100"/>
                <w:position w:val="0"/>
              </w:rPr>
              <w:t>9,640,044</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30,470,262</w:t>
            </w:r>
          </w:p>
        </w:tc>
      </w:tr>
    </w:tbl>
    <w:p>
      <w:pPr>
        <w:pStyle w:val="Style26"/>
        <w:keepNext w:val="0"/>
        <w:keepLines w:val="0"/>
        <w:widowControl w:val="0"/>
        <w:shd w:val="clear" w:color="auto" w:fill="auto"/>
        <w:bidi w:val="0"/>
        <w:spacing w:before="0" w:after="0" w:line="293" w:lineRule="exact"/>
        <w:ind w:left="0" w:right="0" w:firstLine="0"/>
        <w:jc w:val="left"/>
      </w:pPr>
      <w:r>
        <w:rPr>
          <w:rFonts w:ascii="Arial" w:eastAsia="Arial" w:hAnsi="Arial" w:cs="Arial"/>
          <w:color w:val="000000"/>
          <w:spacing w:val="0"/>
          <w:w w:val="100"/>
          <w:position w:val="0"/>
        </w:rPr>
        <w:t>2</w:t>
      </w:r>
      <w:r>
        <w:rPr>
          <w:b/>
          <w:bCs/>
          <w:color w:val="000000"/>
          <w:spacing w:val="0"/>
          <w:w w:val="100"/>
          <w:position w:val="0"/>
        </w:rPr>
        <w:t>、长期股权投资</w:t>
      </w:r>
    </w:p>
    <w:p>
      <w:pPr>
        <w:widowControl w:val="0"/>
        <w:spacing w:after="319" w:line="1" w:lineRule="exact"/>
      </w:pPr>
    </w:p>
    <w:p>
      <w:pPr>
        <w:widowControl w:val="0"/>
        <w:spacing w:line="1" w:lineRule="exact"/>
      </w:pPr>
    </w:p>
    <w:p>
      <w:pPr>
        <w:pStyle w:val="Style26"/>
        <w:keepNext w:val="0"/>
        <w:keepLines w:val="0"/>
        <w:widowControl w:val="0"/>
        <w:shd w:val="clear" w:color="auto" w:fill="auto"/>
        <w:bidi w:val="0"/>
        <w:spacing w:before="0" w:after="0" w:line="293" w:lineRule="exact"/>
        <w:ind w:left="0" w:right="0" w:firstLine="0"/>
        <w:jc w:val="distribute"/>
      </w:pPr>
      <w:r>
        <w:rPr>
          <w:color w:val="000000"/>
          <w:spacing w:val="0"/>
          <w:w w:val="100"/>
          <w:position w:val="0"/>
        </w:rPr>
        <w:t>本公司的长期股权投资为持有联通</w:t>
      </w:r>
      <w:r>
        <w:rPr>
          <w:rFonts w:ascii="Arial" w:eastAsia="Arial" w:hAnsi="Arial" w:cs="Arial"/>
          <w:color w:val="000000"/>
          <w:spacing w:val="0"/>
          <w:w w:val="100"/>
          <w:position w:val="0"/>
        </w:rPr>
        <w:t>BVI</w:t>
      </w:r>
      <w:r>
        <w:rPr>
          <w:color w:val="000000"/>
          <w:spacing w:val="0"/>
          <w:w w:val="100"/>
          <w:position w:val="0"/>
        </w:rPr>
        <w:t>公司的股权投资，本公司再通过联通</w:t>
      </w:r>
      <w:r>
        <w:rPr>
          <w:rFonts w:ascii="Arial" w:eastAsia="Arial" w:hAnsi="Arial" w:cs="Arial"/>
          <w:color w:val="000000"/>
          <w:spacing w:val="0"/>
          <w:w w:val="100"/>
          <w:position w:val="0"/>
        </w:rPr>
        <w:t>BVI</w:t>
      </w:r>
      <w:r>
        <w:rPr>
          <w:color w:val="000000"/>
          <w:spacing w:val="0"/>
          <w:w w:val="100"/>
          <w:position w:val="0"/>
        </w:rPr>
        <w:t>公司间接拥 有对联通红筹公司及其子公司的投资。截至</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日止，本公司长期股权投资明 细如下：</w:t>
      </w:r>
    </w:p>
    <w:tbl>
      <w:tblPr>
        <w:tblOverlap w:val="never"/>
        <w:jc w:val="center"/>
        <w:tblLayout w:type="fixed"/>
      </w:tblPr>
      <w:tblGrid>
        <w:gridCol w:w="2429"/>
        <w:gridCol w:w="1714"/>
        <w:gridCol w:w="1747"/>
        <w:gridCol w:w="1282"/>
        <w:gridCol w:w="1699"/>
      </w:tblGrid>
      <w:tr>
        <w:trPr>
          <w:trHeight w:val="51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 xml:space="preserve">2005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本年增加（减少）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0" w:right="0" w:firstLine="0"/>
              <w:jc w:val="center"/>
              <w:rPr>
                <w:sz w:val="20"/>
                <w:szCs w:val="20"/>
              </w:rPr>
            </w:pPr>
            <w:r>
              <w:rPr>
                <w:color w:val="000000"/>
                <w:spacing w:val="0"/>
                <w:w w:val="100"/>
                <w:position w:val="0"/>
                <w:sz w:val="20"/>
                <w:szCs w:val="20"/>
              </w:rPr>
              <w:t>本年摊销</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 xml:space="preserve">2006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r>
      <w:tr>
        <w:trPr>
          <w:trHeight w:val="49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投资成本</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38,769,965,657</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both"/>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38,769,965,657</w:t>
            </w:r>
          </w:p>
        </w:tc>
      </w:tr>
      <w:tr>
        <w:trPr>
          <w:trHeight w:val="518" w:hRule="exact"/>
        </w:trPr>
        <w:tc>
          <w:tcPr>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按权益法调整的净损益 长期股权投资差额</w:t>
            </w:r>
            <w:r>
              <w:rPr>
                <w:rFonts w:ascii="Arial" w:eastAsia="Arial" w:hAnsi="Arial" w:cs="Arial"/>
                <w:color w:val="000000"/>
                <w:spacing w:val="0"/>
                <w:w w:val="100"/>
                <w:position w:val="0"/>
                <w:sz w:val="20"/>
                <w:szCs w:val="20"/>
              </w:rPr>
              <w:t>（</w:t>
            </w:r>
            <w:r>
              <w:rPr>
                <w:color w:val="000000"/>
                <w:spacing w:val="0"/>
                <w:w w:val="100"/>
                <w:position w:val="0"/>
                <w:sz w:val="20"/>
                <w:szCs w:val="20"/>
              </w:rPr>
              <w:t>贷项</w:t>
            </w: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11,095,194,846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3,622,736,170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0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14,717,931,016</w:t>
            </w:r>
          </w:p>
        </w:tc>
      </w:tr>
      <w:tr>
        <w:trP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对联通</w:t>
            </w:r>
            <w:r>
              <w:rPr>
                <w:rFonts w:ascii="Arial" w:eastAsia="Arial" w:hAnsi="Arial" w:cs="Arial"/>
                <w:color w:val="000000"/>
                <w:spacing w:val="0"/>
                <w:w w:val="100"/>
                <w:position w:val="0"/>
                <w:sz w:val="20"/>
                <w:szCs w:val="20"/>
              </w:rPr>
              <w:t>BVI</w:t>
            </w:r>
            <w:r>
              <w:rPr>
                <w:color w:val="000000"/>
                <w:spacing w:val="0"/>
                <w:w w:val="100"/>
                <w:position w:val="0"/>
                <w:sz w:val="20"/>
                <w:szCs w:val="20"/>
              </w:rPr>
              <w:t>公司投资</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(203,161,456)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80" w:right="0" w:firstLine="0"/>
              <w:jc w:val="center"/>
              <w:rPr>
                <w:sz w:val="20"/>
                <w:szCs w:val="20"/>
              </w:rPr>
            </w:pPr>
            <w:r>
              <w:rPr>
                <w:rFonts w:ascii="Arial" w:eastAsia="Arial" w:hAnsi="Arial" w:cs="Arial"/>
                <w:color w:val="000000"/>
                <w:spacing w:val="0"/>
                <w:w w:val="100"/>
                <w:position w:val="0"/>
                <w:sz w:val="20"/>
                <w:szCs w:val="20"/>
              </w:rPr>
              <w:t>33,860,243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(169,301,213)</w:t>
            </w:r>
          </w:p>
        </w:tc>
      </w:tr>
      <w:tr>
        <w:trPr>
          <w:trHeight w:val="504" w:hRule="exact"/>
        </w:trPr>
        <w:tc>
          <w:tcPr>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子公司分配现金股利 子公司行使股票期权的影</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(2,127,436,241)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(878,214,472)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0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(3,005,650,713)</w:t>
            </w:r>
          </w:p>
        </w:tc>
      </w:tr>
      <w:tr>
        <w:trPr>
          <w:trHeight w:val="26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响数（附注六</w:t>
            </w:r>
            <w:r>
              <w:rPr>
                <w:rFonts w:ascii="Arial" w:eastAsia="Arial" w:hAnsi="Arial" w:cs="Arial"/>
                <w:color w:val="000000"/>
                <w:spacing w:val="0"/>
                <w:w w:val="100"/>
                <w:position w:val="0"/>
                <w:sz w:val="20"/>
                <w:szCs w:val="20"/>
              </w:rPr>
              <w:t>（33）</w:t>
            </w:r>
            <w:r>
              <w:rPr>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(608,300)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(58,210,279)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(58,818,579)</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子公司接受捐赠</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20"/>
                <w:szCs w:val="20"/>
              </w:rPr>
            </w:pPr>
            <w:r>
              <w:rPr>
                <w:rFonts w:ascii="Arial" w:eastAsia="Arial" w:hAnsi="Arial" w:cs="Arial"/>
                <w:color w:val="000000"/>
                <w:spacing w:val="0"/>
                <w:w w:val="100"/>
                <w:position w:val="0"/>
                <w:sz w:val="20"/>
                <w:szCs w:val="20"/>
              </w:rPr>
              <w:t>8,650,738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20"/>
                <w:szCs w:val="20"/>
              </w:rPr>
            </w:pPr>
            <w:r>
              <w:rPr>
                <w:rFonts w:ascii="Arial" w:eastAsia="Arial" w:hAnsi="Arial" w:cs="Arial"/>
                <w:color w:val="000000"/>
                <w:spacing w:val="0"/>
                <w:w w:val="100"/>
                <w:position w:val="0"/>
                <w:sz w:val="20"/>
                <w:szCs w:val="20"/>
              </w:rPr>
              <w:t>3,172,820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11,823,558</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子公司债务豁免</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15,642,772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left"/>
              <w:rPr>
                <w:sz w:val="20"/>
                <w:szCs w:val="20"/>
              </w:rPr>
            </w:pPr>
            <w:r>
              <w:rPr>
                <w:rFonts w:ascii="Arial" w:eastAsia="Arial" w:hAnsi="Arial" w:cs="Arial"/>
                <w:color w:val="000000"/>
                <w:spacing w:val="0"/>
                <w:w w:val="100"/>
                <w:position w:val="0"/>
                <w:sz w:val="20"/>
                <w:szCs w:val="20"/>
              </w:rPr>
              <w:t>681,443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16,324,215</w:t>
            </w:r>
          </w:p>
        </w:tc>
      </w:tr>
      <w:tr>
        <w:trPr>
          <w:trHeight w:val="37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left"/>
              <w:rPr>
                <w:sz w:val="20"/>
                <w:szCs w:val="20"/>
              </w:rPr>
            </w:pPr>
            <w:r>
              <w:rPr>
                <w:rFonts w:ascii="Arial" w:eastAsia="Arial" w:hAnsi="Arial" w:cs="Arial"/>
                <w:color w:val="000000"/>
                <w:spacing w:val="0"/>
                <w:w w:val="100"/>
                <w:position w:val="0"/>
                <w:sz w:val="20"/>
                <w:szCs w:val="20"/>
              </w:rPr>
              <w:t>5,623,909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0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5,623,909</w:t>
            </w:r>
          </w:p>
        </w:tc>
      </w:tr>
      <w:tr>
        <w:trPr>
          <w:trHeight w:val="42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47,563,871,925</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2,690,165,682</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 xml:space="preserve">33,860,243 </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50,287,897,850</w:t>
            </w:r>
          </w:p>
        </w:tc>
      </w:tr>
    </w:tbl>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本公司于</w:t>
      </w:r>
      <w:r>
        <w:rPr>
          <w:rFonts w:ascii="Arial" w:eastAsia="Arial" w:hAnsi="Arial" w:cs="Arial"/>
          <w:color w:val="000000"/>
          <w:spacing w:val="0"/>
          <w:w w:val="100"/>
          <w:position w:val="0"/>
        </w:rPr>
        <w:t>2006</w:t>
      </w:r>
      <w:r>
        <w:rPr>
          <w:color w:val="000000"/>
          <w:spacing w:val="0"/>
          <w:w w:val="100"/>
          <w:position w:val="0"/>
        </w:rPr>
        <w:t>年度收到子公司联通</w:t>
      </w:r>
      <w:r>
        <w:rPr>
          <w:rFonts w:ascii="Arial" w:eastAsia="Arial" w:hAnsi="Arial" w:cs="Arial"/>
          <w:color w:val="000000"/>
          <w:spacing w:val="0"/>
          <w:w w:val="100"/>
          <w:position w:val="0"/>
        </w:rPr>
        <w:t>BVI</w:t>
      </w:r>
      <w:r>
        <w:rPr>
          <w:color w:val="000000"/>
          <w:spacing w:val="0"/>
          <w:w w:val="100"/>
          <w:position w:val="0"/>
        </w:rPr>
        <w:t>有限公司派发的</w:t>
      </w:r>
      <w:r>
        <w:rPr>
          <w:rFonts w:ascii="Arial" w:eastAsia="Arial" w:hAnsi="Arial" w:cs="Arial"/>
          <w:color w:val="000000"/>
          <w:spacing w:val="0"/>
          <w:w w:val="100"/>
          <w:position w:val="0"/>
        </w:rPr>
        <w:t>2005</w:t>
      </w:r>
      <w:r>
        <w:rPr>
          <w:color w:val="000000"/>
          <w:spacing w:val="0"/>
          <w:w w:val="100"/>
          <w:position w:val="0"/>
        </w:rPr>
        <w:t>年度现金股利</w:t>
      </w:r>
      <w:r>
        <w:rPr>
          <w:rFonts w:ascii="Arial" w:eastAsia="Arial" w:hAnsi="Arial" w:cs="Arial"/>
          <w:color w:val="000000"/>
          <w:spacing w:val="0"/>
          <w:w w:val="100"/>
          <w:position w:val="0"/>
        </w:rPr>
        <w:t>8.78</w:t>
      </w:r>
      <w:r>
        <w:rPr>
          <w:color w:val="000000"/>
          <w:spacing w:val="0"/>
          <w:w w:val="100"/>
          <w:position w:val="0"/>
        </w:rPr>
        <w:t>亿元人民 币，并相应减少了本公司的长期投资。</w:t>
      </w:r>
    </w:p>
    <w:p>
      <w:pPr>
        <w:widowControl w:val="0"/>
        <w:spacing w:after="239" w:line="1" w:lineRule="exact"/>
      </w:pPr>
    </w:p>
    <w:p>
      <w:pPr>
        <w:pStyle w:val="Style17"/>
        <w:keepNext w:val="0"/>
        <w:keepLines w:val="0"/>
        <w:widowControl w:val="0"/>
        <w:shd w:val="clear" w:color="auto" w:fill="auto"/>
        <w:tabs>
          <w:tab w:pos="429" w:val="left"/>
        </w:tabs>
        <w:bidi w:val="0"/>
        <w:spacing w:before="0" w:line="240" w:lineRule="auto"/>
        <w:ind w:left="0" w:right="0" w:firstLine="0"/>
        <w:jc w:val="left"/>
      </w:pPr>
      <w:bookmarkStart w:id="717" w:name="bookmark717"/>
      <w:r>
        <w:rPr>
          <w:rFonts w:ascii="Arial" w:eastAsia="Arial" w:hAnsi="Arial" w:cs="Arial"/>
          <w:color w:val="000000"/>
          <w:spacing w:val="0"/>
          <w:w w:val="100"/>
          <w:position w:val="0"/>
        </w:rPr>
        <w:t>3</w:t>
      </w:r>
      <w:bookmarkEnd w:id="717"/>
      <w:r>
        <w:rPr>
          <w:color w:val="000000"/>
          <w:spacing w:val="0"/>
          <w:w w:val="100"/>
          <w:position w:val="0"/>
        </w:rPr>
        <w:t>、</w:t>
        <w:tab/>
      </w:r>
      <w:r>
        <w:rPr>
          <w:b/>
          <w:bCs/>
          <w:color w:val="000000"/>
          <w:spacing w:val="0"/>
          <w:w w:val="100"/>
          <w:position w:val="0"/>
        </w:rPr>
        <w:t>应付账款</w:t>
      </w:r>
    </w:p>
    <w:p>
      <w:pPr>
        <w:pStyle w:val="Style17"/>
        <w:keepNext w:val="0"/>
        <w:keepLines w:val="0"/>
        <w:widowControl w:val="0"/>
        <w:shd w:val="clear" w:color="auto" w:fill="auto"/>
        <w:bidi w:val="0"/>
        <w:spacing w:before="0" w:line="240" w:lineRule="auto"/>
        <w:ind w:left="0" w:right="0" w:firstLine="460"/>
        <w:jc w:val="left"/>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日，应付账款主要包括应付房屋购置款。</w:t>
      </w:r>
    </w:p>
    <w:p>
      <w:pPr>
        <w:pStyle w:val="Style17"/>
        <w:keepNext w:val="0"/>
        <w:keepLines w:val="0"/>
        <w:widowControl w:val="0"/>
        <w:shd w:val="clear" w:color="auto" w:fill="auto"/>
        <w:tabs>
          <w:tab w:pos="429" w:val="left"/>
        </w:tabs>
        <w:bidi w:val="0"/>
        <w:spacing w:before="0" w:line="240" w:lineRule="auto"/>
        <w:ind w:left="0" w:right="0" w:firstLine="0"/>
        <w:jc w:val="left"/>
      </w:pPr>
      <w:bookmarkStart w:id="718" w:name="bookmark718"/>
      <w:r>
        <w:rPr>
          <w:rFonts w:ascii="Arial" w:eastAsia="Arial" w:hAnsi="Arial" w:cs="Arial"/>
          <w:color w:val="000000"/>
          <w:spacing w:val="0"/>
          <w:w w:val="100"/>
          <w:position w:val="0"/>
        </w:rPr>
        <w:t>4</w:t>
      </w:r>
      <w:bookmarkEnd w:id="718"/>
      <w:r>
        <w:rPr>
          <w:color w:val="000000"/>
          <w:spacing w:val="0"/>
          <w:w w:val="100"/>
          <w:position w:val="0"/>
        </w:rPr>
        <w:t>、</w:t>
        <w:tab/>
      </w:r>
      <w:r>
        <w:rPr>
          <w:b/>
          <w:bCs/>
          <w:color w:val="000000"/>
          <w:spacing w:val="0"/>
          <w:w w:val="100"/>
          <w:position w:val="0"/>
        </w:rPr>
        <w:t>其他应付款</w:t>
      </w:r>
    </w:p>
    <w:p>
      <w:pPr>
        <w:pStyle w:val="Style17"/>
        <w:keepNext w:val="0"/>
        <w:keepLines w:val="0"/>
        <w:widowControl w:val="0"/>
        <w:shd w:val="clear" w:color="auto" w:fill="auto"/>
        <w:bidi w:val="0"/>
        <w:spacing w:before="0" w:line="240" w:lineRule="auto"/>
        <w:ind w:left="0" w:right="0" w:firstLine="460"/>
        <w:jc w:val="left"/>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日，其他应付款主要包括应付中介机构款。</w:t>
      </w:r>
    </w:p>
    <w:p>
      <w:pPr>
        <w:pStyle w:val="Style17"/>
        <w:keepNext w:val="0"/>
        <w:keepLines w:val="0"/>
        <w:widowControl w:val="0"/>
        <w:shd w:val="clear" w:color="auto" w:fill="auto"/>
        <w:tabs>
          <w:tab w:pos="429" w:val="left"/>
        </w:tabs>
        <w:bidi w:val="0"/>
        <w:spacing w:before="0" w:line="240" w:lineRule="auto"/>
        <w:ind w:left="0" w:right="0" w:firstLine="0"/>
        <w:jc w:val="left"/>
      </w:pPr>
      <w:bookmarkStart w:id="719" w:name="bookmark719"/>
      <w:r>
        <w:rPr>
          <w:rFonts w:ascii="Arial" w:eastAsia="Arial" w:hAnsi="Arial" w:cs="Arial"/>
          <w:color w:val="000000"/>
          <w:spacing w:val="0"/>
          <w:w w:val="100"/>
          <w:position w:val="0"/>
        </w:rPr>
        <w:t>5</w:t>
      </w:r>
      <w:bookmarkEnd w:id="719"/>
      <w:r>
        <w:rPr>
          <w:b/>
          <w:bCs/>
          <w:color w:val="000000"/>
          <w:spacing w:val="0"/>
          <w:w w:val="100"/>
          <w:position w:val="0"/>
        </w:rPr>
        <w:t>、</w:t>
        <w:tab/>
        <w:t>管理费用</w:t>
      </w:r>
    </w:p>
    <w:p>
      <w:pPr>
        <w:pStyle w:val="Style17"/>
        <w:keepNext w:val="0"/>
        <w:keepLines w:val="0"/>
        <w:widowControl w:val="0"/>
        <w:shd w:val="clear" w:color="auto" w:fill="auto"/>
        <w:bidi w:val="0"/>
        <w:spacing w:before="0" w:line="240" w:lineRule="auto"/>
        <w:ind w:left="0" w:right="0" w:firstLine="460"/>
        <w:jc w:val="left"/>
      </w:pPr>
      <w:r>
        <w:rPr>
          <w:color w:val="000000"/>
          <w:spacing w:val="0"/>
          <w:w w:val="100"/>
          <w:position w:val="0"/>
        </w:rPr>
        <w:t>管理费用主要包括本公司本部日常经费支出、工资、福利费等。</w:t>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0"/>
        <w:jc w:val="left"/>
      </w:pPr>
      <w:bookmarkStart w:id="720" w:name="bookmark720"/>
      <w:bookmarkStart w:id="721" w:name="bookmark721"/>
      <w:bookmarkStart w:id="722" w:name="bookmark722"/>
      <w:r>
        <w:rPr>
          <w:color w:val="000000"/>
          <w:spacing w:val="0"/>
          <w:w w:val="100"/>
          <w:position w:val="0"/>
        </w:rPr>
        <w:t>2006</w:t>
      </w:r>
      <w:r>
        <w:rPr>
          <w:rFonts w:ascii="SimSun" w:eastAsia="SimSun" w:hAnsi="SimSun" w:cs="SimSun"/>
          <w:b/>
          <w:bCs/>
          <w:color w:val="000000"/>
          <w:spacing w:val="0"/>
          <w:w w:val="100"/>
          <w:position w:val="0"/>
        </w:rPr>
        <w:t>年度</w:t>
      </w:r>
      <w:bookmarkEnd w:id="720"/>
      <w:bookmarkEnd w:id="721"/>
      <w:bookmarkEnd w:id="722"/>
    </w:p>
    <w:p>
      <w:pPr>
        <w:pStyle w:val="Style17"/>
        <w:keepNext w:val="0"/>
        <w:keepLines w:val="0"/>
        <w:widowControl w:val="0"/>
        <w:shd w:val="clear" w:color="auto" w:fill="auto"/>
        <w:bidi w:val="0"/>
        <w:spacing w:before="0" w:line="240" w:lineRule="auto"/>
        <w:ind w:left="0" w:right="0" w:firstLine="0"/>
        <w:jc w:val="left"/>
        <w:rPr>
          <w:sz w:val="20"/>
          <w:szCs w:val="20"/>
        </w:rPr>
      </w:pPr>
      <w:r>
        <w:rPr>
          <w:b/>
          <w:bCs/>
          <w:color w:val="000000"/>
          <w:spacing w:val="0"/>
          <w:w w:val="100"/>
          <w:position w:val="0"/>
          <w:sz w:val="22"/>
          <w:szCs w:val="22"/>
        </w:rPr>
        <w:t>（除特别注明外，金额单位为人民币元</w:t>
      </w:r>
      <w:r>
        <w:rPr>
          <w:rFonts w:ascii="SimHei" w:eastAsia="SimHei" w:hAnsi="SimHei" w:cs="SimHei"/>
          <w:color w:val="000000"/>
          <w:spacing w:val="0"/>
          <w:w w:val="100"/>
          <w:position w:val="0"/>
          <w:sz w:val="20"/>
          <w:szCs w:val="20"/>
        </w:rPr>
        <w:t>）</w:t>
      </w:r>
    </w:p>
    <w:tbl>
      <w:tblPr>
        <w:tblOverlap w:val="never"/>
        <w:jc w:val="center"/>
        <w:tblLayout w:type="fixed"/>
      </w:tblPr>
      <w:tblGrid>
        <w:gridCol w:w="379"/>
        <w:gridCol w:w="4618"/>
        <w:gridCol w:w="2678"/>
        <w:gridCol w:w="1646"/>
      </w:tblGrid>
      <w:tr>
        <w:trPr>
          <w:trHeight w:val="398" w:hRule="exact"/>
        </w:trPr>
        <w:tc>
          <w:tcPr>
            <w:gridSpan w:val="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八、本公司单独会计报表主要项目注释（续）</w:t>
            </w:r>
          </w:p>
        </w:tc>
      </w:tr>
      <w:tr>
        <w:trPr>
          <w:trHeight w:val="538"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w:t>
            </w:r>
            <w:r>
              <w:rPr>
                <w:b/>
                <w:bCs/>
                <w:color w:val="000000"/>
                <w:spacing w:val="0"/>
                <w:w w:val="100"/>
                <w:position w:val="0"/>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9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u w:val="single"/>
              </w:rPr>
              <w:t>2006</w:t>
            </w:r>
            <w:r>
              <w:rPr>
                <w:color w:val="000000"/>
                <w:spacing w:val="0"/>
                <w:w w:val="100"/>
                <w:position w:val="0"/>
                <w:u w:val="single"/>
              </w:rPr>
              <w:t>年度</w:t>
            </w:r>
            <w:r>
              <w:rPr>
                <w:rFonts w:ascii="Arial" w:eastAsia="Arial" w:hAnsi="Arial" w:cs="Arial"/>
                <w:color w:val="000000"/>
                <w:spacing w:val="0"/>
                <w:w w:val="100"/>
                <w:position w:val="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2005</w:t>
            </w:r>
            <w:r>
              <w:rPr>
                <w:color w:val="000000"/>
                <w:spacing w:val="0"/>
                <w:w w:val="100"/>
                <w:position w:val="0"/>
              </w:rPr>
              <w:t>年度</w:t>
            </w: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按权益法确认子公司当期净利润</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40" w:firstLine="0"/>
              <w:jc w:val="right"/>
            </w:pPr>
            <w:r>
              <w:rPr>
                <w:rFonts w:ascii="Arial" w:eastAsia="Arial" w:hAnsi="Arial" w:cs="Arial"/>
                <w:color w:val="000000"/>
                <w:spacing w:val="0"/>
                <w:w w:val="100"/>
                <w:position w:val="0"/>
              </w:rPr>
              <w:t>3,622,736,170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2,818,947,330</w:t>
            </w:r>
          </w:p>
        </w:tc>
      </w:tr>
      <w:tr>
        <w:trPr>
          <w:trHeight w:val="42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加：长期股权投资差额</w:t>
            </w:r>
            <w:r>
              <w:rPr>
                <w:rFonts w:ascii="Arial" w:eastAsia="Arial" w:hAnsi="Arial" w:cs="Arial"/>
                <w:color w:val="000000"/>
                <w:spacing w:val="0"/>
                <w:w w:val="100"/>
                <w:position w:val="0"/>
              </w:rPr>
              <w:t>（</w:t>
            </w:r>
            <w:r>
              <w:rPr>
                <w:color w:val="000000"/>
                <w:spacing w:val="0"/>
                <w:w w:val="100"/>
                <w:position w:val="0"/>
              </w:rPr>
              <w:t>贷项</w:t>
            </w:r>
            <w:r>
              <w:rPr>
                <w:rFonts w:ascii="Arial" w:eastAsia="Arial" w:hAnsi="Arial" w:cs="Arial"/>
                <w:color w:val="000000"/>
                <w:spacing w:val="0"/>
                <w:w w:val="100"/>
                <w:position w:val="0"/>
              </w:rPr>
              <w:t>）</w:t>
            </w:r>
            <w:r>
              <w:rPr>
                <w:color w:val="000000"/>
                <w:spacing w:val="0"/>
                <w:w w:val="100"/>
                <w:position w:val="0"/>
              </w:rPr>
              <w:t>摊销</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140" w:firstLine="0"/>
              <w:jc w:val="right"/>
            </w:pPr>
            <w:r>
              <w:rPr>
                <w:rFonts w:ascii="Arial" w:eastAsia="Arial" w:hAnsi="Arial" w:cs="Arial"/>
                <w:color w:val="000000"/>
                <w:spacing w:val="0"/>
                <w:w w:val="100"/>
                <w:position w:val="0"/>
              </w:rPr>
              <w:t>33,860,243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33,860,243</w:t>
            </w:r>
          </w:p>
        </w:tc>
      </w:tr>
      <w:tr>
        <w:trPr>
          <w:trHeight w:val="53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140" w:firstLine="0"/>
              <w:jc w:val="right"/>
            </w:pPr>
            <w:r>
              <w:rPr>
                <w:rFonts w:ascii="Arial" w:eastAsia="Arial" w:hAnsi="Arial" w:cs="Arial"/>
                <w:color w:val="000000"/>
                <w:spacing w:val="0"/>
                <w:w w:val="100"/>
                <w:position w:val="0"/>
              </w:rPr>
              <w:t>3,656,596,413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2,852,807,573</w:t>
            </w:r>
          </w:p>
        </w:tc>
      </w:tr>
      <w:tr>
        <w:trPr>
          <w:trHeight w:val="54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九、</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关联方关系及其交易</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8"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b/>
                <w:bCs/>
                <w:color w:val="000000"/>
                <w:spacing w:val="0"/>
                <w:w w:val="100"/>
                <w:position w:val="0"/>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关联方关系</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（a）</w:t>
            </w:r>
            <w:r>
              <w:rPr>
                <w:color w:val="000000"/>
                <w:spacing w:val="0"/>
                <w:w w:val="100"/>
                <w:position w:val="0"/>
              </w:rPr>
              <w:t>存在控制关系的关联方的资料如下：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8"/>
              <w:keepNext w:val="0"/>
              <w:keepLines w:val="0"/>
              <w:widowControl w:val="0"/>
              <w:shd w:val="clear" w:color="auto" w:fill="auto"/>
              <w:tabs>
                <w:tab w:pos="2048" w:val="left"/>
                <w:tab w:pos="3603" w:val="left"/>
              </w:tabs>
              <w:bidi w:val="0"/>
              <w:spacing w:before="0" w:after="0" w:line="240" w:lineRule="auto"/>
              <w:ind w:left="0" w:right="0" w:firstLine="320"/>
              <w:jc w:val="left"/>
              <w:rPr>
                <w:sz w:val="18"/>
                <w:szCs w:val="18"/>
              </w:rPr>
            </w:pPr>
            <w:r>
              <w:rPr>
                <w:color w:val="000000"/>
                <w:spacing w:val="0"/>
                <w:w w:val="100"/>
                <w:position w:val="0"/>
                <w:sz w:val="18"/>
                <w:szCs w:val="18"/>
              </w:rPr>
              <w:t>企业名称</w:t>
              <w:tab/>
              <w:t>注册地址</w:t>
              <w:tab/>
              <w:t>主营业务</w:t>
            </w:r>
          </w:p>
        </w:tc>
        <w:tc>
          <w:tcPr>
            <w:tcBorders>
              <w:bottom w:val="single" w:sz="4"/>
            </w:tcBorders>
            <w:shd w:val="clear" w:color="auto" w:fill="FFFFFF"/>
            <w:vAlign w:val="bottom"/>
          </w:tcPr>
          <w:p>
            <w:pPr>
              <w:pStyle w:val="Style28"/>
              <w:keepNext w:val="0"/>
              <w:keepLines w:val="0"/>
              <w:widowControl w:val="0"/>
              <w:shd w:val="clear" w:color="auto" w:fill="auto"/>
              <w:tabs>
                <w:tab w:pos="1790" w:val="left"/>
              </w:tabs>
              <w:bidi w:val="0"/>
              <w:spacing w:before="0" w:after="0" w:line="240" w:lineRule="auto"/>
              <w:ind w:left="0" w:right="0" w:firstLine="220"/>
              <w:jc w:val="left"/>
              <w:rPr>
                <w:sz w:val="18"/>
                <w:szCs w:val="18"/>
              </w:rPr>
            </w:pPr>
            <w:r>
              <w:rPr>
                <w:color w:val="000000"/>
                <w:spacing w:val="0"/>
                <w:w w:val="100"/>
                <w:position w:val="0"/>
                <w:sz w:val="18"/>
                <w:szCs w:val="18"/>
              </w:rPr>
              <w:t>与本公司关系</w:t>
              <w:tab/>
              <w:t>经济性质</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法定代表人</w:t>
            </w:r>
          </w:p>
        </w:tc>
      </w:tr>
    </w:tbl>
    <w:p>
      <w:pPr>
        <w:pStyle w:val="Style26"/>
        <w:keepNext w:val="0"/>
        <w:keepLines w:val="0"/>
        <w:widowControl w:val="0"/>
        <w:shd w:val="clear" w:color="auto" w:fill="auto"/>
        <w:tabs>
          <w:tab w:pos="2534" w:val="left"/>
          <w:tab w:pos="3912" w:val="left"/>
          <w:tab w:pos="4982" w:val="left"/>
          <w:tab w:pos="8088" w:val="left"/>
        </w:tabs>
        <w:bidi w:val="0"/>
        <w:spacing w:before="0" w:after="0" w:line="240" w:lineRule="auto"/>
        <w:ind w:left="365" w:right="0" w:firstLine="0"/>
        <w:jc w:val="left"/>
        <w:rPr>
          <w:sz w:val="18"/>
          <w:szCs w:val="18"/>
        </w:rPr>
      </w:pPr>
      <w:r>
        <w:rPr>
          <w:color w:val="000000"/>
          <w:spacing w:val="0"/>
          <w:w w:val="100"/>
          <w:position w:val="0"/>
          <w:sz w:val="18"/>
          <w:szCs w:val="18"/>
        </w:rPr>
        <w:t>联通集团</w:t>
        <w:tab/>
        <w:t>北京</w:t>
        <w:tab/>
        <w:t>电信业务</w:t>
        <w:tab/>
        <w:t>最终控股母公司有限责任公司</w:t>
        <w:tab/>
        <w:t>常小兵</w:t>
      </w:r>
    </w:p>
    <w:p>
      <w:pPr>
        <w:pStyle w:val="Style26"/>
        <w:keepNext w:val="0"/>
        <w:keepLines w:val="0"/>
        <w:widowControl w:val="0"/>
        <w:shd w:val="clear" w:color="auto" w:fill="auto"/>
        <w:tabs>
          <w:tab w:pos="1973" w:val="left"/>
          <w:tab w:pos="3912" w:val="left"/>
          <w:tab w:pos="6461" w:val="left"/>
          <w:tab w:pos="8088" w:val="left"/>
        </w:tabs>
        <w:bidi w:val="0"/>
        <w:spacing w:before="0" w:after="0" w:line="240" w:lineRule="auto"/>
        <w:ind w:left="365" w:right="0" w:firstLine="0"/>
        <w:jc w:val="left"/>
        <w:rPr>
          <w:sz w:val="18"/>
          <w:szCs w:val="18"/>
        </w:rPr>
      </w:pPr>
      <w:r>
        <w:rPr>
          <w:color w:val="000000"/>
          <w:spacing w:val="0"/>
          <w:w w:val="100"/>
          <w:position w:val="0"/>
          <w:sz w:val="18"/>
          <w:szCs w:val="18"/>
        </w:rPr>
        <w:t>联通</w:t>
      </w:r>
      <w:r>
        <w:rPr>
          <w:rFonts w:ascii="Arial" w:eastAsia="Arial" w:hAnsi="Arial" w:cs="Arial"/>
          <w:color w:val="000000"/>
          <w:spacing w:val="0"/>
          <w:w w:val="100"/>
          <w:position w:val="0"/>
          <w:sz w:val="18"/>
          <w:szCs w:val="18"/>
        </w:rPr>
        <w:t>BVI</w:t>
      </w:r>
      <w:r>
        <w:rPr>
          <w:color w:val="000000"/>
          <w:spacing w:val="0"/>
          <w:w w:val="100"/>
          <w:position w:val="0"/>
          <w:sz w:val="18"/>
          <w:szCs w:val="18"/>
        </w:rPr>
        <w:t>公司</w:t>
        <w:tab/>
        <w:t>（英属）维尔京群岛</w:t>
        <w:tab/>
        <w:t>投资控股 子公司</w:t>
        <w:tab/>
        <w:t>有限责任公司</w:t>
        <w:tab/>
        <w:t>常小兵</w:t>
      </w:r>
    </w:p>
    <w:p>
      <w:pPr>
        <w:widowControl w:val="0"/>
        <w:spacing w:after="239" w:line="1" w:lineRule="exact"/>
      </w:pPr>
    </w:p>
    <w:p>
      <w:pPr>
        <w:pStyle w:val="Style17"/>
        <w:keepNext w:val="0"/>
        <w:keepLines w:val="0"/>
        <w:widowControl w:val="0"/>
        <w:shd w:val="clear" w:color="auto" w:fill="auto"/>
        <w:bidi w:val="0"/>
        <w:spacing w:before="0" w:line="287" w:lineRule="exact"/>
        <w:ind w:left="0" w:right="0" w:firstLine="440"/>
        <w:jc w:val="left"/>
      </w:pPr>
      <w:r>
        <w:rPr>
          <w:color w:val="000000"/>
          <w:spacing w:val="0"/>
          <w:w w:val="100"/>
          <w:position w:val="0"/>
        </w:rPr>
        <w:t>本公司其他通过联通</w:t>
      </w:r>
      <w:r>
        <w:rPr>
          <w:rFonts w:ascii="Arial" w:eastAsia="Arial" w:hAnsi="Arial" w:cs="Arial"/>
          <w:color w:val="000000"/>
          <w:spacing w:val="0"/>
          <w:w w:val="100"/>
          <w:position w:val="0"/>
        </w:rPr>
        <w:t>BVI</w:t>
      </w:r>
      <w:r>
        <w:rPr>
          <w:color w:val="000000"/>
          <w:spacing w:val="0"/>
          <w:w w:val="100"/>
          <w:position w:val="0"/>
        </w:rPr>
        <w:t>公司控制的关联公司资料详见附注五。</w:t>
      </w:r>
    </w:p>
    <w:p>
      <w:pPr>
        <w:pStyle w:val="Style17"/>
        <w:keepNext w:val="0"/>
        <w:keepLines w:val="0"/>
        <w:widowControl w:val="0"/>
        <w:shd w:val="clear" w:color="auto" w:fill="auto"/>
        <w:bidi w:val="0"/>
        <w:spacing w:before="0" w:line="271" w:lineRule="auto"/>
        <w:ind w:left="0" w:right="0" w:firstLine="440"/>
        <w:jc w:val="left"/>
      </w:pPr>
      <w:r>
        <w:rPr>
          <w:rFonts w:ascii="Arial" w:eastAsia="Arial" w:hAnsi="Arial" w:cs="Arial"/>
          <w:color w:val="000000"/>
          <w:spacing w:val="0"/>
          <w:w w:val="100"/>
          <w:position w:val="0"/>
        </w:rPr>
        <w:t>（b）</w:t>
      </w:r>
      <w:r>
        <w:rPr>
          <w:color w:val="000000"/>
          <w:spacing w:val="0"/>
          <w:w w:val="100"/>
          <w:position w:val="0"/>
        </w:rPr>
        <w:t>存在控制关系的关联方的注册资本及其变化如下：</w:t>
      </w:r>
    </w:p>
    <w:p>
      <w:pPr>
        <w:pStyle w:val="Style28"/>
        <w:keepNext w:val="0"/>
        <w:keepLines w:val="0"/>
        <w:widowControl w:val="0"/>
        <w:shd w:val="clear" w:color="auto" w:fill="auto"/>
        <w:tabs>
          <w:tab w:pos="1832" w:val="left"/>
          <w:tab w:pos="6138" w:val="left"/>
          <w:tab w:pos="7532" w:val="left"/>
        </w:tabs>
        <w:bidi w:val="0"/>
        <w:spacing w:before="0" w:line="240" w:lineRule="auto"/>
        <w:ind w:left="0" w:right="0" w:firstLine="700"/>
        <w:jc w:val="left"/>
        <w:rPr>
          <w:sz w:val="18"/>
          <w:szCs w:val="18"/>
        </w:rPr>
      </w:pPr>
      <w:r>
        <w:rPr>
          <w:color w:val="000000"/>
          <w:spacing w:val="0"/>
          <w:w w:val="100"/>
          <w:position w:val="0"/>
          <w:sz w:val="18"/>
          <w:szCs w:val="18"/>
          <w:u w:val="single"/>
        </w:rPr>
        <w:t>企业名称</w:t>
        <w:tab/>
        <w:t xml:space="preserve">货币单位 </w:t>
      </w:r>
      <w:r>
        <w:rPr>
          <w:rFonts w:ascii="Arial" w:eastAsia="Arial" w:hAnsi="Arial" w:cs="Arial"/>
          <w:color w:val="000000"/>
          <w:spacing w:val="0"/>
          <w:w w:val="100"/>
          <w:position w:val="0"/>
          <w:sz w:val="18"/>
          <w:szCs w:val="18"/>
          <w:u w:val="single"/>
        </w:rPr>
        <w:t>2005</w:t>
      </w:r>
      <w:r>
        <w:rPr>
          <w:color w:val="000000"/>
          <w:spacing w:val="0"/>
          <w:w w:val="100"/>
          <w:position w:val="0"/>
          <w:sz w:val="18"/>
          <w:szCs w:val="18"/>
          <w:u w:val="single"/>
        </w:rPr>
        <w:t>年</w:t>
      </w:r>
      <w:r>
        <w:rPr>
          <w:rFonts w:ascii="Arial" w:eastAsia="Arial" w:hAnsi="Arial" w:cs="Arial"/>
          <w:color w:val="000000"/>
          <w:spacing w:val="0"/>
          <w:w w:val="100"/>
          <w:position w:val="0"/>
          <w:sz w:val="18"/>
          <w:szCs w:val="18"/>
          <w:u w:val="single"/>
        </w:rPr>
        <w:t>12</w:t>
      </w:r>
      <w:r>
        <w:rPr>
          <w:color w:val="000000"/>
          <w:spacing w:val="0"/>
          <w:w w:val="100"/>
          <w:position w:val="0"/>
          <w:sz w:val="18"/>
          <w:szCs w:val="18"/>
          <w:u w:val="single"/>
        </w:rPr>
        <w:t>月</w:t>
      </w:r>
      <w:r>
        <w:rPr>
          <w:rFonts w:ascii="Arial" w:eastAsia="Arial" w:hAnsi="Arial" w:cs="Arial"/>
          <w:color w:val="000000"/>
          <w:spacing w:val="0"/>
          <w:w w:val="100"/>
          <w:position w:val="0"/>
          <w:sz w:val="18"/>
          <w:szCs w:val="18"/>
          <w:u w:val="single"/>
        </w:rPr>
        <w:t>31</w:t>
      </w:r>
      <w:r>
        <w:rPr>
          <w:color w:val="000000"/>
          <w:spacing w:val="0"/>
          <w:w w:val="100"/>
          <w:position w:val="0"/>
          <w:sz w:val="18"/>
          <w:szCs w:val="18"/>
          <w:u w:val="single"/>
        </w:rPr>
        <w:t>日 本年增加数</w:t>
        <w:tab/>
        <w:t>本年减少数</w:t>
        <w:tab/>
      </w:r>
      <w:r>
        <w:rPr>
          <w:rFonts w:ascii="Arial" w:eastAsia="Arial" w:hAnsi="Arial" w:cs="Arial"/>
          <w:color w:val="000000"/>
          <w:spacing w:val="0"/>
          <w:w w:val="100"/>
          <w:position w:val="0"/>
          <w:sz w:val="18"/>
          <w:szCs w:val="18"/>
          <w:u w:val="single"/>
        </w:rPr>
        <w:t>2006</w:t>
      </w:r>
      <w:r>
        <w:rPr>
          <w:color w:val="000000"/>
          <w:spacing w:val="0"/>
          <w:w w:val="100"/>
          <w:position w:val="0"/>
          <w:sz w:val="18"/>
          <w:szCs w:val="18"/>
          <w:u w:val="single"/>
        </w:rPr>
        <w:t>年</w:t>
      </w:r>
      <w:r>
        <w:rPr>
          <w:rFonts w:ascii="Arial" w:eastAsia="Arial" w:hAnsi="Arial" w:cs="Arial"/>
          <w:color w:val="000000"/>
          <w:spacing w:val="0"/>
          <w:w w:val="100"/>
          <w:position w:val="0"/>
          <w:sz w:val="18"/>
          <w:szCs w:val="18"/>
          <w:u w:val="single"/>
        </w:rPr>
        <w:t>12</w:t>
      </w:r>
      <w:r>
        <w:rPr>
          <w:color w:val="000000"/>
          <w:spacing w:val="0"/>
          <w:w w:val="100"/>
          <w:position w:val="0"/>
          <w:sz w:val="18"/>
          <w:szCs w:val="18"/>
          <w:u w:val="single"/>
        </w:rPr>
        <w:t>月</w:t>
      </w:r>
      <w:r>
        <w:rPr>
          <w:rFonts w:ascii="Arial" w:eastAsia="Arial" w:hAnsi="Arial" w:cs="Arial"/>
          <w:color w:val="000000"/>
          <w:spacing w:val="0"/>
          <w:w w:val="100"/>
          <w:position w:val="0"/>
          <w:sz w:val="18"/>
          <w:szCs w:val="18"/>
          <w:u w:val="single"/>
        </w:rPr>
        <w:t>31</w:t>
      </w:r>
      <w:r>
        <w:rPr>
          <w:color w:val="000000"/>
          <w:spacing w:val="0"/>
          <w:w w:val="100"/>
          <w:position w:val="0"/>
          <w:sz w:val="18"/>
          <w:szCs w:val="18"/>
          <w:u w:val="single"/>
        </w:rPr>
        <w:t>日</w:t>
      </w:r>
    </w:p>
    <w:p>
      <w:pPr>
        <w:pStyle w:val="Style28"/>
        <w:keepNext w:val="0"/>
        <w:keepLines w:val="0"/>
        <w:widowControl w:val="0"/>
        <w:shd w:val="clear" w:color="auto" w:fill="auto"/>
        <w:tabs>
          <w:tab w:pos="1832" w:val="left"/>
          <w:tab w:pos="3224" w:val="left"/>
          <w:tab w:pos="5566" w:val="left"/>
          <w:tab w:pos="7146" w:val="left"/>
          <w:tab w:pos="7861" w:val="left"/>
        </w:tabs>
        <w:bidi w:val="0"/>
        <w:spacing w:before="0" w:after="0" w:line="240" w:lineRule="auto"/>
        <w:ind w:left="0" w:right="0" w:firstLine="440"/>
        <w:jc w:val="left"/>
        <w:rPr>
          <w:sz w:val="18"/>
          <w:szCs w:val="18"/>
        </w:rPr>
      </w:pPr>
      <w:r>
        <w:rPr>
          <w:color w:val="000000"/>
          <w:spacing w:val="0"/>
          <w:w w:val="100"/>
          <w:position w:val="0"/>
          <w:sz w:val="18"/>
          <w:szCs w:val="18"/>
        </w:rPr>
        <w:t>联通集团</w:t>
        <w:tab/>
        <w:t>人民币</w:t>
        <w:tab/>
      </w:r>
      <w:r>
        <w:rPr>
          <w:rFonts w:ascii="Arial" w:eastAsia="Arial" w:hAnsi="Arial" w:cs="Arial"/>
          <w:color w:val="000000"/>
          <w:spacing w:val="0"/>
          <w:w w:val="100"/>
          <w:position w:val="0"/>
          <w:sz w:val="18"/>
          <w:szCs w:val="18"/>
        </w:rPr>
        <w:t>16,301,912,707</w:t>
        <w:tab/>
        <w:t>-</w:t>
        <w:tab/>
        <w:t>-</w:t>
        <w:tab/>
        <w:t>16,301,912,707</w:t>
      </w:r>
    </w:p>
    <w:p>
      <w:pPr>
        <w:pStyle w:val="Style28"/>
        <w:keepNext w:val="0"/>
        <w:keepLines w:val="0"/>
        <w:widowControl w:val="0"/>
        <w:shd w:val="clear" w:color="auto" w:fill="auto"/>
        <w:tabs>
          <w:tab w:pos="1832" w:val="left"/>
          <w:tab w:pos="3838" w:val="left"/>
          <w:tab w:pos="5566" w:val="left"/>
          <w:tab w:pos="7146" w:val="left"/>
          <w:tab w:pos="8504" w:val="left"/>
        </w:tabs>
        <w:bidi w:val="0"/>
        <w:spacing w:before="0" w:line="240" w:lineRule="auto"/>
        <w:ind w:left="0" w:right="0" w:firstLine="440"/>
        <w:jc w:val="left"/>
        <w:rPr>
          <w:sz w:val="18"/>
          <w:szCs w:val="18"/>
        </w:rPr>
      </w:pPr>
      <w:r>
        <w:rPr>
          <w:color w:val="000000"/>
          <w:spacing w:val="0"/>
          <w:w w:val="100"/>
          <w:position w:val="0"/>
          <w:sz w:val="18"/>
          <w:szCs w:val="18"/>
        </w:rPr>
        <w:t>联通</w:t>
      </w:r>
      <w:r>
        <w:rPr>
          <w:rFonts w:ascii="Arial" w:eastAsia="Arial" w:hAnsi="Arial" w:cs="Arial"/>
          <w:color w:val="000000"/>
          <w:spacing w:val="0"/>
          <w:w w:val="100"/>
          <w:position w:val="0"/>
          <w:sz w:val="18"/>
          <w:szCs w:val="18"/>
        </w:rPr>
        <w:t>BVI</w:t>
      </w:r>
      <w:r>
        <w:rPr>
          <w:color w:val="000000"/>
          <w:spacing w:val="0"/>
          <w:w w:val="100"/>
          <w:position w:val="0"/>
          <w:sz w:val="18"/>
          <w:szCs w:val="18"/>
        </w:rPr>
        <w:t>公司</w:t>
        <w:tab/>
        <w:t>人民币</w:t>
        <w:tab/>
      </w:r>
      <w:r>
        <w:rPr>
          <w:rFonts w:ascii="Arial" w:eastAsia="Arial" w:hAnsi="Arial" w:cs="Arial"/>
          <w:color w:val="000000"/>
          <w:spacing w:val="0"/>
          <w:w w:val="100"/>
          <w:position w:val="0"/>
          <w:sz w:val="18"/>
          <w:szCs w:val="18"/>
        </w:rPr>
        <w:t>413,316</w:t>
        <w:tab/>
        <w:t>-</w:t>
        <w:tab/>
        <w:t>-</w:t>
        <w:tab/>
        <w:t>413,316</w:t>
      </w:r>
    </w:p>
    <w:p>
      <w:pPr>
        <w:pStyle w:val="Style17"/>
        <w:keepNext w:val="0"/>
        <w:keepLines w:val="0"/>
        <w:widowControl w:val="0"/>
        <w:shd w:val="clear" w:color="auto" w:fill="auto"/>
        <w:bidi w:val="0"/>
        <w:spacing w:before="0" w:line="271" w:lineRule="auto"/>
        <w:ind w:left="0" w:right="0" w:firstLine="440"/>
        <w:jc w:val="left"/>
      </w:pPr>
      <w:r>
        <w:rPr>
          <w:rFonts w:ascii="Arial" w:eastAsia="Arial" w:hAnsi="Arial" w:cs="Arial"/>
          <w:color w:val="000000"/>
          <w:spacing w:val="0"/>
          <w:w w:val="100"/>
          <w:position w:val="0"/>
        </w:rPr>
        <w:t>（C）</w:t>
      </w:r>
      <w:r>
        <w:rPr>
          <w:color w:val="000000"/>
          <w:spacing w:val="0"/>
          <w:w w:val="100"/>
          <w:position w:val="0"/>
        </w:rPr>
        <w:t>存在控制关系的关联方所持股本及其变化如下：</w:t>
      </w:r>
    </w:p>
    <w:p>
      <w:pPr>
        <w:pStyle w:val="Style28"/>
        <w:keepNext w:val="0"/>
        <w:keepLines w:val="0"/>
        <w:widowControl w:val="0"/>
        <w:shd w:val="clear" w:color="auto" w:fill="auto"/>
        <w:bidi w:val="0"/>
        <w:spacing w:before="0" w:after="0" w:line="240" w:lineRule="auto"/>
        <w:ind w:left="5840" w:right="0" w:firstLine="0"/>
        <w:jc w:val="left"/>
        <w:rPr>
          <w:sz w:val="18"/>
          <w:szCs w:val="18"/>
        </w:rPr>
      </w:pPr>
      <w:r>
        <w:rPr>
          <w:color w:val="000000"/>
          <w:spacing w:val="0"/>
          <w:w w:val="100"/>
          <w:position w:val="0"/>
          <w:sz w:val="18"/>
          <w:szCs w:val="18"/>
        </w:rPr>
        <w:t>本年股权分置</w:t>
      </w:r>
    </w:p>
    <w:p>
      <w:pPr>
        <w:pStyle w:val="Style28"/>
        <w:keepNext w:val="0"/>
        <w:keepLines w:val="0"/>
        <w:widowControl w:val="0"/>
        <w:shd w:val="clear" w:color="auto" w:fill="auto"/>
        <w:tabs>
          <w:tab w:leader="underscore" w:pos="7532" w:val="left"/>
        </w:tabs>
        <w:bidi w:val="0"/>
        <w:spacing w:before="0" w:after="140" w:line="240" w:lineRule="auto"/>
        <w:ind w:left="0" w:right="0" w:firstLine="780"/>
        <w:jc w:val="left"/>
        <w:rPr>
          <w:sz w:val="18"/>
          <w:szCs w:val="18"/>
        </w:rPr>
      </w:pPr>
      <w:r>
        <w:rPr>
          <w:color w:val="000000"/>
          <w:spacing w:val="0"/>
          <w:w w:val="100"/>
          <w:position w:val="0"/>
          <w:sz w:val="18"/>
          <w:szCs w:val="18"/>
          <w:u w:val="single"/>
        </w:rPr>
        <w:t xml:space="preserve">企业名称 </w:t>
      </w:r>
      <w:r>
        <w:rPr>
          <w:rFonts w:ascii="Arial" w:eastAsia="Arial" w:hAnsi="Arial" w:cs="Arial"/>
          <w:color w:val="000000"/>
          <w:spacing w:val="0"/>
          <w:w w:val="100"/>
          <w:position w:val="0"/>
          <w:sz w:val="18"/>
          <w:szCs w:val="18"/>
          <w:u w:val="single"/>
        </w:rPr>
        <w:t>2005</w:t>
      </w:r>
      <w:r>
        <w:rPr>
          <w:color w:val="000000"/>
          <w:spacing w:val="0"/>
          <w:w w:val="100"/>
          <w:position w:val="0"/>
          <w:sz w:val="18"/>
          <w:szCs w:val="18"/>
          <w:u w:val="single"/>
        </w:rPr>
        <w:t>年</w:t>
      </w:r>
      <w:r>
        <w:rPr>
          <w:rFonts w:ascii="Arial" w:eastAsia="Arial" w:hAnsi="Arial" w:cs="Arial"/>
          <w:color w:val="000000"/>
          <w:spacing w:val="0"/>
          <w:w w:val="100"/>
          <w:position w:val="0"/>
          <w:sz w:val="18"/>
          <w:szCs w:val="18"/>
          <w:u w:val="single"/>
        </w:rPr>
        <w:t>12</w:t>
      </w:r>
      <w:r>
        <w:rPr>
          <w:color w:val="000000"/>
          <w:spacing w:val="0"/>
          <w:w w:val="100"/>
          <w:position w:val="0"/>
          <w:sz w:val="18"/>
          <w:szCs w:val="18"/>
          <w:u w:val="single"/>
        </w:rPr>
        <w:t>月</w:t>
      </w:r>
      <w:r>
        <w:rPr>
          <w:rFonts w:ascii="Arial" w:eastAsia="Arial" w:hAnsi="Arial" w:cs="Arial"/>
          <w:color w:val="000000"/>
          <w:spacing w:val="0"/>
          <w:w w:val="100"/>
          <w:position w:val="0"/>
          <w:sz w:val="18"/>
          <w:szCs w:val="18"/>
          <w:u w:val="single"/>
        </w:rPr>
        <w:t>31</w:t>
      </w:r>
      <w:r>
        <w:rPr>
          <w:color w:val="000000"/>
          <w:spacing w:val="0"/>
          <w:w w:val="100"/>
          <w:position w:val="0"/>
          <w:sz w:val="18"/>
          <w:szCs w:val="18"/>
          <w:u w:val="single"/>
        </w:rPr>
        <w:t>日 本年股份回购数 减少数（注）</w:t>
      </w:r>
      <w:r>
        <w:rPr>
          <w:color w:val="000000"/>
          <w:spacing w:val="0"/>
          <w:w w:val="100"/>
          <w:position w:val="0"/>
          <w:sz w:val="18"/>
          <w:szCs w:val="18"/>
        </w:rPr>
        <w:tab/>
      </w:r>
      <w:r>
        <w:rPr>
          <w:rFonts w:ascii="Arial" w:eastAsia="Arial" w:hAnsi="Arial" w:cs="Arial"/>
          <w:color w:val="000000"/>
          <w:spacing w:val="0"/>
          <w:w w:val="100"/>
          <w:position w:val="0"/>
          <w:sz w:val="18"/>
          <w:szCs w:val="18"/>
          <w:u w:val="single"/>
        </w:rPr>
        <w:t>2006</w:t>
      </w:r>
      <w:r>
        <w:rPr>
          <w:color w:val="000000"/>
          <w:spacing w:val="0"/>
          <w:w w:val="100"/>
          <w:position w:val="0"/>
          <w:sz w:val="18"/>
          <w:szCs w:val="18"/>
          <w:u w:val="single"/>
        </w:rPr>
        <w:t>年</w:t>
      </w:r>
      <w:r>
        <w:rPr>
          <w:rFonts w:ascii="Arial" w:eastAsia="Arial" w:hAnsi="Arial" w:cs="Arial"/>
          <w:color w:val="000000"/>
          <w:spacing w:val="0"/>
          <w:w w:val="100"/>
          <w:position w:val="0"/>
          <w:sz w:val="18"/>
          <w:szCs w:val="18"/>
          <w:u w:val="single"/>
        </w:rPr>
        <w:t>12</w:t>
      </w:r>
      <w:r>
        <w:rPr>
          <w:color w:val="000000"/>
          <w:spacing w:val="0"/>
          <w:w w:val="100"/>
          <w:position w:val="0"/>
          <w:sz w:val="18"/>
          <w:szCs w:val="18"/>
          <w:u w:val="single"/>
        </w:rPr>
        <w:t>月</w:t>
      </w:r>
      <w:r>
        <w:rPr>
          <w:rFonts w:ascii="Arial" w:eastAsia="Arial" w:hAnsi="Arial" w:cs="Arial"/>
          <w:color w:val="000000"/>
          <w:spacing w:val="0"/>
          <w:w w:val="100"/>
          <w:position w:val="0"/>
          <w:sz w:val="18"/>
          <w:szCs w:val="18"/>
          <w:u w:val="single"/>
        </w:rPr>
        <w:t>31</w:t>
      </w:r>
      <w:r>
        <w:rPr>
          <w:color w:val="000000"/>
          <w:spacing w:val="0"/>
          <w:w w:val="100"/>
          <w:position w:val="0"/>
          <w:sz w:val="18"/>
          <w:szCs w:val="18"/>
          <w:u w:val="single"/>
        </w:rPr>
        <w:t>日</w:t>
      </w:r>
    </w:p>
    <w:p>
      <w:pPr>
        <w:pStyle w:val="Style28"/>
        <w:keepNext w:val="0"/>
        <w:keepLines w:val="0"/>
        <w:widowControl w:val="0"/>
        <w:shd w:val="clear" w:color="auto" w:fill="auto"/>
        <w:tabs>
          <w:tab w:pos="2562" w:val="left"/>
          <w:tab w:pos="4381" w:val="left"/>
          <w:tab w:pos="5922" w:val="left"/>
          <w:tab w:pos="7861" w:val="left"/>
        </w:tabs>
        <w:bidi w:val="0"/>
        <w:spacing w:before="0" w:line="287" w:lineRule="exact"/>
        <w:ind w:left="0" w:right="0" w:firstLine="440"/>
        <w:jc w:val="left"/>
        <w:rPr>
          <w:sz w:val="18"/>
          <w:szCs w:val="18"/>
        </w:rPr>
      </w:pPr>
      <w:r>
        <w:rPr>
          <w:color w:val="000000"/>
          <w:spacing w:val="0"/>
          <w:w w:val="100"/>
          <w:position w:val="0"/>
          <w:sz w:val="18"/>
          <w:szCs w:val="18"/>
        </w:rPr>
        <w:t>联通集团</w:t>
        <w:tab/>
      </w:r>
      <w:r>
        <w:rPr>
          <w:rFonts w:ascii="Arial" w:eastAsia="Arial" w:hAnsi="Arial" w:cs="Arial"/>
          <w:color w:val="000000"/>
          <w:spacing w:val="0"/>
          <w:w w:val="100"/>
          <w:position w:val="0"/>
          <w:sz w:val="18"/>
          <w:szCs w:val="18"/>
        </w:rPr>
        <w:t>14,693,996,395</w:t>
        <w:tab/>
        <w:t>212,081,265</w:t>
        <w:tab/>
        <w:t>（1,819,678,020）</w:t>
        <w:tab/>
        <w:t>13,086,399,640</w:t>
      </w:r>
    </w:p>
    <w:p>
      <w:pPr>
        <w:pStyle w:val="Style17"/>
        <w:keepNext w:val="0"/>
        <w:keepLines w:val="0"/>
        <w:widowControl w:val="0"/>
        <w:shd w:val="clear" w:color="auto" w:fill="auto"/>
        <w:bidi w:val="0"/>
        <w:spacing w:before="0" w:line="286" w:lineRule="exact"/>
        <w:ind w:left="780" w:right="0" w:hanging="400"/>
        <w:jc w:val="left"/>
      </w:pPr>
      <w:r>
        <w:rPr>
          <w:color w:val="000000"/>
          <w:spacing w:val="0"/>
          <w:w w:val="100"/>
          <w:position w:val="0"/>
        </w:rPr>
        <w:t>注：本公司于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18</w:t>
      </w:r>
      <w:r>
        <w:rPr>
          <w:color w:val="000000"/>
          <w:spacing w:val="0"/>
          <w:w w:val="100"/>
          <w:position w:val="0"/>
        </w:rPr>
        <w:t xml:space="preserve">日完成了股权分置改革，由此导致包括本公司的控股股东联通 集团在内的发起股东对本公司的持股数下降了 </w:t>
      </w:r>
      <w:r>
        <w:rPr>
          <w:rFonts w:ascii="Arial" w:eastAsia="Arial" w:hAnsi="Arial" w:cs="Arial"/>
          <w:color w:val="000000"/>
          <w:spacing w:val="0"/>
          <w:w w:val="100"/>
          <w:position w:val="0"/>
        </w:rPr>
        <w:t>18.</w:t>
      </w:r>
      <w:r>
        <w:rPr>
          <w:rFonts w:ascii="Arial" w:eastAsia="Arial" w:hAnsi="Arial" w:cs="Arial"/>
          <w:color w:val="000000"/>
          <w:spacing w:val="0"/>
          <w:w w:val="100"/>
          <w:position w:val="0"/>
        </w:rPr>
        <w:t>2</w:t>
      </w:r>
      <w:r>
        <w:rPr>
          <w:color w:val="000000"/>
          <w:spacing w:val="0"/>
          <w:w w:val="100"/>
          <w:position w:val="0"/>
        </w:rPr>
        <w:t>亿股，该等股份已支付予本公司公众 股股东（详见附注六</w:t>
      </w:r>
      <w:r>
        <w:rPr>
          <w:rFonts w:ascii="Arial" w:eastAsia="Arial" w:hAnsi="Arial" w:cs="Arial"/>
          <w:color w:val="000000"/>
          <w:spacing w:val="0"/>
          <w:w w:val="100"/>
          <w:position w:val="0"/>
        </w:rPr>
        <w:t>（32）</w:t>
      </w:r>
      <w:r>
        <w:rPr>
          <w:color w:val="000000"/>
          <w:spacing w:val="0"/>
          <w:w w:val="100"/>
          <w:position w:val="0"/>
        </w:rPr>
        <w:t>）。</w:t>
      </w:r>
    </w:p>
    <w:p>
      <w:pPr>
        <w:pStyle w:val="Style17"/>
        <w:keepNext w:val="0"/>
        <w:keepLines w:val="0"/>
        <w:widowControl w:val="0"/>
        <w:shd w:val="clear" w:color="auto" w:fill="auto"/>
        <w:bidi w:val="0"/>
        <w:spacing w:before="0" w:line="288" w:lineRule="exact"/>
        <w:ind w:left="780" w:right="0" w:firstLine="20"/>
        <w:jc w:val="left"/>
      </w:pPr>
      <w:r>
        <w:rPr>
          <w:color w:val="000000"/>
          <w:spacing w:val="0"/>
          <w:w w:val="100"/>
          <w:position w:val="0"/>
        </w:rPr>
        <w:t>联通集团于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17</w:t>
      </w:r>
      <w:r>
        <w:rPr>
          <w:color w:val="000000"/>
          <w:spacing w:val="0"/>
          <w:w w:val="100"/>
          <w:position w:val="0"/>
        </w:rPr>
        <w:t xml:space="preserve">日完成了对本公司股份回购工作，由此导致本公司的控股 股东联通集团对本公司的持股数上升了 </w:t>
      </w:r>
      <w:r>
        <w:rPr>
          <w:rFonts w:ascii="Arial" w:eastAsia="Arial" w:hAnsi="Arial" w:cs="Arial"/>
          <w:color w:val="000000"/>
          <w:spacing w:val="0"/>
          <w:w w:val="100"/>
          <w:position w:val="0"/>
        </w:rPr>
        <w:t>2.12</w:t>
      </w:r>
      <w:r>
        <w:rPr>
          <w:color w:val="000000"/>
          <w:spacing w:val="0"/>
          <w:w w:val="100"/>
          <w:position w:val="0"/>
        </w:rPr>
        <w:t>亿股（详见附注六</w:t>
      </w:r>
      <w:r>
        <w:rPr>
          <w:rFonts w:ascii="Arial" w:eastAsia="Arial" w:hAnsi="Arial" w:cs="Arial"/>
          <w:color w:val="000000"/>
          <w:spacing w:val="0"/>
          <w:w w:val="100"/>
          <w:position w:val="0"/>
        </w:rPr>
        <w:t>（32）</w:t>
      </w:r>
      <w:r>
        <w:rPr>
          <w:color w:val="000000"/>
          <w:spacing w:val="0"/>
          <w:w w:val="100"/>
          <w:position w:val="0"/>
        </w:rPr>
        <w:t>）。</w:t>
      </w:r>
      <w:r>
        <w:br w:type="page"/>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0"/>
        <w:jc w:val="left"/>
      </w:pPr>
      <w:bookmarkStart w:id="723" w:name="bookmark723"/>
      <w:bookmarkStart w:id="724" w:name="bookmark724"/>
      <w:bookmarkStart w:id="725" w:name="bookmark725"/>
      <w:r>
        <w:rPr>
          <w:color w:val="000000"/>
          <w:spacing w:val="0"/>
          <w:w w:val="100"/>
          <w:position w:val="0"/>
        </w:rPr>
        <w:t>2006</w:t>
      </w:r>
      <w:r>
        <w:rPr>
          <w:rFonts w:ascii="SimSun" w:eastAsia="SimSun" w:hAnsi="SimSun" w:cs="SimSun"/>
          <w:b/>
          <w:bCs/>
          <w:color w:val="000000"/>
          <w:spacing w:val="0"/>
          <w:w w:val="100"/>
          <w:position w:val="0"/>
        </w:rPr>
        <w:t>年度</w:t>
      </w:r>
      <w:bookmarkEnd w:id="723"/>
      <w:bookmarkEnd w:id="724"/>
      <w:bookmarkEnd w:id="725"/>
    </w:p>
    <w:p>
      <w:pPr>
        <w:pStyle w:val="Style17"/>
        <w:keepNext w:val="0"/>
        <w:keepLines w:val="0"/>
        <w:widowControl w:val="0"/>
        <w:shd w:val="clear" w:color="auto" w:fill="auto"/>
        <w:bidi w:val="0"/>
        <w:spacing w:before="0" w:after="260" w:line="240" w:lineRule="auto"/>
        <w:ind w:left="0" w:right="0" w:firstLine="0"/>
        <w:jc w:val="left"/>
        <w:rPr>
          <w:sz w:val="20"/>
          <w:szCs w:val="20"/>
        </w:rPr>
      </w:pPr>
      <w:r>
        <w:rPr>
          <w:b/>
          <w:bCs/>
          <w:color w:val="000000"/>
          <w:spacing w:val="0"/>
          <w:w w:val="100"/>
          <w:position w:val="0"/>
          <w:sz w:val="22"/>
          <w:szCs w:val="22"/>
        </w:rPr>
        <w:t>（除特别注明外，金额单位为人民币元</w:t>
      </w:r>
      <w:r>
        <w:rPr>
          <w:rFonts w:ascii="SimHei" w:eastAsia="SimHei" w:hAnsi="SimHei" w:cs="SimHei"/>
          <w:color w:val="000000"/>
          <w:spacing w:val="0"/>
          <w:w w:val="100"/>
          <w:position w:val="0"/>
          <w:sz w:val="20"/>
          <w:szCs w:val="20"/>
        </w:rPr>
        <w:t>）</w:t>
      </w:r>
    </w:p>
    <w:p>
      <w:pPr>
        <w:pStyle w:val="Style17"/>
        <w:keepNext w:val="0"/>
        <w:keepLines w:val="0"/>
        <w:widowControl w:val="0"/>
        <w:shd w:val="clear" w:color="auto" w:fill="auto"/>
        <w:bidi w:val="0"/>
        <w:spacing w:before="0" w:after="260" w:line="240" w:lineRule="auto"/>
        <w:ind w:left="0" w:right="0" w:firstLine="0"/>
        <w:jc w:val="left"/>
      </w:pPr>
      <w:bookmarkStart w:id="726" w:name="bookmark726"/>
      <w:r>
        <w:rPr>
          <w:b/>
          <w:bCs/>
          <w:color w:val="000000"/>
          <w:spacing w:val="0"/>
          <w:w w:val="100"/>
          <w:position w:val="0"/>
        </w:rPr>
        <w:t>九</w:t>
      </w:r>
      <w:bookmarkEnd w:id="726"/>
      <w:r>
        <w:rPr>
          <w:b/>
          <w:bCs/>
          <w:color w:val="000000"/>
          <w:spacing w:val="0"/>
          <w:w w:val="100"/>
          <w:position w:val="0"/>
        </w:rPr>
        <w:t>、关联方关系及其交易（续）</w:t>
      </w:r>
    </w:p>
    <w:p>
      <w:pPr>
        <w:pStyle w:val="Style14"/>
        <w:keepNext/>
        <w:keepLines/>
        <w:widowControl w:val="0"/>
        <w:shd w:val="clear" w:color="auto" w:fill="auto"/>
        <w:bidi w:val="0"/>
        <w:spacing w:before="0" w:after="260" w:line="240" w:lineRule="auto"/>
        <w:ind w:left="0" w:right="0" w:firstLine="0"/>
        <w:jc w:val="left"/>
      </w:pPr>
      <w:bookmarkStart w:id="727" w:name="bookmark727"/>
      <w:bookmarkStart w:id="728" w:name="bookmark728"/>
      <w:bookmarkStart w:id="729" w:name="bookmark729"/>
      <w:bookmarkStart w:id="730" w:name="bookmark730"/>
      <w:r>
        <w:rPr>
          <w:rFonts w:ascii="Arial" w:eastAsia="Arial" w:hAnsi="Arial" w:cs="Arial"/>
          <w:b w:val="0"/>
          <w:bCs w:val="0"/>
          <w:color w:val="000000"/>
          <w:spacing w:val="0"/>
          <w:w w:val="100"/>
          <w:position w:val="0"/>
        </w:rPr>
        <w:t>1</w:t>
      </w:r>
      <w:bookmarkEnd w:id="729"/>
      <w:r>
        <w:rPr>
          <w:color w:val="000000"/>
          <w:spacing w:val="0"/>
          <w:w w:val="100"/>
          <w:position w:val="0"/>
        </w:rPr>
        <w:t>、关联方关系（续）</w:t>
      </w:r>
      <w:bookmarkEnd w:id="727"/>
      <w:bookmarkEnd w:id="728"/>
      <w:bookmarkEnd w:id="730"/>
    </w:p>
    <w:p>
      <w:pPr>
        <w:pStyle w:val="Style17"/>
        <w:keepNext w:val="0"/>
        <w:keepLines w:val="0"/>
        <w:widowControl w:val="0"/>
        <w:shd w:val="clear" w:color="auto" w:fill="auto"/>
        <w:bidi w:val="0"/>
        <w:spacing w:before="0" w:after="260" w:line="240" w:lineRule="auto"/>
        <w:ind w:left="0" w:right="0" w:firstLine="420"/>
        <w:jc w:val="left"/>
      </w:pPr>
      <w:r>
        <mc:AlternateContent>
          <mc:Choice Requires="wps">
            <w:drawing>
              <wp:anchor distT="0" distB="0" distL="114300" distR="114300" simplePos="0" relativeHeight="125829440" behindDoc="0" locked="0" layoutInCell="1" allowOverlap="1">
                <wp:simplePos x="0" y="0"/>
                <wp:positionH relativeFrom="page">
                  <wp:posOffset>2513330</wp:posOffset>
                </wp:positionH>
                <wp:positionV relativeFrom="paragraph">
                  <wp:posOffset>355600</wp:posOffset>
                </wp:positionV>
                <wp:extent cx="579120" cy="170815"/>
                <wp:wrapTopAndBottom/>
                <wp:docPr id="158" name="Shape 158"/>
                <a:graphic xmlns:a="http://schemas.openxmlformats.org/drawingml/2006/main">
                  <a:graphicData uri="http://schemas.microsoft.com/office/word/2010/wordprocessingShape">
                    <wps:wsp>
                      <wps:cNvSpPr txBox="1"/>
                      <wps:spPr>
                        <a:xfrm>
                          <a:ext cx="579120" cy="170815"/>
                        </a:xfrm>
                        <a:prstGeom prst="rect"/>
                        <a:noFill/>
                      </wps:spPr>
                      <wps:txbx>
                        <w:txbxContent>
                          <w:p>
                            <w:pPr>
                              <w:pStyle w:val="Style1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企业名称</w:t>
                            </w:r>
                          </w:p>
                        </w:txbxContent>
                      </wps:txbx>
                      <wps:bodyPr wrap="none" lIns="0" tIns="0" rIns="0" bIns="0">
                        <a:noAutoFit/>
                      </wps:bodyPr>
                    </wps:wsp>
                  </a:graphicData>
                </a:graphic>
              </wp:anchor>
            </w:drawing>
          </mc:Choice>
          <mc:Fallback>
            <w:pict>
              <v:shape id="_x0000_s1184" type="#_x0000_t202" style="position:absolute;margin-left:197.90000000000001pt;margin-top:28.pt;width:45.600000000000001pt;height:13.450000000000001pt;z-index:-125829313;mso-wrap-distance-left:9.pt;mso-wrap-distance-right:9.pt;mso-position-horizontal-relative:page" filled="f" stroked="f">
                <v:textbox inset="0,0,0,0">
                  <w:txbxContent>
                    <w:p>
                      <w:pPr>
                        <w:pStyle w:val="Style1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企业名称</w:t>
                      </w:r>
                    </w:p>
                  </w:txbxContent>
                </v:textbox>
                <w10:wrap type="topAndBottom" anchorx="page"/>
              </v:shape>
            </w:pict>
          </mc:Fallback>
        </mc:AlternateContent>
      </w:r>
      <w:r>
        <mc:AlternateContent>
          <mc:Choice Requires="wps">
            <w:drawing>
              <wp:anchor distT="0" distB="0" distL="114300" distR="114300" simplePos="0" relativeHeight="125829442" behindDoc="0" locked="0" layoutInCell="1" allowOverlap="1">
                <wp:simplePos x="0" y="0"/>
                <wp:positionH relativeFrom="page">
                  <wp:posOffset>4683760</wp:posOffset>
                </wp:positionH>
                <wp:positionV relativeFrom="paragraph">
                  <wp:posOffset>330200</wp:posOffset>
                </wp:positionV>
                <wp:extent cx="1993265" cy="1554480"/>
                <wp:wrapSquare wrapText="left"/>
                <wp:docPr id="160" name="Shape 160"/>
                <a:graphic xmlns:a="http://schemas.openxmlformats.org/drawingml/2006/main">
                  <a:graphicData uri="http://schemas.microsoft.com/office/word/2010/wordprocessingShape">
                    <wps:wsp>
                      <wps:cNvSpPr txBox="1"/>
                      <wps:spPr>
                        <a:xfrm>
                          <a:ext cx="1993265" cy="1554480"/>
                        </a:xfrm>
                        <a:prstGeom prst="rect"/>
                        <a:noFill/>
                      </wps:spPr>
                      <wps:txbx>
                        <w:txbxContent>
                          <w:p>
                            <w:pPr>
                              <w:pStyle w:val="Style17"/>
                              <w:keepNext w:val="0"/>
                              <w:keepLines w:val="0"/>
                              <w:widowControl w:val="0"/>
                              <w:shd w:val="clear" w:color="auto" w:fill="auto"/>
                              <w:bidi w:val="0"/>
                              <w:spacing w:before="0" w:after="160" w:line="287" w:lineRule="exact"/>
                              <w:ind w:left="0" w:right="0" w:firstLine="820"/>
                              <w:jc w:val="left"/>
                            </w:pPr>
                            <w:r>
                              <w:rPr>
                                <w:color w:val="000000"/>
                                <w:spacing w:val="0"/>
                                <w:w w:val="100"/>
                                <w:position w:val="0"/>
                              </w:rPr>
                              <w:t>与本公司关系</w:t>
                            </w:r>
                          </w:p>
                          <w:p>
                            <w:pPr>
                              <w:pStyle w:val="Style17"/>
                              <w:keepNext w:val="0"/>
                              <w:keepLines w:val="0"/>
                              <w:widowControl w:val="0"/>
                              <w:shd w:val="clear" w:color="auto" w:fill="auto"/>
                              <w:bidi w:val="0"/>
                              <w:spacing w:before="0" w:after="0" w:line="287" w:lineRule="exact"/>
                              <w:ind w:left="0" w:right="0" w:firstLine="0"/>
                              <w:jc w:val="both"/>
                            </w:pPr>
                            <w:r>
                              <w:rPr>
                                <w:color w:val="000000"/>
                                <w:spacing w:val="0"/>
                                <w:w w:val="100"/>
                                <w:position w:val="0"/>
                              </w:rPr>
                              <w:t>本公司股东之一，持股</w:t>
                            </w:r>
                            <w:r>
                              <w:rPr>
                                <w:rFonts w:ascii="Arial" w:eastAsia="Arial" w:hAnsi="Arial" w:cs="Arial"/>
                                <w:color w:val="000000"/>
                                <w:spacing w:val="0"/>
                                <w:w w:val="100"/>
                                <w:position w:val="0"/>
                              </w:rPr>
                              <w:t xml:space="preserve">0.0027% </w:t>
                            </w:r>
                            <w:r>
                              <w:rPr>
                                <w:color w:val="000000"/>
                                <w:spacing w:val="0"/>
                                <w:w w:val="100"/>
                                <w:position w:val="0"/>
                              </w:rPr>
                              <w:t>本公司股东之一，持股</w:t>
                            </w:r>
                            <w:r>
                              <w:rPr>
                                <w:rFonts w:ascii="Arial" w:eastAsia="Arial" w:hAnsi="Arial" w:cs="Arial"/>
                                <w:color w:val="000000"/>
                                <w:spacing w:val="0"/>
                                <w:w w:val="100"/>
                                <w:position w:val="0"/>
                              </w:rPr>
                              <w:t xml:space="preserve">0.0027% </w:t>
                            </w:r>
                            <w:r>
                              <w:rPr>
                                <w:color w:val="000000"/>
                                <w:spacing w:val="0"/>
                                <w:w w:val="100"/>
                                <w:position w:val="0"/>
                              </w:rPr>
                              <w:t>联通集团全资子公司</w:t>
                            </w:r>
                          </w:p>
                          <w:p>
                            <w:pPr>
                              <w:pStyle w:val="Style17"/>
                              <w:keepNext w:val="0"/>
                              <w:keepLines w:val="0"/>
                              <w:widowControl w:val="0"/>
                              <w:shd w:val="clear" w:color="auto" w:fill="auto"/>
                              <w:bidi w:val="0"/>
                              <w:spacing w:before="0" w:after="0" w:line="287" w:lineRule="exact"/>
                              <w:ind w:left="0" w:right="0" w:firstLine="0"/>
                              <w:jc w:val="both"/>
                            </w:pPr>
                            <w:r>
                              <w:rPr>
                                <w:color w:val="000000"/>
                                <w:spacing w:val="0"/>
                                <w:w w:val="100"/>
                                <w:position w:val="0"/>
                              </w:rPr>
                              <w:t>联通集团控股</w:t>
                            </w:r>
                            <w:r>
                              <w:rPr>
                                <w:rFonts w:ascii="Arial" w:eastAsia="Arial" w:hAnsi="Arial" w:cs="Arial"/>
                                <w:color w:val="000000"/>
                                <w:spacing w:val="0"/>
                                <w:w w:val="100"/>
                                <w:position w:val="0"/>
                              </w:rPr>
                              <w:t xml:space="preserve">95% </w:t>
                            </w:r>
                            <w:r>
                              <w:rPr>
                                <w:color w:val="000000"/>
                                <w:spacing w:val="0"/>
                                <w:w w:val="100"/>
                                <w:position w:val="0"/>
                              </w:rPr>
                              <w:t>联通集团全资子公司</w:t>
                            </w:r>
                          </w:p>
                          <w:p>
                            <w:pPr>
                              <w:pStyle w:val="Style17"/>
                              <w:keepNext w:val="0"/>
                              <w:keepLines w:val="0"/>
                              <w:widowControl w:val="0"/>
                              <w:shd w:val="clear" w:color="auto" w:fill="auto"/>
                              <w:bidi w:val="0"/>
                              <w:spacing w:before="0" w:after="80" w:line="287" w:lineRule="exact"/>
                              <w:ind w:left="0" w:right="0" w:firstLine="0"/>
                              <w:jc w:val="both"/>
                            </w:pPr>
                            <w:r>
                              <w:rPr>
                                <w:color w:val="000000"/>
                                <w:spacing w:val="0"/>
                                <w:w w:val="100"/>
                                <w:position w:val="0"/>
                              </w:rPr>
                              <w:t>联通集团控股</w:t>
                            </w:r>
                            <w:r>
                              <w:rPr>
                                <w:rFonts w:ascii="Arial" w:eastAsia="Arial" w:hAnsi="Arial" w:cs="Arial"/>
                                <w:color w:val="000000"/>
                                <w:spacing w:val="0"/>
                                <w:w w:val="100"/>
                                <w:position w:val="0"/>
                              </w:rPr>
                              <w:t xml:space="preserve">51% </w:t>
                            </w:r>
                            <w:r>
                              <w:rPr>
                                <w:color w:val="000000"/>
                                <w:spacing w:val="0"/>
                                <w:w w:val="100"/>
                                <w:position w:val="0"/>
                              </w:rPr>
                              <w:t>联通集团全资子公司</w:t>
                            </w:r>
                          </w:p>
                        </w:txbxContent>
                      </wps:txbx>
                      <wps:bodyPr lIns="0" tIns="0" rIns="0" bIns="0">
                        <a:noAutoFit/>
                      </wps:bodyPr>
                    </wps:wsp>
                  </a:graphicData>
                </a:graphic>
              </wp:anchor>
            </w:drawing>
          </mc:Choice>
          <mc:Fallback>
            <w:pict>
              <v:shape id="_x0000_s1186" type="#_x0000_t202" style="position:absolute;margin-left:368.80000000000001pt;margin-top:26.pt;width:156.95000000000002pt;height:122.40000000000001pt;z-index:-125829311;mso-wrap-distance-left:9.pt;mso-wrap-distance-right:9.pt;mso-position-horizontal-relative:page" filled="f" stroked="f">
                <v:textbox inset="0,0,0,0">
                  <w:txbxContent>
                    <w:p>
                      <w:pPr>
                        <w:pStyle w:val="Style17"/>
                        <w:keepNext w:val="0"/>
                        <w:keepLines w:val="0"/>
                        <w:widowControl w:val="0"/>
                        <w:shd w:val="clear" w:color="auto" w:fill="auto"/>
                        <w:bidi w:val="0"/>
                        <w:spacing w:before="0" w:after="160" w:line="287" w:lineRule="exact"/>
                        <w:ind w:left="0" w:right="0" w:firstLine="820"/>
                        <w:jc w:val="left"/>
                      </w:pPr>
                      <w:r>
                        <w:rPr>
                          <w:color w:val="000000"/>
                          <w:spacing w:val="0"/>
                          <w:w w:val="100"/>
                          <w:position w:val="0"/>
                        </w:rPr>
                        <w:t>与本公司关系</w:t>
                      </w:r>
                    </w:p>
                    <w:p>
                      <w:pPr>
                        <w:pStyle w:val="Style17"/>
                        <w:keepNext w:val="0"/>
                        <w:keepLines w:val="0"/>
                        <w:widowControl w:val="0"/>
                        <w:shd w:val="clear" w:color="auto" w:fill="auto"/>
                        <w:bidi w:val="0"/>
                        <w:spacing w:before="0" w:after="0" w:line="287" w:lineRule="exact"/>
                        <w:ind w:left="0" w:right="0" w:firstLine="0"/>
                        <w:jc w:val="both"/>
                      </w:pPr>
                      <w:r>
                        <w:rPr>
                          <w:color w:val="000000"/>
                          <w:spacing w:val="0"/>
                          <w:w w:val="100"/>
                          <w:position w:val="0"/>
                        </w:rPr>
                        <w:t>本公司股东之一，持股</w:t>
                      </w:r>
                      <w:r>
                        <w:rPr>
                          <w:rFonts w:ascii="Arial" w:eastAsia="Arial" w:hAnsi="Arial" w:cs="Arial"/>
                          <w:color w:val="000000"/>
                          <w:spacing w:val="0"/>
                          <w:w w:val="100"/>
                          <w:position w:val="0"/>
                        </w:rPr>
                        <w:t xml:space="preserve">0.0027% </w:t>
                      </w:r>
                      <w:r>
                        <w:rPr>
                          <w:color w:val="000000"/>
                          <w:spacing w:val="0"/>
                          <w:w w:val="100"/>
                          <w:position w:val="0"/>
                        </w:rPr>
                        <w:t>本公司股东之一，持股</w:t>
                      </w:r>
                      <w:r>
                        <w:rPr>
                          <w:rFonts w:ascii="Arial" w:eastAsia="Arial" w:hAnsi="Arial" w:cs="Arial"/>
                          <w:color w:val="000000"/>
                          <w:spacing w:val="0"/>
                          <w:w w:val="100"/>
                          <w:position w:val="0"/>
                        </w:rPr>
                        <w:t xml:space="preserve">0.0027% </w:t>
                      </w:r>
                      <w:r>
                        <w:rPr>
                          <w:color w:val="000000"/>
                          <w:spacing w:val="0"/>
                          <w:w w:val="100"/>
                          <w:position w:val="0"/>
                        </w:rPr>
                        <w:t>联通集团全资子公司</w:t>
                      </w:r>
                    </w:p>
                    <w:p>
                      <w:pPr>
                        <w:pStyle w:val="Style17"/>
                        <w:keepNext w:val="0"/>
                        <w:keepLines w:val="0"/>
                        <w:widowControl w:val="0"/>
                        <w:shd w:val="clear" w:color="auto" w:fill="auto"/>
                        <w:bidi w:val="0"/>
                        <w:spacing w:before="0" w:after="0" w:line="287" w:lineRule="exact"/>
                        <w:ind w:left="0" w:right="0" w:firstLine="0"/>
                        <w:jc w:val="both"/>
                      </w:pPr>
                      <w:r>
                        <w:rPr>
                          <w:color w:val="000000"/>
                          <w:spacing w:val="0"/>
                          <w:w w:val="100"/>
                          <w:position w:val="0"/>
                        </w:rPr>
                        <w:t>联通集团控股</w:t>
                      </w:r>
                      <w:r>
                        <w:rPr>
                          <w:rFonts w:ascii="Arial" w:eastAsia="Arial" w:hAnsi="Arial" w:cs="Arial"/>
                          <w:color w:val="000000"/>
                          <w:spacing w:val="0"/>
                          <w:w w:val="100"/>
                          <w:position w:val="0"/>
                        </w:rPr>
                        <w:t xml:space="preserve">95% </w:t>
                      </w:r>
                      <w:r>
                        <w:rPr>
                          <w:color w:val="000000"/>
                          <w:spacing w:val="0"/>
                          <w:w w:val="100"/>
                          <w:position w:val="0"/>
                        </w:rPr>
                        <w:t>联通集团全资子公司</w:t>
                      </w:r>
                    </w:p>
                    <w:p>
                      <w:pPr>
                        <w:pStyle w:val="Style17"/>
                        <w:keepNext w:val="0"/>
                        <w:keepLines w:val="0"/>
                        <w:widowControl w:val="0"/>
                        <w:shd w:val="clear" w:color="auto" w:fill="auto"/>
                        <w:bidi w:val="0"/>
                        <w:spacing w:before="0" w:after="80" w:line="287" w:lineRule="exact"/>
                        <w:ind w:left="0" w:right="0" w:firstLine="0"/>
                        <w:jc w:val="both"/>
                      </w:pPr>
                      <w:r>
                        <w:rPr>
                          <w:color w:val="000000"/>
                          <w:spacing w:val="0"/>
                          <w:w w:val="100"/>
                          <w:position w:val="0"/>
                        </w:rPr>
                        <w:t>联通集团控股</w:t>
                      </w:r>
                      <w:r>
                        <w:rPr>
                          <w:rFonts w:ascii="Arial" w:eastAsia="Arial" w:hAnsi="Arial" w:cs="Arial"/>
                          <w:color w:val="000000"/>
                          <w:spacing w:val="0"/>
                          <w:w w:val="100"/>
                          <w:position w:val="0"/>
                        </w:rPr>
                        <w:t xml:space="preserve">51% </w:t>
                      </w:r>
                      <w:r>
                        <w:rPr>
                          <w:color w:val="000000"/>
                          <w:spacing w:val="0"/>
                          <w:w w:val="100"/>
                          <w:position w:val="0"/>
                        </w:rPr>
                        <w:t>联通集团全资子公司</w:t>
                      </w:r>
                    </w:p>
                  </w:txbxContent>
                </v:textbox>
                <w10:wrap type="square" side="left" anchorx="page"/>
              </v:shape>
            </w:pict>
          </mc:Fallback>
        </mc:AlternateContent>
      </w:r>
      <w:r>
        <w:rPr>
          <w:rFonts w:ascii="Arial" w:eastAsia="Arial" w:hAnsi="Arial" w:cs="Arial"/>
          <w:color w:val="000000"/>
          <w:spacing w:val="0"/>
          <w:w w:val="100"/>
          <w:position w:val="0"/>
        </w:rPr>
        <w:t>（d）</w:t>
      </w:r>
      <w:r>
        <w:rPr>
          <w:color w:val="000000"/>
          <w:spacing w:val="0"/>
          <w:w w:val="100"/>
          <w:position w:val="0"/>
        </w:rPr>
        <w:t>不存在控制关系但有交易往来的关联公司的名称及与本公司的关系如下:</w:t>
      </w:r>
    </w:p>
    <w:p>
      <w:pPr>
        <w:pStyle w:val="Style17"/>
        <w:keepNext w:val="0"/>
        <w:keepLines w:val="0"/>
        <w:widowControl w:val="0"/>
        <w:shd w:val="clear" w:color="auto" w:fill="auto"/>
        <w:bidi w:val="0"/>
        <w:spacing w:before="120" w:after="0" w:line="287" w:lineRule="exact"/>
        <w:ind w:left="420" w:right="0" w:firstLine="20"/>
        <w:jc w:val="both"/>
      </w:pPr>
      <w:r>
        <w:rPr>
          <w:color w:val="000000"/>
          <w:spacing w:val="0"/>
          <w:w w:val="100"/>
          <w:position w:val="0"/>
        </w:rPr>
        <w:t>联通兴业科贸有限公司（“联通兴业”） 联通进出口有限公司（“联通进出口”） 联通新时空移动通信有限公司 联通新时讯通信有限公司</w:t>
      </w:r>
    </w:p>
    <w:p>
      <w:pPr>
        <w:pStyle w:val="Style17"/>
        <w:keepNext w:val="0"/>
        <w:keepLines w:val="0"/>
        <w:widowControl w:val="0"/>
        <w:shd w:val="clear" w:color="auto" w:fill="auto"/>
        <w:bidi w:val="0"/>
        <w:spacing w:before="0" w:after="0" w:line="287" w:lineRule="exact"/>
        <w:ind w:left="0" w:right="0" w:firstLine="420"/>
        <w:jc w:val="both"/>
      </w:pPr>
      <w:r>
        <w:rPr>
          <w:color w:val="000000"/>
          <w:spacing w:val="0"/>
          <w:w w:val="100"/>
          <w:position w:val="0"/>
        </w:rPr>
        <w:t>联通新国信通信有限公司（“联通新国信”）</w:t>
      </w:r>
    </w:p>
    <w:p>
      <w:pPr>
        <w:pStyle w:val="Style17"/>
        <w:keepNext w:val="0"/>
        <w:keepLines w:val="0"/>
        <w:widowControl w:val="0"/>
        <w:shd w:val="clear" w:color="auto" w:fill="auto"/>
        <w:bidi w:val="0"/>
        <w:spacing w:before="0" w:after="260" w:line="287" w:lineRule="exact"/>
        <w:ind w:left="420" w:right="0" w:firstLine="20"/>
        <w:jc w:val="both"/>
      </w:pPr>
      <w:r>
        <w:rPr>
          <w:color w:val="000000"/>
          <w:spacing w:val="0"/>
          <w:w w:val="100"/>
          <w:position w:val="0"/>
        </w:rPr>
        <w:t>联通时科（北京）信息技术有限公司 中讯邮电咨询设计有限公司（注</w:t>
      </w:r>
      <w:r>
        <w:rPr>
          <w:color w:val="000000"/>
          <w:spacing w:val="0"/>
          <w:w w:val="100"/>
          <w:position w:val="0"/>
        </w:rPr>
        <w:t>）（"</w:t>
      </w:r>
      <w:r>
        <w:rPr>
          <w:color w:val="000000"/>
          <w:spacing w:val="0"/>
          <w:w w:val="100"/>
          <w:position w:val="0"/>
        </w:rPr>
        <w:t>中讯设计院”）</w:t>
      </w:r>
    </w:p>
    <w:p>
      <w:pPr>
        <w:pStyle w:val="Style17"/>
        <w:keepNext w:val="0"/>
        <w:keepLines w:val="0"/>
        <w:widowControl w:val="0"/>
        <w:shd w:val="clear" w:color="auto" w:fill="auto"/>
        <w:bidi w:val="0"/>
        <w:spacing w:before="0" w:after="260" w:line="286" w:lineRule="exact"/>
        <w:ind w:left="820" w:right="0" w:hanging="380"/>
        <w:jc w:val="both"/>
      </w:pPr>
      <w:r>
        <w:rPr>
          <w:color w:val="000000"/>
          <w:spacing w:val="0"/>
          <w:w w:val="100"/>
          <w:position w:val="0"/>
        </w:rPr>
        <w:t>注：根据中国国有资产监督管理委员会</w:t>
      </w:r>
      <w:r>
        <w:rPr>
          <w:color w:val="000000"/>
          <w:spacing w:val="0"/>
          <w:w w:val="100"/>
          <w:position w:val="0"/>
        </w:rPr>
        <w:t>（"</w:t>
      </w:r>
      <w:r>
        <w:rPr>
          <w:color w:val="000000"/>
          <w:spacing w:val="0"/>
          <w:w w:val="100"/>
          <w:position w:val="0"/>
        </w:rPr>
        <w:t>国资委”）《关于中国联合通信有限公司与中讯 邮电咨询设计院重组方案的批复》（国资改革</w:t>
      </w:r>
      <w:r>
        <w:rPr>
          <w:rFonts w:ascii="Arial" w:eastAsia="Arial" w:hAnsi="Arial" w:cs="Arial"/>
          <w:color w:val="000000"/>
          <w:spacing w:val="0"/>
          <w:w w:val="100"/>
          <w:position w:val="0"/>
        </w:rPr>
        <w:t>[2006]736</w:t>
      </w:r>
      <w:r>
        <w:rPr>
          <w:color w:val="000000"/>
          <w:spacing w:val="0"/>
          <w:w w:val="100"/>
          <w:position w:val="0"/>
        </w:rPr>
        <w:t>号）文件，中讯设计院于</w:t>
      </w:r>
      <w:r>
        <w:rPr>
          <w:rFonts w:ascii="Arial" w:eastAsia="Arial" w:hAnsi="Arial" w:cs="Arial"/>
          <w:color w:val="000000"/>
          <w:spacing w:val="0"/>
          <w:w w:val="100"/>
          <w:position w:val="0"/>
        </w:rPr>
        <w:t xml:space="preserve">2006 </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日完成了工商变更备案，正式成为联通集团全资子公司，并于此日起成为本 集团之关联方。</w:t>
      </w:r>
    </w:p>
    <w:p>
      <w:pPr>
        <w:pStyle w:val="Style14"/>
        <w:keepNext/>
        <w:keepLines/>
        <w:widowControl w:val="0"/>
        <w:shd w:val="clear" w:color="auto" w:fill="auto"/>
        <w:bidi w:val="0"/>
        <w:spacing w:before="0" w:after="260" w:line="240" w:lineRule="auto"/>
        <w:ind w:left="0" w:right="0" w:firstLine="0"/>
        <w:jc w:val="left"/>
      </w:pPr>
      <w:bookmarkStart w:id="731" w:name="bookmark731"/>
      <w:bookmarkStart w:id="732" w:name="bookmark732"/>
      <w:bookmarkStart w:id="733" w:name="bookmark733"/>
      <w:bookmarkStart w:id="734" w:name="bookmark734"/>
      <w:r>
        <w:rPr>
          <w:rFonts w:ascii="Arial" w:eastAsia="Arial" w:hAnsi="Arial" w:cs="Arial"/>
          <w:b w:val="0"/>
          <w:bCs w:val="0"/>
          <w:color w:val="000000"/>
          <w:spacing w:val="0"/>
          <w:w w:val="100"/>
          <w:position w:val="0"/>
        </w:rPr>
        <w:t>2</w:t>
      </w:r>
      <w:bookmarkEnd w:id="733"/>
      <w:r>
        <w:rPr>
          <w:color w:val="000000"/>
          <w:spacing w:val="0"/>
          <w:w w:val="100"/>
          <w:position w:val="0"/>
        </w:rPr>
        <w:t>、关联方交易</w:t>
      </w:r>
      <w:bookmarkEnd w:id="731"/>
      <w:bookmarkEnd w:id="732"/>
      <w:bookmarkEnd w:id="734"/>
    </w:p>
    <w:p>
      <w:pPr>
        <w:pStyle w:val="Style2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（a）</w:t>
      </w:r>
      <w:r>
        <w:rPr>
          <w:color w:val="000000"/>
          <w:spacing w:val="0"/>
          <w:w w:val="100"/>
          <w:position w:val="0"/>
        </w:rPr>
        <w:t>与联通集团及其子公司的交易</w:t>
      </w:r>
    </w:p>
    <w:tbl>
      <w:tblPr>
        <w:tblOverlap w:val="never"/>
        <w:jc w:val="center"/>
        <w:tblLayout w:type="fixed"/>
      </w:tblPr>
      <w:tblGrid>
        <w:gridCol w:w="3725"/>
        <w:gridCol w:w="1085"/>
        <w:gridCol w:w="2170"/>
        <w:gridCol w:w="1786"/>
      </w:tblGrid>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注释 </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2006</w:t>
            </w:r>
            <w:r>
              <w:rPr>
                <w:color w:val="000000"/>
                <w:spacing w:val="0"/>
                <w:w w:val="100"/>
                <w:position w:val="0"/>
              </w:rPr>
              <w:t>年度</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2005</w:t>
            </w:r>
            <w:r>
              <w:rPr>
                <w:color w:val="000000"/>
                <w:spacing w:val="0"/>
                <w:w w:val="100"/>
                <w:position w:val="0"/>
              </w:rPr>
              <w:t>年度</w:t>
            </w:r>
          </w:p>
        </w:tc>
      </w:tr>
      <w:tr>
        <w:trPr>
          <w:trHeight w:val="37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收入项目：</w:t>
            </w:r>
          </w:p>
        </w:tc>
        <w:tc>
          <w:tcPr>
            <w:gridSpan w:val="3"/>
            <w:tcBorders>
              <w:top w:val="single" w:sz="4"/>
            </w:tcBorders>
            <w:shd w:val="clear" w:color="auto" w:fill="FFFFFF"/>
            <w:vAlign w:val="top"/>
          </w:tcPr>
          <w:p>
            <w:pPr>
              <w:widowControl w:val="0"/>
              <w:rPr>
                <w:sz w:val="10"/>
                <w:szCs w:val="10"/>
              </w:rPr>
            </w:pPr>
          </w:p>
        </w:tc>
      </w:tr>
      <w:tr>
        <w:trPr>
          <w:trHeight w:val="29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网间结算及漫游收入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212,178,264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207,525,841</w:t>
            </w:r>
          </w:p>
        </w:tc>
      </w:tr>
      <w:tr>
        <w:trPr>
          <w:trHeight w:val="2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出租传输线路容量租赁收入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17,682,232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25,840,659</w:t>
            </w:r>
          </w:p>
        </w:tc>
      </w:tr>
      <w:tr>
        <w:trPr>
          <w:trHeight w:val="29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向新国信出租房屋及场地收入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16,257,042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18,661,952</w:t>
            </w:r>
          </w:p>
        </w:tc>
      </w:tr>
      <w:tr>
        <w:trPr>
          <w:trHeight w:val="28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销售</w:t>
            </w:r>
            <w:r>
              <w:rPr>
                <w:rFonts w:ascii="Arial" w:eastAsia="Arial" w:hAnsi="Arial" w:cs="Arial"/>
                <w:color w:val="000000"/>
                <w:spacing w:val="0"/>
                <w:w w:val="100"/>
                <w:position w:val="0"/>
              </w:rPr>
              <w:t>CDMA</w:t>
            </w:r>
            <w:r>
              <w:rPr>
                <w:color w:val="000000"/>
                <w:spacing w:val="0"/>
                <w:w w:val="100"/>
                <w:position w:val="0"/>
              </w:rPr>
              <w:t>通信终端</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84,189,976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2,921,000</w:t>
            </w:r>
          </w:p>
        </w:tc>
      </w:tr>
      <w:tr>
        <w:trPr>
          <w:trHeight w:val="2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支出项目：</w:t>
            </w:r>
          </w:p>
        </w:tc>
        <w:tc>
          <w:tcPr>
            <w:gridSpan w:val="3"/>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支付网间结算及漫游支出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(2)(3)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59,124,500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57,902,207</w:t>
            </w:r>
          </w:p>
        </w:tc>
      </w:tr>
      <w:tr>
        <w:trPr>
          <w:trHeight w:val="2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支付</w:t>
            </w:r>
            <w:r>
              <w:rPr>
                <w:rFonts w:ascii="Arial" w:eastAsia="Arial" w:hAnsi="Arial" w:cs="Arial"/>
                <w:color w:val="000000"/>
                <w:spacing w:val="0"/>
                <w:w w:val="100"/>
                <w:position w:val="0"/>
              </w:rPr>
              <w:t>CDMA</w:t>
            </w:r>
            <w:r>
              <w:rPr>
                <w:color w:val="000000"/>
                <w:spacing w:val="0"/>
                <w:w w:val="100"/>
                <w:position w:val="0"/>
              </w:rPr>
              <w:t>网络租赁费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8,078,771,698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7,924,643,713</w:t>
            </w:r>
          </w:p>
        </w:tc>
      </w:tr>
      <w:tr>
        <w:trPr>
          <w:trHeight w:val="28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支付</w:t>
            </w:r>
            <w:r>
              <w:rPr>
                <w:rFonts w:ascii="Arial" w:eastAsia="Arial" w:hAnsi="Arial" w:cs="Arial"/>
                <w:color w:val="000000"/>
                <w:spacing w:val="0"/>
                <w:w w:val="100"/>
                <w:position w:val="0"/>
              </w:rPr>
              <w:t>CDMA</w:t>
            </w:r>
            <w:r>
              <w:rPr>
                <w:color w:val="000000"/>
                <w:spacing w:val="0"/>
                <w:w w:val="100"/>
                <w:position w:val="0"/>
              </w:rPr>
              <w:t>网络容量相关成本</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167,367,233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176,129,849</w:t>
            </w:r>
          </w:p>
        </w:tc>
      </w:tr>
      <w:tr>
        <w:trPr>
          <w:trHeight w:val="28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支付购买各种电话卡支出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702,408,929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671,714,698</w:t>
            </w:r>
          </w:p>
        </w:tc>
      </w:tr>
      <w:tr>
        <w:trPr>
          <w:trHeight w:val="28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支付联通进出口通信设备代理支出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13,147,757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15,791,454</w:t>
            </w:r>
          </w:p>
        </w:tc>
      </w:tr>
      <w:tr>
        <w:trPr>
          <w:trHeight w:val="28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支付其他移动增值服务支出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(11)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45,618,240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28,417,523</w:t>
            </w:r>
          </w:p>
        </w:tc>
      </w:tr>
      <w:tr>
        <w:trPr>
          <w:trHeight w:val="28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支付新国信移动增值业务服务支出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(12)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365,076,429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412,549,356</w:t>
            </w:r>
          </w:p>
        </w:tc>
      </w:tr>
      <w:tr>
        <w:trPr>
          <w:trHeight w:val="28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支付新国信</w:t>
            </w:r>
            <w:r>
              <w:rPr>
                <w:rFonts w:ascii="Arial" w:eastAsia="Arial" w:hAnsi="Arial" w:cs="Arial"/>
                <w:color w:val="000000"/>
                <w:spacing w:val="0"/>
                <w:w w:val="100"/>
                <w:position w:val="0"/>
              </w:rPr>
              <w:t>10010</w:t>
            </w:r>
            <w:r>
              <w:rPr>
                <w:color w:val="000000"/>
                <w:spacing w:val="0"/>
                <w:w w:val="100"/>
                <w:position w:val="0"/>
              </w:rPr>
              <w:t>客户服务支出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(13)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675,373,418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562,002,974</w:t>
            </w:r>
          </w:p>
        </w:tc>
      </w:tr>
      <w:tr>
        <w:trPr>
          <w:trHeight w:val="29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支付新国信代办服务支出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(14)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58,981,818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15,312,163</w:t>
            </w:r>
          </w:p>
        </w:tc>
      </w:tr>
      <w:tr>
        <w:trPr>
          <w:trHeight w:val="2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支付联通集团国际出入口局服务费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(15)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17,142,764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19,796,859</w:t>
            </w:r>
          </w:p>
        </w:tc>
      </w:tr>
      <w:tr>
        <w:trPr>
          <w:trHeight w:val="28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支付卫星通信传输频道租赁支出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(16)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4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11,793,600</w:t>
            </w:r>
          </w:p>
        </w:tc>
      </w:tr>
      <w:tr>
        <w:trPr>
          <w:trHeight w:val="2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物业、设备和设施的租赁费净支出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(17)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27,931,496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21,058,830</w:t>
            </w:r>
          </w:p>
        </w:tc>
      </w:tr>
    </w:tbl>
    <w:p>
      <w:pPr>
        <w:pStyle w:val="Style17"/>
        <w:keepNext w:val="0"/>
        <w:keepLines w:val="0"/>
        <w:widowControl w:val="0"/>
        <w:shd w:val="clear" w:color="auto" w:fill="auto"/>
        <w:bidi w:val="0"/>
        <w:spacing w:before="0" w:after="0" w:line="290" w:lineRule="exact"/>
        <w:ind w:left="0" w:right="0" w:firstLine="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0"/>
        <w:jc w:val="left"/>
      </w:pPr>
      <w:bookmarkStart w:id="735" w:name="bookmark735"/>
      <w:bookmarkStart w:id="736" w:name="bookmark736"/>
      <w:bookmarkStart w:id="737" w:name="bookmark737"/>
      <w:r>
        <w:rPr>
          <w:color w:val="000000"/>
          <w:spacing w:val="0"/>
          <w:w w:val="100"/>
          <w:position w:val="0"/>
        </w:rPr>
        <w:t>2006</w:t>
      </w:r>
      <w:r>
        <w:rPr>
          <w:rFonts w:ascii="SimSun" w:eastAsia="SimSun" w:hAnsi="SimSun" w:cs="SimSun"/>
          <w:b/>
          <w:bCs/>
          <w:color w:val="000000"/>
          <w:spacing w:val="0"/>
          <w:w w:val="100"/>
          <w:position w:val="0"/>
        </w:rPr>
        <w:t>年度</w:t>
      </w:r>
      <w:bookmarkEnd w:id="735"/>
      <w:bookmarkEnd w:id="736"/>
      <w:bookmarkEnd w:id="737"/>
    </w:p>
    <w:p>
      <w:pPr>
        <w:pStyle w:val="Style17"/>
        <w:keepNext w:val="0"/>
        <w:keepLines w:val="0"/>
        <w:widowControl w:val="0"/>
        <w:shd w:val="clear" w:color="auto" w:fill="auto"/>
        <w:bidi w:val="0"/>
        <w:spacing w:before="0" w:after="160" w:line="240" w:lineRule="auto"/>
        <w:ind w:left="0" w:right="0" w:firstLine="0"/>
        <w:jc w:val="left"/>
        <w:rPr>
          <w:sz w:val="20"/>
          <w:szCs w:val="20"/>
        </w:rPr>
      </w:pPr>
      <w:r>
        <w:rPr>
          <w:b/>
          <w:bCs/>
          <w:color w:val="000000"/>
          <w:spacing w:val="0"/>
          <w:w w:val="100"/>
          <w:position w:val="0"/>
          <w:sz w:val="22"/>
          <w:szCs w:val="22"/>
        </w:rPr>
        <w:t>(除特别注明外，金额单位为人民币元</w:t>
      </w:r>
      <w:r>
        <w:rPr>
          <w:rFonts w:ascii="SimHei" w:eastAsia="SimHei" w:hAnsi="SimHei" w:cs="SimHei"/>
          <w:color w:val="000000"/>
          <w:spacing w:val="0"/>
          <w:w w:val="100"/>
          <w:position w:val="0"/>
          <w:sz w:val="20"/>
          <w:szCs w:val="20"/>
        </w:rPr>
        <w:t>)</w:t>
      </w:r>
    </w:p>
    <w:p>
      <w:pPr>
        <w:pStyle w:val="Style17"/>
        <w:keepNext w:val="0"/>
        <w:keepLines w:val="0"/>
        <w:widowControl w:val="0"/>
        <w:shd w:val="clear" w:color="auto" w:fill="auto"/>
        <w:bidi w:val="0"/>
        <w:spacing w:before="0" w:after="160" w:line="290" w:lineRule="exact"/>
        <w:ind w:left="0" w:right="0" w:firstLine="0"/>
        <w:jc w:val="left"/>
      </w:pPr>
      <w:r>
        <w:rPr>
          <w:b/>
          <w:bCs/>
          <w:color w:val="000000"/>
          <w:spacing w:val="0"/>
          <w:w w:val="100"/>
          <w:position w:val="0"/>
        </w:rPr>
        <w:t>九、关联方关系及其交易(续)</w:t>
      </w:r>
    </w:p>
    <w:p>
      <w:pPr>
        <w:pStyle w:val="Style17"/>
        <w:keepNext w:val="0"/>
        <w:keepLines w:val="0"/>
        <w:widowControl w:val="0"/>
        <w:shd w:val="clear" w:color="auto" w:fill="auto"/>
        <w:bidi w:val="0"/>
        <w:spacing w:before="0" w:after="160" w:line="276" w:lineRule="auto"/>
        <w:ind w:left="0" w:right="0" w:firstLine="0"/>
        <w:jc w:val="left"/>
      </w:pPr>
      <w:bookmarkStart w:id="738" w:name="bookmark738"/>
      <w:r>
        <w:rPr>
          <w:rFonts w:ascii="Arial" w:eastAsia="Arial" w:hAnsi="Arial" w:cs="Arial"/>
          <w:color w:val="000000"/>
          <w:spacing w:val="0"/>
          <w:w w:val="100"/>
          <w:position w:val="0"/>
        </w:rPr>
        <w:t>2</w:t>
      </w:r>
      <w:bookmarkEnd w:id="738"/>
      <w:r>
        <w:rPr>
          <w:b/>
          <w:bCs/>
          <w:color w:val="000000"/>
          <w:spacing w:val="0"/>
          <w:w w:val="100"/>
          <w:position w:val="0"/>
        </w:rPr>
        <w:t>、关联方交易(续)</w:t>
      </w:r>
    </w:p>
    <w:p>
      <w:pPr>
        <w:pStyle w:val="Style17"/>
        <w:keepNext w:val="0"/>
        <w:keepLines w:val="0"/>
        <w:widowControl w:val="0"/>
        <w:numPr>
          <w:ilvl w:val="0"/>
          <w:numId w:val="47"/>
        </w:numPr>
        <w:shd w:val="clear" w:color="auto" w:fill="auto"/>
        <w:bidi w:val="0"/>
        <w:spacing w:before="0" w:after="160" w:line="276" w:lineRule="auto"/>
        <w:ind w:left="0" w:right="0" w:firstLine="440"/>
        <w:jc w:val="left"/>
      </w:pPr>
      <w:bookmarkStart w:id="739" w:name="bookmark739"/>
      <w:bookmarkEnd w:id="739"/>
      <w:r>
        <w:rPr>
          <w:color w:val="000000"/>
          <w:spacing w:val="0"/>
          <w:w w:val="100"/>
          <w:position w:val="0"/>
        </w:rPr>
        <w:t>与联通集团及其子公司的交易(续)</w:t>
      </w:r>
    </w:p>
    <w:p>
      <w:pPr>
        <w:pStyle w:val="Style17"/>
        <w:keepNext w:val="0"/>
        <w:keepLines w:val="0"/>
        <w:widowControl w:val="0"/>
        <w:shd w:val="clear" w:color="auto" w:fill="auto"/>
        <w:bidi w:val="0"/>
        <w:spacing w:before="0" w:after="0" w:line="286" w:lineRule="exact"/>
        <w:ind w:left="0" w:right="0" w:firstLine="440"/>
        <w:jc w:val="left"/>
      </w:pPr>
      <w:r>
        <w:rPr>
          <w:color w:val="000000"/>
          <w:spacing w:val="0"/>
          <w:w w:val="100"/>
          <w:position w:val="0"/>
        </w:rPr>
        <w:t>注释：</w:t>
      </w:r>
    </w:p>
    <w:p>
      <w:pPr>
        <w:pStyle w:val="Style17"/>
        <w:keepNext w:val="0"/>
        <w:keepLines w:val="0"/>
        <w:widowControl w:val="0"/>
        <w:numPr>
          <w:ilvl w:val="0"/>
          <w:numId w:val="49"/>
        </w:numPr>
        <w:shd w:val="clear" w:color="auto" w:fill="auto"/>
        <w:tabs>
          <w:tab w:pos="1337" w:val="left"/>
        </w:tabs>
        <w:bidi w:val="0"/>
        <w:spacing w:before="0" w:after="160" w:line="286" w:lineRule="exact"/>
        <w:ind w:left="1280" w:right="0" w:hanging="360"/>
        <w:jc w:val="both"/>
      </w:pPr>
      <w:bookmarkStart w:id="740" w:name="bookmark740"/>
      <w:bookmarkEnd w:id="740"/>
      <w:r>
        <w:rPr>
          <w:color w:val="000000"/>
          <w:spacing w:val="0"/>
          <w:w w:val="100"/>
          <w:position w:val="0"/>
        </w:rPr>
        <w:t>网间结算收入指本集团的网络与联通集团的网络之间进行通讯而从联通集团收取或 应收的金额(扣减营业税后的净收入)。漫游收入指联通集团的用户使用本集团的 网络而产生的收入。</w:t>
      </w:r>
    </w:p>
    <w:p>
      <w:pPr>
        <w:pStyle w:val="Style17"/>
        <w:keepNext w:val="0"/>
        <w:keepLines w:val="0"/>
        <w:widowControl w:val="0"/>
        <w:numPr>
          <w:ilvl w:val="0"/>
          <w:numId w:val="49"/>
        </w:numPr>
        <w:shd w:val="clear" w:color="auto" w:fill="auto"/>
        <w:tabs>
          <w:tab w:pos="1337" w:val="left"/>
        </w:tabs>
        <w:bidi w:val="0"/>
        <w:spacing w:before="0" w:after="160" w:line="298" w:lineRule="exact"/>
        <w:ind w:left="1280" w:right="0" w:hanging="360"/>
        <w:jc w:val="both"/>
      </w:pPr>
      <w:bookmarkStart w:id="741" w:name="bookmark741"/>
      <w:bookmarkEnd w:id="741"/>
      <w:r>
        <w:rPr>
          <w:color w:val="000000"/>
          <w:spacing w:val="0"/>
          <w:w w:val="100"/>
          <w:position w:val="0"/>
        </w:rPr>
        <w:t>网间结算支出指本集团的网络与联通集团的网络之间进行通讯，而支付或应付给联 通集团的金额。漫游支出指本集团用户因使用联通集团的网络而需支付的费用。</w:t>
      </w:r>
    </w:p>
    <w:p>
      <w:pPr>
        <w:pStyle w:val="Style17"/>
        <w:keepNext w:val="0"/>
        <w:keepLines w:val="0"/>
        <w:widowControl w:val="0"/>
        <w:numPr>
          <w:ilvl w:val="0"/>
          <w:numId w:val="49"/>
        </w:numPr>
        <w:shd w:val="clear" w:color="auto" w:fill="auto"/>
        <w:tabs>
          <w:tab w:pos="1337" w:val="left"/>
        </w:tabs>
        <w:bidi w:val="0"/>
        <w:spacing w:before="0" w:after="160" w:line="288" w:lineRule="exact"/>
        <w:ind w:left="1280" w:right="0" w:hanging="360"/>
        <w:jc w:val="both"/>
      </w:pPr>
      <w:bookmarkStart w:id="742" w:name="bookmark742"/>
      <w:bookmarkEnd w:id="742"/>
      <w:r>
        <w:rPr>
          <w:color w:val="000000"/>
          <w:spacing w:val="0"/>
          <w:w w:val="100"/>
          <w:position w:val="0"/>
        </w:rPr>
        <w:t>本集团与联通集团之间的网间结算是按照信息产业部制订的相关准则来核算的。对 于不同省份间移动电话用户的通话，网间结算是基于信息产业部制定的相关准则或 者是按照联通集团依据提供此项服务相关的内部成本而制定的内部结算协议来计 算。联通集团与本集团之间的漫游费是根据提供此项服务产生的内部成本来计算。</w:t>
      </w:r>
    </w:p>
    <w:p>
      <w:pPr>
        <w:pStyle w:val="Style17"/>
        <w:keepNext w:val="0"/>
        <w:keepLines w:val="0"/>
        <w:widowControl w:val="0"/>
        <w:numPr>
          <w:ilvl w:val="0"/>
          <w:numId w:val="49"/>
        </w:numPr>
        <w:shd w:val="clear" w:color="auto" w:fill="auto"/>
        <w:tabs>
          <w:tab w:pos="1337" w:val="left"/>
        </w:tabs>
        <w:bidi w:val="0"/>
        <w:spacing w:before="0" w:after="160" w:line="298" w:lineRule="exact"/>
        <w:ind w:left="1280" w:right="0" w:hanging="360"/>
        <w:jc w:val="both"/>
      </w:pPr>
      <w:bookmarkStart w:id="743" w:name="bookmark743"/>
      <w:bookmarkEnd w:id="743"/>
      <w:r>
        <w:rPr>
          <w:color w:val="000000"/>
          <w:spacing w:val="0"/>
          <w:w w:val="100"/>
          <w:position w:val="0"/>
        </w:rPr>
        <w:t>本集团向联通集团按协议出租长途传输线路容量。该出租传输线路容量租赁收入按 照信息产业部指导收费不超过</w:t>
      </w:r>
      <w:r>
        <w:rPr>
          <w:rFonts w:ascii="Arial" w:eastAsia="Arial" w:hAnsi="Arial" w:cs="Arial"/>
          <w:color w:val="000000"/>
          <w:spacing w:val="0"/>
          <w:w w:val="100"/>
          <w:position w:val="0"/>
        </w:rPr>
        <w:t>10%</w:t>
      </w:r>
      <w:r>
        <w:rPr>
          <w:color w:val="000000"/>
          <w:spacing w:val="0"/>
          <w:w w:val="100"/>
          <w:position w:val="0"/>
        </w:rPr>
        <w:t>折扣计算。</w:t>
      </w:r>
    </w:p>
    <w:p>
      <w:pPr>
        <w:pStyle w:val="Style17"/>
        <w:keepNext w:val="0"/>
        <w:keepLines w:val="0"/>
        <w:widowControl w:val="0"/>
        <w:numPr>
          <w:ilvl w:val="0"/>
          <w:numId w:val="49"/>
        </w:numPr>
        <w:shd w:val="clear" w:color="auto" w:fill="auto"/>
        <w:tabs>
          <w:tab w:pos="1337" w:val="left"/>
        </w:tabs>
        <w:bidi w:val="0"/>
        <w:spacing w:before="0" w:after="160" w:line="291" w:lineRule="exact"/>
        <w:ind w:left="1280" w:right="0" w:hanging="360"/>
        <w:jc w:val="both"/>
      </w:pPr>
      <w:bookmarkStart w:id="744" w:name="bookmark744"/>
      <w:bookmarkEnd w:id="744"/>
      <w:r>
        <w:rPr>
          <w:color w:val="000000"/>
          <w:spacing w:val="0"/>
          <w:w w:val="100"/>
          <w:position w:val="0"/>
        </w:rPr>
        <w:t>根据本集团与联通新国信于</w:t>
      </w: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日签订的《房屋租赁协议》，本集团 同意将本集团区域内的房屋租赁给联通新国信使用，租赁费由双方位于各地的分支 机构根据该租赁房屋的折旧成本或房屋所在地的使用类似房屋的市场价格中较高者 确定。</w:t>
      </w:r>
    </w:p>
    <w:p>
      <w:pPr>
        <w:pStyle w:val="Style17"/>
        <w:keepNext w:val="0"/>
        <w:keepLines w:val="0"/>
        <w:widowControl w:val="0"/>
        <w:numPr>
          <w:ilvl w:val="0"/>
          <w:numId w:val="49"/>
        </w:numPr>
        <w:shd w:val="clear" w:color="auto" w:fill="auto"/>
        <w:tabs>
          <w:tab w:pos="1337" w:val="left"/>
        </w:tabs>
        <w:bidi w:val="0"/>
        <w:spacing w:before="0" w:after="160" w:line="302" w:lineRule="exact"/>
        <w:ind w:left="1280" w:right="0" w:hanging="360"/>
        <w:jc w:val="both"/>
      </w:pPr>
      <w:bookmarkStart w:id="745" w:name="bookmark745"/>
      <w:bookmarkEnd w:id="745"/>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 xml:space="preserve">年度，本集团所属联通华盛向联通集团销售了 </w:t>
      </w:r>
      <w:r>
        <w:rPr>
          <w:rFonts w:ascii="Arial" w:eastAsia="Arial" w:hAnsi="Arial" w:cs="Arial"/>
          <w:color w:val="000000"/>
          <w:spacing w:val="0"/>
          <w:w w:val="100"/>
          <w:position w:val="0"/>
        </w:rPr>
        <w:t>CDMA</w:t>
      </w:r>
      <w:r>
        <w:rPr>
          <w:color w:val="000000"/>
          <w:spacing w:val="0"/>
          <w:w w:val="100"/>
          <w:position w:val="0"/>
        </w:rPr>
        <w:t>手机，</w:t>
      </w:r>
      <w:r>
        <w:rPr>
          <w:rFonts w:ascii="Arial" w:eastAsia="Arial" w:hAnsi="Arial" w:cs="Arial"/>
          <w:color w:val="000000"/>
          <w:spacing w:val="0"/>
          <w:w w:val="100"/>
          <w:position w:val="0"/>
        </w:rPr>
        <w:t>CDMA</w:t>
      </w:r>
      <w:r>
        <w:rPr>
          <w:color w:val="000000"/>
          <w:spacing w:val="0"/>
          <w:w w:val="100"/>
          <w:position w:val="0"/>
        </w:rPr>
        <w:t>手机售 价包括但不限于联通华盛购入的手机成本及分销于联通集团指定收货人的成本。</w:t>
      </w:r>
    </w:p>
    <w:p>
      <w:pPr>
        <w:pStyle w:val="Style17"/>
        <w:keepNext w:val="0"/>
        <w:keepLines w:val="0"/>
        <w:widowControl w:val="0"/>
        <w:numPr>
          <w:ilvl w:val="0"/>
          <w:numId w:val="49"/>
        </w:numPr>
        <w:shd w:val="clear" w:color="auto" w:fill="auto"/>
        <w:tabs>
          <w:tab w:pos="1342" w:val="left"/>
        </w:tabs>
        <w:bidi w:val="0"/>
        <w:spacing w:before="0" w:after="160" w:line="293" w:lineRule="exact"/>
        <w:ind w:left="1280" w:right="0" w:hanging="360"/>
        <w:jc w:val="both"/>
      </w:pPr>
      <w:bookmarkStart w:id="746" w:name="bookmark746"/>
      <w:bookmarkEnd w:id="746"/>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 xml:space="preserve">日股东大会批准了联通运营公司和原联通新世界与联通新时空于 </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日签订的</w:t>
      </w:r>
      <w:r>
        <w:rPr>
          <w:color w:val="000000"/>
          <w:spacing w:val="0"/>
          <w:w w:val="100"/>
          <w:position w:val="0"/>
        </w:rPr>
        <w:t>《</w:t>
      </w:r>
      <w:r>
        <w:rPr>
          <w:rFonts w:ascii="Arial" w:eastAsia="Arial" w:hAnsi="Arial" w:cs="Arial"/>
          <w:color w:val="000000"/>
          <w:spacing w:val="0"/>
          <w:w w:val="100"/>
          <w:position w:val="0"/>
        </w:rPr>
        <w:t>C DMA</w:t>
      </w:r>
      <w:r>
        <w:rPr>
          <w:color w:val="000000"/>
          <w:spacing w:val="0"/>
          <w:w w:val="100"/>
          <w:position w:val="0"/>
        </w:rPr>
        <w:t>网络容量租赁协议》</w:t>
      </w:r>
      <w:r>
        <w:rPr>
          <w:color w:val="000000"/>
          <w:spacing w:val="0"/>
          <w:w w:val="100"/>
          <w:position w:val="0"/>
        </w:rPr>
        <w:t>(“</w:t>
      </w:r>
      <w:r>
        <w:rPr>
          <w:rFonts w:ascii="Arial" w:eastAsia="Arial" w:hAnsi="Arial" w:cs="Arial"/>
          <w:color w:val="000000"/>
          <w:spacing w:val="0"/>
          <w:w w:val="100"/>
          <w:position w:val="0"/>
        </w:rPr>
        <w:t>CDMA</w:t>
      </w:r>
      <w:r>
        <w:rPr>
          <w:color w:val="000000"/>
          <w:spacing w:val="0"/>
          <w:w w:val="100"/>
          <w:position w:val="0"/>
        </w:rPr>
        <w:t>租赁协议”)， 联通新时空将其于</w:t>
      </w:r>
      <w:r>
        <w:rPr>
          <w:rFonts w:ascii="Arial" w:eastAsia="Arial" w:hAnsi="Arial" w:cs="Arial"/>
          <w:color w:val="000000"/>
          <w:spacing w:val="0"/>
          <w:w w:val="100"/>
          <w:position w:val="0"/>
        </w:rPr>
        <w:t>30</w:t>
      </w:r>
      <w:r>
        <w:rPr>
          <w:color w:val="000000"/>
          <w:spacing w:val="0"/>
          <w:w w:val="100"/>
          <w:position w:val="0"/>
        </w:rPr>
        <w:t>省市区的</w:t>
      </w:r>
      <w:r>
        <w:rPr>
          <w:rFonts w:ascii="Arial" w:eastAsia="Arial" w:hAnsi="Arial" w:cs="Arial"/>
          <w:color w:val="000000"/>
          <w:spacing w:val="0"/>
          <w:w w:val="100"/>
          <w:position w:val="0"/>
        </w:rPr>
        <w:t>CDMA</w:t>
      </w:r>
      <w:r>
        <w:rPr>
          <w:color w:val="000000"/>
          <w:spacing w:val="0"/>
          <w:w w:val="100"/>
          <w:position w:val="0"/>
        </w:rPr>
        <w:t>网络容量租赁予联通运营公司和原联通新世 界，并按协议标准收取网络容量租赁费，详见附注十一。</w:t>
      </w:r>
    </w:p>
    <w:p>
      <w:pPr>
        <w:pStyle w:val="Style17"/>
        <w:keepNext w:val="0"/>
        <w:keepLines w:val="0"/>
        <w:widowControl w:val="0"/>
        <w:numPr>
          <w:ilvl w:val="0"/>
          <w:numId w:val="49"/>
        </w:numPr>
        <w:shd w:val="clear" w:color="auto" w:fill="auto"/>
        <w:tabs>
          <w:tab w:pos="1342" w:val="left"/>
        </w:tabs>
        <w:bidi w:val="0"/>
        <w:spacing w:before="0" w:after="160" w:line="289" w:lineRule="exact"/>
        <w:ind w:left="1280" w:right="0" w:hanging="360"/>
        <w:jc w:val="both"/>
      </w:pPr>
      <w:bookmarkStart w:id="747" w:name="bookmark747"/>
      <w:bookmarkEnd w:id="747"/>
      <w:r>
        <w:rPr>
          <w:color w:val="000000"/>
          <w:spacing w:val="0"/>
          <w:w w:val="100"/>
          <w:position w:val="0"/>
        </w:rPr>
        <w:t>根据</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日股东大会批准的联通运营公司和原联通新世界与联通新时空 于</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日签订的</w:t>
      </w:r>
      <w:r>
        <w:rPr>
          <w:rFonts w:ascii="Arial" w:eastAsia="Arial" w:hAnsi="Arial" w:cs="Arial"/>
          <w:color w:val="000000"/>
          <w:spacing w:val="0"/>
          <w:w w:val="100"/>
          <w:position w:val="0"/>
        </w:rPr>
        <w:t>CDMA</w:t>
      </w:r>
      <w:r>
        <w:rPr>
          <w:color w:val="000000"/>
          <w:spacing w:val="0"/>
          <w:w w:val="100"/>
          <w:position w:val="0"/>
        </w:rPr>
        <w:t>租赁协议，从</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w:t>
      </w:r>
      <w:r>
        <w:rPr>
          <w:rFonts w:ascii="Arial" w:eastAsia="Arial" w:hAnsi="Arial" w:cs="Arial"/>
          <w:color w:val="000000"/>
          <w:spacing w:val="0"/>
          <w:w w:val="100"/>
          <w:position w:val="0"/>
        </w:rPr>
        <w:t>CDMA</w:t>
      </w:r>
      <w:r>
        <w:rPr>
          <w:color w:val="000000"/>
          <w:spacing w:val="0"/>
          <w:w w:val="100"/>
          <w:position w:val="0"/>
        </w:rPr>
        <w:t>网 络的承租方和出租方共同承担</w:t>
      </w:r>
      <w:r>
        <w:rPr>
          <w:rFonts w:ascii="Arial" w:eastAsia="Arial" w:hAnsi="Arial" w:cs="Arial"/>
          <w:color w:val="000000"/>
          <w:spacing w:val="0"/>
          <w:w w:val="100"/>
          <w:position w:val="0"/>
        </w:rPr>
        <w:t>CDMA</w:t>
      </w:r>
      <w:r>
        <w:rPr>
          <w:color w:val="000000"/>
          <w:spacing w:val="0"/>
          <w:w w:val="100"/>
          <w:position w:val="0"/>
        </w:rPr>
        <w:t>网络在经营过程中发生的与</w:t>
      </w:r>
      <w:r>
        <w:rPr>
          <w:rFonts w:ascii="Arial" w:eastAsia="Arial" w:hAnsi="Arial" w:cs="Arial"/>
          <w:color w:val="000000"/>
          <w:spacing w:val="0"/>
          <w:w w:val="100"/>
          <w:position w:val="0"/>
        </w:rPr>
        <w:t>CDMA</w:t>
      </w:r>
      <w:r>
        <w:rPr>
          <w:color w:val="000000"/>
          <w:spacing w:val="0"/>
          <w:w w:val="100"/>
          <w:position w:val="0"/>
        </w:rPr>
        <w:t>网络直接 相关的成本，包括机房及基站房屋租赁费、水电费、取暖费和相关设备燃料费以及 非资本性修理维护费用等。承租方应承担的建设容量相关成本的比例，将参照相关 成本发生前的月份完结时承租方实际</w:t>
      </w:r>
      <w:r>
        <w:rPr>
          <w:rFonts w:ascii="Arial" w:eastAsia="Arial" w:hAnsi="Arial" w:cs="Arial"/>
          <w:color w:val="000000"/>
          <w:spacing w:val="0"/>
          <w:w w:val="100"/>
          <w:position w:val="0"/>
        </w:rPr>
        <w:t>CDMA</w:t>
      </w:r>
      <w:r>
        <w:rPr>
          <w:color w:val="000000"/>
          <w:spacing w:val="0"/>
          <w:w w:val="100"/>
          <w:position w:val="0"/>
        </w:rPr>
        <w:t>累计在网用户数除以</w:t>
      </w:r>
      <w:r>
        <w:rPr>
          <w:rFonts w:ascii="Arial" w:eastAsia="Arial" w:hAnsi="Arial" w:cs="Arial"/>
          <w:color w:val="000000"/>
          <w:spacing w:val="0"/>
          <w:w w:val="100"/>
          <w:position w:val="0"/>
        </w:rPr>
        <w:t>90%</w:t>
      </w:r>
      <w:r>
        <w:rPr>
          <w:color w:val="000000"/>
          <w:spacing w:val="0"/>
          <w:w w:val="100"/>
          <w:position w:val="0"/>
        </w:rPr>
        <w:t>而计算出来 的实际租赁容量占出租方网络建设总容量的比例而确定。</w:t>
      </w:r>
    </w:p>
    <w:p>
      <w:pPr>
        <w:pStyle w:val="Style17"/>
        <w:keepNext w:val="0"/>
        <w:keepLines w:val="0"/>
        <w:widowControl w:val="0"/>
        <w:numPr>
          <w:ilvl w:val="0"/>
          <w:numId w:val="49"/>
        </w:numPr>
        <w:shd w:val="clear" w:color="auto" w:fill="auto"/>
        <w:tabs>
          <w:tab w:pos="1342" w:val="left"/>
        </w:tabs>
        <w:bidi w:val="0"/>
        <w:spacing w:before="0" w:after="160" w:line="290" w:lineRule="exact"/>
        <w:ind w:left="1280" w:right="0" w:hanging="360"/>
        <w:jc w:val="both"/>
      </w:pPr>
      <w:bookmarkStart w:id="748" w:name="bookmark748"/>
      <w:bookmarkEnd w:id="748"/>
      <w:r>
        <w:rPr>
          <w:color w:val="000000"/>
          <w:spacing w:val="0"/>
          <w:w w:val="100"/>
          <w:position w:val="0"/>
        </w:rPr>
        <w:t>本集团与联通集团签订服务协议，用以向联通集团所属联通兴业科贸有限公司购买 通信服务卡，价格为成本加双方协定的利润，利润率须协商确定，但不能超过</w:t>
      </w:r>
      <w:r>
        <w:rPr>
          <w:rFonts w:ascii="Arial" w:eastAsia="Arial" w:hAnsi="Arial" w:cs="Arial"/>
          <w:color w:val="000000"/>
          <w:spacing w:val="0"/>
          <w:w w:val="100"/>
          <w:position w:val="0"/>
        </w:rPr>
        <w:t>20%</w:t>
      </w:r>
      <w:r>
        <w:rPr>
          <w:color w:val="000000"/>
          <w:spacing w:val="0"/>
          <w:w w:val="100"/>
          <w:position w:val="0"/>
        </w:rPr>
        <w:t>， 并有一定批量折扣。</w:t>
      </w:r>
    </w:p>
    <w:p>
      <w:pPr>
        <w:pStyle w:val="Style17"/>
        <w:keepNext w:val="0"/>
        <w:keepLines w:val="0"/>
        <w:widowControl w:val="0"/>
        <w:shd w:val="clear" w:color="auto" w:fill="auto"/>
        <w:bidi w:val="0"/>
        <w:spacing w:before="0" w:after="0" w:line="292" w:lineRule="exact"/>
        <w:ind w:left="0" w:right="0" w:firstLine="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0"/>
        <w:jc w:val="left"/>
      </w:pPr>
      <w:bookmarkStart w:id="749" w:name="bookmark749"/>
      <w:bookmarkStart w:id="750" w:name="bookmark750"/>
      <w:bookmarkStart w:id="751" w:name="bookmark751"/>
      <w:r>
        <w:rPr>
          <w:color w:val="000000"/>
          <w:spacing w:val="0"/>
          <w:w w:val="100"/>
          <w:position w:val="0"/>
        </w:rPr>
        <w:t>2006</w:t>
      </w:r>
      <w:r>
        <w:rPr>
          <w:rFonts w:ascii="SimSun" w:eastAsia="SimSun" w:hAnsi="SimSun" w:cs="SimSun"/>
          <w:b/>
          <w:bCs/>
          <w:color w:val="000000"/>
          <w:spacing w:val="0"/>
          <w:w w:val="100"/>
          <w:position w:val="0"/>
        </w:rPr>
        <w:t>年度</w:t>
      </w:r>
      <w:bookmarkEnd w:id="749"/>
      <w:bookmarkEnd w:id="750"/>
      <w:bookmarkEnd w:id="751"/>
    </w:p>
    <w:p>
      <w:pPr>
        <w:pStyle w:val="Style17"/>
        <w:keepNext w:val="0"/>
        <w:keepLines w:val="0"/>
        <w:widowControl w:val="0"/>
        <w:shd w:val="clear" w:color="auto" w:fill="auto"/>
        <w:bidi w:val="0"/>
        <w:spacing w:before="0" w:line="240" w:lineRule="auto"/>
        <w:ind w:left="0" w:right="0" w:firstLine="0"/>
        <w:jc w:val="left"/>
        <w:rPr>
          <w:sz w:val="20"/>
          <w:szCs w:val="20"/>
        </w:rPr>
      </w:pPr>
      <w:r>
        <w:rPr>
          <w:b/>
          <w:bCs/>
          <w:color w:val="000000"/>
          <w:spacing w:val="0"/>
          <w:w w:val="100"/>
          <w:position w:val="0"/>
          <w:sz w:val="22"/>
          <w:szCs w:val="22"/>
        </w:rPr>
        <w:t>(除特别注明外，金额单位为人民币元</w:t>
      </w:r>
      <w:r>
        <w:rPr>
          <w:rFonts w:ascii="SimHei" w:eastAsia="SimHei" w:hAnsi="SimHei" w:cs="SimHei"/>
          <w:color w:val="000000"/>
          <w:spacing w:val="0"/>
          <w:w w:val="100"/>
          <w:position w:val="0"/>
          <w:sz w:val="20"/>
          <w:szCs w:val="20"/>
        </w:rPr>
        <w:t>)</w:t>
      </w:r>
    </w:p>
    <w:p>
      <w:pPr>
        <w:pStyle w:val="Style17"/>
        <w:keepNext w:val="0"/>
        <w:keepLines w:val="0"/>
        <w:widowControl w:val="0"/>
        <w:shd w:val="clear" w:color="auto" w:fill="auto"/>
        <w:bidi w:val="0"/>
        <w:spacing w:before="0" w:line="292" w:lineRule="exact"/>
        <w:ind w:left="0" w:right="0" w:firstLine="0"/>
        <w:jc w:val="left"/>
      </w:pPr>
      <w:r>
        <w:rPr>
          <w:b/>
          <w:bCs/>
          <w:color w:val="000000"/>
          <w:spacing w:val="0"/>
          <w:w w:val="100"/>
          <w:position w:val="0"/>
        </w:rPr>
        <w:t>九、关联方关系及其交易(续)</w:t>
      </w:r>
    </w:p>
    <w:p>
      <w:pPr>
        <w:pStyle w:val="Style17"/>
        <w:keepNext w:val="0"/>
        <w:keepLines w:val="0"/>
        <w:widowControl w:val="0"/>
        <w:shd w:val="clear" w:color="auto" w:fill="auto"/>
        <w:bidi w:val="0"/>
        <w:spacing w:before="0" w:line="292" w:lineRule="exact"/>
        <w:ind w:left="0" w:right="0" w:firstLine="0"/>
        <w:jc w:val="left"/>
      </w:pPr>
      <w:r>
        <w:rPr>
          <w:rFonts w:ascii="Arial" w:eastAsia="Arial" w:hAnsi="Arial" w:cs="Arial"/>
          <w:color w:val="000000"/>
          <w:spacing w:val="0"/>
          <w:w w:val="100"/>
          <w:position w:val="0"/>
        </w:rPr>
        <w:t>2</w:t>
      </w:r>
      <w:r>
        <w:rPr>
          <w:b/>
          <w:bCs/>
          <w:color w:val="000000"/>
          <w:spacing w:val="0"/>
          <w:w w:val="100"/>
          <w:position w:val="0"/>
        </w:rPr>
        <w:t>、关联方交易(续)</w:t>
      </w:r>
    </w:p>
    <w:p>
      <w:pPr>
        <w:pStyle w:val="Style17"/>
        <w:keepNext w:val="0"/>
        <w:keepLines w:val="0"/>
        <w:widowControl w:val="0"/>
        <w:shd w:val="clear" w:color="auto" w:fill="auto"/>
        <w:bidi w:val="0"/>
        <w:spacing w:before="0" w:line="292" w:lineRule="exact"/>
        <w:ind w:left="0" w:right="0" w:firstLine="440"/>
        <w:jc w:val="left"/>
      </w:pPr>
      <w:r>
        <w:rPr>
          <w:rFonts w:ascii="Arial" w:eastAsia="Arial" w:hAnsi="Arial" w:cs="Arial"/>
          <w:color w:val="000000"/>
          <w:spacing w:val="0"/>
          <w:w w:val="100"/>
          <w:position w:val="0"/>
        </w:rPr>
        <w:t>(a)</w:t>
      </w:r>
      <w:r>
        <w:rPr>
          <w:color w:val="000000"/>
          <w:spacing w:val="0"/>
          <w:w w:val="100"/>
          <w:position w:val="0"/>
        </w:rPr>
        <w:t>与联通集团及其子公司的交易(续)</w:t>
      </w:r>
    </w:p>
    <w:p>
      <w:pPr>
        <w:pStyle w:val="Style17"/>
        <w:keepNext w:val="0"/>
        <w:keepLines w:val="0"/>
        <w:widowControl w:val="0"/>
        <w:shd w:val="clear" w:color="auto" w:fill="auto"/>
        <w:bidi w:val="0"/>
        <w:spacing w:before="0" w:line="292" w:lineRule="exact"/>
        <w:ind w:left="0" w:right="0" w:firstLine="440"/>
        <w:jc w:val="left"/>
      </w:pPr>
      <w:r>
        <w:rPr>
          <w:color w:val="000000"/>
          <w:spacing w:val="0"/>
          <w:w w:val="100"/>
          <w:position w:val="0"/>
        </w:rPr>
        <w:t>注释(续)</w:t>
      </w:r>
    </w:p>
    <w:p>
      <w:pPr>
        <w:pStyle w:val="Style17"/>
        <w:keepNext w:val="0"/>
        <w:keepLines w:val="0"/>
        <w:widowControl w:val="0"/>
        <w:numPr>
          <w:ilvl w:val="0"/>
          <w:numId w:val="49"/>
        </w:numPr>
        <w:shd w:val="clear" w:color="auto" w:fill="auto"/>
        <w:tabs>
          <w:tab w:pos="1420" w:val="left"/>
        </w:tabs>
        <w:bidi w:val="0"/>
        <w:spacing w:before="0" w:line="293" w:lineRule="exact"/>
        <w:ind w:left="1280" w:right="0" w:hanging="420"/>
        <w:jc w:val="both"/>
      </w:pPr>
      <w:bookmarkStart w:id="752" w:name="bookmark752"/>
      <w:bookmarkEnd w:id="752"/>
      <w:r>
        <w:rPr>
          <w:color w:val="000000"/>
          <w:spacing w:val="0"/>
          <w:w w:val="100"/>
          <w:position w:val="0"/>
        </w:rPr>
        <w:t>联通进出口向本集团提供设备购买代理服务。本集团依据联通进出口代理采购的国 内或国外设备的合同金额按约定的比例支付代理服务费用。</w:t>
      </w:r>
    </w:p>
    <w:p>
      <w:pPr>
        <w:pStyle w:val="Style17"/>
        <w:keepNext w:val="0"/>
        <w:keepLines w:val="0"/>
        <w:widowControl w:val="0"/>
        <w:numPr>
          <w:ilvl w:val="0"/>
          <w:numId w:val="49"/>
        </w:numPr>
        <w:shd w:val="clear" w:color="auto" w:fill="auto"/>
        <w:tabs>
          <w:tab w:pos="1420" w:val="left"/>
        </w:tabs>
        <w:bidi w:val="0"/>
        <w:spacing w:before="0" w:line="291" w:lineRule="exact"/>
        <w:ind w:left="1280" w:right="0" w:hanging="420"/>
        <w:jc w:val="both"/>
      </w:pPr>
      <w:bookmarkStart w:id="753" w:name="bookmark753"/>
      <w:bookmarkEnd w:id="753"/>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月，联通运营公司分别与联通时科(北京)信息技术有限公司(“联通时 科”)和联通新时讯签署了《移动增值业务合作协议》。根据该协议，联通时科和 联通新时讯利用联通运营公司的移动通信网络及数据平台向用户提供增值服务，并 按照协议中规定的收入分成比例向联通运营公司收取。</w:t>
      </w:r>
    </w:p>
    <w:p>
      <w:pPr>
        <w:pStyle w:val="Style17"/>
        <w:keepNext w:val="0"/>
        <w:keepLines w:val="0"/>
        <w:widowControl w:val="0"/>
        <w:numPr>
          <w:ilvl w:val="0"/>
          <w:numId w:val="49"/>
        </w:numPr>
        <w:shd w:val="clear" w:color="auto" w:fill="auto"/>
        <w:tabs>
          <w:tab w:pos="1425" w:val="left"/>
        </w:tabs>
        <w:bidi w:val="0"/>
        <w:spacing w:before="0" w:after="540" w:line="293" w:lineRule="exact"/>
        <w:ind w:left="1280" w:right="0" w:hanging="420"/>
        <w:jc w:val="both"/>
      </w:pPr>
      <w:bookmarkStart w:id="754" w:name="bookmark754"/>
      <w:bookmarkEnd w:id="754"/>
      <w:r>
        <w:rPr>
          <w:color w:val="000000"/>
          <w:spacing w:val="0"/>
          <w:w w:val="100"/>
          <w:position w:val="0"/>
        </w:rPr>
        <w:t>联通新国信为联通运营公司提供人工综合增值服务，并约定就该等业务所产生的实 际现金流入，由联通运营公司与联通新国信各自的分支机构按照</w:t>
      </w:r>
      <w:r>
        <w:rPr>
          <w:rFonts w:ascii="Arial" w:eastAsia="Arial" w:hAnsi="Arial" w:cs="Arial"/>
          <w:color w:val="000000"/>
          <w:spacing w:val="0"/>
          <w:w w:val="100"/>
          <w:position w:val="0"/>
        </w:rPr>
        <w:t>4:6</w:t>
      </w:r>
      <w:r>
        <w:rPr>
          <w:color w:val="000000"/>
          <w:spacing w:val="0"/>
          <w:w w:val="100"/>
          <w:position w:val="0"/>
        </w:rPr>
        <w:t>的比例进行结</w:t>
      </w:r>
    </w:p>
    <w:p>
      <w:pPr>
        <w:pStyle w:val="Style17"/>
        <w:keepNext w:val="0"/>
        <w:keepLines w:val="0"/>
        <w:widowControl w:val="0"/>
        <w:numPr>
          <w:ilvl w:val="0"/>
          <w:numId w:val="49"/>
        </w:numPr>
        <w:shd w:val="clear" w:color="auto" w:fill="auto"/>
        <w:tabs>
          <w:tab w:pos="1420" w:val="left"/>
        </w:tabs>
        <w:bidi w:val="0"/>
        <w:spacing w:before="0" w:line="293" w:lineRule="exact"/>
        <w:ind w:left="1280" w:right="0" w:hanging="420"/>
        <w:jc w:val="both"/>
      </w:pPr>
      <w:bookmarkStart w:id="755" w:name="bookmark755"/>
      <w:bookmarkEnd w:id="755"/>
      <w:r>
        <w:rPr>
          <w:color w:val="000000"/>
          <w:spacing w:val="0"/>
          <w:w w:val="100"/>
          <w:position w:val="0"/>
        </w:rPr>
        <w:t>联通新国信利用其</w:t>
      </w:r>
      <w:r>
        <w:rPr>
          <w:rFonts w:ascii="Arial" w:eastAsia="Arial" w:hAnsi="Arial" w:cs="Arial"/>
          <w:color w:val="000000"/>
          <w:spacing w:val="0"/>
          <w:w w:val="100"/>
          <w:position w:val="0"/>
        </w:rPr>
        <w:t>10010</w:t>
      </w:r>
      <w:r>
        <w:rPr>
          <w:color w:val="000000"/>
          <w:spacing w:val="0"/>
          <w:w w:val="100"/>
          <w:position w:val="0"/>
        </w:rPr>
        <w:t>客户服务码号资源向本集团用户提供业务咨询、话费查询、 业务受理、投诉受理以及客户回访、用户挽留等人工客户服务，其收费标准为进行 上述客户服务的成本费用(“客服成本”)加上不高于</w:t>
      </w:r>
      <w:r>
        <w:rPr>
          <w:rFonts w:ascii="Arial" w:eastAsia="Arial" w:hAnsi="Arial" w:cs="Arial"/>
          <w:color w:val="000000"/>
          <w:spacing w:val="0"/>
          <w:w w:val="100"/>
          <w:position w:val="0"/>
        </w:rPr>
        <w:t>10%</w:t>
      </w:r>
      <w:r>
        <w:rPr>
          <w:color w:val="000000"/>
          <w:spacing w:val="0"/>
          <w:w w:val="100"/>
          <w:position w:val="0"/>
        </w:rPr>
        <w:t>的成本利润率。</w:t>
      </w:r>
    </w:p>
    <w:p>
      <w:pPr>
        <w:pStyle w:val="Style17"/>
        <w:keepNext w:val="0"/>
        <w:keepLines w:val="0"/>
        <w:widowControl w:val="0"/>
        <w:numPr>
          <w:ilvl w:val="0"/>
          <w:numId w:val="49"/>
        </w:numPr>
        <w:shd w:val="clear" w:color="auto" w:fill="auto"/>
        <w:tabs>
          <w:tab w:pos="1420" w:val="left"/>
        </w:tabs>
        <w:bidi w:val="0"/>
        <w:spacing w:before="0" w:line="295" w:lineRule="exact"/>
        <w:ind w:left="1280" w:right="0" w:hanging="420"/>
        <w:jc w:val="both"/>
      </w:pPr>
      <w:bookmarkStart w:id="756" w:name="bookmark756"/>
      <w:bookmarkEnd w:id="756"/>
      <w:r>
        <w:rPr>
          <w:color w:val="000000"/>
          <w:spacing w:val="0"/>
          <w:w w:val="100"/>
          <w:position w:val="0"/>
        </w:rPr>
        <w:t>联通新国信根据市场及本集团提出的主动服务要求和需求为本集团向客户开展产品 及服务的推介和营销服务，其代办服务的收费不高于在同一区域为本集团提供相同 代办服务的独立第三方代理商的平均代理支出。</w:t>
      </w:r>
    </w:p>
    <w:p>
      <w:pPr>
        <w:pStyle w:val="Style17"/>
        <w:keepNext w:val="0"/>
        <w:keepLines w:val="0"/>
        <w:widowControl w:val="0"/>
        <w:numPr>
          <w:ilvl w:val="0"/>
          <w:numId w:val="49"/>
        </w:numPr>
        <w:shd w:val="clear" w:color="auto" w:fill="auto"/>
        <w:tabs>
          <w:tab w:pos="1420" w:val="left"/>
        </w:tabs>
        <w:bidi w:val="0"/>
        <w:spacing w:before="0" w:line="286" w:lineRule="exact"/>
        <w:ind w:left="1280" w:right="0" w:hanging="420"/>
        <w:jc w:val="both"/>
      </w:pPr>
      <w:bookmarkStart w:id="757" w:name="bookmark757"/>
      <w:bookmarkEnd w:id="757"/>
      <w:r>
        <w:rPr>
          <w:color w:val="000000"/>
          <w:spacing w:val="0"/>
          <w:w w:val="100"/>
          <w:position w:val="0"/>
        </w:rPr>
        <w:t>本集团因使用联通集团的国际出入口局提供的国际接入服务而向联通集团支付或应 付的使用费，该项费用是依据联通集团经营和维护国际出入口局设施的成本计算， 包括折旧费和</w:t>
      </w:r>
      <w:r>
        <w:rPr>
          <w:rFonts w:ascii="Arial" w:eastAsia="Arial" w:hAnsi="Arial" w:cs="Arial"/>
          <w:color w:val="000000"/>
          <w:spacing w:val="0"/>
          <w:w w:val="100"/>
          <w:position w:val="0"/>
        </w:rPr>
        <w:t>10%</w:t>
      </w:r>
      <w:r>
        <w:rPr>
          <w:color w:val="000000"/>
          <w:spacing w:val="0"/>
          <w:w w:val="100"/>
          <w:position w:val="0"/>
        </w:rPr>
        <w:t>的边际利润。</w:t>
      </w:r>
    </w:p>
    <w:p>
      <w:pPr>
        <w:pStyle w:val="Style17"/>
        <w:keepNext w:val="0"/>
        <w:keepLines w:val="0"/>
        <w:widowControl w:val="0"/>
        <w:numPr>
          <w:ilvl w:val="0"/>
          <w:numId w:val="49"/>
        </w:numPr>
        <w:shd w:val="clear" w:color="auto" w:fill="auto"/>
        <w:tabs>
          <w:tab w:pos="1420" w:val="left"/>
        </w:tabs>
        <w:bidi w:val="0"/>
        <w:spacing w:before="0" w:line="293" w:lineRule="exact"/>
        <w:ind w:left="1280" w:right="0" w:hanging="420"/>
        <w:jc w:val="both"/>
      </w:pPr>
      <w:bookmarkStart w:id="758" w:name="bookmark758"/>
      <w:bookmarkEnd w:id="758"/>
      <w:r>
        <w:rPr>
          <w:color w:val="000000"/>
          <w:spacing w:val="0"/>
          <w:w w:val="100"/>
          <w:position w:val="0"/>
        </w:rPr>
        <w:t>本集团因使用卫星通信传输频道而向联通集团支付卫星电路租费。该费用按信息产 业部的指导收费率扣除不超过</w:t>
      </w:r>
      <w:r>
        <w:rPr>
          <w:rFonts w:ascii="Arial" w:eastAsia="Arial" w:hAnsi="Arial" w:cs="Arial"/>
          <w:color w:val="000000"/>
          <w:spacing w:val="0"/>
          <w:w w:val="100"/>
          <w:position w:val="0"/>
        </w:rPr>
        <w:t>10%</w:t>
      </w:r>
      <w:r>
        <w:rPr>
          <w:color w:val="000000"/>
          <w:spacing w:val="0"/>
          <w:w w:val="100"/>
          <w:position w:val="0"/>
        </w:rPr>
        <w:t>的协定折扣计算。于</w:t>
      </w:r>
      <w:r>
        <w:rPr>
          <w:rFonts w:ascii="Arial" w:eastAsia="Arial" w:hAnsi="Arial" w:cs="Arial"/>
          <w:color w:val="000000"/>
          <w:spacing w:val="0"/>
          <w:w w:val="100"/>
          <w:position w:val="0"/>
        </w:rPr>
        <w:t>2005</w:t>
      </w:r>
      <w:r>
        <w:rPr>
          <w:color w:val="000000"/>
          <w:spacing w:val="0"/>
          <w:w w:val="100"/>
          <w:position w:val="0"/>
        </w:rPr>
        <w:t>年末，本集团终止了 与联通集团就该等卫星通信线路租赁的业务。</w:t>
      </w:r>
    </w:p>
    <w:p>
      <w:pPr>
        <w:pStyle w:val="Style17"/>
        <w:keepNext w:val="0"/>
        <w:keepLines w:val="0"/>
        <w:widowControl w:val="0"/>
        <w:numPr>
          <w:ilvl w:val="0"/>
          <w:numId w:val="49"/>
        </w:numPr>
        <w:shd w:val="clear" w:color="auto" w:fill="auto"/>
        <w:tabs>
          <w:tab w:pos="1420" w:val="left"/>
        </w:tabs>
        <w:bidi w:val="0"/>
        <w:spacing w:before="0" w:line="285" w:lineRule="exact"/>
        <w:ind w:left="1280" w:right="0" w:hanging="420"/>
        <w:jc w:val="both"/>
      </w:pPr>
      <w:bookmarkStart w:id="759" w:name="bookmark759"/>
      <w:bookmarkEnd w:id="759"/>
      <w:r>
        <w:rPr>
          <w:color w:val="000000"/>
          <w:spacing w:val="0"/>
          <w:w w:val="100"/>
          <w:position w:val="0"/>
        </w:rPr>
        <w:t>根据本集团与联通集团签订的服务协议，本集团因使用联通集团的物业、设备及设 施需要按该等资产的折旧成本计算并交付租金予联通集团。</w:t>
      </w:r>
      <w:r>
        <w:rPr>
          <w:rFonts w:ascii="Arial" w:eastAsia="Arial" w:hAnsi="Arial" w:cs="Arial"/>
          <w:color w:val="000000"/>
          <w:spacing w:val="0"/>
          <w:w w:val="100"/>
          <w:position w:val="0"/>
        </w:rPr>
        <w:t>2006</w:t>
      </w:r>
      <w:r>
        <w:rPr>
          <w:color w:val="000000"/>
          <w:spacing w:val="0"/>
          <w:w w:val="100"/>
          <w:position w:val="0"/>
        </w:rPr>
        <w:t>年度物业出租支出 约</w:t>
      </w:r>
      <w:r>
        <w:rPr>
          <w:rFonts w:ascii="Arial" w:eastAsia="Arial" w:hAnsi="Arial" w:cs="Arial"/>
          <w:color w:val="000000"/>
          <w:spacing w:val="0"/>
          <w:w w:val="100"/>
          <w:position w:val="0"/>
        </w:rPr>
        <w:t>3,135</w:t>
      </w:r>
      <w:r>
        <w:rPr>
          <w:color w:val="000000"/>
          <w:spacing w:val="0"/>
          <w:w w:val="100"/>
          <w:position w:val="0"/>
        </w:rPr>
        <w:t>万元。根据本集团与联通集团签订的《房屋租赁合同》，本集团向联通集 团出租办公用房。</w:t>
      </w:r>
      <w:r>
        <w:rPr>
          <w:rFonts w:ascii="Arial" w:eastAsia="Arial" w:hAnsi="Arial" w:cs="Arial"/>
          <w:color w:val="000000"/>
          <w:spacing w:val="0"/>
          <w:w w:val="100"/>
          <w:position w:val="0"/>
        </w:rPr>
        <w:t>2006</w:t>
      </w:r>
      <w:r>
        <w:rPr>
          <w:color w:val="000000"/>
          <w:spacing w:val="0"/>
          <w:w w:val="100"/>
          <w:position w:val="0"/>
        </w:rPr>
        <w:t>年度物业出租收入约</w:t>
      </w:r>
      <w:r>
        <w:rPr>
          <w:rFonts w:ascii="Arial" w:eastAsia="Arial" w:hAnsi="Arial" w:cs="Arial"/>
          <w:color w:val="000000"/>
          <w:spacing w:val="0"/>
          <w:w w:val="100"/>
          <w:position w:val="0"/>
        </w:rPr>
        <w:t>342</w:t>
      </w:r>
      <w:r>
        <w:rPr>
          <w:color w:val="000000"/>
          <w:spacing w:val="0"/>
          <w:w w:val="100"/>
          <w:position w:val="0"/>
        </w:rPr>
        <w:t>万元。</w:t>
      </w:r>
    </w:p>
    <w:p>
      <w:pPr>
        <w:pStyle w:val="Style17"/>
        <w:keepNext w:val="0"/>
        <w:keepLines w:val="0"/>
        <w:widowControl w:val="0"/>
        <w:shd w:val="clear" w:color="auto" w:fill="auto"/>
        <w:bidi w:val="0"/>
        <w:spacing w:before="0" w:line="257" w:lineRule="exact"/>
        <w:ind w:left="0" w:right="0" w:firstLine="0"/>
        <w:jc w:val="left"/>
        <w:rPr>
          <w:sz w:val="20"/>
          <w:szCs w:val="20"/>
        </w:rPr>
      </w:pPr>
      <w:r>
        <w:rPr>
          <w:b/>
          <w:bCs/>
          <w:color w:val="000000"/>
          <w:spacing w:val="0"/>
          <w:w w:val="100"/>
          <w:position w:val="0"/>
          <w:sz w:val="22"/>
          <w:szCs w:val="22"/>
        </w:rPr>
        <w:t xml:space="preserve">会计报表附注 </w:t>
      </w:r>
      <w:r>
        <w:rPr>
          <w:rFonts w:ascii="Arial" w:eastAsia="Arial" w:hAnsi="Arial" w:cs="Arial"/>
          <w:color w:val="000000"/>
          <w:spacing w:val="0"/>
          <w:w w:val="100"/>
          <w:position w:val="0"/>
          <w:sz w:val="22"/>
          <w:szCs w:val="22"/>
        </w:rPr>
        <w:t>2006</w:t>
      </w:r>
      <w:r>
        <w:rPr>
          <w:b/>
          <w:bCs/>
          <w:color w:val="000000"/>
          <w:spacing w:val="0"/>
          <w:w w:val="100"/>
          <w:position w:val="0"/>
          <w:sz w:val="22"/>
          <w:szCs w:val="22"/>
        </w:rPr>
        <w:t>年度 (除特别注明外，金额单位为人民币元</w:t>
      </w:r>
      <w:r>
        <w:rPr>
          <w:rFonts w:ascii="SimHei" w:eastAsia="SimHei" w:hAnsi="SimHei" w:cs="SimHei"/>
          <w:color w:val="000000"/>
          <w:spacing w:val="0"/>
          <w:w w:val="100"/>
          <w:position w:val="0"/>
          <w:sz w:val="20"/>
          <w:szCs w:val="20"/>
        </w:rPr>
        <w:t>)</w:t>
      </w:r>
    </w:p>
    <w:p>
      <w:pPr>
        <w:pStyle w:val="Style14"/>
        <w:keepNext/>
        <w:keepLines/>
        <w:widowControl w:val="0"/>
        <w:shd w:val="clear" w:color="auto" w:fill="auto"/>
        <w:bidi w:val="0"/>
        <w:spacing w:before="0" w:line="290" w:lineRule="exact"/>
        <w:ind w:left="0" w:right="0" w:firstLine="0"/>
        <w:jc w:val="left"/>
      </w:pPr>
      <w:bookmarkStart w:id="760" w:name="bookmark760"/>
      <w:bookmarkStart w:id="761" w:name="bookmark761"/>
      <w:bookmarkStart w:id="762" w:name="bookmark762"/>
      <w:r>
        <w:rPr>
          <w:color w:val="000000"/>
          <w:spacing w:val="0"/>
          <w:w w:val="100"/>
          <w:position w:val="0"/>
        </w:rPr>
        <w:t>九、关联方关系及其交易(续)</w:t>
      </w:r>
      <w:bookmarkEnd w:id="760"/>
      <w:bookmarkEnd w:id="761"/>
      <w:bookmarkEnd w:id="762"/>
    </w:p>
    <w:p>
      <w:pPr>
        <w:pStyle w:val="Style14"/>
        <w:keepNext/>
        <w:keepLines/>
        <w:widowControl w:val="0"/>
        <w:shd w:val="clear" w:color="auto" w:fill="auto"/>
        <w:bidi w:val="0"/>
        <w:spacing w:before="0" w:line="276" w:lineRule="auto"/>
        <w:ind w:left="0" w:right="0" w:firstLine="0"/>
        <w:jc w:val="left"/>
      </w:pPr>
      <w:bookmarkStart w:id="760" w:name="bookmark760"/>
      <w:bookmarkStart w:id="761" w:name="bookmark761"/>
      <w:bookmarkStart w:id="763" w:name="bookmark763"/>
      <w:r>
        <w:rPr>
          <w:rFonts w:ascii="Arial" w:eastAsia="Arial" w:hAnsi="Arial" w:cs="Arial"/>
          <w:b w:val="0"/>
          <w:bCs w:val="0"/>
          <w:color w:val="000000"/>
          <w:spacing w:val="0"/>
          <w:w w:val="100"/>
          <w:position w:val="0"/>
        </w:rPr>
        <w:t>2</w:t>
      </w:r>
      <w:r>
        <w:rPr>
          <w:color w:val="000000"/>
          <w:spacing w:val="0"/>
          <w:w w:val="100"/>
          <w:position w:val="0"/>
        </w:rPr>
        <w:t>、关联方交易(续)</w:t>
      </w:r>
      <w:bookmarkEnd w:id="760"/>
      <w:bookmarkEnd w:id="761"/>
      <w:bookmarkEnd w:id="763"/>
    </w:p>
    <w:p>
      <w:pPr>
        <w:pStyle w:val="Style17"/>
        <w:keepNext w:val="0"/>
        <w:keepLines w:val="0"/>
        <w:widowControl w:val="0"/>
        <w:numPr>
          <w:ilvl w:val="0"/>
          <w:numId w:val="51"/>
        </w:numPr>
        <w:shd w:val="clear" w:color="auto" w:fill="auto"/>
        <w:tabs>
          <w:tab w:pos="920" w:val="left"/>
        </w:tabs>
        <w:bidi w:val="0"/>
        <w:spacing w:before="0" w:line="290" w:lineRule="exact"/>
        <w:ind w:left="0" w:right="0" w:firstLine="480"/>
        <w:jc w:val="left"/>
      </w:pPr>
      <w:bookmarkStart w:id="764" w:name="bookmark764"/>
      <w:bookmarkEnd w:id="764"/>
      <w:r>
        <w:rPr>
          <w:color w:val="000000"/>
          <w:spacing w:val="0"/>
          <w:w w:val="100"/>
          <w:position w:val="0"/>
        </w:rPr>
        <w:t>与联通集团及其子公司的交易(续)</w:t>
      </w:r>
    </w:p>
    <w:p>
      <w:pPr>
        <w:pStyle w:val="Style17"/>
        <w:keepNext w:val="0"/>
        <w:keepLines w:val="0"/>
        <w:widowControl w:val="0"/>
        <w:shd w:val="clear" w:color="auto" w:fill="auto"/>
        <w:bidi w:val="0"/>
        <w:spacing w:before="0" w:line="290" w:lineRule="exact"/>
        <w:ind w:left="0" w:right="0" w:firstLine="480"/>
        <w:jc w:val="left"/>
      </w:pPr>
      <w:r>
        <w:rPr>
          <w:color w:val="000000"/>
          <w:spacing w:val="0"/>
          <w:w w:val="100"/>
          <w:position w:val="0"/>
        </w:rPr>
        <w:t>注释(续)</w:t>
      </w:r>
    </w:p>
    <w:p>
      <w:pPr>
        <w:pStyle w:val="Style17"/>
        <w:keepNext w:val="0"/>
        <w:keepLines w:val="0"/>
        <w:widowControl w:val="0"/>
        <w:numPr>
          <w:ilvl w:val="0"/>
          <w:numId w:val="49"/>
        </w:numPr>
        <w:shd w:val="clear" w:color="auto" w:fill="auto"/>
        <w:tabs>
          <w:tab w:pos="1480" w:val="left"/>
        </w:tabs>
        <w:bidi w:val="0"/>
        <w:spacing w:before="0" w:line="290" w:lineRule="exact"/>
        <w:ind w:left="1320" w:right="0" w:hanging="400"/>
        <w:jc w:val="both"/>
      </w:pPr>
      <w:bookmarkStart w:id="765" w:name="bookmark765"/>
      <w:bookmarkEnd w:id="765"/>
      <w:r>
        <w:rPr>
          <w:color w:val="000000"/>
          <w:spacing w:val="0"/>
          <w:w w:val="100"/>
          <w:position w:val="0"/>
        </w:rPr>
        <w:t>中讯设计院主要向本集团提供工程设计服务，收费标准参照国家颁布的《工程勘察 设计收费标准》及其他国家标准，且不高于业内独立第三方提供类似服务的收费标 准。于</w:t>
      </w:r>
      <w:r>
        <w:rPr>
          <w:rFonts w:ascii="Arial" w:eastAsia="Arial" w:hAnsi="Arial" w:cs="Arial"/>
          <w:color w:val="000000"/>
          <w:spacing w:val="0"/>
          <w:w w:val="100"/>
          <w:position w:val="0"/>
        </w:rPr>
        <w:t>2006</w:t>
      </w:r>
      <w:r>
        <w:rPr>
          <w:color w:val="000000"/>
          <w:spacing w:val="0"/>
          <w:w w:val="100"/>
          <w:position w:val="0"/>
        </w:rPr>
        <w:t>年及以前年度，由于中讯设计院并非本集团之关联方，因此本集团与 中讯设计院发生的交易不属于关联交易。</w:t>
      </w:r>
    </w:p>
    <w:p>
      <w:pPr>
        <w:pStyle w:val="Style17"/>
        <w:keepNext w:val="0"/>
        <w:keepLines w:val="0"/>
        <w:widowControl w:val="0"/>
        <w:numPr>
          <w:ilvl w:val="0"/>
          <w:numId w:val="49"/>
        </w:numPr>
        <w:shd w:val="clear" w:color="auto" w:fill="auto"/>
        <w:tabs>
          <w:tab w:pos="1480" w:val="left"/>
        </w:tabs>
        <w:bidi w:val="0"/>
        <w:spacing w:before="0" w:line="291" w:lineRule="exact"/>
        <w:ind w:left="1320" w:right="0" w:hanging="400"/>
        <w:jc w:val="both"/>
      </w:pPr>
      <w:bookmarkStart w:id="766" w:name="bookmark766"/>
      <w:bookmarkEnd w:id="766"/>
      <w:r>
        <w:rPr>
          <w:color w:val="000000"/>
          <w:spacing w:val="0"/>
          <w:w w:val="100"/>
          <w:position w:val="0"/>
        </w:rPr>
        <w:t>联通集团为联通英文商标(“</w:t>
      </w:r>
      <w:r>
        <w:rPr>
          <w:rFonts w:ascii="Arial" w:eastAsia="Arial" w:hAnsi="Arial" w:cs="Arial"/>
          <w:color w:val="000000"/>
          <w:spacing w:val="0"/>
          <w:w w:val="100"/>
          <w:position w:val="0"/>
        </w:rPr>
        <w:t>Unicom</w:t>
      </w:r>
      <w:r>
        <w:rPr>
          <w:color w:val="000000"/>
          <w:spacing w:val="0"/>
          <w:w w:val="100"/>
          <w:position w:val="0"/>
        </w:rPr>
        <w:t>”</w:t>
      </w:r>
      <w:r>
        <w:rPr>
          <w:color w:val="000000"/>
          <w:spacing w:val="0"/>
          <w:w w:val="100"/>
          <w:position w:val="0"/>
        </w:rPr>
        <w:t>)的注册持有人，商标上带有联通标识，均 已在中国国家商标局登记。根据联通集团与本公司和联通运营公司之间订立的《商 标使用许可合同》。本公司和联通运营公司被允许在</w:t>
      </w:r>
      <w:r>
        <w:rPr>
          <w:rFonts w:ascii="Arial" w:eastAsia="Arial" w:hAnsi="Arial" w:cs="Arial"/>
          <w:color w:val="000000"/>
          <w:spacing w:val="0"/>
          <w:w w:val="100"/>
          <w:position w:val="0"/>
        </w:rPr>
        <w:t>5</w:t>
      </w:r>
      <w:r>
        <w:rPr>
          <w:color w:val="000000"/>
          <w:spacing w:val="0"/>
          <w:w w:val="100"/>
          <w:position w:val="0"/>
        </w:rPr>
        <w:t>年内以免交商标使用费的方 式来使用该商标。该等条款可根据本公司和联通运营公司的要求延期。</w:t>
      </w:r>
    </w:p>
    <w:p>
      <w:pPr>
        <w:pStyle w:val="Style17"/>
        <w:keepNext w:val="0"/>
        <w:keepLines w:val="0"/>
        <w:widowControl w:val="0"/>
        <w:shd w:val="clear" w:color="auto" w:fill="auto"/>
        <w:bidi w:val="0"/>
        <w:spacing w:before="0" w:line="281" w:lineRule="exact"/>
        <w:ind w:left="1320" w:right="0" w:firstLine="0"/>
        <w:jc w:val="both"/>
      </w:pPr>
      <w:r>
        <w:rPr>
          <w:color w:val="000000"/>
          <w:spacing w:val="0"/>
          <w:w w:val="100"/>
          <w:position w:val="0"/>
        </w:rPr>
        <w:t>作为分别收购原联通新世纪和原联通新世界股权安排的一部分，原联通新世纪和原 联通新世界与联通集团及本公司分别签订《商标使用许可合同》，有效期均为</w:t>
      </w:r>
      <w:r>
        <w:rPr>
          <w:rFonts w:ascii="Arial" w:eastAsia="Arial" w:hAnsi="Arial" w:cs="Arial"/>
          <w:color w:val="000000"/>
          <w:spacing w:val="0"/>
          <w:w w:val="100"/>
          <w:position w:val="0"/>
        </w:rPr>
        <w:t xml:space="preserve">10 </w:t>
      </w:r>
      <w:r>
        <w:rPr>
          <w:color w:val="000000"/>
          <w:spacing w:val="0"/>
          <w:w w:val="100"/>
          <w:position w:val="0"/>
        </w:rPr>
        <w:t>年，并可按现行条款续展</w:t>
      </w:r>
      <w:r>
        <w:rPr>
          <w:rFonts w:ascii="Arial" w:eastAsia="Arial" w:hAnsi="Arial" w:cs="Arial"/>
          <w:color w:val="000000"/>
          <w:spacing w:val="0"/>
          <w:w w:val="100"/>
          <w:position w:val="0"/>
        </w:rPr>
        <w:t>10</w:t>
      </w:r>
      <w:r>
        <w:rPr>
          <w:color w:val="000000"/>
          <w:spacing w:val="0"/>
          <w:w w:val="100"/>
          <w:position w:val="0"/>
        </w:rPr>
        <w:t>年。</w:t>
      </w:r>
    </w:p>
    <w:p>
      <w:pPr>
        <w:pStyle w:val="Style17"/>
        <w:keepNext w:val="0"/>
        <w:keepLines w:val="0"/>
        <w:widowControl w:val="0"/>
        <w:numPr>
          <w:ilvl w:val="0"/>
          <w:numId w:val="51"/>
        </w:numPr>
        <w:shd w:val="clear" w:color="auto" w:fill="auto"/>
        <w:tabs>
          <w:tab w:pos="920" w:val="left"/>
        </w:tabs>
        <w:bidi w:val="0"/>
        <w:spacing w:before="0" w:line="276" w:lineRule="auto"/>
        <w:ind w:left="0" w:right="0" w:firstLine="480"/>
        <w:jc w:val="left"/>
      </w:pPr>
      <w:bookmarkStart w:id="767" w:name="bookmark767"/>
      <w:bookmarkEnd w:id="767"/>
      <w:r>
        <w:rPr>
          <w:color w:val="000000"/>
          <w:spacing w:val="0"/>
          <w:w w:val="100"/>
          <w:position w:val="0"/>
        </w:rPr>
        <w:t>应收、应付关联公司款</w:t>
      </w:r>
    </w:p>
    <w:tbl>
      <w:tblPr>
        <w:tblOverlap w:val="never"/>
        <w:jc w:val="center"/>
        <w:tblLayout w:type="fixed"/>
      </w:tblPr>
      <w:tblGrid>
        <w:gridCol w:w="2184"/>
        <w:gridCol w:w="2261"/>
        <w:gridCol w:w="1181"/>
        <w:gridCol w:w="2136"/>
        <w:gridCol w:w="1085"/>
      </w:tblGrid>
      <w:tr>
        <w:trPr>
          <w:trHeight w:val="226" w:hRule="exact"/>
        </w:trPr>
        <w:tc>
          <w:tcPr>
            <w:vMerge w:val="restart"/>
            <w:tcBorders/>
            <w:shd w:val="clear" w:color="auto" w:fill="FFFFFF"/>
            <w:vAlign w:val="top"/>
          </w:tcPr>
          <w:p>
            <w:pPr>
              <w:widowControl w:val="0"/>
              <w:rPr>
                <w:sz w:val="10"/>
                <w:szCs w:val="10"/>
              </w:rPr>
            </w:pPr>
          </w:p>
        </w:tc>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rPr>
              <w:t>2006</w:t>
            </w:r>
            <w:r>
              <w:rPr>
                <w:color w:val="000000"/>
                <w:spacing w:val="0"/>
                <w:w w:val="100"/>
                <w:position w:val="0"/>
                <w:sz w:val="17"/>
                <w:szCs w:val="17"/>
              </w:rPr>
              <w:t>年</w:t>
            </w:r>
            <w:r>
              <w:rPr>
                <w:rFonts w:ascii="Arial" w:eastAsia="Arial" w:hAnsi="Arial" w:cs="Arial"/>
                <w:color w:val="000000"/>
                <w:spacing w:val="0"/>
                <w:w w:val="100"/>
                <w:position w:val="0"/>
                <w:sz w:val="17"/>
                <w:szCs w:val="17"/>
              </w:rPr>
              <w:t>12</w:t>
            </w:r>
            <w:r>
              <w:rPr>
                <w:color w:val="000000"/>
                <w:spacing w:val="0"/>
                <w:w w:val="100"/>
                <w:position w:val="0"/>
                <w:sz w:val="17"/>
                <w:szCs w:val="17"/>
              </w:rPr>
              <w:t>月</w:t>
            </w:r>
            <w:r>
              <w:rPr>
                <w:rFonts w:ascii="Arial" w:eastAsia="Arial" w:hAnsi="Arial" w:cs="Arial"/>
                <w:color w:val="000000"/>
                <w:spacing w:val="0"/>
                <w:w w:val="100"/>
                <w:position w:val="0"/>
                <w:sz w:val="17"/>
                <w:szCs w:val="17"/>
              </w:rPr>
              <w:t>31</w:t>
            </w:r>
            <w:r>
              <w:rPr>
                <w:color w:val="000000"/>
                <w:spacing w:val="0"/>
                <w:w w:val="100"/>
                <w:position w:val="0"/>
                <w:sz w:val="17"/>
                <w:szCs w:val="17"/>
              </w:rPr>
              <w:t>日</w:t>
            </w:r>
          </w:p>
        </w:tc>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rPr>
              <w:t>2005</w:t>
            </w:r>
            <w:r>
              <w:rPr>
                <w:color w:val="000000"/>
                <w:spacing w:val="0"/>
                <w:w w:val="100"/>
                <w:position w:val="0"/>
                <w:sz w:val="17"/>
                <w:szCs w:val="17"/>
              </w:rPr>
              <w:t>年</w:t>
            </w:r>
            <w:r>
              <w:rPr>
                <w:rFonts w:ascii="Arial" w:eastAsia="Arial" w:hAnsi="Arial" w:cs="Arial"/>
                <w:color w:val="000000"/>
                <w:spacing w:val="0"/>
                <w:w w:val="100"/>
                <w:position w:val="0"/>
                <w:sz w:val="17"/>
                <w:szCs w:val="17"/>
              </w:rPr>
              <w:t>12</w:t>
            </w:r>
            <w:r>
              <w:rPr>
                <w:color w:val="000000"/>
                <w:spacing w:val="0"/>
                <w:w w:val="100"/>
                <w:position w:val="0"/>
                <w:sz w:val="17"/>
                <w:szCs w:val="17"/>
              </w:rPr>
              <w:t>月</w:t>
            </w:r>
            <w:r>
              <w:rPr>
                <w:rFonts w:ascii="Arial" w:eastAsia="Arial" w:hAnsi="Arial" w:cs="Arial"/>
                <w:color w:val="000000"/>
                <w:spacing w:val="0"/>
                <w:w w:val="100"/>
                <w:position w:val="0"/>
                <w:sz w:val="17"/>
                <w:szCs w:val="17"/>
              </w:rPr>
              <w:t>31</w:t>
            </w:r>
            <w:r>
              <w:rPr>
                <w:color w:val="000000"/>
                <w:spacing w:val="0"/>
                <w:w w:val="100"/>
                <w:position w:val="0"/>
                <w:sz w:val="17"/>
                <w:szCs w:val="17"/>
              </w:rPr>
              <w:t>日</w:t>
            </w:r>
          </w:p>
        </w:tc>
      </w:tr>
      <w:tr>
        <w:trPr>
          <w:trHeight w:val="269" w:hRule="exact"/>
        </w:trPr>
        <w:tc>
          <w:tcPr>
            <w:vMerge/>
            <w:tcBorders/>
            <w:shd w:val="clear" w:color="auto" w:fill="FFFFFF"/>
            <w:vAlign w:val="top"/>
          </w:tcPr>
          <w:p>
            <w:pPr/>
          </w:p>
        </w:tc>
        <w:tc>
          <w:tcPr>
            <w:tcBorders>
              <w:top w:val="single" w:sz="4"/>
            </w:tcBorders>
            <w:shd w:val="clear" w:color="auto" w:fill="FFFFFF"/>
            <w:vAlign w:val="bottom"/>
          </w:tcPr>
          <w:p>
            <w:pPr>
              <w:pStyle w:val="Style28"/>
              <w:keepNext w:val="0"/>
              <w:keepLines w:val="0"/>
              <w:widowControl w:val="0"/>
              <w:shd w:val="clear" w:color="auto" w:fill="auto"/>
              <w:tabs>
                <w:tab w:pos="1280" w:val="left"/>
              </w:tabs>
              <w:bidi w:val="0"/>
              <w:spacing w:before="0" w:after="0" w:line="240" w:lineRule="auto"/>
              <w:ind w:left="0" w:right="0" w:firstLine="200"/>
              <w:jc w:val="left"/>
              <w:rPr>
                <w:sz w:val="17"/>
                <w:szCs w:val="17"/>
              </w:rPr>
            </w:pPr>
            <w:r>
              <w:rPr>
                <w:color w:val="000000"/>
                <w:spacing w:val="0"/>
                <w:w w:val="100"/>
                <w:position w:val="0"/>
                <w:sz w:val="17"/>
                <w:szCs w:val="17"/>
              </w:rPr>
              <w:t>应收款项</w:t>
              <w:tab/>
              <w:t>应付款项</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预付款项</w:t>
            </w:r>
          </w:p>
        </w:tc>
        <w:tc>
          <w:tcPr>
            <w:tcBorders>
              <w:top w:val="single" w:sz="4"/>
            </w:tcBorders>
            <w:shd w:val="clear" w:color="auto" w:fill="FFFFFF"/>
            <w:vAlign w:val="bottom"/>
          </w:tcPr>
          <w:p>
            <w:pPr>
              <w:pStyle w:val="Style28"/>
              <w:keepNext w:val="0"/>
              <w:keepLines w:val="0"/>
              <w:widowControl w:val="0"/>
              <w:shd w:val="clear" w:color="auto" w:fill="auto"/>
              <w:tabs>
                <w:tab w:pos="1037" w:val="left"/>
              </w:tabs>
              <w:bidi w:val="0"/>
              <w:spacing w:before="0" w:after="0" w:line="240" w:lineRule="auto"/>
              <w:ind w:left="0" w:right="0" w:firstLine="0"/>
              <w:jc w:val="left"/>
              <w:rPr>
                <w:sz w:val="17"/>
                <w:szCs w:val="17"/>
              </w:rPr>
            </w:pPr>
            <w:r>
              <w:rPr>
                <w:color w:val="000000"/>
                <w:spacing w:val="0"/>
                <w:w w:val="100"/>
                <w:position w:val="0"/>
                <w:sz w:val="17"/>
                <w:szCs w:val="17"/>
              </w:rPr>
              <w:t>应收款项</w:t>
              <w:tab/>
              <w:t>应付款项</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预付款项</w:t>
            </w:r>
          </w:p>
        </w:tc>
      </w:tr>
      <w:tr>
        <w:trPr>
          <w:trHeight w:val="49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联通集团</w:t>
            </w:r>
          </w:p>
        </w:tc>
        <w:tc>
          <w:tcPr>
            <w:tcBorders>
              <w:top w:val="single" w:sz="4"/>
            </w:tcBorders>
            <w:shd w:val="clear" w:color="auto" w:fill="FFFFFF"/>
            <w:vAlign w:val="bottom"/>
          </w:tcPr>
          <w:p>
            <w:pPr>
              <w:pStyle w:val="Style28"/>
              <w:keepNext w:val="0"/>
              <w:keepLines w:val="0"/>
              <w:widowControl w:val="0"/>
              <w:shd w:val="clear" w:color="auto" w:fill="auto"/>
              <w:tabs>
                <w:tab w:pos="1176" w:val="left"/>
              </w:tabs>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16,647,215</w:t>
              <w:tab/>
              <w:t>61,727,950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left"/>
              <w:rPr>
                <w:sz w:val="17"/>
                <w:szCs w:val="17"/>
              </w:rPr>
            </w:pPr>
            <w:r>
              <w:rPr>
                <w:rFonts w:ascii="Arial" w:eastAsia="Arial" w:hAnsi="Arial" w:cs="Arial"/>
                <w:color w:val="000000"/>
                <w:spacing w:val="0"/>
                <w:w w:val="100"/>
                <w:position w:val="0"/>
                <w:sz w:val="17"/>
                <w:szCs w:val="17"/>
              </w:rPr>
              <w:t>-</w:t>
            </w:r>
          </w:p>
        </w:tc>
        <w:tc>
          <w:tcPr>
            <w:tcBorders>
              <w:top w:val="single" w:sz="4"/>
            </w:tcBorders>
            <w:shd w:val="clear" w:color="auto" w:fill="FFFFFF"/>
            <w:vAlign w:val="bottom"/>
          </w:tcPr>
          <w:p>
            <w:pPr>
              <w:pStyle w:val="Style28"/>
              <w:keepNext w:val="0"/>
              <w:keepLines w:val="0"/>
              <w:widowControl w:val="0"/>
              <w:shd w:val="clear" w:color="auto" w:fill="auto"/>
              <w:tabs>
                <w:tab w:pos="989" w:val="left"/>
              </w:tabs>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rPr>
              <w:t>2,558,146</w:t>
              <w:tab/>
              <w:t>40,651,745</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w:t>
            </w:r>
          </w:p>
        </w:tc>
      </w:tr>
      <w:tr>
        <w:trPr>
          <w:trHeight w:val="2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联通新时空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7"/>
                <w:szCs w:val="17"/>
              </w:rPr>
            </w:pPr>
            <w:r>
              <w:rPr>
                <w:rFonts w:ascii="Arial" w:eastAsia="Arial" w:hAnsi="Arial" w:cs="Arial"/>
                <w:color w:val="000000"/>
                <w:spacing w:val="0"/>
                <w:w w:val="100"/>
                <w:position w:val="0"/>
                <w:sz w:val="17"/>
                <w:szCs w:val="17"/>
              </w:rPr>
              <w:t>-233,391,015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left"/>
              <w:rPr>
                <w:sz w:val="17"/>
                <w:szCs w:val="17"/>
              </w:rPr>
            </w:pPr>
            <w:r>
              <w:rPr>
                <w:rFonts w:ascii="Arial" w:eastAsia="Arial" w:hAnsi="Arial" w:cs="Arial"/>
                <w:color w:val="000000"/>
                <w:spacing w:val="0"/>
                <w:w w:val="100"/>
                <w:position w:val="0"/>
                <w:sz w:val="17"/>
                <w:szCs w:val="17"/>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17"/>
                <w:szCs w:val="17"/>
              </w:rPr>
            </w:pPr>
            <w:r>
              <w:rPr>
                <w:rFonts w:ascii="Arial" w:eastAsia="Arial" w:hAnsi="Arial" w:cs="Arial"/>
                <w:color w:val="000000"/>
                <w:spacing w:val="0"/>
                <w:w w:val="100"/>
                <w:position w:val="0"/>
                <w:sz w:val="17"/>
                <w:szCs w:val="17"/>
              </w:rPr>
              <w:t>- 139,445,766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47,767,323</w:t>
            </w:r>
          </w:p>
        </w:tc>
      </w:tr>
      <w:tr>
        <w:trPr>
          <w:trHeight w:val="2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联通新国信</w:t>
            </w:r>
          </w:p>
        </w:tc>
        <w:tc>
          <w:tcPr>
            <w:tcBorders/>
            <w:shd w:val="clear" w:color="auto" w:fill="FFFFFF"/>
            <w:vAlign w:val="bottom"/>
          </w:tcPr>
          <w:p>
            <w:pPr>
              <w:pStyle w:val="Style28"/>
              <w:keepNext w:val="0"/>
              <w:keepLines w:val="0"/>
              <w:widowControl w:val="0"/>
              <w:shd w:val="clear" w:color="auto" w:fill="auto"/>
              <w:tabs>
                <w:tab w:pos="1323" w:val="left"/>
              </w:tabs>
              <w:bidi w:val="0"/>
              <w:spacing w:before="0" w:after="0" w:line="240" w:lineRule="auto"/>
              <w:ind w:left="0" w:right="0" w:firstLine="920"/>
              <w:jc w:val="both"/>
              <w:rPr>
                <w:sz w:val="17"/>
                <w:szCs w:val="17"/>
              </w:rPr>
            </w:pPr>
            <w:r>
              <w:rPr>
                <w:rFonts w:ascii="Arial" w:eastAsia="Arial" w:hAnsi="Arial" w:cs="Arial"/>
                <w:color w:val="000000"/>
                <w:spacing w:val="0"/>
                <w:w w:val="100"/>
                <w:position w:val="0"/>
                <w:sz w:val="17"/>
                <w:szCs w:val="17"/>
              </w:rPr>
              <w:t>-</w:t>
              <w:tab/>
              <w:t>40,614,275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1,684,824</w:t>
            </w:r>
          </w:p>
        </w:tc>
        <w:tc>
          <w:tcPr>
            <w:tcBorders/>
            <w:shd w:val="clear" w:color="auto" w:fill="FFFFFF"/>
            <w:vAlign w:val="bottom"/>
          </w:tcPr>
          <w:p>
            <w:pPr>
              <w:pStyle w:val="Style28"/>
              <w:keepNext w:val="0"/>
              <w:keepLines w:val="0"/>
              <w:widowControl w:val="0"/>
              <w:shd w:val="clear" w:color="auto" w:fill="auto"/>
              <w:tabs>
                <w:tab w:pos="1176" w:val="left"/>
              </w:tabs>
              <w:bidi w:val="0"/>
              <w:spacing w:before="0" w:after="0" w:line="240" w:lineRule="auto"/>
              <w:ind w:left="0" w:right="0" w:firstLine="840"/>
              <w:jc w:val="both"/>
              <w:rPr>
                <w:sz w:val="17"/>
                <w:szCs w:val="17"/>
              </w:rPr>
            </w:pPr>
            <w:r>
              <w:rPr>
                <w:rFonts w:ascii="Arial" w:eastAsia="Arial" w:hAnsi="Arial" w:cs="Arial"/>
                <w:color w:val="000000"/>
                <w:spacing w:val="0"/>
                <w:w w:val="100"/>
                <w:position w:val="0"/>
                <w:sz w:val="17"/>
                <w:szCs w:val="17"/>
              </w:rPr>
              <w:t>-</w:t>
              <w:tab/>
              <w:t>13,960,827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w:t>
            </w:r>
          </w:p>
        </w:tc>
      </w:tr>
      <w:tr>
        <w:trPr>
          <w:trHeight w:val="2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联通进出口有限公司</w:t>
            </w:r>
          </w:p>
        </w:tc>
        <w:tc>
          <w:tcPr>
            <w:tcBorders/>
            <w:shd w:val="clear" w:color="auto" w:fill="FFFFFF"/>
            <w:vAlign w:val="bottom"/>
          </w:tcPr>
          <w:p>
            <w:pPr>
              <w:pStyle w:val="Style28"/>
              <w:keepNext w:val="0"/>
              <w:keepLines w:val="0"/>
              <w:widowControl w:val="0"/>
              <w:shd w:val="clear" w:color="auto" w:fill="auto"/>
              <w:tabs>
                <w:tab w:pos="1414" w:val="left"/>
              </w:tabs>
              <w:bidi w:val="0"/>
              <w:spacing w:before="0" w:after="0" w:line="240" w:lineRule="auto"/>
              <w:ind w:left="0" w:right="0" w:firstLine="920"/>
              <w:jc w:val="both"/>
              <w:rPr>
                <w:sz w:val="17"/>
                <w:szCs w:val="17"/>
              </w:rPr>
            </w:pPr>
            <w:r>
              <w:rPr>
                <w:rFonts w:ascii="Arial" w:eastAsia="Arial" w:hAnsi="Arial" w:cs="Arial"/>
                <w:color w:val="000000"/>
                <w:spacing w:val="0"/>
                <w:w w:val="100"/>
                <w:position w:val="0"/>
                <w:sz w:val="17"/>
                <w:szCs w:val="17"/>
              </w:rPr>
              <w:t>-</w:t>
              <w:tab/>
              <w:t>2,911,263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117,073,105</w:t>
            </w:r>
          </w:p>
        </w:tc>
        <w:tc>
          <w:tcPr>
            <w:tcBorders/>
            <w:shd w:val="clear" w:color="auto" w:fill="FFFFFF"/>
            <w:vAlign w:val="bottom"/>
          </w:tcPr>
          <w:p>
            <w:pPr>
              <w:pStyle w:val="Style28"/>
              <w:keepNext w:val="0"/>
              <w:keepLines w:val="0"/>
              <w:widowControl w:val="0"/>
              <w:shd w:val="clear" w:color="auto" w:fill="auto"/>
              <w:tabs>
                <w:tab w:pos="1166" w:val="left"/>
              </w:tabs>
              <w:bidi w:val="0"/>
              <w:spacing w:before="0" w:after="0" w:line="240" w:lineRule="auto"/>
              <w:ind w:left="0" w:right="0" w:firstLine="840"/>
              <w:jc w:val="both"/>
              <w:rPr>
                <w:sz w:val="17"/>
                <w:szCs w:val="17"/>
              </w:rPr>
            </w:pPr>
            <w:r>
              <w:rPr>
                <w:rFonts w:ascii="Arial" w:eastAsia="Arial" w:hAnsi="Arial" w:cs="Arial"/>
                <w:color w:val="000000"/>
                <w:spacing w:val="0"/>
                <w:w w:val="100"/>
                <w:position w:val="0"/>
                <w:sz w:val="17"/>
                <w:szCs w:val="17"/>
              </w:rPr>
              <w:t>-</w:t>
              <w:tab/>
              <w:t>53,531,858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164,090,924</w:t>
            </w:r>
          </w:p>
        </w:tc>
      </w:tr>
      <w:tr>
        <w:trPr>
          <w:trHeight w:val="25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联通兴业</w:t>
            </w:r>
          </w:p>
        </w:tc>
        <w:tc>
          <w:tcPr>
            <w:tcBorders/>
            <w:shd w:val="clear" w:color="auto" w:fill="FFFFFF"/>
            <w:vAlign w:val="bottom"/>
          </w:tcPr>
          <w:p>
            <w:pPr>
              <w:pStyle w:val="Style28"/>
              <w:keepNext w:val="0"/>
              <w:keepLines w:val="0"/>
              <w:widowControl w:val="0"/>
              <w:shd w:val="clear" w:color="auto" w:fill="auto"/>
              <w:tabs>
                <w:tab w:pos="2115" w:val="left"/>
              </w:tabs>
              <w:bidi w:val="0"/>
              <w:spacing w:before="0" w:after="0" w:line="240" w:lineRule="auto"/>
              <w:ind w:left="0" w:right="0" w:firstLine="920"/>
              <w:jc w:val="both"/>
              <w:rPr>
                <w:sz w:val="17"/>
                <w:szCs w:val="17"/>
              </w:rPr>
            </w:pPr>
            <w:r>
              <w:rPr>
                <w:rFonts w:ascii="Arial" w:eastAsia="Arial" w:hAnsi="Arial" w:cs="Arial"/>
                <w:color w:val="000000"/>
                <w:spacing w:val="0"/>
                <w:w w:val="100"/>
                <w:position w:val="0"/>
                <w:sz w:val="17"/>
                <w:szCs w:val="17"/>
              </w:rPr>
              <w:t>-</w:t>
              <w:tab/>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54,386,461</w:t>
            </w:r>
          </w:p>
        </w:tc>
        <w:tc>
          <w:tcPr>
            <w:tcBorders/>
            <w:shd w:val="clear" w:color="auto" w:fill="FFFFFF"/>
            <w:vAlign w:val="bottom"/>
          </w:tcPr>
          <w:p>
            <w:pPr>
              <w:pStyle w:val="Style28"/>
              <w:keepNext w:val="0"/>
              <w:keepLines w:val="0"/>
              <w:widowControl w:val="0"/>
              <w:shd w:val="clear" w:color="auto" w:fill="auto"/>
              <w:tabs>
                <w:tab w:pos="1954" w:val="left"/>
              </w:tabs>
              <w:bidi w:val="0"/>
              <w:spacing w:before="0" w:after="0" w:line="240" w:lineRule="auto"/>
              <w:ind w:left="0" w:right="0" w:firstLine="840"/>
              <w:jc w:val="both"/>
              <w:rPr>
                <w:sz w:val="17"/>
                <w:szCs w:val="17"/>
              </w:rPr>
            </w:pPr>
            <w:r>
              <w:rPr>
                <w:rFonts w:ascii="Arial" w:eastAsia="Arial" w:hAnsi="Arial" w:cs="Arial"/>
                <w:color w:val="000000"/>
                <w:spacing w:val="0"/>
                <w:w w:val="100"/>
                <w:position w:val="0"/>
                <w:sz w:val="17"/>
                <w:szCs w:val="17"/>
              </w:rPr>
              <w:t>-</w:t>
              <w:tab/>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273,971,607</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联通新时讯有限公司</w:t>
            </w:r>
          </w:p>
        </w:tc>
        <w:tc>
          <w:tcPr>
            <w:tcBorders/>
            <w:shd w:val="clear" w:color="auto" w:fill="FFFFFF"/>
            <w:vAlign w:val="bottom"/>
          </w:tcPr>
          <w:p>
            <w:pPr>
              <w:pStyle w:val="Style28"/>
              <w:keepNext w:val="0"/>
              <w:keepLines w:val="0"/>
              <w:widowControl w:val="0"/>
              <w:shd w:val="clear" w:color="auto" w:fill="auto"/>
              <w:tabs>
                <w:tab w:pos="1414" w:val="left"/>
              </w:tabs>
              <w:bidi w:val="0"/>
              <w:spacing w:before="0" w:after="0" w:line="240" w:lineRule="auto"/>
              <w:ind w:left="0" w:right="0" w:firstLine="920"/>
              <w:jc w:val="both"/>
              <w:rPr>
                <w:sz w:val="17"/>
                <w:szCs w:val="17"/>
              </w:rPr>
            </w:pPr>
            <w:r>
              <w:rPr>
                <w:rFonts w:ascii="Arial" w:eastAsia="Arial" w:hAnsi="Arial" w:cs="Arial"/>
                <w:color w:val="000000"/>
                <w:spacing w:val="0"/>
                <w:w w:val="100"/>
                <w:position w:val="0"/>
                <w:sz w:val="17"/>
                <w:szCs w:val="17"/>
              </w:rPr>
              <w:t>-</w:t>
              <w:tab/>
              <w:t>4,908,554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left"/>
              <w:rPr>
                <w:sz w:val="17"/>
                <w:szCs w:val="17"/>
              </w:rPr>
            </w:pPr>
            <w:r>
              <w:rPr>
                <w:rFonts w:ascii="Arial" w:eastAsia="Arial" w:hAnsi="Arial" w:cs="Arial"/>
                <w:color w:val="000000"/>
                <w:spacing w:val="0"/>
                <w:w w:val="100"/>
                <w:position w:val="0"/>
                <w:sz w:val="17"/>
                <w:szCs w:val="17"/>
              </w:rPr>
              <w:t>-</w:t>
            </w:r>
          </w:p>
        </w:tc>
        <w:tc>
          <w:tcPr>
            <w:tcBorders/>
            <w:shd w:val="clear" w:color="auto" w:fill="FFFFFF"/>
            <w:vAlign w:val="bottom"/>
          </w:tcPr>
          <w:p>
            <w:pPr>
              <w:pStyle w:val="Style28"/>
              <w:keepNext w:val="0"/>
              <w:keepLines w:val="0"/>
              <w:widowControl w:val="0"/>
              <w:shd w:val="clear" w:color="auto" w:fill="auto"/>
              <w:tabs>
                <w:tab w:pos="1253" w:val="left"/>
              </w:tabs>
              <w:bidi w:val="0"/>
              <w:spacing w:before="0" w:after="0" w:line="240" w:lineRule="auto"/>
              <w:ind w:left="0" w:right="0" w:firstLine="840"/>
              <w:jc w:val="both"/>
              <w:rPr>
                <w:sz w:val="17"/>
                <w:szCs w:val="17"/>
              </w:rPr>
            </w:pPr>
            <w:r>
              <w:rPr>
                <w:rFonts w:ascii="Arial" w:eastAsia="Arial" w:hAnsi="Arial" w:cs="Arial"/>
                <w:color w:val="000000"/>
                <w:spacing w:val="0"/>
                <w:w w:val="100"/>
                <w:position w:val="0"/>
                <w:sz w:val="17"/>
                <w:szCs w:val="17"/>
              </w:rPr>
              <w:t>-</w:t>
              <w:tab/>
              <w:t>2,546,807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w:t>
            </w:r>
          </w:p>
        </w:tc>
      </w:tr>
      <w:tr>
        <w:trPr>
          <w:trHeight w:val="25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联通时科</w:t>
            </w:r>
          </w:p>
        </w:tc>
        <w:tc>
          <w:tcPr>
            <w:tcBorders/>
            <w:shd w:val="clear" w:color="auto" w:fill="FFFFFF"/>
            <w:vAlign w:val="bottom"/>
          </w:tcPr>
          <w:p>
            <w:pPr>
              <w:pStyle w:val="Style28"/>
              <w:keepNext w:val="0"/>
              <w:keepLines w:val="0"/>
              <w:widowControl w:val="0"/>
              <w:shd w:val="clear" w:color="auto" w:fill="auto"/>
              <w:tabs>
                <w:tab w:pos="1414" w:val="left"/>
              </w:tabs>
              <w:bidi w:val="0"/>
              <w:spacing w:before="0" w:after="0" w:line="240" w:lineRule="auto"/>
              <w:ind w:left="0" w:right="0" w:firstLine="920"/>
              <w:jc w:val="both"/>
              <w:rPr>
                <w:sz w:val="17"/>
                <w:szCs w:val="17"/>
              </w:rPr>
            </w:pPr>
            <w:r>
              <w:rPr>
                <w:rFonts w:ascii="Arial" w:eastAsia="Arial" w:hAnsi="Arial" w:cs="Arial"/>
                <w:color w:val="000000"/>
                <w:spacing w:val="0"/>
                <w:w w:val="100"/>
                <w:position w:val="0"/>
                <w:sz w:val="17"/>
                <w:szCs w:val="17"/>
              </w:rPr>
              <w:t>-</w:t>
              <w:tab/>
              <w:t>4,559,917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left"/>
              <w:rPr>
                <w:sz w:val="17"/>
                <w:szCs w:val="17"/>
              </w:rPr>
            </w:pPr>
            <w:r>
              <w:rPr>
                <w:rFonts w:ascii="Arial" w:eastAsia="Arial" w:hAnsi="Arial" w:cs="Arial"/>
                <w:color w:val="000000"/>
                <w:spacing w:val="0"/>
                <w:w w:val="100"/>
                <w:position w:val="0"/>
                <w:sz w:val="17"/>
                <w:szCs w:val="17"/>
              </w:rPr>
              <w:t>-</w:t>
            </w:r>
          </w:p>
        </w:tc>
        <w:tc>
          <w:tcPr>
            <w:tcBorders/>
            <w:shd w:val="clear" w:color="auto" w:fill="FFFFFF"/>
            <w:vAlign w:val="bottom"/>
          </w:tcPr>
          <w:p>
            <w:pPr>
              <w:pStyle w:val="Style28"/>
              <w:keepNext w:val="0"/>
              <w:keepLines w:val="0"/>
              <w:widowControl w:val="0"/>
              <w:shd w:val="clear" w:color="auto" w:fill="auto"/>
              <w:tabs>
                <w:tab w:pos="1253" w:val="left"/>
              </w:tabs>
              <w:bidi w:val="0"/>
              <w:spacing w:before="0" w:after="0" w:line="240" w:lineRule="auto"/>
              <w:ind w:left="0" w:right="0" w:firstLine="840"/>
              <w:jc w:val="both"/>
              <w:rPr>
                <w:sz w:val="17"/>
                <w:szCs w:val="17"/>
              </w:rPr>
            </w:pPr>
            <w:r>
              <w:rPr>
                <w:rFonts w:ascii="Arial" w:eastAsia="Arial" w:hAnsi="Arial" w:cs="Arial"/>
                <w:color w:val="000000"/>
                <w:spacing w:val="0"/>
                <w:w w:val="100"/>
                <w:position w:val="0"/>
                <w:sz w:val="17"/>
                <w:szCs w:val="17"/>
              </w:rPr>
              <w:t>-</w:t>
              <w:tab/>
              <w:t>7,229,282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w:t>
            </w:r>
          </w:p>
        </w:tc>
      </w:tr>
      <w:tr>
        <w:trPr>
          <w:trHeight w:val="25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北京联通兴业科贸有限公司</w:t>
            </w:r>
          </w:p>
        </w:tc>
        <w:tc>
          <w:tcPr>
            <w:tcBorders/>
            <w:shd w:val="clear" w:color="auto" w:fill="FFFFFF"/>
            <w:vAlign w:val="bottom"/>
          </w:tcPr>
          <w:p>
            <w:pPr>
              <w:pStyle w:val="Style28"/>
              <w:keepNext w:val="0"/>
              <w:keepLines w:val="0"/>
              <w:widowControl w:val="0"/>
              <w:shd w:val="clear" w:color="auto" w:fill="auto"/>
              <w:tabs>
                <w:tab w:pos="2115" w:val="left"/>
              </w:tabs>
              <w:bidi w:val="0"/>
              <w:spacing w:before="0" w:after="0" w:line="240" w:lineRule="auto"/>
              <w:ind w:left="0" w:right="0" w:firstLine="920"/>
              <w:jc w:val="both"/>
              <w:rPr>
                <w:sz w:val="17"/>
                <w:szCs w:val="17"/>
              </w:rPr>
            </w:pPr>
            <w:r>
              <w:rPr>
                <w:rFonts w:ascii="Arial" w:eastAsia="Arial" w:hAnsi="Arial" w:cs="Arial"/>
                <w:color w:val="000000"/>
                <w:spacing w:val="0"/>
                <w:w w:val="100"/>
                <w:position w:val="0"/>
                <w:sz w:val="17"/>
                <w:szCs w:val="17"/>
              </w:rPr>
              <w:t>-</w:t>
              <w:tab/>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left"/>
              <w:rPr>
                <w:sz w:val="17"/>
                <w:szCs w:val="17"/>
              </w:rPr>
            </w:pPr>
            <w:r>
              <w:rPr>
                <w:rFonts w:ascii="Arial" w:eastAsia="Arial" w:hAnsi="Arial" w:cs="Arial"/>
                <w:color w:val="000000"/>
                <w:spacing w:val="0"/>
                <w:w w:val="100"/>
                <w:position w:val="0"/>
                <w:sz w:val="17"/>
                <w:szCs w:val="17"/>
              </w:rPr>
              <w:t>-</w:t>
            </w:r>
          </w:p>
        </w:tc>
        <w:tc>
          <w:tcPr>
            <w:tcBorders/>
            <w:shd w:val="clear" w:color="auto" w:fill="FFFFFF"/>
            <w:vAlign w:val="bottom"/>
          </w:tcPr>
          <w:p>
            <w:pPr>
              <w:pStyle w:val="Style28"/>
              <w:keepNext w:val="0"/>
              <w:keepLines w:val="0"/>
              <w:widowControl w:val="0"/>
              <w:shd w:val="clear" w:color="auto" w:fill="auto"/>
              <w:tabs>
                <w:tab w:pos="1267" w:val="left"/>
              </w:tabs>
              <w:bidi w:val="0"/>
              <w:spacing w:before="0" w:after="0" w:line="240" w:lineRule="auto"/>
              <w:ind w:left="0" w:right="0" w:firstLine="840"/>
              <w:jc w:val="both"/>
              <w:rPr>
                <w:sz w:val="17"/>
                <w:szCs w:val="17"/>
              </w:rPr>
            </w:pPr>
            <w:r>
              <w:rPr>
                <w:rFonts w:ascii="Arial" w:eastAsia="Arial" w:hAnsi="Arial" w:cs="Arial"/>
                <w:color w:val="000000"/>
                <w:spacing w:val="0"/>
                <w:w w:val="100"/>
                <w:position w:val="0"/>
                <w:sz w:val="17"/>
                <w:szCs w:val="17"/>
              </w:rPr>
              <w:t>-</w:t>
              <w:tab/>
              <w:t>1,205,573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w:t>
            </w:r>
          </w:p>
        </w:tc>
      </w:tr>
      <w:tr>
        <w:trPr>
          <w:trHeight w:val="2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联通博路</w:t>
            </w:r>
          </w:p>
        </w:tc>
        <w:tc>
          <w:tcPr>
            <w:tcBorders/>
            <w:shd w:val="clear" w:color="auto" w:fill="FFFFFF"/>
            <w:vAlign w:val="bottom"/>
          </w:tcPr>
          <w:p>
            <w:pPr>
              <w:pStyle w:val="Style28"/>
              <w:keepNext w:val="0"/>
              <w:keepLines w:val="0"/>
              <w:widowControl w:val="0"/>
              <w:shd w:val="clear" w:color="auto" w:fill="auto"/>
              <w:tabs>
                <w:tab w:pos="1419" w:val="left"/>
              </w:tabs>
              <w:bidi w:val="0"/>
              <w:spacing w:before="0" w:after="0" w:line="240" w:lineRule="auto"/>
              <w:ind w:left="0" w:right="0" w:firstLine="920"/>
              <w:jc w:val="both"/>
              <w:rPr>
                <w:sz w:val="17"/>
                <w:szCs w:val="17"/>
              </w:rPr>
            </w:pPr>
            <w:r>
              <w:rPr>
                <w:rFonts w:ascii="Arial" w:eastAsia="Arial" w:hAnsi="Arial" w:cs="Arial"/>
                <w:color w:val="000000"/>
                <w:spacing w:val="0"/>
                <w:w w:val="100"/>
                <w:position w:val="0"/>
                <w:sz w:val="17"/>
                <w:szCs w:val="17"/>
              </w:rPr>
              <w:t>-</w:t>
              <w:tab/>
              <w:t>3,503,402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left"/>
              <w:rPr>
                <w:sz w:val="17"/>
                <w:szCs w:val="17"/>
              </w:rPr>
            </w:pPr>
            <w:r>
              <w:rPr>
                <w:rFonts w:ascii="Arial" w:eastAsia="Arial" w:hAnsi="Arial" w:cs="Arial"/>
                <w:color w:val="000000"/>
                <w:spacing w:val="0"/>
                <w:w w:val="100"/>
                <w:position w:val="0"/>
                <w:sz w:val="17"/>
                <w:szCs w:val="17"/>
              </w:rPr>
              <w:t>-</w:t>
            </w:r>
          </w:p>
        </w:tc>
        <w:tc>
          <w:tcPr>
            <w:tcBorders/>
            <w:shd w:val="clear" w:color="auto" w:fill="FFFFFF"/>
            <w:vAlign w:val="bottom"/>
          </w:tcPr>
          <w:p>
            <w:pPr>
              <w:pStyle w:val="Style28"/>
              <w:keepNext w:val="0"/>
              <w:keepLines w:val="0"/>
              <w:widowControl w:val="0"/>
              <w:shd w:val="clear" w:color="auto" w:fill="auto"/>
              <w:tabs>
                <w:tab w:pos="1954" w:val="left"/>
              </w:tabs>
              <w:bidi w:val="0"/>
              <w:spacing w:before="0" w:after="0" w:line="240" w:lineRule="auto"/>
              <w:ind w:left="0" w:right="0" w:firstLine="840"/>
              <w:jc w:val="both"/>
              <w:rPr>
                <w:sz w:val="17"/>
                <w:szCs w:val="17"/>
              </w:rPr>
            </w:pPr>
            <w:r>
              <w:rPr>
                <w:rFonts w:ascii="Arial" w:eastAsia="Arial" w:hAnsi="Arial" w:cs="Arial"/>
                <w:color w:val="000000"/>
                <w:spacing w:val="0"/>
                <w:w w:val="100"/>
                <w:position w:val="0"/>
                <w:sz w:val="17"/>
                <w:szCs w:val="17"/>
              </w:rPr>
              <w:t>-</w:t>
              <w:tab/>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w:t>
            </w:r>
          </w:p>
        </w:tc>
      </w:tr>
      <w:tr>
        <w:trPr>
          <w:trHeight w:val="2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中讯设计院</w:t>
            </w:r>
          </w:p>
        </w:tc>
        <w:tc>
          <w:tcPr>
            <w:tcBorders/>
            <w:shd w:val="clear" w:color="auto" w:fill="FFFFFF"/>
            <w:vAlign w:val="bottom"/>
          </w:tcPr>
          <w:p>
            <w:pPr>
              <w:pStyle w:val="Style28"/>
              <w:keepNext w:val="0"/>
              <w:keepLines w:val="0"/>
              <w:widowControl w:val="0"/>
              <w:shd w:val="clear" w:color="auto" w:fill="auto"/>
              <w:tabs>
                <w:tab w:pos="1323" w:val="left"/>
              </w:tabs>
              <w:bidi w:val="0"/>
              <w:spacing w:before="0" w:after="0" w:line="240" w:lineRule="auto"/>
              <w:ind w:left="0" w:right="0" w:firstLine="920"/>
              <w:jc w:val="both"/>
              <w:rPr>
                <w:sz w:val="17"/>
                <w:szCs w:val="17"/>
              </w:rPr>
            </w:pPr>
            <w:r>
              <w:rPr>
                <w:rFonts w:ascii="Arial" w:eastAsia="Arial" w:hAnsi="Arial" w:cs="Arial"/>
                <w:color w:val="000000"/>
                <w:spacing w:val="0"/>
                <w:w w:val="100"/>
                <w:position w:val="0"/>
                <w:sz w:val="17"/>
                <w:szCs w:val="17"/>
              </w:rPr>
              <w:t>-</w:t>
              <w:tab/>
              <w:t>40,016,082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left"/>
              <w:rPr>
                <w:sz w:val="17"/>
                <w:szCs w:val="17"/>
              </w:rPr>
            </w:pPr>
            <w:r>
              <w:rPr>
                <w:rFonts w:ascii="Arial" w:eastAsia="Arial" w:hAnsi="Arial" w:cs="Arial"/>
                <w:color w:val="000000"/>
                <w:spacing w:val="0"/>
                <w:w w:val="100"/>
                <w:position w:val="0"/>
                <w:sz w:val="17"/>
                <w:szCs w:val="17"/>
              </w:rPr>
              <w:t>-</w:t>
            </w:r>
          </w:p>
        </w:tc>
        <w:tc>
          <w:tcPr>
            <w:tcBorders/>
            <w:shd w:val="clear" w:color="auto" w:fill="FFFFFF"/>
            <w:vAlign w:val="bottom"/>
          </w:tcPr>
          <w:p>
            <w:pPr>
              <w:pStyle w:val="Style28"/>
              <w:keepNext w:val="0"/>
              <w:keepLines w:val="0"/>
              <w:widowControl w:val="0"/>
              <w:shd w:val="clear" w:color="auto" w:fill="auto"/>
              <w:tabs>
                <w:tab w:pos="1954" w:val="left"/>
              </w:tabs>
              <w:bidi w:val="0"/>
              <w:spacing w:before="0" w:after="0" w:line="240" w:lineRule="auto"/>
              <w:ind w:left="0" w:right="0" w:firstLine="840"/>
              <w:jc w:val="both"/>
              <w:rPr>
                <w:sz w:val="17"/>
                <w:szCs w:val="17"/>
              </w:rPr>
            </w:pPr>
            <w:r>
              <w:rPr>
                <w:rFonts w:ascii="Arial" w:eastAsia="Arial" w:hAnsi="Arial" w:cs="Arial"/>
                <w:color w:val="000000"/>
                <w:spacing w:val="0"/>
                <w:w w:val="100"/>
                <w:position w:val="0"/>
                <w:sz w:val="17"/>
                <w:szCs w:val="17"/>
              </w:rPr>
              <w:t>-</w:t>
              <w:tab/>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w:t>
            </w:r>
          </w:p>
        </w:tc>
      </w:tr>
    </w:tbl>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应收款项包括应收账款及其他应收款；应付款项包括应付账款及其他应付款。</w:t>
      </w:r>
    </w:p>
    <w:p>
      <w:pPr>
        <w:widowControl w:val="0"/>
        <w:spacing w:after="239" w:line="1" w:lineRule="exact"/>
      </w:pPr>
    </w:p>
    <w:p>
      <w:pPr>
        <w:pStyle w:val="Style17"/>
        <w:keepNext w:val="0"/>
        <w:keepLines w:val="0"/>
        <w:widowControl w:val="0"/>
        <w:shd w:val="clear" w:color="auto" w:fill="auto"/>
        <w:bidi w:val="0"/>
        <w:spacing w:before="0" w:line="274" w:lineRule="exact"/>
        <w:ind w:left="480" w:right="0" w:firstLine="20"/>
        <w:jc w:val="left"/>
      </w:pPr>
      <w:r>
        <w:rPr>
          <w:color w:val="000000"/>
          <w:spacing w:val="0"/>
          <w:w w:val="100"/>
          <w:position w:val="0"/>
        </w:rPr>
        <w:t>应收、应付关联公司余额均为无抵押、不计息、即期偿付或于有关合同条款规定的期限内支 付或收取，并主要依据附注九</w:t>
      </w:r>
      <w:r>
        <w:rPr>
          <w:rFonts w:ascii="Arial" w:eastAsia="Arial" w:hAnsi="Arial" w:cs="Arial"/>
          <w:color w:val="000000"/>
          <w:spacing w:val="0"/>
          <w:w w:val="100"/>
          <w:position w:val="0"/>
        </w:rPr>
        <w:t>(2)(a</w:t>
      </w:r>
      <w:r>
        <w:rPr>
          <w:rFonts w:ascii="Arial" w:eastAsia="Arial" w:hAnsi="Arial" w:cs="Arial"/>
          <w:color w:val="000000"/>
          <w:spacing w:val="0"/>
          <w:w w:val="100"/>
          <w:position w:val="0"/>
        </w:rPr>
        <w:t>)</w:t>
      </w:r>
      <w:r>
        <w:rPr>
          <w:color w:val="000000"/>
          <w:spacing w:val="0"/>
          <w:w w:val="100"/>
          <w:position w:val="0"/>
        </w:rPr>
        <w:t>所述与联通集团及其子公司之经营交易中产生。</w:t>
      </w:r>
    </w:p>
    <w:p>
      <w:pPr>
        <w:pStyle w:val="Style17"/>
        <w:keepNext w:val="0"/>
        <w:keepLines w:val="0"/>
        <w:widowControl w:val="0"/>
        <w:shd w:val="clear" w:color="auto" w:fill="auto"/>
        <w:bidi w:val="0"/>
        <w:spacing w:before="0" w:after="0" w:line="287" w:lineRule="exact"/>
        <w:ind w:left="0" w:right="0" w:firstLine="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0"/>
        <w:jc w:val="left"/>
      </w:pPr>
      <w:bookmarkStart w:id="768" w:name="bookmark768"/>
      <w:bookmarkStart w:id="769" w:name="bookmark769"/>
      <w:bookmarkStart w:id="770" w:name="bookmark770"/>
      <w:r>
        <w:rPr>
          <w:color w:val="000000"/>
          <w:spacing w:val="0"/>
          <w:w w:val="100"/>
          <w:position w:val="0"/>
        </w:rPr>
        <w:t>2006</w:t>
      </w:r>
      <w:r>
        <w:rPr>
          <w:rFonts w:ascii="SimSun" w:eastAsia="SimSun" w:hAnsi="SimSun" w:cs="SimSun"/>
          <w:b/>
          <w:bCs/>
          <w:color w:val="000000"/>
          <w:spacing w:val="0"/>
          <w:w w:val="100"/>
          <w:position w:val="0"/>
        </w:rPr>
        <w:t>年度</w:t>
      </w:r>
      <w:bookmarkEnd w:id="768"/>
      <w:bookmarkEnd w:id="769"/>
      <w:bookmarkEnd w:id="770"/>
    </w:p>
    <w:p>
      <w:pPr>
        <w:pStyle w:val="Style17"/>
        <w:keepNext w:val="0"/>
        <w:keepLines w:val="0"/>
        <w:widowControl w:val="0"/>
        <w:shd w:val="clear" w:color="auto" w:fill="auto"/>
        <w:bidi w:val="0"/>
        <w:spacing w:before="0" w:after="200" w:line="240" w:lineRule="auto"/>
        <w:ind w:left="0" w:right="0" w:firstLine="0"/>
        <w:jc w:val="left"/>
        <w:rPr>
          <w:sz w:val="20"/>
          <w:szCs w:val="20"/>
        </w:rPr>
      </w:pPr>
      <w:r>
        <w:rPr>
          <w:b/>
          <w:bCs/>
          <w:color w:val="000000"/>
          <w:spacing w:val="0"/>
          <w:w w:val="100"/>
          <w:position w:val="0"/>
          <w:sz w:val="22"/>
          <w:szCs w:val="22"/>
        </w:rPr>
        <w:t>（除特别注明外，金额单位为人民币元</w:t>
      </w:r>
      <w:r>
        <w:rPr>
          <w:rFonts w:ascii="SimHei" w:eastAsia="SimHei" w:hAnsi="SimHei" w:cs="SimHei"/>
          <w:color w:val="000000"/>
          <w:spacing w:val="0"/>
          <w:w w:val="100"/>
          <w:position w:val="0"/>
          <w:sz w:val="20"/>
          <w:szCs w:val="20"/>
        </w:rPr>
        <w:t>）</w:t>
      </w:r>
    </w:p>
    <w:p>
      <w:pPr>
        <w:pStyle w:val="Style17"/>
        <w:keepNext w:val="0"/>
        <w:keepLines w:val="0"/>
        <w:widowControl w:val="0"/>
        <w:shd w:val="clear" w:color="auto" w:fill="auto"/>
        <w:bidi w:val="0"/>
        <w:spacing w:before="0" w:after="260" w:line="287" w:lineRule="exact"/>
        <w:ind w:left="0" w:right="0" w:firstLine="0"/>
        <w:jc w:val="left"/>
      </w:pPr>
      <w:r>
        <w:rPr>
          <w:b/>
          <w:bCs/>
          <w:color w:val="000000"/>
          <w:spacing w:val="0"/>
          <w:w w:val="100"/>
          <w:position w:val="0"/>
        </w:rPr>
        <w:t>九、关联方关系及其交易（续）</w:t>
      </w:r>
    </w:p>
    <w:p>
      <w:pPr>
        <w:pStyle w:val="Style17"/>
        <w:keepNext w:val="0"/>
        <w:keepLines w:val="0"/>
        <w:widowControl w:val="0"/>
        <w:shd w:val="clear" w:color="auto" w:fill="auto"/>
        <w:bidi w:val="0"/>
        <w:spacing w:before="0" w:after="200" w:line="276" w:lineRule="auto"/>
        <w:ind w:left="0" w:right="0" w:firstLine="0"/>
        <w:jc w:val="left"/>
      </w:pPr>
      <w:r>
        <w:rPr>
          <w:rFonts w:ascii="Arial" w:eastAsia="Arial" w:hAnsi="Arial" w:cs="Arial"/>
          <w:color w:val="000000"/>
          <w:spacing w:val="0"/>
          <w:w w:val="100"/>
          <w:position w:val="0"/>
        </w:rPr>
        <w:t>2</w:t>
      </w:r>
      <w:r>
        <w:rPr>
          <w:b/>
          <w:bCs/>
          <w:color w:val="000000"/>
          <w:spacing w:val="0"/>
          <w:w w:val="100"/>
          <w:position w:val="0"/>
        </w:rPr>
        <w:t>、关联方交易（续）</w:t>
      </w:r>
    </w:p>
    <w:p>
      <w:pPr>
        <w:pStyle w:val="Style17"/>
        <w:keepNext w:val="0"/>
        <w:keepLines w:val="0"/>
        <w:widowControl w:val="0"/>
        <w:shd w:val="clear" w:color="auto" w:fill="auto"/>
        <w:bidi w:val="0"/>
        <w:spacing w:before="0" w:after="200" w:line="276" w:lineRule="auto"/>
        <w:ind w:left="0" w:right="0" w:firstLine="440"/>
        <w:jc w:val="left"/>
      </w:pPr>
      <w:bookmarkStart w:id="771" w:name="bookmark771"/>
      <w:r>
        <w:rPr>
          <w:rFonts w:ascii="Arial" w:eastAsia="Arial" w:hAnsi="Arial" w:cs="Arial"/>
          <w:color w:val="000000"/>
          <w:spacing w:val="0"/>
          <w:w w:val="100"/>
          <w:position w:val="0"/>
        </w:rPr>
        <w:t>（</w:t>
      </w:r>
      <w:bookmarkEnd w:id="771"/>
      <w:r>
        <w:rPr>
          <w:rFonts w:ascii="Arial" w:eastAsia="Arial" w:hAnsi="Arial" w:cs="Arial"/>
          <w:color w:val="000000"/>
          <w:spacing w:val="0"/>
          <w:w w:val="100"/>
          <w:position w:val="0"/>
        </w:rPr>
        <w:t>c）</w:t>
      </w:r>
      <w:r>
        <w:rPr>
          <w:color w:val="000000"/>
          <w:spacing w:val="0"/>
          <w:w w:val="100"/>
          <w:position w:val="0"/>
        </w:rPr>
        <w:t>更新的关联交易协议</w:t>
      </w:r>
    </w:p>
    <w:p>
      <w:pPr>
        <w:pStyle w:val="Style17"/>
        <w:keepNext w:val="0"/>
        <w:keepLines w:val="0"/>
        <w:widowControl w:val="0"/>
        <w:shd w:val="clear" w:color="auto" w:fill="auto"/>
        <w:bidi w:val="0"/>
        <w:spacing w:before="0" w:after="260" w:line="287" w:lineRule="exact"/>
        <w:ind w:left="860" w:right="0" w:firstLine="0"/>
        <w:jc w:val="both"/>
      </w:pPr>
      <w:r>
        <w:rPr>
          <w:color w:val="000000"/>
          <w:spacing w:val="0"/>
          <w:w w:val="100"/>
          <w:position w:val="0"/>
        </w:rPr>
        <w:t>上述附注</w:t>
      </w:r>
      <w:r>
        <w:rPr>
          <w:color w:val="000000"/>
          <w:spacing w:val="0"/>
          <w:w w:val="100"/>
          <w:position w:val="0"/>
        </w:rPr>
        <w:t>（</w:t>
      </w:r>
      <w:r>
        <w:rPr>
          <w:rFonts w:ascii="Arial" w:eastAsia="Arial" w:hAnsi="Arial" w:cs="Arial"/>
          <w:color w:val="000000"/>
          <w:spacing w:val="0"/>
          <w:w w:val="100"/>
          <w:position w:val="0"/>
        </w:rPr>
        <w:t>a</w:t>
      </w:r>
      <w:r>
        <w:rPr>
          <w:color w:val="000000"/>
          <w:spacing w:val="0"/>
          <w:w w:val="100"/>
          <w:position w:val="0"/>
        </w:rPr>
        <w:t>）</w:t>
      </w:r>
      <w:r>
        <w:rPr>
          <w:color w:val="000000"/>
          <w:spacing w:val="0"/>
          <w:w w:val="100"/>
          <w:position w:val="0"/>
        </w:rPr>
        <w:t>所述的与联通集团及其各子公司之间的重大关联交易已于</w:t>
      </w:r>
      <w:r>
        <w:rPr>
          <w:rFonts w:ascii="Arial" w:eastAsia="Arial" w:hAnsi="Arial" w:cs="Arial"/>
          <w:color w:val="000000"/>
          <w:spacing w:val="0"/>
          <w:w w:val="100"/>
          <w:position w:val="0"/>
        </w:rPr>
        <w:t>2006</w:t>
      </w:r>
      <w:r>
        <w:rPr>
          <w:color w:val="000000"/>
          <w:spacing w:val="0"/>
          <w:w w:val="100"/>
          <w:position w:val="0"/>
        </w:rPr>
        <w:t>年年末到 期。于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日，本公司授权子公司联通运营公司与联通集团以及联通新时 空签署了一份新的关联交易协议以取代之前的关联交易安排，新协议已经于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 xml:space="preserve">12 </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日经本公司临时股东大会批准，并将于</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日开始执行。新关联交易安 排的详细内容详见本公司于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日发布的《中国联合通信股份有限公司关 于关联交易协议事项的公告》。新协议与原协议主要条款变更列示如下：</w:t>
      </w:r>
    </w:p>
    <w:p>
      <w:pPr>
        <w:pStyle w:val="Style20"/>
        <w:keepNext/>
        <w:keepLines/>
        <w:widowControl w:val="0"/>
        <w:shd w:val="clear" w:color="auto" w:fill="auto"/>
        <w:tabs>
          <w:tab w:pos="1300" w:val="left"/>
        </w:tabs>
        <w:bidi w:val="0"/>
        <w:spacing w:before="0" w:after="260" w:line="240" w:lineRule="auto"/>
        <w:ind w:left="0" w:right="0" w:firstLine="860"/>
        <w:jc w:val="left"/>
      </w:pPr>
      <w:bookmarkStart w:id="772" w:name="bookmark772"/>
      <w:bookmarkStart w:id="773" w:name="bookmark773"/>
      <w:bookmarkStart w:id="774" w:name="bookmark774"/>
      <w:bookmarkStart w:id="775" w:name="bookmark775"/>
      <w:r>
        <w:rPr>
          <w:color w:val="000000"/>
          <w:spacing w:val="0"/>
          <w:w w:val="100"/>
          <w:position w:val="0"/>
        </w:rPr>
        <w:t>（</w:t>
      </w:r>
      <w:bookmarkEnd w:id="774"/>
      <w:r>
        <w:rPr>
          <w:color w:val="000000"/>
          <w:spacing w:val="0"/>
          <w:w w:val="100"/>
          <w:position w:val="0"/>
        </w:rPr>
        <w:t>1）</w:t>
        <w:tab/>
        <w:t>2006</w:t>
      </w:r>
      <w:r>
        <w:rPr>
          <w:rFonts w:ascii="SimSun" w:eastAsia="SimSun" w:hAnsi="SimSun" w:cs="SimSun"/>
          <w:color w:val="000000"/>
          <w:spacing w:val="0"/>
          <w:w w:val="100"/>
          <w:position w:val="0"/>
        </w:rPr>
        <w:t>年</w:t>
      </w:r>
      <w:r>
        <w:rPr>
          <w:color w:val="000000"/>
          <w:spacing w:val="0"/>
          <w:w w:val="100"/>
          <w:position w:val="0"/>
        </w:rPr>
        <w:t>CDMA</w:t>
      </w:r>
      <w:r>
        <w:rPr>
          <w:rFonts w:ascii="SimSun" w:eastAsia="SimSun" w:hAnsi="SimSun" w:cs="SimSun"/>
          <w:color w:val="000000"/>
          <w:spacing w:val="0"/>
          <w:w w:val="100"/>
          <w:position w:val="0"/>
        </w:rPr>
        <w:t>租赁协议</w:t>
      </w:r>
      <w:bookmarkEnd w:id="772"/>
      <w:bookmarkEnd w:id="773"/>
      <w:bookmarkEnd w:id="775"/>
    </w:p>
    <w:p>
      <w:pPr>
        <w:pStyle w:val="Style17"/>
        <w:keepNext w:val="0"/>
        <w:keepLines w:val="0"/>
        <w:widowControl w:val="0"/>
        <w:shd w:val="clear" w:color="auto" w:fill="auto"/>
        <w:bidi w:val="0"/>
        <w:spacing w:before="0" w:after="260" w:line="288" w:lineRule="exact"/>
        <w:ind w:left="1300" w:right="0" w:firstLine="0"/>
        <w:jc w:val="left"/>
      </w:pPr>
      <w:r>
        <w:rPr>
          <w:color w:val="000000"/>
          <w:spacing w:val="0"/>
          <w:w w:val="100"/>
          <w:position w:val="0"/>
        </w:rPr>
        <w:t>根据</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CDMA</w:t>
      </w:r>
      <w:r>
        <w:rPr>
          <w:color w:val="000000"/>
          <w:spacing w:val="0"/>
          <w:w w:val="100"/>
          <w:position w:val="0"/>
        </w:rPr>
        <w:t>租赁协议，该</w:t>
      </w:r>
      <w:r>
        <w:rPr>
          <w:rFonts w:ascii="Arial" w:eastAsia="Arial" w:hAnsi="Arial" w:cs="Arial"/>
          <w:color w:val="000000"/>
          <w:spacing w:val="0"/>
          <w:w w:val="100"/>
          <w:position w:val="0"/>
        </w:rPr>
        <w:t>CDMA</w:t>
      </w:r>
      <w:r>
        <w:rPr>
          <w:color w:val="000000"/>
          <w:spacing w:val="0"/>
          <w:w w:val="100"/>
          <w:position w:val="0"/>
        </w:rPr>
        <w:t>租赁的初始租赁期为</w:t>
      </w:r>
      <w:r>
        <w:rPr>
          <w:rFonts w:ascii="Arial" w:eastAsia="Arial" w:hAnsi="Arial" w:cs="Arial"/>
          <w:color w:val="000000"/>
          <w:spacing w:val="0"/>
          <w:w w:val="100"/>
          <w:position w:val="0"/>
        </w:rPr>
        <w:t>1</w:t>
      </w:r>
      <w:r>
        <w:rPr>
          <w:color w:val="000000"/>
          <w:spacing w:val="0"/>
          <w:w w:val="100"/>
          <w:position w:val="0"/>
        </w:rPr>
        <w:t>年且可展期</w:t>
      </w:r>
      <w:r>
        <w:rPr>
          <w:rFonts w:ascii="Arial" w:eastAsia="Arial" w:hAnsi="Arial" w:cs="Arial"/>
          <w:color w:val="000000"/>
          <w:spacing w:val="0"/>
          <w:w w:val="100"/>
          <w:position w:val="0"/>
        </w:rPr>
        <w:t>1</w:t>
      </w:r>
      <w:r>
        <w:rPr>
          <w:color w:val="000000"/>
          <w:spacing w:val="0"/>
          <w:w w:val="100"/>
          <w:position w:val="0"/>
        </w:rPr>
        <w:t>年。 新</w:t>
      </w:r>
      <w:r>
        <w:rPr>
          <w:rFonts w:ascii="Arial" w:eastAsia="Arial" w:hAnsi="Arial" w:cs="Arial"/>
          <w:color w:val="000000"/>
          <w:spacing w:val="0"/>
          <w:w w:val="100"/>
          <w:position w:val="0"/>
        </w:rPr>
        <w:t>CDMA</w:t>
      </w:r>
      <w:r>
        <w:rPr>
          <w:color w:val="000000"/>
          <w:spacing w:val="0"/>
          <w:w w:val="100"/>
          <w:position w:val="0"/>
        </w:rPr>
        <w:t>租赁协议的新租赁费根据</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CDMA</w:t>
      </w:r>
      <w:r>
        <w:rPr>
          <w:color w:val="000000"/>
          <w:spacing w:val="0"/>
          <w:w w:val="100"/>
          <w:position w:val="0"/>
        </w:rPr>
        <w:t>租赁协议所用的相同定价机制 确认，而且若联通运营公司于以后年度的经审计年度</w:t>
      </w:r>
      <w:r>
        <w:rPr>
          <w:rFonts w:ascii="Arial" w:eastAsia="Arial" w:hAnsi="Arial" w:cs="Arial"/>
          <w:color w:val="000000"/>
          <w:spacing w:val="0"/>
          <w:w w:val="100"/>
          <w:position w:val="0"/>
        </w:rPr>
        <w:t>CDMA</w:t>
      </w:r>
      <w:r>
        <w:rPr>
          <w:color w:val="000000"/>
          <w:spacing w:val="0"/>
          <w:w w:val="100"/>
          <w:position w:val="0"/>
        </w:rPr>
        <w:t>业务税前利润不少于联 通运营公司于其</w:t>
      </w:r>
      <w:r>
        <w:rPr>
          <w:rFonts w:ascii="Arial" w:eastAsia="Arial" w:hAnsi="Arial" w:cs="Arial"/>
          <w:color w:val="000000"/>
          <w:spacing w:val="0"/>
          <w:w w:val="100"/>
          <w:position w:val="0"/>
        </w:rPr>
        <w:t>2006</w:t>
      </w:r>
      <w:r>
        <w:rPr>
          <w:color w:val="000000"/>
          <w:spacing w:val="0"/>
          <w:w w:val="100"/>
          <w:position w:val="0"/>
        </w:rPr>
        <w:t>年的经审计年度</w:t>
      </w:r>
      <w:r>
        <w:rPr>
          <w:rFonts w:ascii="Arial" w:eastAsia="Arial" w:hAnsi="Arial" w:cs="Arial"/>
          <w:color w:val="000000"/>
          <w:spacing w:val="0"/>
          <w:w w:val="100"/>
          <w:position w:val="0"/>
        </w:rPr>
        <w:t>CDMA</w:t>
      </w:r>
      <w:r>
        <w:rPr>
          <w:color w:val="000000"/>
          <w:spacing w:val="0"/>
          <w:w w:val="100"/>
          <w:position w:val="0"/>
        </w:rPr>
        <w:t>业务税前利润，则租赁费须由</w:t>
      </w:r>
      <w:r>
        <w:rPr>
          <w:rFonts w:ascii="Arial" w:eastAsia="Arial" w:hAnsi="Arial" w:cs="Arial"/>
          <w:color w:val="000000"/>
          <w:spacing w:val="0"/>
          <w:w w:val="100"/>
          <w:position w:val="0"/>
        </w:rPr>
        <w:t xml:space="preserve">CDMA </w:t>
      </w:r>
      <w:r>
        <w:rPr>
          <w:color w:val="000000"/>
          <w:spacing w:val="0"/>
          <w:w w:val="100"/>
          <w:position w:val="0"/>
        </w:rPr>
        <w:t>业务收入的</w:t>
      </w:r>
      <w:r>
        <w:rPr>
          <w:rFonts w:ascii="Arial" w:eastAsia="Arial" w:hAnsi="Arial" w:cs="Arial"/>
          <w:color w:val="000000"/>
          <w:spacing w:val="0"/>
          <w:w w:val="100"/>
          <w:position w:val="0"/>
        </w:rPr>
        <w:t>30%</w:t>
      </w:r>
      <w:r>
        <w:rPr>
          <w:color w:val="000000"/>
          <w:spacing w:val="0"/>
          <w:w w:val="100"/>
          <w:position w:val="0"/>
        </w:rPr>
        <w:t>有条件增加</w:t>
      </w:r>
      <w:r>
        <w:rPr>
          <w:rFonts w:ascii="Arial" w:eastAsia="Arial" w:hAnsi="Arial" w:cs="Arial"/>
          <w:color w:val="000000"/>
          <w:spacing w:val="0"/>
          <w:w w:val="100"/>
          <w:position w:val="0"/>
        </w:rPr>
        <w:t>1%</w:t>
      </w:r>
      <w:r>
        <w:rPr>
          <w:color w:val="000000"/>
          <w:spacing w:val="0"/>
          <w:w w:val="100"/>
          <w:position w:val="0"/>
        </w:rPr>
        <w:t>至</w:t>
      </w:r>
      <w:r>
        <w:rPr>
          <w:rFonts w:ascii="Arial" w:eastAsia="Arial" w:hAnsi="Arial" w:cs="Arial"/>
          <w:color w:val="000000"/>
          <w:spacing w:val="0"/>
          <w:w w:val="100"/>
          <w:position w:val="0"/>
        </w:rPr>
        <w:t>31%</w:t>
      </w:r>
      <w:r>
        <w:rPr>
          <w:color w:val="000000"/>
          <w:spacing w:val="0"/>
          <w:w w:val="100"/>
          <w:position w:val="0"/>
        </w:rPr>
        <w:t>。有关新的</w:t>
      </w:r>
      <w:r>
        <w:rPr>
          <w:rFonts w:ascii="Arial" w:eastAsia="Arial" w:hAnsi="Arial" w:cs="Arial"/>
          <w:color w:val="000000"/>
          <w:spacing w:val="0"/>
          <w:w w:val="100"/>
          <w:position w:val="0"/>
        </w:rPr>
        <w:t>CDMA</w:t>
      </w:r>
      <w:r>
        <w:rPr>
          <w:color w:val="000000"/>
          <w:spacing w:val="0"/>
          <w:w w:val="100"/>
          <w:position w:val="0"/>
        </w:rPr>
        <w:t>网络租赁安排详见附注 十 。</w:t>
      </w:r>
    </w:p>
    <w:p>
      <w:pPr>
        <w:pStyle w:val="Style17"/>
        <w:keepNext w:val="0"/>
        <w:keepLines w:val="0"/>
        <w:widowControl w:val="0"/>
        <w:shd w:val="clear" w:color="auto" w:fill="auto"/>
        <w:tabs>
          <w:tab w:pos="1300" w:val="left"/>
        </w:tabs>
        <w:bidi w:val="0"/>
        <w:spacing w:before="0" w:after="200" w:line="276" w:lineRule="auto"/>
        <w:ind w:left="0" w:right="0" w:firstLine="860"/>
        <w:jc w:val="left"/>
      </w:pPr>
      <w:bookmarkStart w:id="776" w:name="bookmark776"/>
      <w:r>
        <w:rPr>
          <w:rFonts w:ascii="Arial" w:eastAsia="Arial" w:hAnsi="Arial" w:cs="Arial"/>
          <w:color w:val="000000"/>
          <w:spacing w:val="0"/>
          <w:w w:val="100"/>
          <w:position w:val="0"/>
        </w:rPr>
        <w:t>（</w:t>
      </w:r>
      <w:bookmarkEnd w:id="776"/>
      <w:r>
        <w:rPr>
          <w:rFonts w:ascii="Arial" w:eastAsia="Arial" w:hAnsi="Arial" w:cs="Arial"/>
          <w:color w:val="000000"/>
          <w:spacing w:val="0"/>
          <w:w w:val="100"/>
          <w:position w:val="0"/>
        </w:rPr>
        <w:t>2）</w:t>
        <w:tab/>
        <w:t>2006</w:t>
      </w:r>
      <w:r>
        <w:rPr>
          <w:color w:val="000000"/>
          <w:spacing w:val="0"/>
          <w:w w:val="100"/>
          <w:position w:val="0"/>
        </w:rPr>
        <w:t>年综合服务协议</w:t>
      </w:r>
    </w:p>
    <w:p>
      <w:pPr>
        <w:pStyle w:val="Style17"/>
        <w:keepNext w:val="0"/>
        <w:keepLines w:val="0"/>
        <w:widowControl w:val="0"/>
        <w:shd w:val="clear" w:color="auto" w:fill="auto"/>
        <w:bidi w:val="0"/>
        <w:spacing w:before="0" w:after="260" w:line="302" w:lineRule="exact"/>
        <w:ind w:left="1300" w:right="0" w:firstLine="0"/>
        <w:jc w:val="both"/>
      </w:pPr>
      <w:r>
        <w:rPr>
          <w:color w:val="000000"/>
          <w:spacing w:val="0"/>
          <w:w w:val="100"/>
          <w:position w:val="0"/>
        </w:rPr>
        <w:t>根据</w:t>
      </w:r>
      <w:r>
        <w:rPr>
          <w:rFonts w:ascii="Arial" w:eastAsia="Arial" w:hAnsi="Arial" w:cs="Arial"/>
          <w:color w:val="000000"/>
          <w:spacing w:val="0"/>
          <w:w w:val="100"/>
          <w:position w:val="0"/>
        </w:rPr>
        <w:t>2006</w:t>
      </w:r>
      <w:r>
        <w:rPr>
          <w:color w:val="000000"/>
          <w:spacing w:val="0"/>
          <w:w w:val="100"/>
          <w:position w:val="0"/>
        </w:rPr>
        <w:t>年综合服务协议，支付给新国信的</w:t>
      </w:r>
      <w:r>
        <w:rPr>
          <w:rFonts w:ascii="Arial" w:eastAsia="Arial" w:hAnsi="Arial" w:cs="Arial"/>
          <w:color w:val="000000"/>
          <w:spacing w:val="0"/>
          <w:w w:val="100"/>
          <w:position w:val="0"/>
        </w:rPr>
        <w:t>10010</w:t>
      </w:r>
      <w:r>
        <w:rPr>
          <w:color w:val="000000"/>
          <w:spacing w:val="0"/>
          <w:w w:val="100"/>
          <w:position w:val="0"/>
        </w:rPr>
        <w:t>客户服务支出按照与原协议相 同的定价机制确认，只有广东被补充确认为经济发达城市以确定其每座席成本。</w:t>
      </w:r>
    </w:p>
    <w:p>
      <w:pPr>
        <w:pStyle w:val="Style14"/>
        <w:keepNext/>
        <w:keepLines/>
        <w:widowControl w:val="0"/>
        <w:shd w:val="clear" w:color="auto" w:fill="auto"/>
        <w:bidi w:val="0"/>
        <w:spacing w:before="0" w:after="260" w:line="287" w:lineRule="exact"/>
        <w:ind w:left="0" w:right="0" w:firstLine="0"/>
        <w:jc w:val="left"/>
      </w:pPr>
      <w:bookmarkStart w:id="777" w:name="bookmark777"/>
      <w:bookmarkStart w:id="778" w:name="bookmark778"/>
      <w:bookmarkStart w:id="779" w:name="bookmark779"/>
      <w:r>
        <w:rPr>
          <w:color w:val="000000"/>
          <w:spacing w:val="0"/>
          <w:w w:val="100"/>
          <w:position w:val="0"/>
        </w:rPr>
        <w:t>十、与境内主要电信运营商的交易</w:t>
      </w:r>
      <w:bookmarkEnd w:id="777"/>
      <w:bookmarkEnd w:id="778"/>
      <w:bookmarkEnd w:id="779"/>
    </w:p>
    <w:p>
      <w:pPr>
        <w:pStyle w:val="Style17"/>
        <w:keepNext w:val="0"/>
        <w:keepLines w:val="0"/>
        <w:widowControl w:val="0"/>
        <w:shd w:val="clear" w:color="auto" w:fill="auto"/>
        <w:bidi w:val="0"/>
        <w:spacing w:before="0" w:after="260" w:line="283" w:lineRule="exact"/>
        <w:ind w:left="440" w:right="0" w:firstLine="20"/>
        <w:jc w:val="both"/>
      </w:pPr>
      <w:r>
        <w:rPr>
          <w:color w:val="000000"/>
          <w:spacing w:val="0"/>
          <w:w w:val="100"/>
          <w:position w:val="0"/>
        </w:rPr>
        <w:t>本集团的电信业务在很大程度上依赖于境内主要电信运营商，如中国电信集团公司及其子公 司、中国移动通信集团公司及其子公司以及中国网络通信集团公司及其子公司（以下合称''境 内主要电信运营商”）的公共电话交换网络和传输线路。</w:t>
      </w:r>
    </w:p>
    <w:p>
      <w:pPr>
        <w:pStyle w:val="Style26"/>
        <w:keepNext w:val="0"/>
        <w:keepLines w:val="0"/>
        <w:widowControl w:val="0"/>
        <w:shd w:val="clear" w:color="auto" w:fill="auto"/>
        <w:bidi w:val="0"/>
        <w:spacing w:before="0" w:after="0" w:line="240" w:lineRule="auto"/>
        <w:ind w:left="5" w:right="0" w:firstLine="0"/>
        <w:jc w:val="left"/>
      </w:pPr>
      <w:r>
        <w:rPr>
          <w:rFonts w:ascii="Arial" w:eastAsia="Arial" w:hAnsi="Arial" w:cs="Arial"/>
          <w:color w:val="000000"/>
          <w:spacing w:val="0"/>
          <w:w w:val="100"/>
          <w:position w:val="0"/>
        </w:rPr>
        <w:t>（1）</w:t>
      </w:r>
      <w:r>
        <w:rPr>
          <w:color w:val="000000"/>
          <w:spacing w:val="0"/>
          <w:w w:val="100"/>
          <w:position w:val="0"/>
        </w:rPr>
        <w:t>与境内主要电信运营商的交易</w:t>
      </w:r>
    </w:p>
    <w:tbl>
      <w:tblPr>
        <w:tblOverlap w:val="never"/>
        <w:jc w:val="center"/>
        <w:tblLayout w:type="fixed"/>
      </w:tblPr>
      <w:tblGrid>
        <w:gridCol w:w="2400"/>
        <w:gridCol w:w="1862"/>
        <w:gridCol w:w="2501"/>
        <w:gridCol w:w="1997"/>
      </w:tblGrid>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注释</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2006</w:t>
            </w:r>
            <w:r>
              <w:rPr>
                <w:color w:val="000000"/>
                <w:spacing w:val="0"/>
                <w:w w:val="100"/>
                <w:position w:val="0"/>
              </w:rPr>
              <w:t>年度</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2005</w:t>
            </w:r>
            <w:r>
              <w:rPr>
                <w:color w:val="000000"/>
                <w:spacing w:val="0"/>
                <w:w w:val="100"/>
                <w:position w:val="0"/>
              </w:rPr>
              <w:t>年度</w:t>
            </w:r>
          </w:p>
        </w:tc>
      </w:tr>
      <w:tr>
        <w:trPr>
          <w:trHeight w:val="51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网间结算收入</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pPr>
            <w:r>
              <w:rPr>
                <w:rFonts w:ascii="Arial" w:eastAsia="Arial" w:hAnsi="Arial" w:cs="Arial"/>
                <w:color w:val="000000"/>
                <w:spacing w:val="0"/>
                <w:w w:val="100"/>
                <w:position w:val="0"/>
              </w:rPr>
              <w:t>(i)</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5,460,211,111</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3,964,977,450</w:t>
            </w:r>
          </w:p>
        </w:tc>
      </w:tr>
      <w:tr>
        <w:trPr>
          <w:trHeight w:val="28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网间结算支出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pPr>
            <w:r>
              <w:rPr>
                <w:rFonts w:ascii="Arial" w:eastAsia="Arial" w:hAnsi="Arial" w:cs="Arial"/>
                <w:color w:val="000000"/>
                <w:spacing w:val="0"/>
                <w:w w:val="100"/>
                <w:position w:val="0"/>
              </w:rPr>
              <w:t>(i)</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9,118,313,805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7,886,395,281</w:t>
            </w:r>
          </w:p>
        </w:tc>
      </w:tr>
      <w:tr>
        <w:trPr>
          <w:trHeight w:val="28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出租线路收入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pPr>
            <w:r>
              <w:rPr>
                <w:rFonts w:ascii="Arial" w:eastAsia="Arial" w:hAnsi="Arial" w:cs="Arial"/>
                <w:color w:val="000000"/>
                <w:spacing w:val="0"/>
                <w:w w:val="100"/>
                <w:position w:val="0"/>
              </w:rPr>
              <w:t>(ii)</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54,912,003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62,865,084</w:t>
            </w:r>
          </w:p>
        </w:tc>
      </w:tr>
      <w:tr>
        <w:trPr>
          <w:trHeight w:val="29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线路租赁费支出</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left"/>
            </w:pPr>
            <w:r>
              <w:rPr>
                <w:rFonts w:ascii="Arial" w:eastAsia="Arial" w:hAnsi="Arial" w:cs="Arial"/>
                <w:color w:val="000000"/>
                <w:spacing w:val="0"/>
                <w:w w:val="100"/>
                <w:position w:val="0"/>
              </w:rPr>
              <w:t>(ii)</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328,701,211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548,481,340</w:t>
            </w:r>
          </w:p>
        </w:tc>
      </w:tr>
    </w:tbl>
    <w:p>
      <w:pPr>
        <w:pStyle w:val="Style17"/>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 xml:space="preserve">会计报表附注 </w:t>
      </w:r>
      <w:r>
        <w:rPr>
          <w:rFonts w:ascii="Arial" w:eastAsia="Arial" w:hAnsi="Arial" w:cs="Arial"/>
          <w:color w:val="000000"/>
          <w:spacing w:val="0"/>
          <w:w w:val="100"/>
          <w:position w:val="0"/>
        </w:rPr>
        <w:t>2006</w:t>
      </w:r>
      <w:r>
        <w:rPr>
          <w:b/>
          <w:bCs/>
          <w:color w:val="000000"/>
          <w:spacing w:val="0"/>
          <w:w w:val="100"/>
          <w:position w:val="0"/>
        </w:rPr>
        <w:t>年度</w:t>
      </w:r>
    </w:p>
    <w:p>
      <w:pPr>
        <w:pStyle w:val="Style17"/>
        <w:keepNext w:val="0"/>
        <w:keepLines w:val="0"/>
        <w:widowControl w:val="0"/>
        <w:shd w:val="clear" w:color="auto" w:fill="auto"/>
        <w:bidi w:val="0"/>
        <w:spacing w:before="0" w:after="200" w:line="240" w:lineRule="auto"/>
        <w:ind w:left="0" w:right="0" w:firstLine="0"/>
        <w:jc w:val="left"/>
        <w:rPr>
          <w:sz w:val="20"/>
          <w:szCs w:val="20"/>
        </w:rPr>
      </w:pPr>
      <w:r>
        <w:rPr>
          <w:b/>
          <w:bCs/>
          <w:color w:val="000000"/>
          <w:spacing w:val="0"/>
          <w:w w:val="100"/>
          <w:position w:val="0"/>
          <w:sz w:val="22"/>
          <w:szCs w:val="22"/>
        </w:rPr>
        <w:t>(除特别注明外，金额单位为人民币元</w:t>
      </w:r>
      <w:r>
        <w:rPr>
          <w:rFonts w:ascii="SimHei" w:eastAsia="SimHei" w:hAnsi="SimHei" w:cs="SimHei"/>
          <w:color w:val="000000"/>
          <w:spacing w:val="0"/>
          <w:w w:val="100"/>
          <w:position w:val="0"/>
          <w:sz w:val="20"/>
          <w:szCs w:val="20"/>
        </w:rPr>
        <w:t>)</w:t>
      </w:r>
    </w:p>
    <w:p>
      <w:pPr>
        <w:pStyle w:val="Style14"/>
        <w:keepNext/>
        <w:keepLines/>
        <w:widowControl w:val="0"/>
        <w:shd w:val="clear" w:color="auto" w:fill="auto"/>
        <w:bidi w:val="0"/>
        <w:spacing w:before="0" w:after="260" w:line="284" w:lineRule="exact"/>
        <w:ind w:left="0" w:right="0" w:firstLine="0"/>
        <w:jc w:val="left"/>
      </w:pPr>
      <w:bookmarkStart w:id="780" w:name="bookmark780"/>
      <w:bookmarkStart w:id="781" w:name="bookmark781"/>
      <w:bookmarkStart w:id="782" w:name="bookmark782"/>
      <w:r>
        <w:rPr>
          <w:color w:val="000000"/>
          <w:spacing w:val="0"/>
          <w:w w:val="100"/>
          <w:position w:val="0"/>
        </w:rPr>
        <w:t>十、与境内主要电信运营商的交易(续)</w:t>
      </w:r>
      <w:bookmarkEnd w:id="780"/>
      <w:bookmarkEnd w:id="781"/>
      <w:bookmarkEnd w:id="782"/>
    </w:p>
    <w:p>
      <w:pPr>
        <w:pStyle w:val="Style17"/>
        <w:keepNext w:val="0"/>
        <w:keepLines w:val="0"/>
        <w:widowControl w:val="0"/>
        <w:numPr>
          <w:ilvl w:val="0"/>
          <w:numId w:val="53"/>
        </w:numPr>
        <w:shd w:val="clear" w:color="auto" w:fill="auto"/>
        <w:bidi w:val="0"/>
        <w:spacing w:before="0" w:after="200"/>
        <w:ind w:left="0" w:right="0" w:firstLine="480"/>
        <w:jc w:val="left"/>
      </w:pPr>
      <w:bookmarkStart w:id="783" w:name="bookmark783"/>
      <w:bookmarkEnd w:id="783"/>
      <w:r>
        <w:rPr>
          <w:color w:val="000000"/>
          <w:spacing w:val="0"/>
          <w:w w:val="100"/>
          <w:position w:val="0"/>
        </w:rPr>
        <w:t>与境内主要电信运营商的交易(续)</w:t>
      </w:r>
    </w:p>
    <w:p>
      <w:pPr>
        <w:pStyle w:val="Style17"/>
        <w:keepNext w:val="0"/>
        <w:keepLines w:val="0"/>
        <w:widowControl w:val="0"/>
        <w:shd w:val="clear" w:color="auto" w:fill="auto"/>
        <w:bidi w:val="0"/>
        <w:spacing w:before="0" w:after="260" w:line="284" w:lineRule="exact"/>
        <w:ind w:left="0" w:right="0" w:firstLine="560"/>
        <w:jc w:val="left"/>
      </w:pPr>
      <w:r>
        <w:rPr>
          <w:color w:val="000000"/>
          <w:spacing w:val="0"/>
          <w:w w:val="100"/>
          <w:position w:val="0"/>
        </w:rPr>
        <w:t>注释：</w:t>
      </w:r>
    </w:p>
    <w:p>
      <w:pPr>
        <w:pStyle w:val="Style17"/>
        <w:keepNext w:val="0"/>
        <w:keepLines w:val="0"/>
        <w:widowControl w:val="0"/>
        <w:numPr>
          <w:ilvl w:val="0"/>
          <w:numId w:val="55"/>
        </w:numPr>
        <w:shd w:val="clear" w:color="auto" w:fill="auto"/>
        <w:tabs>
          <w:tab w:pos="1292" w:val="left"/>
        </w:tabs>
        <w:bidi w:val="0"/>
        <w:spacing w:before="0" w:after="260" w:line="287" w:lineRule="exact"/>
        <w:ind w:left="1280" w:right="0" w:hanging="540"/>
        <w:jc w:val="left"/>
      </w:pPr>
      <w:bookmarkStart w:id="784" w:name="bookmark784"/>
      <w:bookmarkEnd w:id="784"/>
      <w:r>
        <w:rPr>
          <w:color w:val="000000"/>
          <w:spacing w:val="0"/>
          <w:w w:val="100"/>
          <w:position w:val="0"/>
        </w:rPr>
        <w:t>网间结算收入和支出指由于本集团网络与境内主要电信运营商的移动电话、公共电 话交换网络间通讯而产生的应向境内主要电信运营商收取和支付的费用，其中网间 结算收入以扣除营业税后的净收入列示。网间结算的基础为本集团各省分公司与所 在省的境内主要电信运营商之间签订的网间互联互通的结算协议。有关结算标准按 照信息产业部规定协商确定。</w:t>
      </w:r>
    </w:p>
    <w:p>
      <w:pPr>
        <w:pStyle w:val="Style17"/>
        <w:keepNext w:val="0"/>
        <w:keepLines w:val="0"/>
        <w:widowControl w:val="0"/>
        <w:numPr>
          <w:ilvl w:val="0"/>
          <w:numId w:val="55"/>
        </w:numPr>
        <w:shd w:val="clear" w:color="auto" w:fill="auto"/>
        <w:tabs>
          <w:tab w:pos="1292" w:val="left"/>
        </w:tabs>
        <w:bidi w:val="0"/>
        <w:spacing w:before="0" w:after="260" w:line="281" w:lineRule="exact"/>
        <w:ind w:left="1280" w:right="0" w:hanging="540"/>
        <w:jc w:val="left"/>
      </w:pPr>
      <w:bookmarkStart w:id="785" w:name="bookmark785"/>
      <w:bookmarkEnd w:id="785"/>
      <w:r>
        <w:rPr>
          <w:color w:val="000000"/>
          <w:spacing w:val="0"/>
          <w:w w:val="100"/>
          <w:position w:val="0"/>
        </w:rPr>
        <w:t>出租线路收入指本集团因出租传输线路而收取或应收境内主要电信运营商的线路租 金。线路租赁费支出指本集团因租入传输线路而支付或应付境内主要电信运营商的 线路租金。线路租赁费按每条线路固定的收费率及所租用线路的数量计算。</w:t>
      </w:r>
    </w:p>
    <w:p>
      <w:pPr>
        <w:pStyle w:val="Style26"/>
        <w:keepNext w:val="0"/>
        <w:keepLines w:val="0"/>
        <w:widowControl w:val="0"/>
        <w:shd w:val="clear" w:color="auto" w:fill="auto"/>
        <w:bidi w:val="0"/>
        <w:spacing w:before="0" w:after="0" w:line="240" w:lineRule="auto"/>
        <w:ind w:left="5" w:right="0" w:firstLine="0"/>
        <w:jc w:val="left"/>
      </w:pPr>
      <w:r>
        <w:rPr>
          <w:rFonts w:ascii="Arial" w:eastAsia="Arial" w:hAnsi="Arial" w:cs="Arial"/>
          <w:color w:val="000000"/>
          <w:spacing w:val="0"/>
          <w:w w:val="100"/>
          <w:position w:val="0"/>
        </w:rPr>
        <w:t>(2)</w:t>
      </w:r>
      <w:r>
        <w:rPr>
          <w:color w:val="000000"/>
          <w:spacing w:val="0"/>
          <w:w w:val="100"/>
          <w:position w:val="0"/>
        </w:rPr>
        <w:t>应收、应付境内主要电信运营商款</w:t>
      </w:r>
    </w:p>
    <w:tbl>
      <w:tblPr>
        <w:tblOverlap w:val="never"/>
        <w:jc w:val="center"/>
        <w:tblLayout w:type="fixed"/>
      </w:tblPr>
      <w:tblGrid>
        <w:gridCol w:w="2918"/>
        <w:gridCol w:w="3547"/>
        <w:gridCol w:w="2242"/>
      </w:tblGrid>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20" w:firstLine="0"/>
              <w:jc w:val="right"/>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53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220" w:firstLine="0"/>
              <w:jc w:val="right"/>
            </w:pPr>
            <w:r>
              <w:rPr>
                <w:rFonts w:ascii="Arial" w:eastAsia="Arial" w:hAnsi="Arial" w:cs="Arial"/>
                <w:color w:val="000000"/>
                <w:spacing w:val="0"/>
                <w:w w:val="100"/>
                <w:position w:val="0"/>
              </w:rPr>
              <w:t>153,739,921</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145,456,188</w:t>
            </w:r>
          </w:p>
        </w:tc>
      </w:tr>
      <w:tr>
        <w:trPr>
          <w:trHeight w:val="39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pPr>
            <w:r>
              <w:rPr>
                <w:rFonts w:ascii="Arial" w:eastAsia="Arial" w:hAnsi="Arial" w:cs="Arial"/>
                <w:color w:val="000000"/>
                <w:spacing w:val="0"/>
                <w:w w:val="100"/>
                <w:position w:val="0"/>
              </w:rPr>
              <w:t>(20,372,718)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(613,636)</w:t>
            </w:r>
          </w:p>
        </w:tc>
      </w:tr>
      <w:tr>
        <w:trPr>
          <w:trHeight w:val="504"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应收账款净额</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rFonts w:ascii="Arial" w:eastAsia="Arial" w:hAnsi="Arial" w:cs="Arial"/>
                <w:color w:val="000000"/>
                <w:spacing w:val="0"/>
                <w:w w:val="100"/>
                <w:position w:val="0"/>
              </w:rPr>
              <w:t>133,367,203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144,842,552</w:t>
            </w:r>
          </w:p>
        </w:tc>
      </w:tr>
      <w:tr>
        <w:trPr>
          <w:trHeight w:val="39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其他应收款净额</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20" w:firstLine="0"/>
              <w:jc w:val="right"/>
            </w:pPr>
            <w:r>
              <w:rPr>
                <w:rFonts w:ascii="Arial" w:eastAsia="Arial" w:hAnsi="Arial" w:cs="Arial"/>
                <w:color w:val="000000"/>
                <w:spacing w:val="0"/>
                <w:w w:val="100"/>
                <w:position w:val="0"/>
              </w:rPr>
              <w:t>4,778,095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rPr>
              <w:t>8,314,042</w:t>
            </w:r>
          </w:p>
        </w:tc>
      </w:tr>
      <w:tr>
        <w:trPr>
          <w:trHeight w:val="50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220" w:firstLine="0"/>
              <w:jc w:val="right"/>
            </w:pPr>
            <w:r>
              <w:rPr>
                <w:rFonts w:ascii="Arial" w:eastAsia="Arial" w:hAnsi="Arial" w:cs="Arial"/>
                <w:color w:val="000000"/>
                <w:spacing w:val="0"/>
                <w:w w:val="100"/>
                <w:position w:val="0"/>
              </w:rPr>
              <w:t>375,894</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67,295</w:t>
            </w:r>
          </w:p>
        </w:tc>
      </w:tr>
      <w:tr>
        <w:trPr>
          <w:trHeight w:val="643"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rFonts w:ascii="Arial" w:eastAsia="Arial" w:hAnsi="Arial" w:cs="Arial"/>
                <w:color w:val="000000"/>
                <w:spacing w:val="0"/>
                <w:w w:val="100"/>
                <w:position w:val="0"/>
              </w:rPr>
              <w:t>813,236,093</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818,754,768</w:t>
            </w:r>
          </w:p>
        </w:tc>
      </w:tr>
      <w:tr>
        <w:trPr>
          <w:trHeight w:val="39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20" w:firstLine="0"/>
              <w:jc w:val="right"/>
            </w:pPr>
            <w:r>
              <w:rPr>
                <w:rFonts w:ascii="Arial" w:eastAsia="Arial" w:hAnsi="Arial" w:cs="Arial"/>
                <w:color w:val="000000"/>
                <w:spacing w:val="0"/>
                <w:w w:val="100"/>
                <w:position w:val="0"/>
              </w:rPr>
              <w:t>8,467,495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rPr>
              <w:t>9,816,471</w:t>
            </w:r>
          </w:p>
        </w:tc>
      </w:tr>
      <w:tr>
        <w:trPr>
          <w:trHeight w:val="52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220" w:firstLine="0"/>
              <w:jc w:val="right"/>
            </w:pPr>
            <w:r>
              <w:rPr>
                <w:rFonts w:ascii="Arial" w:eastAsia="Arial" w:hAnsi="Arial" w:cs="Arial"/>
                <w:color w:val="000000"/>
                <w:spacing w:val="0"/>
                <w:w w:val="100"/>
                <w:position w:val="0"/>
              </w:rPr>
              <w:t>29,271,813</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rPr>
              <w:t>8,173,146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应收、应付境内主要电信运营商款均无担保，不计息并即期偿付。</w:t>
      </w:r>
    </w:p>
    <w:p>
      <w:pPr>
        <w:pStyle w:val="Style17"/>
        <w:keepNext w:val="0"/>
        <w:keepLines w:val="0"/>
        <w:widowControl w:val="0"/>
        <w:shd w:val="clear" w:color="auto" w:fill="auto"/>
        <w:bidi w:val="0"/>
        <w:spacing w:before="0" w:after="0" w:line="286" w:lineRule="exact"/>
        <w:ind w:left="0" w:right="0" w:firstLine="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0"/>
        <w:jc w:val="left"/>
      </w:pPr>
      <w:bookmarkStart w:id="786" w:name="bookmark786"/>
      <w:bookmarkStart w:id="787" w:name="bookmark787"/>
      <w:bookmarkStart w:id="788" w:name="bookmark788"/>
      <w:r>
        <w:rPr>
          <w:color w:val="000000"/>
          <w:spacing w:val="0"/>
          <w:w w:val="100"/>
          <w:position w:val="0"/>
        </w:rPr>
        <w:t>2006</w:t>
      </w:r>
      <w:r>
        <w:rPr>
          <w:rFonts w:ascii="SimSun" w:eastAsia="SimSun" w:hAnsi="SimSun" w:cs="SimSun"/>
          <w:b/>
          <w:bCs/>
          <w:color w:val="000000"/>
          <w:spacing w:val="0"/>
          <w:w w:val="100"/>
          <w:position w:val="0"/>
        </w:rPr>
        <w:t>年度</w:t>
      </w:r>
      <w:bookmarkEnd w:id="786"/>
      <w:bookmarkEnd w:id="787"/>
      <w:bookmarkEnd w:id="788"/>
    </w:p>
    <w:p>
      <w:pPr>
        <w:pStyle w:val="Style17"/>
        <w:keepNext w:val="0"/>
        <w:keepLines w:val="0"/>
        <w:widowControl w:val="0"/>
        <w:shd w:val="clear" w:color="auto" w:fill="auto"/>
        <w:bidi w:val="0"/>
        <w:spacing w:before="0" w:after="180" w:line="240" w:lineRule="auto"/>
        <w:ind w:left="0" w:right="0" w:firstLine="0"/>
        <w:jc w:val="left"/>
        <w:rPr>
          <w:sz w:val="20"/>
          <w:szCs w:val="20"/>
        </w:rPr>
      </w:pPr>
      <w:r>
        <w:rPr>
          <w:b/>
          <w:bCs/>
          <w:color w:val="000000"/>
          <w:spacing w:val="0"/>
          <w:w w:val="100"/>
          <w:position w:val="0"/>
          <w:sz w:val="22"/>
          <w:szCs w:val="22"/>
        </w:rPr>
        <w:t>（除特别注明外，金额单位为人民币元</w:t>
      </w:r>
      <w:r>
        <w:rPr>
          <w:rFonts w:ascii="SimHei" w:eastAsia="SimHei" w:hAnsi="SimHei" w:cs="SimHei"/>
          <w:color w:val="000000"/>
          <w:spacing w:val="0"/>
          <w:w w:val="100"/>
          <w:position w:val="0"/>
          <w:sz w:val="20"/>
          <w:szCs w:val="20"/>
        </w:rPr>
        <w:t>）</w:t>
      </w:r>
    </w:p>
    <w:p>
      <w:pPr>
        <w:pStyle w:val="Style17"/>
        <w:keepNext w:val="0"/>
        <w:keepLines w:val="0"/>
        <w:widowControl w:val="0"/>
        <w:shd w:val="clear" w:color="auto" w:fill="auto"/>
        <w:bidi w:val="0"/>
        <w:spacing w:before="0" w:after="260" w:line="286" w:lineRule="exact"/>
        <w:ind w:left="0" w:right="0" w:firstLine="0"/>
        <w:jc w:val="left"/>
      </w:pPr>
      <w:r>
        <w:rPr>
          <w:b/>
          <w:bCs/>
          <w:color w:val="000000"/>
          <w:spacing w:val="0"/>
          <w:w w:val="100"/>
          <w:position w:val="0"/>
        </w:rPr>
        <w:t>十■—、</w:t>
      </w:r>
      <w:r>
        <w:rPr>
          <w:rFonts w:ascii="Arial" w:eastAsia="Arial" w:hAnsi="Arial" w:cs="Arial"/>
          <w:color w:val="000000"/>
          <w:spacing w:val="0"/>
          <w:w w:val="100"/>
          <w:position w:val="0"/>
        </w:rPr>
        <w:t>CDMA</w:t>
      </w:r>
      <w:r>
        <w:rPr>
          <w:b/>
          <w:bCs/>
          <w:color w:val="000000"/>
          <w:spacing w:val="0"/>
          <w:w w:val="100"/>
          <w:position w:val="0"/>
        </w:rPr>
        <w:t>网络容量租赁</w:t>
      </w:r>
    </w:p>
    <w:p>
      <w:pPr>
        <w:pStyle w:val="Style17"/>
        <w:keepNext w:val="0"/>
        <w:keepLines w:val="0"/>
        <w:widowControl w:val="0"/>
        <w:shd w:val="clear" w:color="auto" w:fill="auto"/>
        <w:bidi w:val="0"/>
        <w:spacing w:before="0" w:after="260" w:line="281" w:lineRule="exact"/>
        <w:ind w:left="680" w:right="0" w:firstLine="20"/>
        <w:jc w:val="both"/>
      </w:pPr>
      <w:r>
        <w:rPr>
          <w:color w:val="000000"/>
          <w:spacing w:val="0"/>
          <w:w w:val="100"/>
          <w:position w:val="0"/>
        </w:rPr>
        <w:t>根据本集团与联通集团及其子公司联通新时空在</w:t>
      </w:r>
      <w:r>
        <w:rPr>
          <w:rFonts w:ascii="Arial" w:eastAsia="Arial" w:hAnsi="Arial" w:cs="Arial"/>
          <w:color w:val="000000"/>
          <w:spacing w:val="0"/>
          <w:w w:val="100"/>
          <w:position w:val="0"/>
        </w:rPr>
        <w:t>2002</w:t>
      </w:r>
      <w:r>
        <w:rPr>
          <w:color w:val="000000"/>
          <w:spacing w:val="0"/>
          <w:w w:val="100"/>
          <w:position w:val="0"/>
        </w:rPr>
        <w:t>年签订的有条件租赁</w:t>
      </w:r>
      <w:r>
        <w:rPr>
          <w:rFonts w:ascii="Arial" w:eastAsia="Arial" w:hAnsi="Arial" w:cs="Arial"/>
          <w:color w:val="000000"/>
          <w:spacing w:val="0"/>
          <w:w w:val="100"/>
          <w:position w:val="0"/>
        </w:rPr>
        <w:t>CDMA</w:t>
      </w:r>
      <w:r>
        <w:rPr>
          <w:color w:val="000000"/>
          <w:spacing w:val="0"/>
          <w:w w:val="100"/>
          <w:position w:val="0"/>
        </w:rPr>
        <w:t>网络容 量协议，联通新时空将其拥有的</w:t>
      </w:r>
      <w:r>
        <w:rPr>
          <w:rFonts w:ascii="Arial" w:eastAsia="Arial" w:hAnsi="Arial" w:cs="Arial"/>
          <w:color w:val="000000"/>
          <w:spacing w:val="0"/>
          <w:w w:val="100"/>
          <w:position w:val="0"/>
        </w:rPr>
        <w:t>CDMA</w:t>
      </w:r>
      <w:r>
        <w:rPr>
          <w:color w:val="000000"/>
          <w:spacing w:val="0"/>
          <w:w w:val="100"/>
          <w:position w:val="0"/>
        </w:rPr>
        <w:t>移动通信网络容量租赁予本集团经营。首个租赁 期于</w:t>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8</w:t>
      </w:r>
      <w:r>
        <w:rPr>
          <w:color w:val="000000"/>
          <w:spacing w:val="0"/>
          <w:w w:val="100"/>
          <w:position w:val="0"/>
        </w:rPr>
        <w:t>日开始。</w:t>
      </w:r>
    </w:p>
    <w:p>
      <w:pPr>
        <w:pStyle w:val="Style17"/>
        <w:keepNext w:val="0"/>
        <w:keepLines w:val="0"/>
        <w:widowControl w:val="0"/>
        <w:shd w:val="clear" w:color="auto" w:fill="auto"/>
        <w:bidi w:val="0"/>
        <w:spacing w:before="0" w:after="260" w:line="288" w:lineRule="exact"/>
        <w:ind w:left="680" w:right="0" w:firstLine="20"/>
        <w:jc w:val="both"/>
      </w:pPr>
      <w:r>
        <w:rPr>
          <w:color w:val="000000"/>
          <w:spacing w:val="0"/>
          <w:w w:val="100"/>
          <w:position w:val="0"/>
        </w:rPr>
        <w:t>联通新时空对</w:t>
      </w:r>
      <w:r>
        <w:rPr>
          <w:rFonts w:ascii="Arial" w:eastAsia="Arial" w:hAnsi="Arial" w:cs="Arial"/>
          <w:color w:val="000000"/>
          <w:spacing w:val="0"/>
          <w:w w:val="100"/>
          <w:position w:val="0"/>
        </w:rPr>
        <w:t>CDMA</w:t>
      </w:r>
      <w:r>
        <w:rPr>
          <w:color w:val="000000"/>
          <w:spacing w:val="0"/>
          <w:w w:val="100"/>
          <w:position w:val="0"/>
        </w:rPr>
        <w:t>网络拥有法律上的所有权，直接负责</w:t>
      </w:r>
      <w:r>
        <w:rPr>
          <w:rFonts w:ascii="Arial" w:eastAsia="Arial" w:hAnsi="Arial" w:cs="Arial"/>
          <w:color w:val="000000"/>
          <w:spacing w:val="0"/>
          <w:w w:val="100"/>
          <w:position w:val="0"/>
        </w:rPr>
        <w:t>CDMA</w:t>
      </w:r>
      <w:r>
        <w:rPr>
          <w:color w:val="000000"/>
          <w:spacing w:val="0"/>
          <w:w w:val="100"/>
          <w:position w:val="0"/>
        </w:rPr>
        <w:t>网络的计划、融资和建 设，以及签订所有设备及建筑合同。本集团确信本集团仅承担于租赁期间由于经营</w:t>
      </w:r>
      <w:r>
        <w:rPr>
          <w:rFonts w:ascii="Arial" w:eastAsia="Arial" w:hAnsi="Arial" w:cs="Arial"/>
          <w:color w:val="000000"/>
          <w:spacing w:val="0"/>
          <w:w w:val="100"/>
          <w:position w:val="0"/>
        </w:rPr>
        <w:t xml:space="preserve">CDMA </w:t>
      </w:r>
      <w:r>
        <w:rPr>
          <w:color w:val="000000"/>
          <w:spacing w:val="0"/>
          <w:w w:val="100"/>
          <w:position w:val="0"/>
        </w:rPr>
        <w:t>业务所带来的经营风险，而没有任何拥有</w:t>
      </w:r>
      <w:r>
        <w:rPr>
          <w:rFonts w:ascii="Arial" w:eastAsia="Arial" w:hAnsi="Arial" w:cs="Arial"/>
          <w:color w:val="000000"/>
          <w:spacing w:val="0"/>
          <w:w w:val="100"/>
          <w:position w:val="0"/>
        </w:rPr>
        <w:t>CDMA</w:t>
      </w:r>
      <w:r>
        <w:rPr>
          <w:color w:val="000000"/>
          <w:spacing w:val="0"/>
          <w:w w:val="100"/>
          <w:position w:val="0"/>
        </w:rPr>
        <w:t>网络所有权的风险，与租赁资产所有权 相关的风险和报酬归属于出租人，即联通新时空。</w:t>
      </w:r>
    </w:p>
    <w:p>
      <w:pPr>
        <w:pStyle w:val="Style17"/>
        <w:keepNext w:val="0"/>
        <w:keepLines w:val="0"/>
        <w:widowControl w:val="0"/>
        <w:shd w:val="clear" w:color="auto" w:fill="auto"/>
        <w:bidi w:val="0"/>
        <w:spacing w:before="0" w:after="0" w:line="288" w:lineRule="exact"/>
        <w:ind w:left="680" w:right="0" w:firstLine="20"/>
        <w:jc w:val="both"/>
      </w:pPr>
      <w:r>
        <w:rPr>
          <w:color w:val="000000"/>
          <w:spacing w:val="0"/>
          <w:w w:val="100"/>
          <w:position w:val="0"/>
        </w:rPr>
        <w:t>在签订原租赁</w:t>
      </w:r>
      <w:r>
        <w:rPr>
          <w:rFonts w:ascii="Arial" w:eastAsia="Arial" w:hAnsi="Arial" w:cs="Arial"/>
          <w:color w:val="000000"/>
          <w:spacing w:val="0"/>
          <w:w w:val="100"/>
          <w:position w:val="0"/>
        </w:rPr>
        <w:t>CDMA</w:t>
      </w:r>
      <w:r>
        <w:rPr>
          <w:color w:val="000000"/>
          <w:spacing w:val="0"/>
          <w:w w:val="100"/>
          <w:position w:val="0"/>
        </w:rPr>
        <w:t>容量协议当时，市场环境或</w:t>
      </w:r>
      <w:r>
        <w:rPr>
          <w:rFonts w:ascii="Arial" w:eastAsia="Arial" w:hAnsi="Arial" w:cs="Arial"/>
          <w:color w:val="000000"/>
          <w:spacing w:val="0"/>
          <w:w w:val="100"/>
          <w:position w:val="0"/>
        </w:rPr>
        <w:t>CDMA</w:t>
      </w:r>
      <w:r>
        <w:rPr>
          <w:color w:val="000000"/>
          <w:spacing w:val="0"/>
          <w:w w:val="100"/>
          <w:position w:val="0"/>
        </w:rPr>
        <w:t>业务的经营业绩均存在重大的不 确定性。因此，本集团是否继续租赁此网络或未来预期的租赁容量存在重大的不确定性。</w:t>
      </w:r>
    </w:p>
    <w:p>
      <w:pPr>
        <w:pStyle w:val="Style17"/>
        <w:keepNext w:val="0"/>
        <w:keepLines w:val="0"/>
        <w:widowControl w:val="0"/>
        <w:shd w:val="clear" w:color="auto" w:fill="auto"/>
        <w:bidi w:val="0"/>
        <w:spacing w:before="0" w:after="260" w:line="288" w:lineRule="exact"/>
        <w:ind w:left="680" w:right="0" w:firstLine="20"/>
        <w:jc w:val="both"/>
      </w:pPr>
      <w:r>
        <w:rPr>
          <w:color w:val="000000"/>
          <w:spacing w:val="0"/>
          <w:w w:val="100"/>
          <w:position w:val="0"/>
        </w:rPr>
        <w:t>本集团亦无法估计是否行使购买选择权。所以基于上述不确定性，并且与</w:t>
      </w:r>
      <w:r>
        <w:rPr>
          <w:rFonts w:ascii="Arial" w:eastAsia="Arial" w:hAnsi="Arial" w:cs="Arial"/>
          <w:color w:val="000000"/>
          <w:spacing w:val="0"/>
          <w:w w:val="100"/>
          <w:position w:val="0"/>
        </w:rPr>
        <w:t>CDMA</w:t>
      </w:r>
      <w:r>
        <w:rPr>
          <w:color w:val="000000"/>
          <w:spacing w:val="0"/>
          <w:w w:val="100"/>
          <w:position w:val="0"/>
        </w:rPr>
        <w:t>网络资 产所有权相关的风险在目前情况下实质上仍归属联通新时空，本集团认为在最初的租赁期 间（预计</w:t>
      </w:r>
      <w:r>
        <w:rPr>
          <w:rFonts w:ascii="Arial" w:eastAsia="Arial" w:hAnsi="Arial" w:cs="Arial"/>
          <w:color w:val="000000"/>
          <w:spacing w:val="0"/>
          <w:w w:val="100"/>
          <w:position w:val="0"/>
        </w:rPr>
        <w:t>3</w:t>
      </w:r>
      <w:r>
        <w:rPr>
          <w:color w:val="000000"/>
          <w:spacing w:val="0"/>
          <w:w w:val="100"/>
          <w:position w:val="0"/>
        </w:rPr>
        <w:t>年）以经营租赁记录此</w:t>
      </w:r>
      <w:r>
        <w:rPr>
          <w:rFonts w:ascii="Arial" w:eastAsia="Arial" w:hAnsi="Arial" w:cs="Arial"/>
          <w:color w:val="000000"/>
          <w:spacing w:val="0"/>
          <w:w w:val="100"/>
          <w:position w:val="0"/>
        </w:rPr>
        <w:t>CDMA</w:t>
      </w:r>
      <w:r>
        <w:rPr>
          <w:color w:val="000000"/>
          <w:spacing w:val="0"/>
          <w:w w:val="100"/>
          <w:position w:val="0"/>
        </w:rPr>
        <w:t>网络租赁，更能适当反映原</w:t>
      </w:r>
      <w:r>
        <w:rPr>
          <w:rFonts w:ascii="Arial" w:eastAsia="Arial" w:hAnsi="Arial" w:cs="Arial"/>
          <w:color w:val="000000"/>
          <w:spacing w:val="0"/>
          <w:w w:val="100"/>
          <w:position w:val="0"/>
        </w:rPr>
        <w:t>CDMA</w:t>
      </w:r>
      <w:r>
        <w:rPr>
          <w:color w:val="000000"/>
          <w:spacing w:val="0"/>
          <w:w w:val="100"/>
          <w:position w:val="0"/>
        </w:rPr>
        <w:t>租赁协议下 各有关方的实际权利和义务。</w:t>
      </w:r>
    </w:p>
    <w:p>
      <w:pPr>
        <w:pStyle w:val="Style17"/>
        <w:keepNext w:val="0"/>
        <w:keepLines w:val="0"/>
        <w:widowControl w:val="0"/>
        <w:shd w:val="clear" w:color="auto" w:fill="auto"/>
        <w:bidi w:val="0"/>
        <w:spacing w:before="0" w:after="260" w:line="286" w:lineRule="exact"/>
        <w:ind w:left="680" w:right="0" w:firstLine="20"/>
        <w:jc w:val="both"/>
      </w:pPr>
      <w:r>
        <w:rPr>
          <w:color w:val="000000"/>
          <w:spacing w:val="0"/>
          <w:w w:val="100"/>
          <w:position w:val="0"/>
        </w:rPr>
        <w:t>于</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 xml:space="preserve">日，本集团与联通集团及联通新时空重新签订了 </w:t>
      </w:r>
      <w:r>
        <w:rPr>
          <w:rFonts w:ascii="Arial" w:eastAsia="Arial" w:hAnsi="Arial" w:cs="Arial"/>
          <w:color w:val="000000"/>
          <w:spacing w:val="0"/>
          <w:w w:val="100"/>
          <w:position w:val="0"/>
        </w:rPr>
        <w:t>CDMA</w:t>
      </w:r>
      <w:r>
        <w:rPr>
          <w:color w:val="000000"/>
          <w:spacing w:val="0"/>
          <w:w w:val="100"/>
          <w:position w:val="0"/>
        </w:rPr>
        <w:t>租赁协议（“</w:t>
      </w:r>
      <w:r>
        <w:rPr>
          <w:rFonts w:ascii="Arial" w:eastAsia="Arial" w:hAnsi="Arial" w:cs="Arial"/>
          <w:color w:val="000000"/>
          <w:spacing w:val="0"/>
          <w:w w:val="100"/>
          <w:position w:val="0"/>
        </w:rPr>
        <w:t xml:space="preserve">2005 </w:t>
      </w:r>
      <w:r>
        <w:rPr>
          <w:color w:val="000000"/>
          <w:spacing w:val="0"/>
          <w:w w:val="100"/>
          <w:position w:val="0"/>
        </w:rPr>
        <w:t>年</w:t>
      </w:r>
      <w:r>
        <w:rPr>
          <w:rFonts w:ascii="Arial" w:eastAsia="Arial" w:hAnsi="Arial" w:cs="Arial"/>
          <w:color w:val="000000"/>
          <w:spacing w:val="0"/>
          <w:w w:val="100"/>
          <w:position w:val="0"/>
        </w:rPr>
        <w:t>CDMA</w:t>
      </w:r>
      <w:r>
        <w:rPr>
          <w:color w:val="000000"/>
          <w:spacing w:val="0"/>
          <w:w w:val="100"/>
          <w:position w:val="0"/>
        </w:rPr>
        <w:t>租赁协议”），以替代原</w:t>
      </w:r>
      <w:r>
        <w:rPr>
          <w:rFonts w:ascii="Arial" w:eastAsia="Arial" w:hAnsi="Arial" w:cs="Arial"/>
          <w:color w:val="000000"/>
          <w:spacing w:val="0"/>
          <w:w w:val="100"/>
          <w:position w:val="0"/>
        </w:rPr>
        <w:t>CDMA</w:t>
      </w:r>
      <w:r>
        <w:rPr>
          <w:color w:val="000000"/>
          <w:spacing w:val="0"/>
          <w:w w:val="100"/>
          <w:position w:val="0"/>
        </w:rPr>
        <w:t>租赁协议。根据</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CDMA</w:t>
      </w:r>
      <w:r>
        <w:rPr>
          <w:color w:val="000000"/>
          <w:spacing w:val="0"/>
          <w:w w:val="100"/>
          <w:position w:val="0"/>
        </w:rPr>
        <w:t>租赁协议的主要 条款，除初始租赁期为两年，及</w:t>
      </w:r>
      <w:r>
        <w:rPr>
          <w:rFonts w:ascii="Arial" w:eastAsia="Arial" w:hAnsi="Arial" w:cs="Arial"/>
          <w:color w:val="000000"/>
          <w:spacing w:val="0"/>
          <w:w w:val="100"/>
          <w:position w:val="0"/>
        </w:rPr>
        <w:t>CDMA</w:t>
      </w:r>
      <w:r>
        <w:rPr>
          <w:color w:val="000000"/>
          <w:spacing w:val="0"/>
          <w:w w:val="100"/>
          <w:position w:val="0"/>
        </w:rPr>
        <w:t>网络租赁费按照承租人经审计</w:t>
      </w:r>
      <w:r>
        <w:rPr>
          <w:rFonts w:ascii="Arial" w:eastAsia="Arial" w:hAnsi="Arial" w:cs="Arial"/>
          <w:color w:val="000000"/>
          <w:spacing w:val="0"/>
          <w:w w:val="100"/>
          <w:position w:val="0"/>
        </w:rPr>
        <w:t>CDMA</w:t>
      </w:r>
      <w:r>
        <w:rPr>
          <w:color w:val="000000"/>
          <w:spacing w:val="0"/>
          <w:w w:val="100"/>
          <w:position w:val="0"/>
        </w:rPr>
        <w:t>营业收入来 确定外，大致与原</w:t>
      </w:r>
      <w:r>
        <w:rPr>
          <w:rFonts w:ascii="Arial" w:eastAsia="Arial" w:hAnsi="Arial" w:cs="Arial"/>
          <w:color w:val="000000"/>
          <w:spacing w:val="0"/>
          <w:w w:val="100"/>
          <w:position w:val="0"/>
        </w:rPr>
        <w:t>CDMA</w:t>
      </w:r>
      <w:r>
        <w:rPr>
          <w:color w:val="000000"/>
          <w:spacing w:val="0"/>
          <w:w w:val="100"/>
          <w:position w:val="0"/>
        </w:rPr>
        <w:t>租赁协议相同（包括独家经营权及购买选择权）。由于仍然存在 不确定性，并且与</w:t>
      </w:r>
      <w:r>
        <w:rPr>
          <w:rFonts w:ascii="Arial" w:eastAsia="Arial" w:hAnsi="Arial" w:cs="Arial"/>
          <w:color w:val="000000"/>
          <w:spacing w:val="0"/>
          <w:w w:val="100"/>
          <w:position w:val="0"/>
        </w:rPr>
        <w:t>CDMA</w:t>
      </w:r>
      <w:r>
        <w:rPr>
          <w:color w:val="000000"/>
          <w:spacing w:val="0"/>
          <w:w w:val="100"/>
          <w:position w:val="0"/>
        </w:rPr>
        <w:t>网络资产所有权相关的风险在当时情况下实质上仍归属联通新时 空，本集团仍确认</w:t>
      </w:r>
      <w:r>
        <w:rPr>
          <w:rFonts w:ascii="Arial" w:eastAsia="Arial" w:hAnsi="Arial" w:cs="Arial"/>
          <w:color w:val="000000"/>
          <w:spacing w:val="0"/>
          <w:w w:val="100"/>
          <w:position w:val="0"/>
        </w:rPr>
        <w:t>CDMA</w:t>
      </w:r>
      <w:r>
        <w:rPr>
          <w:color w:val="000000"/>
          <w:spacing w:val="0"/>
          <w:w w:val="100"/>
          <w:position w:val="0"/>
        </w:rPr>
        <w:t>网络的租赁为经营租赁。</w:t>
      </w:r>
    </w:p>
    <w:p>
      <w:pPr>
        <w:pStyle w:val="Style17"/>
        <w:keepNext w:val="0"/>
        <w:keepLines w:val="0"/>
        <w:widowControl w:val="0"/>
        <w:shd w:val="clear" w:color="auto" w:fill="auto"/>
        <w:bidi w:val="0"/>
        <w:spacing w:before="0" w:after="260" w:line="286" w:lineRule="exact"/>
        <w:ind w:left="680" w:right="0" w:firstLine="20"/>
        <w:jc w:val="both"/>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日，本集团与联通集团及联通新时空签订了新</w:t>
      </w:r>
      <w:r>
        <w:rPr>
          <w:rFonts w:ascii="Arial" w:eastAsia="Arial" w:hAnsi="Arial" w:cs="Arial"/>
          <w:color w:val="000000"/>
          <w:spacing w:val="0"/>
          <w:w w:val="100"/>
          <w:position w:val="0"/>
        </w:rPr>
        <w:t>CDMA</w:t>
      </w:r>
      <w:r>
        <w:rPr>
          <w:color w:val="000000"/>
          <w:spacing w:val="0"/>
          <w:w w:val="100"/>
          <w:position w:val="0"/>
        </w:rPr>
        <w:t>租赁协议（“</w:t>
      </w:r>
      <w:r>
        <w:rPr>
          <w:rFonts w:ascii="Arial" w:eastAsia="Arial" w:hAnsi="Arial" w:cs="Arial"/>
          <w:color w:val="000000"/>
          <w:spacing w:val="0"/>
          <w:w w:val="100"/>
          <w:position w:val="0"/>
        </w:rPr>
        <w:t xml:space="preserve">2006 </w:t>
      </w:r>
      <w:r>
        <w:rPr>
          <w:color w:val="000000"/>
          <w:spacing w:val="0"/>
          <w:w w:val="100"/>
          <w:position w:val="0"/>
        </w:rPr>
        <w:t>年</w:t>
      </w:r>
      <w:r>
        <w:rPr>
          <w:rFonts w:ascii="Arial" w:eastAsia="Arial" w:hAnsi="Arial" w:cs="Arial"/>
          <w:color w:val="000000"/>
          <w:spacing w:val="0"/>
          <w:w w:val="100"/>
          <w:position w:val="0"/>
        </w:rPr>
        <w:t>CDMA</w:t>
      </w:r>
      <w:r>
        <w:rPr>
          <w:color w:val="000000"/>
          <w:spacing w:val="0"/>
          <w:w w:val="100"/>
          <w:position w:val="0"/>
        </w:rPr>
        <w:t>租赁协议”），以替代</w:t>
      </w:r>
      <w:r>
        <w:rPr>
          <w:rFonts w:ascii="Arial" w:eastAsia="Arial" w:hAnsi="Arial" w:cs="Arial"/>
          <w:color w:val="000000"/>
          <w:spacing w:val="0"/>
          <w:w w:val="100"/>
          <w:position w:val="0"/>
        </w:rPr>
        <w:t>2005</w:t>
      </w:r>
      <w:r>
        <w:rPr>
          <w:color w:val="000000"/>
          <w:spacing w:val="0"/>
          <w:w w:val="100"/>
          <w:position w:val="0"/>
        </w:rPr>
        <w:t>年的</w:t>
      </w:r>
      <w:r>
        <w:rPr>
          <w:rFonts w:ascii="Arial" w:eastAsia="Arial" w:hAnsi="Arial" w:cs="Arial"/>
          <w:color w:val="000000"/>
          <w:spacing w:val="0"/>
          <w:w w:val="100"/>
          <w:position w:val="0"/>
        </w:rPr>
        <w:t>CDMA</w:t>
      </w:r>
      <w:r>
        <w:rPr>
          <w:color w:val="000000"/>
          <w:spacing w:val="0"/>
          <w:w w:val="100"/>
          <w:position w:val="0"/>
        </w:rPr>
        <w:t>租赁协议。根据</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CDMA</w:t>
      </w:r>
      <w:r>
        <w:rPr>
          <w:color w:val="000000"/>
          <w:spacing w:val="0"/>
          <w:w w:val="100"/>
          <w:position w:val="0"/>
        </w:rPr>
        <w:t>租赁协 议的规定，初始租赁期为</w:t>
      </w:r>
      <w:r>
        <w:rPr>
          <w:rFonts w:ascii="Arial" w:eastAsia="Arial" w:hAnsi="Arial" w:cs="Arial"/>
          <w:color w:val="000000"/>
          <w:spacing w:val="0"/>
          <w:w w:val="100"/>
          <w:position w:val="0"/>
        </w:rPr>
        <w:t>1</w:t>
      </w:r>
      <w:r>
        <w:rPr>
          <w:color w:val="000000"/>
          <w:spacing w:val="0"/>
          <w:w w:val="100"/>
          <w:position w:val="0"/>
        </w:rPr>
        <w:t>年且可展期</w:t>
      </w:r>
      <w:r>
        <w:rPr>
          <w:rFonts w:ascii="Arial" w:eastAsia="Arial" w:hAnsi="Arial" w:cs="Arial"/>
          <w:color w:val="000000"/>
          <w:spacing w:val="0"/>
          <w:w w:val="100"/>
          <w:position w:val="0"/>
        </w:rPr>
        <w:t>1</w:t>
      </w:r>
      <w:r>
        <w:rPr>
          <w:color w:val="000000"/>
          <w:spacing w:val="0"/>
          <w:w w:val="100"/>
          <w:position w:val="0"/>
        </w:rPr>
        <w:t>年，</w:t>
      </w:r>
      <w:r>
        <w:rPr>
          <w:rFonts w:ascii="Arial" w:eastAsia="Arial" w:hAnsi="Arial" w:cs="Arial"/>
          <w:color w:val="000000"/>
          <w:spacing w:val="0"/>
          <w:w w:val="100"/>
          <w:position w:val="0"/>
        </w:rPr>
        <w:t>CDMA</w:t>
      </w:r>
      <w:r>
        <w:rPr>
          <w:color w:val="000000"/>
          <w:spacing w:val="0"/>
          <w:w w:val="100"/>
          <w:position w:val="0"/>
        </w:rPr>
        <w:t xml:space="preserve">网络的租赁费按照承租人的经审计 </w:t>
      </w:r>
      <w:r>
        <w:rPr>
          <w:rFonts w:ascii="Arial" w:eastAsia="Arial" w:hAnsi="Arial" w:cs="Arial"/>
          <w:color w:val="000000"/>
          <w:spacing w:val="0"/>
          <w:w w:val="100"/>
          <w:position w:val="0"/>
        </w:rPr>
        <w:t>CDMA</w:t>
      </w:r>
      <w:r>
        <w:rPr>
          <w:color w:val="000000"/>
          <w:spacing w:val="0"/>
          <w:w w:val="100"/>
          <w:position w:val="0"/>
        </w:rPr>
        <w:t>营业收入来确定，具体方法如下：</w:t>
      </w:r>
    </w:p>
    <w:p>
      <w:pPr>
        <w:pStyle w:val="Style17"/>
        <w:keepNext w:val="0"/>
        <w:keepLines w:val="0"/>
        <w:widowControl w:val="0"/>
        <w:shd w:val="clear" w:color="auto" w:fill="auto"/>
        <w:bidi w:val="0"/>
        <w:spacing w:before="0" w:after="260" w:line="286" w:lineRule="exact"/>
        <w:ind w:left="1040" w:right="0" w:hanging="340"/>
        <w:jc w:val="both"/>
      </w:pPr>
      <w:r>
        <w:rPr>
          <w:rFonts w:ascii="Arial" w:eastAsia="Arial" w:hAnsi="Arial" w:cs="Arial"/>
          <w:color w:val="000000"/>
          <w:spacing w:val="0"/>
          <w:w w:val="100"/>
          <w:position w:val="0"/>
          <w:sz w:val="20"/>
          <w:szCs w:val="20"/>
        </w:rPr>
        <w:t xml:space="preserve">. </w:t>
      </w:r>
      <w:r>
        <w:rPr>
          <w:color w:val="000000"/>
          <w:spacing w:val="0"/>
          <w:w w:val="100"/>
          <w:position w:val="0"/>
        </w:rPr>
        <w:t>于</w:t>
      </w:r>
      <w:r>
        <w:rPr>
          <w:rFonts w:ascii="Arial" w:eastAsia="Arial" w:hAnsi="Arial" w:cs="Arial"/>
          <w:color w:val="000000"/>
          <w:spacing w:val="0"/>
          <w:w w:val="100"/>
          <w:position w:val="0"/>
        </w:rPr>
        <w:t>2007</w:t>
      </w:r>
      <w:r>
        <w:rPr>
          <w:color w:val="000000"/>
          <w:spacing w:val="0"/>
          <w:w w:val="100"/>
          <w:position w:val="0"/>
        </w:rPr>
        <w:t>年度，租赁费应当按照承租人当年经审计</w:t>
      </w:r>
      <w:r>
        <w:rPr>
          <w:rFonts w:ascii="Arial" w:eastAsia="Arial" w:hAnsi="Arial" w:cs="Arial"/>
          <w:color w:val="000000"/>
          <w:spacing w:val="0"/>
          <w:w w:val="100"/>
          <w:position w:val="0"/>
        </w:rPr>
        <w:t>CDMA</w:t>
      </w:r>
      <w:r>
        <w:rPr>
          <w:color w:val="000000"/>
          <w:spacing w:val="0"/>
          <w:w w:val="100"/>
          <w:position w:val="0"/>
        </w:rPr>
        <w:t>业务收入的</w:t>
      </w:r>
      <w:r>
        <w:rPr>
          <w:rFonts w:ascii="Arial" w:eastAsia="Arial" w:hAnsi="Arial" w:cs="Arial"/>
          <w:color w:val="000000"/>
          <w:spacing w:val="0"/>
          <w:w w:val="100"/>
          <w:position w:val="0"/>
        </w:rPr>
        <w:t>31%</w:t>
      </w:r>
      <w:r>
        <w:rPr>
          <w:color w:val="000000"/>
          <w:spacing w:val="0"/>
          <w:w w:val="100"/>
          <w:position w:val="0"/>
        </w:rPr>
        <w:t>计算，并且 不低于</w:t>
      </w:r>
      <w:r>
        <w:rPr>
          <w:rFonts w:ascii="Arial" w:eastAsia="Arial" w:hAnsi="Arial" w:cs="Arial"/>
          <w:color w:val="000000"/>
          <w:spacing w:val="0"/>
          <w:w w:val="100"/>
          <w:position w:val="0"/>
        </w:rPr>
        <w:t>2006</w:t>
      </w:r>
      <w:r>
        <w:rPr>
          <w:color w:val="000000"/>
          <w:spacing w:val="0"/>
          <w:w w:val="100"/>
          <w:position w:val="0"/>
        </w:rPr>
        <w:t>年承租人根据</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CDMA</w:t>
      </w:r>
      <w:r>
        <w:rPr>
          <w:color w:val="000000"/>
          <w:spacing w:val="0"/>
          <w:w w:val="100"/>
          <w:position w:val="0"/>
        </w:rPr>
        <w:t xml:space="preserve">租赁协议支付给联通新时空的网络租赁费 的 </w:t>
      </w:r>
      <w:r>
        <w:rPr>
          <w:rFonts w:ascii="Arial" w:eastAsia="Arial" w:hAnsi="Arial" w:cs="Arial"/>
          <w:color w:val="000000"/>
          <w:spacing w:val="0"/>
          <w:w w:val="100"/>
          <w:position w:val="0"/>
        </w:rPr>
        <w:t>90%</w:t>
      </w:r>
      <w:r>
        <w:rPr>
          <w:color w:val="000000"/>
          <w:spacing w:val="0"/>
          <w:w w:val="100"/>
          <w:position w:val="0"/>
        </w:rPr>
        <w:t>；</w:t>
      </w:r>
    </w:p>
    <w:p>
      <w:pPr>
        <w:pStyle w:val="Style17"/>
        <w:keepNext w:val="0"/>
        <w:keepLines w:val="0"/>
        <w:widowControl w:val="0"/>
        <w:shd w:val="clear" w:color="auto" w:fill="auto"/>
        <w:bidi w:val="0"/>
        <w:spacing w:before="0" w:after="260" w:line="286" w:lineRule="exact"/>
        <w:ind w:left="1040" w:right="0" w:hanging="340"/>
        <w:jc w:val="both"/>
      </w:pPr>
      <w:r>
        <w:rPr>
          <w:rFonts w:ascii="Arial" w:eastAsia="Arial" w:hAnsi="Arial" w:cs="Arial"/>
          <w:color w:val="000000"/>
          <w:spacing w:val="0"/>
          <w:w w:val="100"/>
          <w:position w:val="0"/>
          <w:sz w:val="20"/>
          <w:szCs w:val="20"/>
        </w:rPr>
        <w:t xml:space="preserve">. </w:t>
      </w:r>
      <w:r>
        <w:rPr>
          <w:color w:val="000000"/>
          <w:spacing w:val="0"/>
          <w:w w:val="100"/>
          <w:position w:val="0"/>
        </w:rPr>
        <w:t>于</w:t>
      </w:r>
      <w:r>
        <w:rPr>
          <w:rFonts w:ascii="Arial" w:eastAsia="Arial" w:hAnsi="Arial" w:cs="Arial"/>
          <w:color w:val="000000"/>
          <w:spacing w:val="0"/>
          <w:w w:val="100"/>
          <w:position w:val="0"/>
        </w:rPr>
        <w:t>2008</w:t>
      </w:r>
      <w:r>
        <w:rPr>
          <w:color w:val="000000"/>
          <w:spacing w:val="0"/>
          <w:w w:val="100"/>
          <w:position w:val="0"/>
        </w:rPr>
        <w:t>年度，租赁费应当按照承租人当年经审计</w:t>
      </w:r>
      <w:r>
        <w:rPr>
          <w:rFonts w:ascii="Arial" w:eastAsia="Arial" w:hAnsi="Arial" w:cs="Arial"/>
          <w:color w:val="000000"/>
          <w:spacing w:val="0"/>
          <w:w w:val="100"/>
          <w:position w:val="0"/>
        </w:rPr>
        <w:t>CDMA</w:t>
      </w:r>
      <w:r>
        <w:rPr>
          <w:color w:val="000000"/>
          <w:spacing w:val="0"/>
          <w:w w:val="100"/>
          <w:position w:val="0"/>
        </w:rPr>
        <w:t>业务收入的</w:t>
      </w:r>
      <w:r>
        <w:rPr>
          <w:rFonts w:ascii="Arial" w:eastAsia="Arial" w:hAnsi="Arial" w:cs="Arial"/>
          <w:color w:val="000000"/>
          <w:spacing w:val="0"/>
          <w:w w:val="100"/>
          <w:position w:val="0"/>
        </w:rPr>
        <w:t>31%</w:t>
      </w:r>
      <w:r>
        <w:rPr>
          <w:color w:val="000000"/>
          <w:spacing w:val="0"/>
          <w:w w:val="100"/>
          <w:position w:val="0"/>
        </w:rPr>
        <w:t>计算，并且 不低于</w:t>
      </w:r>
      <w:r>
        <w:rPr>
          <w:rFonts w:ascii="Arial" w:eastAsia="Arial" w:hAnsi="Arial" w:cs="Arial"/>
          <w:color w:val="000000"/>
          <w:spacing w:val="0"/>
          <w:w w:val="100"/>
          <w:position w:val="0"/>
        </w:rPr>
        <w:t>2007</w:t>
      </w:r>
      <w:r>
        <w:rPr>
          <w:color w:val="000000"/>
          <w:spacing w:val="0"/>
          <w:w w:val="100"/>
          <w:position w:val="0"/>
        </w:rPr>
        <w:t>年承租人根据</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CDMA</w:t>
      </w:r>
      <w:r>
        <w:rPr>
          <w:color w:val="000000"/>
          <w:spacing w:val="0"/>
          <w:w w:val="100"/>
          <w:position w:val="0"/>
        </w:rPr>
        <w:t xml:space="preserve">租赁协议支付给联通新时空的网络租赁费 的 </w:t>
      </w:r>
      <w:r>
        <w:rPr>
          <w:rFonts w:ascii="Arial" w:eastAsia="Arial" w:hAnsi="Arial" w:cs="Arial"/>
          <w:color w:val="000000"/>
          <w:spacing w:val="0"/>
          <w:w w:val="100"/>
          <w:position w:val="0"/>
        </w:rPr>
        <w:t>90%</w:t>
      </w:r>
      <w:r>
        <w:rPr>
          <w:color w:val="000000"/>
          <w:spacing w:val="0"/>
          <w:w w:val="100"/>
          <w:position w:val="0"/>
        </w:rPr>
        <w:t>。</w:t>
      </w:r>
    </w:p>
    <w:p>
      <w:pPr>
        <w:pStyle w:val="Style17"/>
        <w:keepNext w:val="0"/>
        <w:keepLines w:val="0"/>
        <w:widowControl w:val="0"/>
        <w:shd w:val="clear" w:color="auto" w:fill="auto"/>
        <w:bidi w:val="0"/>
        <w:spacing w:before="0" w:after="260" w:line="290" w:lineRule="exact"/>
        <w:ind w:left="1040" w:right="0" w:hanging="340"/>
        <w:jc w:val="both"/>
      </w:pPr>
      <w:r>
        <w:rPr>
          <w:rFonts w:ascii="Arial" w:eastAsia="Arial" w:hAnsi="Arial" w:cs="Arial"/>
          <w:color w:val="000000"/>
          <w:spacing w:val="0"/>
          <w:w w:val="100"/>
          <w:position w:val="0"/>
          <w:sz w:val="20"/>
          <w:szCs w:val="20"/>
        </w:rPr>
        <w:t>•</w:t>
      </w:r>
      <w:r>
        <w:rPr>
          <w:color w:val="000000"/>
          <w:spacing w:val="0"/>
          <w:w w:val="100"/>
          <w:position w:val="0"/>
        </w:rPr>
        <w:t>如果承租人在</w:t>
      </w:r>
      <w:r>
        <w:rPr>
          <w:rFonts w:ascii="Arial" w:eastAsia="Arial" w:hAnsi="Arial" w:cs="Arial"/>
          <w:color w:val="000000"/>
          <w:spacing w:val="0"/>
          <w:w w:val="100"/>
          <w:position w:val="0"/>
        </w:rPr>
        <w:t>2007</w:t>
      </w:r>
      <w:r>
        <w:rPr>
          <w:color w:val="000000"/>
          <w:spacing w:val="0"/>
          <w:w w:val="100"/>
          <w:position w:val="0"/>
        </w:rPr>
        <w:t>年或</w:t>
      </w:r>
      <w:r>
        <w:rPr>
          <w:rFonts w:ascii="Arial" w:eastAsia="Arial" w:hAnsi="Arial" w:cs="Arial"/>
          <w:color w:val="000000"/>
          <w:spacing w:val="0"/>
          <w:w w:val="100"/>
          <w:position w:val="0"/>
        </w:rPr>
        <w:t>2008</w:t>
      </w:r>
      <w:r>
        <w:rPr>
          <w:color w:val="000000"/>
          <w:spacing w:val="0"/>
          <w:w w:val="100"/>
          <w:position w:val="0"/>
        </w:rPr>
        <w:t>年的经审计年度</w:t>
      </w:r>
      <w:r>
        <w:rPr>
          <w:rFonts w:ascii="Arial" w:eastAsia="Arial" w:hAnsi="Arial" w:cs="Arial"/>
          <w:color w:val="000000"/>
          <w:spacing w:val="0"/>
          <w:w w:val="100"/>
          <w:position w:val="0"/>
        </w:rPr>
        <w:t>CDMA</w:t>
      </w:r>
      <w:r>
        <w:rPr>
          <w:color w:val="000000"/>
          <w:spacing w:val="0"/>
          <w:w w:val="100"/>
          <w:position w:val="0"/>
        </w:rPr>
        <w:t>业务税前利润少于其</w:t>
      </w:r>
      <w:r>
        <w:rPr>
          <w:rFonts w:ascii="Arial" w:eastAsia="Arial" w:hAnsi="Arial" w:cs="Arial"/>
          <w:color w:val="000000"/>
          <w:spacing w:val="0"/>
          <w:w w:val="100"/>
          <w:position w:val="0"/>
        </w:rPr>
        <w:t>2006</w:t>
      </w:r>
      <w:r>
        <w:rPr>
          <w:color w:val="000000"/>
          <w:spacing w:val="0"/>
          <w:w w:val="100"/>
          <w:position w:val="0"/>
        </w:rPr>
        <w:t>年的 经审计年度</w:t>
      </w:r>
      <w:r>
        <w:rPr>
          <w:rFonts w:ascii="Arial" w:eastAsia="Arial" w:hAnsi="Arial" w:cs="Arial"/>
          <w:color w:val="000000"/>
          <w:spacing w:val="0"/>
          <w:w w:val="100"/>
          <w:position w:val="0"/>
        </w:rPr>
        <w:t>CDMA</w:t>
      </w:r>
      <w:r>
        <w:rPr>
          <w:color w:val="000000"/>
          <w:spacing w:val="0"/>
          <w:w w:val="100"/>
          <w:position w:val="0"/>
        </w:rPr>
        <w:t>业务税前利润，租赁费则按照承租人在有关年度的经审计</w:t>
      </w:r>
      <w:r>
        <w:rPr>
          <w:rFonts w:ascii="Arial" w:eastAsia="Arial" w:hAnsi="Arial" w:cs="Arial"/>
          <w:color w:val="000000"/>
          <w:spacing w:val="0"/>
          <w:w w:val="100"/>
          <w:position w:val="0"/>
        </w:rPr>
        <w:t xml:space="preserve">CDMA </w:t>
      </w:r>
      <w:r>
        <w:rPr>
          <w:color w:val="000000"/>
          <w:spacing w:val="0"/>
          <w:w w:val="100"/>
          <w:position w:val="0"/>
        </w:rPr>
        <w:t>业务收入的</w:t>
      </w:r>
      <w:r>
        <w:rPr>
          <w:rFonts w:ascii="Arial" w:eastAsia="Arial" w:hAnsi="Arial" w:cs="Arial"/>
          <w:color w:val="000000"/>
          <w:spacing w:val="0"/>
          <w:w w:val="100"/>
          <w:position w:val="0"/>
        </w:rPr>
        <w:t>30%</w:t>
      </w:r>
    </w:p>
    <w:p>
      <w:pPr>
        <w:pStyle w:val="Style17"/>
        <w:keepNext w:val="0"/>
        <w:keepLines w:val="0"/>
        <w:widowControl w:val="0"/>
        <w:shd w:val="clear" w:color="auto" w:fill="auto"/>
        <w:bidi w:val="0"/>
        <w:spacing w:before="0" w:after="0" w:line="287" w:lineRule="exact"/>
        <w:ind w:left="0" w:right="0" w:firstLine="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0"/>
        <w:jc w:val="left"/>
      </w:pPr>
      <w:bookmarkStart w:id="789" w:name="bookmark789"/>
      <w:bookmarkStart w:id="790" w:name="bookmark790"/>
      <w:bookmarkStart w:id="791" w:name="bookmark791"/>
      <w:r>
        <w:rPr>
          <w:color w:val="000000"/>
          <w:spacing w:val="0"/>
          <w:w w:val="100"/>
          <w:position w:val="0"/>
        </w:rPr>
        <w:t>2006</w:t>
      </w:r>
      <w:r>
        <w:rPr>
          <w:rFonts w:ascii="SimSun" w:eastAsia="SimSun" w:hAnsi="SimSun" w:cs="SimSun"/>
          <w:b/>
          <w:bCs/>
          <w:color w:val="000000"/>
          <w:spacing w:val="0"/>
          <w:w w:val="100"/>
          <w:position w:val="0"/>
        </w:rPr>
        <w:t>年度</w:t>
      </w:r>
      <w:bookmarkEnd w:id="789"/>
      <w:bookmarkEnd w:id="790"/>
      <w:bookmarkEnd w:id="791"/>
    </w:p>
    <w:p>
      <w:pPr>
        <w:pStyle w:val="Style17"/>
        <w:keepNext w:val="0"/>
        <w:keepLines w:val="0"/>
        <w:widowControl w:val="0"/>
        <w:shd w:val="clear" w:color="auto" w:fill="auto"/>
        <w:bidi w:val="0"/>
        <w:spacing w:before="0" w:after="180" w:line="240" w:lineRule="auto"/>
        <w:ind w:left="0" w:right="0" w:firstLine="0"/>
        <w:jc w:val="left"/>
        <w:rPr>
          <w:sz w:val="20"/>
          <w:szCs w:val="20"/>
        </w:rPr>
      </w:pPr>
      <w:r>
        <w:rPr>
          <w:b/>
          <w:bCs/>
          <w:color w:val="000000"/>
          <w:spacing w:val="0"/>
          <w:w w:val="100"/>
          <w:position w:val="0"/>
          <w:sz w:val="22"/>
          <w:szCs w:val="22"/>
        </w:rPr>
        <w:t>（除特别注明外，金额单位为人民币元</w:t>
      </w:r>
      <w:r>
        <w:rPr>
          <w:rFonts w:ascii="SimHei" w:eastAsia="SimHei" w:hAnsi="SimHei" w:cs="SimHei"/>
          <w:color w:val="000000"/>
          <w:spacing w:val="0"/>
          <w:w w:val="100"/>
          <w:position w:val="0"/>
          <w:sz w:val="20"/>
          <w:szCs w:val="20"/>
        </w:rPr>
        <w:t>）</w:t>
      </w:r>
    </w:p>
    <w:p>
      <w:pPr>
        <w:pStyle w:val="Style17"/>
        <w:keepNext w:val="0"/>
        <w:keepLines w:val="0"/>
        <w:widowControl w:val="0"/>
        <w:shd w:val="clear" w:color="auto" w:fill="auto"/>
        <w:bidi w:val="0"/>
        <w:spacing w:before="0" w:after="180" w:line="287" w:lineRule="exact"/>
        <w:ind w:left="0" w:right="0" w:firstLine="0"/>
        <w:jc w:val="left"/>
      </w:pPr>
      <w:r>
        <w:rPr>
          <w:b/>
          <w:bCs/>
          <w:color w:val="000000"/>
          <w:spacing w:val="0"/>
          <w:w w:val="100"/>
          <w:position w:val="0"/>
        </w:rPr>
        <w:t>十■一、</w:t>
      </w:r>
      <w:r>
        <w:rPr>
          <w:rFonts w:ascii="Arial" w:eastAsia="Arial" w:hAnsi="Arial" w:cs="Arial"/>
          <w:color w:val="000000"/>
          <w:spacing w:val="0"/>
          <w:w w:val="100"/>
          <w:position w:val="0"/>
        </w:rPr>
        <w:t>CDMA</w:t>
      </w:r>
      <w:r>
        <w:rPr>
          <w:b/>
          <w:bCs/>
          <w:color w:val="000000"/>
          <w:spacing w:val="0"/>
          <w:w w:val="100"/>
          <w:position w:val="0"/>
        </w:rPr>
        <w:t>网络容量租赁（续）</w:t>
      </w:r>
    </w:p>
    <w:p>
      <w:pPr>
        <w:pStyle w:val="Style17"/>
        <w:keepNext w:val="0"/>
        <w:keepLines w:val="0"/>
        <w:widowControl w:val="0"/>
        <w:shd w:val="clear" w:color="auto" w:fill="auto"/>
        <w:bidi w:val="0"/>
        <w:spacing w:before="0" w:after="180" w:line="287" w:lineRule="exact"/>
        <w:ind w:left="680" w:right="0" w:firstLine="0"/>
        <w:jc w:val="both"/>
      </w:pPr>
      <w:r>
        <w:rPr>
          <w:color w:val="000000"/>
          <w:spacing w:val="0"/>
          <w:w w:val="100"/>
          <w:position w:val="0"/>
        </w:rPr>
        <w:t>根据</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CDMA</w:t>
      </w:r>
      <w:r>
        <w:rPr>
          <w:color w:val="000000"/>
          <w:spacing w:val="0"/>
          <w:w w:val="100"/>
          <w:position w:val="0"/>
        </w:rPr>
        <w:t>租赁协议，本集团确信</w:t>
      </w:r>
      <w:r>
        <w:rPr>
          <w:rFonts w:ascii="Arial" w:eastAsia="Arial" w:hAnsi="Arial" w:cs="Arial"/>
          <w:color w:val="000000"/>
          <w:spacing w:val="0"/>
          <w:w w:val="100"/>
          <w:position w:val="0"/>
        </w:rPr>
        <w:t>CDMA</w:t>
      </w:r>
      <w:r>
        <w:rPr>
          <w:color w:val="000000"/>
          <w:spacing w:val="0"/>
          <w:w w:val="100"/>
          <w:position w:val="0"/>
        </w:rPr>
        <w:t>业务的不确定性依然存在，主要的考 虑因素为</w:t>
      </w:r>
      <w:r>
        <w:rPr>
          <w:color w:val="000000"/>
          <w:spacing w:val="0"/>
          <w:w w:val="100"/>
          <w:position w:val="0"/>
        </w:rPr>
        <w:t>（</w:t>
      </w:r>
      <w:r>
        <w:rPr>
          <w:rFonts w:ascii="Arial" w:eastAsia="Arial" w:hAnsi="Arial" w:cs="Arial"/>
          <w:color w:val="000000"/>
          <w:spacing w:val="0"/>
          <w:w w:val="100"/>
          <w:position w:val="0"/>
        </w:rPr>
        <w:t>i</w:t>
      </w:r>
      <w:r>
        <w:rPr>
          <w:color w:val="000000"/>
          <w:spacing w:val="0"/>
          <w:w w:val="100"/>
          <w:position w:val="0"/>
        </w:rPr>
        <w:t xml:space="preserve">） </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CDMA</w:t>
      </w:r>
      <w:r>
        <w:rPr>
          <w:color w:val="000000"/>
          <w:spacing w:val="0"/>
          <w:w w:val="100"/>
          <w:position w:val="0"/>
        </w:rPr>
        <w:t>业务收入发展平缓；</w:t>
      </w:r>
      <w:r>
        <w:rPr>
          <w:color w:val="000000"/>
          <w:spacing w:val="0"/>
          <w:w w:val="100"/>
          <w:position w:val="0"/>
        </w:rPr>
        <w:t>（</w:t>
      </w:r>
      <w:r>
        <w:rPr>
          <w:rFonts w:ascii="Arial" w:eastAsia="Arial" w:hAnsi="Arial" w:cs="Arial"/>
          <w:color w:val="000000"/>
          <w:spacing w:val="0"/>
          <w:w w:val="100"/>
          <w:position w:val="0"/>
        </w:rPr>
        <w:t>ii</w:t>
      </w:r>
      <w:r>
        <w:rPr>
          <w:color w:val="000000"/>
          <w:spacing w:val="0"/>
          <w:w w:val="100"/>
          <w:position w:val="0"/>
        </w:rPr>
        <w:t>）</w:t>
      </w:r>
      <w:r>
        <w:rPr>
          <w:color w:val="000000"/>
          <w:spacing w:val="0"/>
          <w:w w:val="100"/>
          <w:position w:val="0"/>
        </w:rPr>
        <w:t>由于激烈的市场竞争，</w:t>
      </w:r>
      <w:r>
        <w:rPr>
          <w:rFonts w:ascii="Arial" w:eastAsia="Arial" w:hAnsi="Arial" w:cs="Arial"/>
          <w:color w:val="000000"/>
          <w:spacing w:val="0"/>
          <w:w w:val="100"/>
          <w:position w:val="0"/>
        </w:rPr>
        <w:t>CDMA</w:t>
      </w:r>
      <w:r>
        <w:rPr>
          <w:color w:val="000000"/>
          <w:spacing w:val="0"/>
          <w:w w:val="100"/>
          <w:position w:val="0"/>
        </w:rPr>
        <w:t>业务 未来的成功与否具有不确定性，以及</w:t>
      </w:r>
      <w:r>
        <w:rPr>
          <w:color w:val="000000"/>
          <w:spacing w:val="0"/>
          <w:w w:val="100"/>
          <w:position w:val="0"/>
        </w:rPr>
        <w:t>（</w:t>
      </w:r>
      <w:r>
        <w:rPr>
          <w:rFonts w:ascii="Arial" w:eastAsia="Arial" w:hAnsi="Arial" w:cs="Arial"/>
          <w:color w:val="000000"/>
          <w:spacing w:val="0"/>
          <w:w w:val="100"/>
          <w:position w:val="0"/>
        </w:rPr>
        <w:t>iii</w:t>
      </w:r>
      <w:r>
        <w:rPr>
          <w:color w:val="000000"/>
          <w:spacing w:val="0"/>
          <w:w w:val="100"/>
          <w:position w:val="0"/>
        </w:rPr>
        <w:t>）</w:t>
      </w:r>
      <w:r>
        <w:rPr>
          <w:color w:val="000000"/>
          <w:spacing w:val="0"/>
          <w:w w:val="100"/>
          <w:position w:val="0"/>
        </w:rPr>
        <w:t>未来技术变更，技术标准和政府监管环境的不 确定性。于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CDMA</w:t>
      </w:r>
      <w:r>
        <w:rPr>
          <w:color w:val="000000"/>
          <w:spacing w:val="0"/>
          <w:w w:val="100"/>
          <w:position w:val="0"/>
        </w:rPr>
        <w:t>租赁协议开始时，本集团仍无法确定是否会在初始</w:t>
      </w:r>
      <w:r>
        <w:rPr>
          <w:rFonts w:ascii="Arial" w:eastAsia="Arial" w:hAnsi="Arial" w:cs="Arial"/>
          <w:color w:val="000000"/>
          <w:spacing w:val="0"/>
          <w:w w:val="100"/>
          <w:position w:val="0"/>
        </w:rPr>
        <w:t>1</w:t>
      </w:r>
      <w:r>
        <w:rPr>
          <w:color w:val="000000"/>
          <w:spacing w:val="0"/>
          <w:w w:val="100"/>
          <w:position w:val="0"/>
        </w:rPr>
        <w:t>年租赁期 满后继续租用</w:t>
      </w:r>
      <w:r>
        <w:rPr>
          <w:rFonts w:ascii="Arial" w:eastAsia="Arial" w:hAnsi="Arial" w:cs="Arial"/>
          <w:color w:val="000000"/>
          <w:spacing w:val="0"/>
          <w:w w:val="100"/>
          <w:position w:val="0"/>
        </w:rPr>
        <w:t>CDMA</w:t>
      </w:r>
      <w:r>
        <w:rPr>
          <w:color w:val="000000"/>
          <w:spacing w:val="0"/>
          <w:w w:val="100"/>
          <w:position w:val="0"/>
        </w:rPr>
        <w:t xml:space="preserve">网络以及是否行使购买选择权。基于上述不确定性，本集团认为与 </w:t>
      </w:r>
      <w:r>
        <w:rPr>
          <w:rFonts w:ascii="Arial" w:eastAsia="Arial" w:hAnsi="Arial" w:cs="Arial"/>
          <w:color w:val="000000"/>
          <w:spacing w:val="0"/>
          <w:w w:val="100"/>
          <w:position w:val="0"/>
        </w:rPr>
        <w:t>CDMA</w:t>
      </w:r>
      <w:r>
        <w:rPr>
          <w:color w:val="000000"/>
          <w:spacing w:val="0"/>
          <w:w w:val="100"/>
          <w:position w:val="0"/>
        </w:rPr>
        <w:t>网络资产所有权相关的风险仍归属联通新时空，本集团判断</w:t>
      </w:r>
      <w:r>
        <w:rPr>
          <w:rFonts w:ascii="Arial" w:eastAsia="Arial" w:hAnsi="Arial" w:cs="Arial"/>
          <w:color w:val="000000"/>
          <w:spacing w:val="0"/>
          <w:w w:val="100"/>
          <w:position w:val="0"/>
        </w:rPr>
        <w:t>CDMA</w:t>
      </w:r>
      <w:r>
        <w:rPr>
          <w:color w:val="000000"/>
          <w:spacing w:val="0"/>
          <w:w w:val="100"/>
          <w:position w:val="0"/>
        </w:rPr>
        <w:t>网络的租赁仍 然为经营租赁。</w:t>
      </w:r>
    </w:p>
    <w:p>
      <w:pPr>
        <w:pStyle w:val="Style17"/>
        <w:keepNext w:val="0"/>
        <w:keepLines w:val="0"/>
        <w:widowControl w:val="0"/>
        <w:shd w:val="clear" w:color="auto" w:fill="auto"/>
        <w:bidi w:val="0"/>
        <w:spacing w:before="0" w:after="180" w:line="280" w:lineRule="exact"/>
        <w:ind w:left="680" w:right="0" w:firstLine="0"/>
        <w:jc w:val="both"/>
      </w:pPr>
      <w:r>
        <w:rPr>
          <w:color w:val="000000"/>
          <w:spacing w:val="0"/>
          <w:w w:val="100"/>
          <w:position w:val="0"/>
        </w:rPr>
        <w:t>在此租赁期末，本集团将根据当时能够得到的相关因素及市场环境重新评估适当的租赁分 类。基于上述会计判断，网络租赁费被记录在利润表中，而</w:t>
      </w:r>
      <w:r>
        <w:rPr>
          <w:rFonts w:ascii="Arial" w:eastAsia="Arial" w:hAnsi="Arial" w:cs="Arial"/>
          <w:color w:val="000000"/>
          <w:spacing w:val="0"/>
          <w:w w:val="100"/>
          <w:position w:val="0"/>
        </w:rPr>
        <w:t>CDMA</w:t>
      </w:r>
      <w:r>
        <w:rPr>
          <w:color w:val="000000"/>
          <w:spacing w:val="0"/>
          <w:w w:val="100"/>
          <w:position w:val="0"/>
        </w:rPr>
        <w:t>资产账面价值及相关的 负债并未包括在本集团的资产负债表中。于</w:t>
      </w:r>
      <w:r>
        <w:rPr>
          <w:rFonts w:ascii="Arial" w:eastAsia="Arial" w:hAnsi="Arial" w:cs="Arial"/>
          <w:color w:val="000000"/>
          <w:spacing w:val="0"/>
          <w:w w:val="100"/>
          <w:position w:val="0"/>
        </w:rPr>
        <w:t>2006</w:t>
      </w:r>
      <w:r>
        <w:rPr>
          <w:color w:val="000000"/>
          <w:spacing w:val="0"/>
          <w:w w:val="100"/>
          <w:position w:val="0"/>
        </w:rPr>
        <w:t>年度，本集团按照</w:t>
      </w:r>
      <w:r>
        <w:rPr>
          <w:rFonts w:ascii="Arial" w:eastAsia="Arial" w:hAnsi="Arial" w:cs="Arial"/>
          <w:color w:val="000000"/>
          <w:spacing w:val="0"/>
          <w:w w:val="100"/>
          <w:position w:val="0"/>
        </w:rPr>
        <w:t>CDMA</w:t>
      </w:r>
      <w:r>
        <w:rPr>
          <w:color w:val="000000"/>
          <w:spacing w:val="0"/>
          <w:w w:val="100"/>
          <w:position w:val="0"/>
        </w:rPr>
        <w:t xml:space="preserve">租赁协议记录 了 </w:t>
      </w:r>
      <w:r>
        <w:rPr>
          <w:rFonts w:ascii="Arial" w:eastAsia="Arial" w:hAnsi="Arial" w:cs="Arial"/>
          <w:color w:val="000000"/>
          <w:spacing w:val="0"/>
          <w:w w:val="100"/>
          <w:position w:val="0"/>
        </w:rPr>
        <w:t>CDMA</w:t>
      </w:r>
      <w:r>
        <w:rPr>
          <w:color w:val="000000"/>
          <w:spacing w:val="0"/>
          <w:w w:val="100"/>
          <w:position w:val="0"/>
        </w:rPr>
        <w:t>网络容量租赁费约人民币</w:t>
      </w:r>
      <w:r>
        <w:rPr>
          <w:rFonts w:ascii="Arial" w:eastAsia="Arial" w:hAnsi="Arial" w:cs="Arial"/>
          <w:color w:val="000000"/>
          <w:spacing w:val="0"/>
          <w:w w:val="100"/>
          <w:position w:val="0"/>
        </w:rPr>
        <w:t>80.8</w:t>
      </w:r>
      <w:r>
        <w:rPr>
          <w:color w:val="000000"/>
          <w:spacing w:val="0"/>
          <w:w w:val="100"/>
          <w:position w:val="0"/>
        </w:rPr>
        <w:t>亿元（</w:t>
      </w:r>
      <w:r>
        <w:rPr>
          <w:rFonts w:ascii="Arial" w:eastAsia="Arial" w:hAnsi="Arial" w:cs="Arial"/>
          <w:color w:val="000000"/>
          <w:spacing w:val="0"/>
          <w:w w:val="100"/>
          <w:position w:val="0"/>
        </w:rPr>
        <w:t>2005</w:t>
      </w:r>
      <w:r>
        <w:rPr>
          <w:color w:val="000000"/>
          <w:spacing w:val="0"/>
          <w:w w:val="100"/>
          <w:position w:val="0"/>
        </w:rPr>
        <w:t>年度：</w:t>
      </w:r>
      <w:r>
        <w:rPr>
          <w:rFonts w:ascii="Arial" w:eastAsia="Arial" w:hAnsi="Arial" w:cs="Arial"/>
          <w:color w:val="000000"/>
          <w:spacing w:val="0"/>
          <w:w w:val="100"/>
          <w:position w:val="0"/>
        </w:rPr>
        <w:t>79.2</w:t>
      </w:r>
      <w:r>
        <w:rPr>
          <w:color w:val="000000"/>
          <w:spacing w:val="0"/>
          <w:w w:val="100"/>
          <w:position w:val="0"/>
        </w:rPr>
        <w:t>亿元）。</w:t>
      </w:r>
    </w:p>
    <w:p>
      <w:pPr>
        <w:pStyle w:val="Style14"/>
        <w:keepNext/>
        <w:keepLines/>
        <w:widowControl w:val="0"/>
        <w:shd w:val="clear" w:color="auto" w:fill="auto"/>
        <w:bidi w:val="0"/>
        <w:spacing w:before="0" w:line="287" w:lineRule="exact"/>
        <w:ind w:left="0" w:right="0" w:firstLine="0"/>
        <w:jc w:val="left"/>
      </w:pPr>
      <w:bookmarkStart w:id="792" w:name="bookmark792"/>
      <w:bookmarkStart w:id="793" w:name="bookmark793"/>
      <w:bookmarkStart w:id="794" w:name="bookmark794"/>
      <w:r>
        <w:rPr>
          <w:color w:val="000000"/>
          <w:spacing w:val="0"/>
          <w:w w:val="100"/>
          <w:position w:val="0"/>
        </w:rPr>
        <w:t>十二、承诺事项</w:t>
      </w:r>
      <w:bookmarkEnd w:id="792"/>
      <w:bookmarkEnd w:id="793"/>
      <w:bookmarkEnd w:id="794"/>
    </w:p>
    <w:p>
      <w:pPr>
        <w:pStyle w:val="Style17"/>
        <w:keepNext w:val="0"/>
        <w:keepLines w:val="0"/>
        <w:widowControl w:val="0"/>
        <w:shd w:val="clear" w:color="auto" w:fill="auto"/>
        <w:bidi w:val="0"/>
        <w:spacing w:before="0" w:after="180" w:line="276" w:lineRule="auto"/>
        <w:ind w:left="0" w:right="0" w:firstLine="680"/>
        <w:jc w:val="both"/>
      </w:pPr>
      <w:r>
        <w:rPr>
          <w:rFonts w:ascii="Arial" w:eastAsia="Arial" w:hAnsi="Arial" w:cs="Arial"/>
          <w:color w:val="000000"/>
          <w:spacing w:val="0"/>
          <w:w w:val="100"/>
          <w:position w:val="0"/>
        </w:rPr>
        <w:t>（a）</w:t>
      </w:r>
      <w:r>
        <w:rPr>
          <w:color w:val="000000"/>
          <w:spacing w:val="0"/>
          <w:w w:val="100"/>
          <w:position w:val="0"/>
        </w:rPr>
        <w:t>资本承诺</w:t>
      </w:r>
    </w:p>
    <w:p>
      <w:pPr>
        <w:pStyle w:val="Style17"/>
        <w:keepNext w:val="0"/>
        <w:keepLines w:val="0"/>
        <w:widowControl w:val="0"/>
        <w:shd w:val="clear" w:color="auto" w:fill="auto"/>
        <w:bidi w:val="0"/>
        <w:spacing w:before="0" w:line="274" w:lineRule="exact"/>
        <w:ind w:left="680" w:right="0" w:firstLine="0"/>
        <w:jc w:val="both"/>
      </w:pPr>
      <w:r>
        <w:rPr>
          <w:color w:val="000000"/>
          <w:spacing w:val="0"/>
          <w:w w:val="100"/>
          <w:position w:val="0"/>
        </w:rPr>
        <w:t>本集团的资本承诺主要为电信网络建设方面的资本支出。于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日资本承诺 包括：</w:t>
      </w:r>
    </w:p>
    <w:p>
      <w:pPr>
        <w:pStyle w:val="Style17"/>
        <w:keepNext w:val="0"/>
        <w:keepLines w:val="0"/>
        <w:widowControl w:val="0"/>
        <w:shd w:val="clear" w:color="auto" w:fill="auto"/>
        <w:tabs>
          <w:tab w:pos="2534" w:val="left"/>
        </w:tabs>
        <w:bidi w:val="0"/>
        <w:spacing w:before="0" w:after="180" w:line="287" w:lineRule="exact"/>
        <w:ind w:left="0" w:right="400" w:firstLine="0"/>
        <w:jc w:val="right"/>
      </w:pPr>
      <w:r>
        <w:rPr>
          <w:color w:val="000000"/>
          <w:spacing w:val="0"/>
          <w:w w:val="100"/>
          <w:position w:val="0"/>
          <w:u w:val="single"/>
        </w:rPr>
        <w:t>土地及房屋建筑物</w:t>
        <w:tab/>
        <w:t>电信设备及工程</w:t>
      </w:r>
    </w:p>
    <w:p>
      <w:pPr>
        <w:pStyle w:val="Style20"/>
        <w:keepNext/>
        <w:keepLines/>
        <w:widowControl w:val="0"/>
        <w:shd w:val="clear" w:color="auto" w:fill="auto"/>
        <w:tabs>
          <w:tab w:pos="4543" w:val="left"/>
          <w:tab w:leader="underscore" w:pos="5417" w:val="left"/>
          <w:tab w:pos="7721" w:val="left"/>
        </w:tabs>
        <w:bidi w:val="0"/>
        <w:spacing w:before="0" w:after="180" w:line="240" w:lineRule="auto"/>
        <w:ind w:left="0" w:right="0" w:firstLine="780"/>
        <w:jc w:val="both"/>
      </w:pPr>
      <w:bookmarkStart w:id="795" w:name="bookmark795"/>
      <w:bookmarkStart w:id="796" w:name="bookmark796"/>
      <w:bookmarkStart w:id="797" w:name="bookmark797"/>
      <w:r>
        <w:rPr>
          <w:rFonts w:ascii="SimSun" w:eastAsia="SimSun" w:hAnsi="SimSun" w:cs="SimSun"/>
          <w:color w:val="000000"/>
          <w:spacing w:val="0"/>
          <w:w w:val="100"/>
          <w:position w:val="0"/>
        </w:rPr>
        <w:t>经授权且签订合同</w:t>
        <w:tab/>
        <w:tab/>
      </w:r>
      <w:r>
        <w:rPr>
          <w:color w:val="000000"/>
          <w:spacing w:val="0"/>
          <w:w w:val="100"/>
          <w:position w:val="0"/>
          <w:u w:val="single"/>
        </w:rPr>
        <w:t>499,279,889</w:t>
        <w:tab/>
        <w:t>2,199,344,978</w:t>
      </w:r>
      <w:bookmarkEnd w:id="795"/>
      <w:bookmarkEnd w:id="796"/>
      <w:bookmarkEnd w:id="797"/>
    </w:p>
    <w:p>
      <w:pPr>
        <w:pStyle w:val="Style17"/>
        <w:keepNext w:val="0"/>
        <w:keepLines w:val="0"/>
        <w:widowControl w:val="0"/>
        <w:shd w:val="clear" w:color="auto" w:fill="auto"/>
        <w:bidi w:val="0"/>
        <w:spacing w:before="0" w:after="180" w:line="302" w:lineRule="exact"/>
        <w:ind w:left="780" w:right="0" w:firstLine="20"/>
        <w:jc w:val="both"/>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日，约有</w:t>
      </w:r>
      <w:r>
        <w:rPr>
          <w:rFonts w:ascii="Arial" w:eastAsia="Arial" w:hAnsi="Arial" w:cs="Arial"/>
          <w:color w:val="000000"/>
          <w:spacing w:val="0"/>
          <w:w w:val="100"/>
          <w:position w:val="0"/>
        </w:rPr>
        <w:t>2.03</w:t>
      </w:r>
      <w:r>
        <w:rPr>
          <w:color w:val="000000"/>
          <w:spacing w:val="0"/>
          <w:w w:val="100"/>
          <w:position w:val="0"/>
        </w:rPr>
        <w:t>亿元（</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日：约为</w:t>
      </w:r>
      <w:r>
        <w:rPr>
          <w:rFonts w:ascii="Arial" w:eastAsia="Arial" w:hAnsi="Arial" w:cs="Arial"/>
          <w:color w:val="000000"/>
          <w:spacing w:val="0"/>
          <w:w w:val="100"/>
          <w:position w:val="0"/>
        </w:rPr>
        <w:t>2.2</w:t>
      </w:r>
      <w:r>
        <w:rPr>
          <w:color w:val="000000"/>
          <w:spacing w:val="0"/>
          <w:w w:val="100"/>
          <w:position w:val="0"/>
        </w:rPr>
        <w:t>亿元）的资本 承诺事项以美元计价。</w:t>
      </w:r>
    </w:p>
    <w:p>
      <w:pPr>
        <w:pStyle w:val="Style17"/>
        <w:keepNext w:val="0"/>
        <w:keepLines w:val="0"/>
        <w:widowControl w:val="0"/>
        <w:shd w:val="clear" w:color="auto" w:fill="auto"/>
        <w:bidi w:val="0"/>
        <w:spacing w:before="0" w:after="180" w:line="302" w:lineRule="exact"/>
        <w:ind w:left="0" w:right="0" w:firstLine="680"/>
        <w:jc w:val="both"/>
      </w:pPr>
      <w:r>
        <w:rPr>
          <w:rFonts w:ascii="Arial" w:eastAsia="Arial" w:hAnsi="Arial" w:cs="Arial"/>
          <w:color w:val="000000"/>
          <w:spacing w:val="0"/>
          <w:w w:val="100"/>
          <w:position w:val="0"/>
        </w:rPr>
        <w:t>（b）</w:t>
      </w:r>
      <w:r>
        <w:rPr>
          <w:color w:val="000000"/>
          <w:spacing w:val="0"/>
          <w:w w:val="100"/>
          <w:position w:val="0"/>
        </w:rPr>
        <w:t>经营租赁承诺</w:t>
      </w:r>
    </w:p>
    <w:p>
      <w:pPr>
        <w:pStyle w:val="Style17"/>
        <w:keepNext w:val="0"/>
        <w:keepLines w:val="0"/>
        <w:widowControl w:val="0"/>
        <w:shd w:val="clear" w:color="auto" w:fill="auto"/>
        <w:bidi w:val="0"/>
        <w:spacing w:before="0" w:line="302" w:lineRule="exact"/>
        <w:ind w:left="1220" w:right="0" w:hanging="420"/>
        <w:jc w:val="both"/>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日，本集团的经营性租赁承诺包括：</w:t>
      </w:r>
    </w:p>
    <w:p>
      <w:pPr>
        <w:pStyle w:val="Style26"/>
        <w:keepNext w:val="0"/>
        <w:keepLines w:val="0"/>
        <w:widowControl w:val="0"/>
        <w:shd w:val="clear" w:color="auto" w:fill="auto"/>
        <w:bidi w:val="0"/>
        <w:spacing w:before="0" w:after="0" w:line="302" w:lineRule="exact"/>
        <w:ind w:left="0" w:right="0" w:firstLine="0"/>
        <w:jc w:val="left"/>
        <w:rPr>
          <w:sz w:val="20"/>
          <w:szCs w:val="20"/>
        </w:rPr>
      </w:pPr>
      <w:r>
        <w:rPr>
          <w:rFonts w:ascii="Arial" w:eastAsia="Arial" w:hAnsi="Arial" w:cs="Arial"/>
          <w:color w:val="000000"/>
          <w:spacing w:val="0"/>
          <w:w w:val="100"/>
          <w:position w:val="0"/>
          <w:sz w:val="20"/>
          <w:szCs w:val="20"/>
        </w:rPr>
        <w:t>CDMA</w:t>
      </w:r>
      <w:r>
        <w:rPr>
          <w:color w:val="000000"/>
          <w:spacing w:val="0"/>
          <w:w w:val="100"/>
          <w:position w:val="0"/>
          <w:sz w:val="20"/>
          <w:szCs w:val="20"/>
        </w:rPr>
        <w:t>网络</w:t>
      </w:r>
    </w:p>
    <w:tbl>
      <w:tblPr>
        <w:tblOverlap w:val="never"/>
        <w:jc w:val="right"/>
        <w:tblLayout w:type="fixed"/>
      </w:tblPr>
      <w:tblGrid>
        <w:gridCol w:w="1219"/>
        <w:gridCol w:w="2011"/>
        <w:gridCol w:w="1752"/>
        <w:gridCol w:w="1790"/>
        <w:gridCol w:w="1714"/>
      </w:tblGrid>
      <w:tr>
        <w:trPr>
          <w:trHeight w:val="25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土地及房屋建筑物</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电信设备及工程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rPr>
              <w:t>容量租赁（注）</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680" w:firstLine="0"/>
              <w:jc w:val="right"/>
              <w:rPr>
                <w:sz w:val="20"/>
                <w:szCs w:val="20"/>
              </w:rPr>
            </w:pPr>
            <w:r>
              <w:rPr>
                <w:color w:val="000000"/>
                <w:spacing w:val="0"/>
                <w:w w:val="100"/>
                <w:position w:val="0"/>
                <w:sz w:val="20"/>
                <w:szCs w:val="20"/>
              </w:rPr>
              <w:t>合计</w:t>
            </w:r>
          </w:p>
        </w:tc>
      </w:tr>
      <w:tr>
        <w:trPr>
          <w:trHeight w:val="50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租赁到期日：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 xml:space="preserve">2007 </w:t>
            </w:r>
            <w:r>
              <w:rPr>
                <w:color w:val="000000"/>
                <w:spacing w:val="0"/>
                <w:w w:val="100"/>
                <w:position w:val="0"/>
                <w:sz w:val="20"/>
                <w:szCs w:val="20"/>
              </w:rPr>
              <w:t>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935,717,875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129,951,342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7,270,894,528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8,336,563,745</w:t>
            </w:r>
          </w:p>
        </w:tc>
      </w:tr>
      <w:tr>
        <w:trPr>
          <w:trHeight w:val="26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 xml:space="preserve">2008 </w:t>
            </w:r>
            <w:r>
              <w:rPr>
                <w:color w:val="000000"/>
                <w:spacing w:val="0"/>
                <w:w w:val="100"/>
                <w:position w:val="0"/>
                <w:sz w:val="20"/>
                <w:szCs w:val="20"/>
              </w:rPr>
              <w:t>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654,349,349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Arial" w:eastAsia="Arial" w:hAnsi="Arial" w:cs="Arial"/>
                <w:color w:val="000000"/>
                <w:spacing w:val="0"/>
                <w:w w:val="100"/>
                <w:position w:val="0"/>
                <w:sz w:val="20"/>
                <w:szCs w:val="20"/>
              </w:rPr>
              <w:t>24,396,527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0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678,745,876</w:t>
            </w:r>
          </w:p>
        </w:tc>
      </w:tr>
      <w:tr>
        <w:trPr>
          <w:trHeight w:val="25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 xml:space="preserve">2009 </w:t>
            </w:r>
            <w:r>
              <w:rPr>
                <w:color w:val="000000"/>
                <w:spacing w:val="0"/>
                <w:w w:val="100"/>
                <w:position w:val="0"/>
                <w:sz w:val="20"/>
                <w:szCs w:val="20"/>
              </w:rPr>
              <w:t>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512,526,514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Arial" w:eastAsia="Arial" w:hAnsi="Arial" w:cs="Arial"/>
                <w:color w:val="000000"/>
                <w:spacing w:val="0"/>
                <w:w w:val="100"/>
                <w:position w:val="0"/>
                <w:sz w:val="20"/>
                <w:szCs w:val="20"/>
              </w:rPr>
              <w:t>21,647,916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0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534,174,430</w:t>
            </w:r>
          </w:p>
        </w:tc>
      </w:tr>
      <w:tr>
        <w:trPr>
          <w:trHeight w:val="38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以后</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1,806,057,654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Arial" w:eastAsia="Arial" w:hAnsi="Arial" w:cs="Arial"/>
                <w:color w:val="000000"/>
                <w:spacing w:val="0"/>
                <w:w w:val="100"/>
                <w:position w:val="0"/>
                <w:sz w:val="20"/>
                <w:szCs w:val="20"/>
              </w:rPr>
              <w:t>56,567,608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0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1,862,625,262</w:t>
            </w:r>
          </w:p>
        </w:tc>
      </w:tr>
      <w:tr>
        <w:trPr>
          <w:trHeight w:val="43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3,908,651,392</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232,563,393</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7,270,894,528</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11,412,109,313</w:t>
            </w:r>
          </w:p>
        </w:tc>
      </w:tr>
    </w:tbl>
    <w:p>
      <w:pPr>
        <w:widowControl w:val="0"/>
        <w:spacing w:after="179" w:line="1" w:lineRule="exact"/>
      </w:pPr>
    </w:p>
    <w:p>
      <w:pPr>
        <w:pStyle w:val="Style17"/>
        <w:keepNext w:val="0"/>
        <w:keepLines w:val="0"/>
        <w:widowControl w:val="0"/>
        <w:shd w:val="clear" w:color="auto" w:fill="auto"/>
        <w:bidi w:val="0"/>
        <w:spacing w:before="0" w:after="180" w:line="288" w:lineRule="exact"/>
        <w:ind w:left="1220" w:right="0" w:hanging="420"/>
        <w:jc w:val="both"/>
      </w:pPr>
      <w:r>
        <w:rPr>
          <w:color w:val="000000"/>
          <w:spacing w:val="0"/>
          <w:w w:val="100"/>
          <w:position w:val="0"/>
        </w:rPr>
        <w:t>注：于</w:t>
      </w:r>
      <w:r>
        <w:rPr>
          <w:rFonts w:ascii="Arial" w:eastAsia="Arial" w:hAnsi="Arial" w:cs="Arial"/>
          <w:color w:val="000000"/>
          <w:spacing w:val="0"/>
          <w:w w:val="100"/>
          <w:position w:val="0"/>
        </w:rPr>
        <w:t>2006</w:t>
      </w:r>
      <w:r>
        <w:rPr>
          <w:color w:val="000000"/>
          <w:spacing w:val="0"/>
          <w:w w:val="100"/>
          <w:position w:val="0"/>
        </w:rPr>
        <w:t>年，本集团与联通集团及联通新时空签订了新</w:t>
      </w:r>
      <w:r>
        <w:rPr>
          <w:rFonts w:ascii="Arial" w:eastAsia="Arial" w:hAnsi="Arial" w:cs="Arial"/>
          <w:color w:val="000000"/>
          <w:spacing w:val="0"/>
          <w:w w:val="100"/>
          <w:position w:val="0"/>
        </w:rPr>
        <w:t>CDMA</w:t>
      </w:r>
      <w:r>
        <w:rPr>
          <w:color w:val="000000"/>
          <w:spacing w:val="0"/>
          <w:w w:val="100"/>
          <w:position w:val="0"/>
        </w:rPr>
        <w:t>租赁协议，</w:t>
      </w:r>
      <w:r>
        <w:rPr>
          <w:rFonts w:ascii="Arial" w:eastAsia="Arial" w:hAnsi="Arial" w:cs="Arial"/>
          <w:color w:val="000000"/>
          <w:spacing w:val="0"/>
          <w:w w:val="100"/>
          <w:position w:val="0"/>
        </w:rPr>
        <w:t>2007</w:t>
      </w:r>
      <w:r>
        <w:rPr>
          <w:color w:val="000000"/>
          <w:spacing w:val="0"/>
          <w:w w:val="100"/>
          <w:position w:val="0"/>
        </w:rPr>
        <w:t>年度 的租赁费不得低于</w:t>
      </w:r>
      <w:r>
        <w:rPr>
          <w:rFonts w:ascii="Arial" w:eastAsia="Arial" w:hAnsi="Arial" w:cs="Arial"/>
          <w:color w:val="000000"/>
          <w:spacing w:val="0"/>
          <w:w w:val="100"/>
          <w:position w:val="0"/>
        </w:rPr>
        <w:t>2006</w:t>
      </w:r>
      <w:r>
        <w:rPr>
          <w:color w:val="000000"/>
          <w:spacing w:val="0"/>
          <w:w w:val="100"/>
          <w:position w:val="0"/>
        </w:rPr>
        <w:t>年网络租赁费的</w:t>
      </w:r>
      <w:r>
        <w:rPr>
          <w:rFonts w:ascii="Arial" w:eastAsia="Arial" w:hAnsi="Arial" w:cs="Arial"/>
          <w:color w:val="000000"/>
          <w:spacing w:val="0"/>
          <w:w w:val="100"/>
          <w:position w:val="0"/>
        </w:rPr>
        <w:t>90%</w:t>
      </w:r>
      <w:r>
        <w:rPr>
          <w:color w:val="000000"/>
          <w:spacing w:val="0"/>
          <w:w w:val="100"/>
          <w:position w:val="0"/>
        </w:rPr>
        <w:t>。以上有关</w:t>
      </w:r>
      <w:r>
        <w:rPr>
          <w:rFonts w:ascii="Arial" w:eastAsia="Arial" w:hAnsi="Arial" w:cs="Arial"/>
          <w:color w:val="000000"/>
          <w:spacing w:val="0"/>
          <w:w w:val="100"/>
          <w:position w:val="0"/>
        </w:rPr>
        <w:t>CDMA</w:t>
      </w:r>
      <w:r>
        <w:rPr>
          <w:color w:val="000000"/>
          <w:spacing w:val="0"/>
          <w:w w:val="100"/>
          <w:position w:val="0"/>
        </w:rPr>
        <w:t>网络容量租赁承诺 是按照本集团于</w:t>
      </w:r>
      <w:r>
        <w:rPr>
          <w:rFonts w:ascii="Arial" w:eastAsia="Arial" w:hAnsi="Arial" w:cs="Arial"/>
          <w:color w:val="000000"/>
          <w:spacing w:val="0"/>
          <w:w w:val="100"/>
          <w:position w:val="0"/>
        </w:rPr>
        <w:t>2006</w:t>
      </w:r>
      <w:r>
        <w:rPr>
          <w:color w:val="000000"/>
          <w:spacing w:val="0"/>
          <w:w w:val="100"/>
          <w:position w:val="0"/>
        </w:rPr>
        <w:t>年支付给联通新时空租赁费的</w:t>
      </w:r>
      <w:r>
        <w:rPr>
          <w:rFonts w:ascii="Arial" w:eastAsia="Arial" w:hAnsi="Arial" w:cs="Arial"/>
          <w:color w:val="000000"/>
          <w:spacing w:val="0"/>
          <w:w w:val="100"/>
          <w:position w:val="0"/>
        </w:rPr>
        <w:t>90%</w:t>
      </w:r>
      <w:r>
        <w:rPr>
          <w:color w:val="000000"/>
          <w:spacing w:val="0"/>
          <w:w w:val="100"/>
          <w:position w:val="0"/>
        </w:rPr>
        <w:t>而估计。</w:t>
      </w:r>
    </w:p>
    <w:p>
      <w:pPr>
        <w:pStyle w:val="Style17"/>
        <w:keepNext w:val="0"/>
        <w:keepLines w:val="0"/>
        <w:widowControl w:val="0"/>
        <w:shd w:val="clear" w:color="auto" w:fill="auto"/>
        <w:bidi w:val="0"/>
        <w:spacing w:before="0" w:after="0" w:line="294" w:lineRule="exact"/>
        <w:ind w:left="0" w:right="0" w:firstLine="0"/>
        <w:jc w:val="left"/>
      </w:pPr>
      <w:r>
        <w:rPr>
          <w:b/>
          <w:bCs/>
          <w:color w:val="000000"/>
          <w:spacing w:val="0"/>
          <w:w w:val="100"/>
          <w:position w:val="0"/>
        </w:rPr>
        <w:t>会计报表附注</w:t>
      </w:r>
    </w:p>
    <w:p>
      <w:pPr>
        <w:pStyle w:val="Style20"/>
        <w:keepNext/>
        <w:keepLines/>
        <w:widowControl w:val="0"/>
        <w:shd w:val="clear" w:color="auto" w:fill="auto"/>
        <w:bidi w:val="0"/>
        <w:spacing w:before="0" w:after="0" w:line="240" w:lineRule="auto"/>
        <w:ind w:left="0" w:right="0" w:firstLine="0"/>
        <w:jc w:val="left"/>
      </w:pPr>
      <w:bookmarkStart w:id="798" w:name="bookmark798"/>
      <w:bookmarkStart w:id="799" w:name="bookmark799"/>
      <w:bookmarkStart w:id="800" w:name="bookmark800"/>
      <w:r>
        <w:rPr>
          <w:color w:val="000000"/>
          <w:spacing w:val="0"/>
          <w:w w:val="100"/>
          <w:position w:val="0"/>
        </w:rPr>
        <w:t>2006</w:t>
      </w:r>
      <w:r>
        <w:rPr>
          <w:rFonts w:ascii="SimSun" w:eastAsia="SimSun" w:hAnsi="SimSun" w:cs="SimSun"/>
          <w:b/>
          <w:bCs/>
          <w:color w:val="000000"/>
          <w:spacing w:val="0"/>
          <w:w w:val="100"/>
          <w:position w:val="0"/>
        </w:rPr>
        <w:t>年度</w:t>
      </w:r>
      <w:bookmarkEnd w:id="798"/>
      <w:bookmarkEnd w:id="799"/>
      <w:bookmarkEnd w:id="800"/>
    </w:p>
    <w:p>
      <w:pPr>
        <w:pStyle w:val="Style17"/>
        <w:keepNext w:val="0"/>
        <w:keepLines w:val="0"/>
        <w:widowControl w:val="0"/>
        <w:shd w:val="clear" w:color="auto" w:fill="auto"/>
        <w:bidi w:val="0"/>
        <w:spacing w:before="0" w:after="180" w:line="240" w:lineRule="auto"/>
        <w:ind w:left="0" w:right="0" w:firstLine="0"/>
        <w:jc w:val="left"/>
        <w:rPr>
          <w:sz w:val="20"/>
          <w:szCs w:val="20"/>
        </w:rPr>
      </w:pPr>
      <w:r>
        <w:rPr>
          <w:b/>
          <w:bCs/>
          <w:color w:val="000000"/>
          <w:spacing w:val="0"/>
          <w:w w:val="100"/>
          <w:position w:val="0"/>
          <w:sz w:val="22"/>
          <w:szCs w:val="22"/>
        </w:rPr>
        <w:t>（除特别注明外，金额单位为人民币元</w:t>
      </w:r>
      <w:r>
        <w:rPr>
          <w:rFonts w:ascii="SimHei" w:eastAsia="SimHei" w:hAnsi="SimHei" w:cs="SimHei"/>
          <w:color w:val="000000"/>
          <w:spacing w:val="0"/>
          <w:w w:val="100"/>
          <w:position w:val="0"/>
          <w:sz w:val="20"/>
          <w:szCs w:val="20"/>
        </w:rPr>
        <w:t>）</w:t>
      </w:r>
    </w:p>
    <w:p>
      <w:pPr>
        <w:pStyle w:val="Style17"/>
        <w:keepNext w:val="0"/>
        <w:keepLines w:val="0"/>
        <w:widowControl w:val="0"/>
        <w:shd w:val="clear" w:color="auto" w:fill="auto"/>
        <w:bidi w:val="0"/>
        <w:spacing w:before="0" w:after="260" w:line="294" w:lineRule="exact"/>
        <w:ind w:left="0" w:right="0" w:firstLine="0"/>
        <w:jc w:val="left"/>
      </w:pPr>
      <w:r>
        <w:rPr>
          <w:b/>
          <w:bCs/>
          <w:color w:val="000000"/>
          <w:spacing w:val="0"/>
          <w:w w:val="100"/>
          <w:position w:val="0"/>
        </w:rPr>
        <w:t>十二、承诺事项（续）</w:t>
      </w:r>
    </w:p>
    <w:p>
      <w:pPr>
        <w:pStyle w:val="Style20"/>
        <w:keepNext/>
        <w:keepLines/>
        <w:widowControl w:val="0"/>
        <w:shd w:val="clear" w:color="auto" w:fill="auto"/>
        <w:bidi w:val="0"/>
        <w:spacing w:before="0" w:after="260"/>
        <w:ind w:left="1100" w:right="0" w:hanging="380"/>
        <w:jc w:val="both"/>
      </w:pPr>
      <w:bookmarkStart w:id="801" w:name="bookmark801"/>
      <w:bookmarkStart w:id="802" w:name="bookmark802"/>
      <w:bookmarkStart w:id="803" w:name="bookmark803"/>
      <w:r>
        <w:rPr>
          <w:color w:val="000000"/>
          <w:spacing w:val="0"/>
          <w:w w:val="100"/>
          <w:position w:val="0"/>
        </w:rPr>
        <w:t>（c）</w:t>
      </w:r>
      <w:r>
        <w:rPr>
          <w:rFonts w:ascii="SimSun" w:eastAsia="SimSun" w:hAnsi="SimSun" w:cs="SimSun"/>
          <w:color w:val="000000"/>
          <w:spacing w:val="0"/>
          <w:w w:val="100"/>
          <w:position w:val="0"/>
        </w:rPr>
        <w:t>于</w:t>
      </w: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日，本集团的</w:t>
      </w:r>
      <w:r>
        <w:rPr>
          <w:color w:val="000000"/>
          <w:spacing w:val="0"/>
          <w:w w:val="100"/>
          <w:position w:val="0"/>
        </w:rPr>
        <w:t>CDMA</w:t>
      </w:r>
      <w:r>
        <w:rPr>
          <w:rFonts w:ascii="SimSun" w:eastAsia="SimSun" w:hAnsi="SimSun" w:cs="SimSun"/>
          <w:color w:val="000000"/>
          <w:spacing w:val="0"/>
          <w:w w:val="100"/>
          <w:position w:val="0"/>
        </w:rPr>
        <w:t>手机采购承诺约为</w:t>
      </w:r>
      <w:r>
        <w:rPr>
          <w:color w:val="000000"/>
          <w:spacing w:val="0"/>
          <w:w w:val="100"/>
          <w:position w:val="0"/>
        </w:rPr>
        <w:t>12.37</w:t>
      </w:r>
      <w:r>
        <w:rPr>
          <w:rFonts w:ascii="SimSun" w:eastAsia="SimSun" w:hAnsi="SimSun" w:cs="SimSun"/>
          <w:color w:val="000000"/>
          <w:spacing w:val="0"/>
          <w:w w:val="100"/>
          <w:position w:val="0"/>
        </w:rPr>
        <w:t>亿元（</w:t>
      </w: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日：约为</w:t>
      </w:r>
      <w:r>
        <w:rPr>
          <w:color w:val="000000"/>
          <w:spacing w:val="0"/>
          <w:w w:val="100"/>
          <w:position w:val="0"/>
        </w:rPr>
        <w:t>12.3</w:t>
      </w:r>
      <w:r>
        <w:rPr>
          <w:color w:val="000000"/>
          <w:spacing w:val="0"/>
          <w:w w:val="100"/>
          <w:position w:val="0"/>
        </w:rPr>
        <w:t>2</w:t>
      </w:r>
      <w:r>
        <w:rPr>
          <w:rFonts w:ascii="SimSun" w:eastAsia="SimSun" w:hAnsi="SimSun" w:cs="SimSun"/>
          <w:color w:val="000000"/>
          <w:spacing w:val="0"/>
          <w:w w:val="100"/>
          <w:position w:val="0"/>
        </w:rPr>
        <w:t>亿元）。</w:t>
      </w:r>
      <w:bookmarkEnd w:id="801"/>
      <w:bookmarkEnd w:id="802"/>
      <w:bookmarkEnd w:id="803"/>
    </w:p>
    <w:p>
      <w:pPr>
        <w:pStyle w:val="Style14"/>
        <w:keepNext/>
        <w:keepLines/>
        <w:widowControl w:val="0"/>
        <w:shd w:val="clear" w:color="auto" w:fill="auto"/>
        <w:bidi w:val="0"/>
        <w:spacing w:before="0" w:after="180" w:line="294" w:lineRule="exact"/>
        <w:ind w:left="0" w:right="0" w:firstLine="0"/>
        <w:jc w:val="both"/>
      </w:pPr>
      <w:bookmarkStart w:id="804" w:name="bookmark804"/>
      <w:bookmarkStart w:id="805" w:name="bookmark805"/>
      <w:bookmarkStart w:id="806" w:name="bookmark806"/>
      <w:r>
        <w:rPr>
          <w:color w:val="000000"/>
          <w:spacing w:val="0"/>
          <w:w w:val="100"/>
          <w:position w:val="0"/>
        </w:rPr>
        <w:t>十三、资产负债表日后事项</w:t>
      </w:r>
      <w:bookmarkEnd w:id="804"/>
      <w:bookmarkEnd w:id="805"/>
      <w:bookmarkEnd w:id="806"/>
    </w:p>
    <w:p>
      <w:pPr>
        <w:pStyle w:val="Style17"/>
        <w:keepNext w:val="0"/>
        <w:keepLines w:val="0"/>
        <w:widowControl w:val="0"/>
        <w:shd w:val="clear" w:color="auto" w:fill="auto"/>
        <w:tabs>
          <w:tab w:pos="1160" w:val="left"/>
        </w:tabs>
        <w:bidi w:val="0"/>
        <w:spacing w:before="0" w:after="260" w:line="293" w:lineRule="exact"/>
        <w:ind w:left="1100" w:right="0" w:hanging="380"/>
        <w:jc w:val="both"/>
      </w:pPr>
      <w:bookmarkStart w:id="807" w:name="bookmark807"/>
      <w:r>
        <w:rPr>
          <w:rFonts w:ascii="Arial" w:eastAsia="Arial" w:hAnsi="Arial" w:cs="Arial"/>
          <w:color w:val="000000"/>
          <w:spacing w:val="0"/>
          <w:w w:val="100"/>
          <w:position w:val="0"/>
        </w:rPr>
        <w:t>（</w:t>
      </w:r>
      <w:bookmarkEnd w:id="807"/>
      <w:r>
        <w:rPr>
          <w:rFonts w:ascii="Arial" w:eastAsia="Arial" w:hAnsi="Arial" w:cs="Arial"/>
          <w:color w:val="000000"/>
          <w:spacing w:val="0"/>
          <w:w w:val="100"/>
          <w:position w:val="0"/>
        </w:rPr>
        <w:t>1）</w:t>
        <w:tab/>
      </w:r>
      <w:r>
        <w:rPr>
          <w:color w:val="000000"/>
          <w:spacing w:val="0"/>
          <w:w w:val="100"/>
          <w:position w:val="0"/>
        </w:rPr>
        <w:t>于</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29</w:t>
      </w:r>
      <w:r>
        <w:rPr>
          <w:color w:val="000000"/>
          <w:spacing w:val="0"/>
          <w:w w:val="100"/>
          <w:position w:val="0"/>
        </w:rPr>
        <w:t>日，本公司董事会通过对</w:t>
      </w:r>
      <w:r>
        <w:rPr>
          <w:rFonts w:ascii="Arial" w:eastAsia="Arial" w:hAnsi="Arial" w:cs="Arial"/>
          <w:color w:val="000000"/>
          <w:spacing w:val="0"/>
          <w:w w:val="100"/>
          <w:position w:val="0"/>
        </w:rPr>
        <w:t>2006</w:t>
      </w:r>
      <w:r>
        <w:rPr>
          <w:color w:val="000000"/>
          <w:spacing w:val="0"/>
          <w:w w:val="100"/>
          <w:position w:val="0"/>
        </w:rPr>
        <w:t>年度的利润分配预案，决定按</w:t>
      </w:r>
      <w:r>
        <w:rPr>
          <w:rFonts w:ascii="Arial" w:eastAsia="Arial" w:hAnsi="Arial" w:cs="Arial"/>
          <w:color w:val="000000"/>
          <w:spacing w:val="0"/>
          <w:w w:val="100"/>
          <w:position w:val="0"/>
        </w:rPr>
        <w:t xml:space="preserve">2006 </w:t>
      </w:r>
      <w:r>
        <w:rPr>
          <w:color w:val="000000"/>
          <w:spacing w:val="0"/>
          <w:w w:val="100"/>
          <w:position w:val="0"/>
        </w:rPr>
        <w:t>年度实现净利润提取</w:t>
      </w:r>
      <w:r>
        <w:rPr>
          <w:rFonts w:ascii="Arial" w:eastAsia="Arial" w:hAnsi="Arial" w:cs="Arial"/>
          <w:color w:val="000000"/>
          <w:spacing w:val="0"/>
          <w:w w:val="100"/>
          <w:position w:val="0"/>
        </w:rPr>
        <w:t>10%</w:t>
      </w:r>
      <w:r>
        <w:rPr>
          <w:color w:val="000000"/>
          <w:spacing w:val="0"/>
          <w:w w:val="100"/>
          <w:position w:val="0"/>
        </w:rPr>
        <w:t>的法定盈余公积金，约</w:t>
      </w:r>
      <w:r>
        <w:rPr>
          <w:rFonts w:ascii="Arial" w:eastAsia="Arial" w:hAnsi="Arial" w:cs="Arial"/>
          <w:color w:val="000000"/>
          <w:spacing w:val="0"/>
          <w:w w:val="100"/>
          <w:position w:val="0"/>
        </w:rPr>
        <w:t>3.64</w:t>
      </w:r>
      <w:r>
        <w:rPr>
          <w:color w:val="000000"/>
          <w:spacing w:val="0"/>
          <w:w w:val="100"/>
          <w:position w:val="0"/>
        </w:rPr>
        <w:t>亿元，并按</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 xml:space="preserve">31 </w:t>
      </w:r>
      <w:r>
        <w:rPr>
          <w:color w:val="000000"/>
          <w:spacing w:val="0"/>
          <w:w w:val="100"/>
          <w:position w:val="0"/>
        </w:rPr>
        <w:t>日股本为基数向全体股东派发每</w:t>
      </w:r>
      <w:r>
        <w:rPr>
          <w:rFonts w:ascii="Arial" w:eastAsia="Arial" w:hAnsi="Arial" w:cs="Arial"/>
          <w:color w:val="000000"/>
          <w:spacing w:val="0"/>
          <w:w w:val="100"/>
          <w:position w:val="0"/>
        </w:rPr>
        <w:t>10</w:t>
      </w:r>
      <w:r>
        <w:rPr>
          <w:color w:val="000000"/>
          <w:spacing w:val="0"/>
          <w:w w:val="100"/>
          <w:position w:val="0"/>
        </w:rPr>
        <w:t>股现金股利</w:t>
      </w:r>
      <w:r>
        <w:rPr>
          <w:rFonts w:ascii="Arial" w:eastAsia="Arial" w:hAnsi="Arial" w:cs="Arial"/>
          <w:color w:val="000000"/>
          <w:spacing w:val="0"/>
          <w:w w:val="100"/>
          <w:position w:val="0"/>
        </w:rPr>
        <w:t>0.672</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含税</w:t>
      </w:r>
      <w:r>
        <w:rPr>
          <w:rFonts w:ascii="Arial" w:eastAsia="Arial" w:hAnsi="Arial" w:cs="Arial"/>
          <w:color w:val="000000"/>
          <w:spacing w:val="0"/>
          <w:w w:val="100"/>
          <w:position w:val="0"/>
        </w:rPr>
        <w:t>）</w:t>
      </w:r>
      <w:r>
        <w:rPr>
          <w:color w:val="000000"/>
          <w:spacing w:val="0"/>
          <w:w w:val="100"/>
          <w:position w:val="0"/>
        </w:rPr>
        <w:t>，约</w:t>
      </w:r>
      <w:r>
        <w:rPr>
          <w:rFonts w:ascii="Arial" w:eastAsia="Arial" w:hAnsi="Arial" w:cs="Arial"/>
          <w:color w:val="000000"/>
          <w:spacing w:val="0"/>
          <w:w w:val="100"/>
          <w:position w:val="0"/>
        </w:rPr>
        <w:t>14.24</w:t>
      </w:r>
      <w:r>
        <w:rPr>
          <w:color w:val="000000"/>
          <w:spacing w:val="0"/>
          <w:w w:val="100"/>
          <w:position w:val="0"/>
        </w:rPr>
        <w:t>亿元。此分 配方案有待于股东大会的批准，并将于批准当期从未分配利润转出确认为负债。</w:t>
      </w:r>
    </w:p>
    <w:p>
      <w:pPr>
        <w:pStyle w:val="Style17"/>
        <w:keepNext w:val="0"/>
        <w:keepLines w:val="0"/>
        <w:widowControl w:val="0"/>
        <w:shd w:val="clear" w:color="auto" w:fill="auto"/>
        <w:tabs>
          <w:tab w:pos="1160" w:val="left"/>
        </w:tabs>
        <w:bidi w:val="0"/>
        <w:spacing w:before="0" w:after="260" w:line="295" w:lineRule="exact"/>
        <w:ind w:left="1100" w:right="0" w:hanging="380"/>
        <w:jc w:val="both"/>
      </w:pPr>
      <w:bookmarkStart w:id="808" w:name="bookmark808"/>
      <w:r>
        <w:rPr>
          <w:rFonts w:ascii="Arial" w:eastAsia="Arial" w:hAnsi="Arial" w:cs="Arial"/>
          <w:color w:val="000000"/>
          <w:spacing w:val="0"/>
          <w:w w:val="100"/>
          <w:position w:val="0"/>
        </w:rPr>
        <w:t>（</w:t>
      </w:r>
      <w:bookmarkEnd w:id="808"/>
      <w:r>
        <w:rPr>
          <w:rFonts w:ascii="Arial" w:eastAsia="Arial" w:hAnsi="Arial" w:cs="Arial"/>
          <w:color w:val="000000"/>
          <w:spacing w:val="0"/>
          <w:w w:val="100"/>
          <w:position w:val="0"/>
        </w:rPr>
        <w:t>2）</w:t>
        <w:tab/>
      </w:r>
      <w:r>
        <w:rPr>
          <w:color w:val="000000"/>
          <w:spacing w:val="0"/>
          <w:w w:val="100"/>
          <w:position w:val="0"/>
        </w:rPr>
        <w:t>于</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16</w:t>
      </w:r>
      <w:r>
        <w:rPr>
          <w:color w:val="000000"/>
          <w:spacing w:val="0"/>
          <w:w w:val="100"/>
          <w:position w:val="0"/>
        </w:rPr>
        <w:t>日，第十届全国人民代表大会通过了统一的企业所得税法，内外资 企业的所得税率被统一为</w:t>
      </w:r>
      <w:r>
        <w:rPr>
          <w:rFonts w:ascii="Arial" w:eastAsia="Arial" w:hAnsi="Arial" w:cs="Arial"/>
          <w:color w:val="000000"/>
          <w:spacing w:val="0"/>
          <w:w w:val="100"/>
          <w:position w:val="0"/>
        </w:rPr>
        <w:t>25%</w:t>
      </w:r>
      <w:r>
        <w:rPr>
          <w:color w:val="000000"/>
          <w:spacing w:val="0"/>
          <w:w w:val="100"/>
          <w:position w:val="0"/>
        </w:rPr>
        <w:t>，并于</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日正式生效。由于相关的实施细 则并未颁布，目前本集团尚无法合理估计新税法对本集团的财务影响。</w:t>
      </w:r>
    </w:p>
    <w:p>
      <w:pPr>
        <w:pStyle w:val="Style14"/>
        <w:keepNext/>
        <w:keepLines/>
        <w:widowControl w:val="0"/>
        <w:shd w:val="clear" w:color="auto" w:fill="auto"/>
        <w:bidi w:val="0"/>
        <w:spacing w:before="0" w:after="260" w:line="294" w:lineRule="exact"/>
        <w:ind w:left="0" w:right="0" w:firstLine="0"/>
        <w:jc w:val="left"/>
      </w:pPr>
      <w:bookmarkStart w:id="809" w:name="bookmark809"/>
      <w:bookmarkStart w:id="810" w:name="bookmark810"/>
      <w:bookmarkStart w:id="811" w:name="bookmark811"/>
      <w:r>
        <w:rPr>
          <w:color w:val="000000"/>
          <w:spacing w:val="0"/>
          <w:w w:val="100"/>
          <w:position w:val="0"/>
        </w:rPr>
        <w:t>十四、扣除非经常性损益后的净利润</w:t>
      </w:r>
      <w:bookmarkEnd w:id="809"/>
      <w:bookmarkEnd w:id="810"/>
      <w:bookmarkEnd w:id="811"/>
    </w:p>
    <w:p>
      <w:pPr>
        <w:pStyle w:val="Style20"/>
        <w:keepNext/>
        <w:keepLines/>
        <w:widowControl w:val="0"/>
        <w:shd w:val="clear" w:color="auto" w:fill="auto"/>
        <w:bidi w:val="0"/>
        <w:spacing w:before="0" w:after="0" w:line="240" w:lineRule="auto"/>
        <w:ind w:left="0" w:right="0" w:firstLine="0"/>
        <w:jc w:val="right"/>
      </w:pPr>
      <w:bookmarkStart w:id="812" w:name="bookmark812"/>
      <w:bookmarkStart w:id="813" w:name="bookmark813"/>
      <w:bookmarkStart w:id="814" w:name="bookmark814"/>
      <w:r>
        <w:rPr>
          <w:color w:val="000000"/>
          <w:spacing w:val="0"/>
          <w:w w:val="100"/>
          <w:position w:val="0"/>
          <w:u w:val="single"/>
        </w:rPr>
        <w:t>2006</w:t>
      </w:r>
      <w:r>
        <w:rPr>
          <w:rFonts w:ascii="SimSun" w:eastAsia="SimSun" w:hAnsi="SimSun" w:cs="SimSun"/>
          <w:color w:val="000000"/>
          <w:spacing w:val="0"/>
          <w:w w:val="100"/>
          <w:position w:val="0"/>
          <w:u w:val="single"/>
        </w:rPr>
        <w:t xml:space="preserve">年度 </w:t>
      </w:r>
      <w:r>
        <w:rPr>
          <w:color w:val="000000"/>
          <w:spacing w:val="0"/>
          <w:w w:val="100"/>
          <w:position w:val="0"/>
          <w:u w:val="single"/>
        </w:rPr>
        <w:t>2005</w:t>
      </w:r>
      <w:r>
        <w:rPr>
          <w:rFonts w:ascii="SimSun" w:eastAsia="SimSun" w:hAnsi="SimSun" w:cs="SimSun"/>
          <w:color w:val="000000"/>
          <w:spacing w:val="0"/>
          <w:w w:val="100"/>
          <w:position w:val="0"/>
          <w:u w:val="single"/>
        </w:rPr>
        <w:t>年度</w:t>
      </w:r>
      <w:bookmarkEnd w:id="812"/>
      <w:bookmarkEnd w:id="813"/>
      <w:bookmarkEnd w:id="814"/>
    </w:p>
    <w:tbl>
      <w:tblPr>
        <w:tblOverlap w:val="never"/>
        <w:jc w:val="right"/>
        <w:tblLayout w:type="fixed"/>
      </w:tblPr>
      <w:tblGrid>
        <w:gridCol w:w="5184"/>
        <w:gridCol w:w="1714"/>
        <w:gridCol w:w="1666"/>
      </w:tblGrid>
      <w:tr>
        <w:trPr>
          <w:trHeight w:val="64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3,644,610,269</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2,842,219,292</w:t>
            </w:r>
          </w:p>
        </w:tc>
      </w:tr>
      <w:tr>
        <w:trPr>
          <w:trHeight w:val="28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加（减）：非经常性损益项目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一营业外收入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(77,269,617)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(66,807,866)</w:t>
            </w:r>
          </w:p>
        </w:tc>
      </w:tr>
      <w:tr>
        <w:trPr>
          <w:trHeight w:val="2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一扣除公司根据企业会计制度规定计提的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pPr>
            <w:r>
              <w:rPr>
                <w:color w:val="000000"/>
                <w:spacing w:val="0"/>
                <w:w w:val="100"/>
                <w:position w:val="0"/>
              </w:rPr>
              <w:t>固定资产在建工程等减值准备后的营业外支出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218,163,127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80,786,603</w:t>
            </w:r>
          </w:p>
        </w:tc>
      </w:tr>
      <w:tr>
        <w:trPr>
          <w:trHeight w:val="28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一以前年度已经计提减值准备的转回</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(71,613,497)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(114,856,226)</w:t>
            </w:r>
          </w:p>
        </w:tc>
      </w:tr>
      <w:tr>
        <w:trPr>
          <w:trHeight w:val="43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一非经常性损益的所得税影响数</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(17,018,150)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39,637,088</w:t>
            </w:r>
          </w:p>
        </w:tc>
      </w:tr>
      <w:tr>
        <w:trPr>
          <w:trHeight w:val="614"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非经常性损益项目的总影响数</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52,261,863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(61,240,401)</w:t>
            </w:r>
          </w:p>
        </w:tc>
      </w:tr>
      <w:tr>
        <w:trPr>
          <w:trHeight w:val="52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扣除非经常性损益后的净利润</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3,696,872,132</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2,780,978,891</w:t>
            </w:r>
          </w:p>
        </w:tc>
      </w:tr>
    </w:tbl>
    <w:p>
      <w:pPr>
        <w:widowControl w:val="0"/>
        <w:spacing w:after="259" w:line="1" w:lineRule="exact"/>
      </w:pPr>
    </w:p>
    <w:p>
      <w:pPr>
        <w:pStyle w:val="Style14"/>
        <w:keepNext/>
        <w:keepLines/>
        <w:widowControl w:val="0"/>
        <w:shd w:val="clear" w:color="auto" w:fill="auto"/>
        <w:bidi w:val="0"/>
        <w:spacing w:before="0" w:after="260" w:line="240" w:lineRule="auto"/>
        <w:ind w:left="0" w:right="0" w:firstLine="0"/>
        <w:jc w:val="both"/>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1815" w:right="1030" w:bottom="1493" w:left="1510" w:header="0" w:footer="3" w:gutter="0"/>
          <w:cols w:space="720"/>
          <w:noEndnote/>
          <w:rtlGutter w:val="0"/>
          <w:docGrid w:linePitch="360"/>
        </w:sectPr>
      </w:pPr>
      <w:bookmarkStart w:id="815" w:name="bookmark815"/>
      <w:bookmarkStart w:id="816" w:name="bookmark816"/>
      <w:bookmarkStart w:id="817" w:name="bookmark817"/>
      <w:r>
        <w:rPr>
          <w:color w:val="000000"/>
          <w:spacing w:val="0"/>
          <w:w w:val="100"/>
          <w:position w:val="0"/>
        </w:rPr>
        <w:t>十五、会计报表批准日</w:t>
      </w:r>
      <w:bookmarkEnd w:id="815"/>
      <w:bookmarkEnd w:id="816"/>
      <w:bookmarkEnd w:id="817"/>
      <w:r>
        <w:rPr>
          <w:color w:val="000000"/>
          <w:spacing w:val="0"/>
          <w:w w:val="100"/>
          <w:position w:val="0"/>
        </w:rPr>
        <w:t xml:space="preserve"> </w:t>
      </w:r>
      <w:r>
        <w:rPr>
          <w:rStyle w:val="CharStyle18"/>
          <w:b w:val="0"/>
          <w:bCs w:val="0"/>
        </w:rPr>
        <w:t>本会计报表已于</w:t>
      </w:r>
      <w:r>
        <w:rPr>
          <w:rStyle w:val="CharStyle18"/>
          <w:rFonts w:ascii="Arial" w:eastAsia="Arial" w:hAnsi="Arial" w:cs="Arial"/>
          <w:b w:val="0"/>
          <w:bCs w:val="0"/>
        </w:rPr>
        <w:t>2007</w:t>
      </w:r>
      <w:r>
        <w:rPr>
          <w:rStyle w:val="CharStyle18"/>
          <w:b w:val="0"/>
          <w:bCs w:val="0"/>
        </w:rPr>
        <w:t>年</w:t>
      </w:r>
      <w:r>
        <w:rPr>
          <w:rStyle w:val="CharStyle18"/>
          <w:rFonts w:ascii="Arial" w:eastAsia="Arial" w:hAnsi="Arial" w:cs="Arial"/>
          <w:b w:val="0"/>
          <w:bCs w:val="0"/>
        </w:rPr>
        <w:t>3</w:t>
      </w:r>
      <w:r>
        <w:rPr>
          <w:rStyle w:val="CharStyle18"/>
          <w:b w:val="0"/>
          <w:bCs w:val="0"/>
        </w:rPr>
        <w:t>月</w:t>
      </w:r>
      <w:r>
        <w:rPr>
          <w:rStyle w:val="CharStyle18"/>
          <w:rFonts w:ascii="Arial" w:eastAsia="Arial" w:hAnsi="Arial" w:cs="Arial"/>
          <w:b w:val="0"/>
          <w:bCs w:val="0"/>
        </w:rPr>
        <w:t>29</w:t>
      </w:r>
      <w:r>
        <w:rPr>
          <w:rStyle w:val="CharStyle18"/>
          <w:b w:val="0"/>
          <w:bCs w:val="0"/>
        </w:rPr>
        <w:t>日召开的董事会审核批准，将于</w:t>
      </w:r>
      <w:r>
        <w:rPr>
          <w:rStyle w:val="CharStyle18"/>
          <w:rFonts w:ascii="Arial" w:eastAsia="Arial" w:hAnsi="Arial" w:cs="Arial"/>
          <w:b w:val="0"/>
          <w:bCs w:val="0"/>
        </w:rPr>
        <w:t>2007</w:t>
      </w:r>
      <w:r>
        <w:rPr>
          <w:rStyle w:val="CharStyle18"/>
          <w:b w:val="0"/>
          <w:bCs w:val="0"/>
        </w:rPr>
        <w:t>年</w:t>
      </w:r>
      <w:r>
        <w:rPr>
          <w:rStyle w:val="CharStyle18"/>
          <w:rFonts w:ascii="Arial" w:eastAsia="Arial" w:hAnsi="Arial" w:cs="Arial"/>
          <w:b w:val="0"/>
          <w:bCs w:val="0"/>
        </w:rPr>
        <w:t>3</w:t>
      </w:r>
      <w:r>
        <w:rPr>
          <w:rStyle w:val="CharStyle18"/>
          <w:b w:val="0"/>
          <w:bCs w:val="0"/>
        </w:rPr>
        <w:t>月</w:t>
      </w:r>
      <w:r>
        <w:rPr>
          <w:rStyle w:val="CharStyle18"/>
          <w:rFonts w:ascii="Arial" w:eastAsia="Arial" w:hAnsi="Arial" w:cs="Arial"/>
          <w:b w:val="0"/>
          <w:bCs w:val="0"/>
        </w:rPr>
        <w:t>30</w:t>
      </w:r>
      <w:r>
        <w:rPr>
          <w:rStyle w:val="CharStyle18"/>
          <w:b w:val="0"/>
          <w:bCs w:val="0"/>
        </w:rPr>
        <w:t>日对外公告。</w:t>
      </w:r>
    </w:p>
    <w:p>
      <w:pPr>
        <w:pStyle w:val="Style28"/>
        <w:keepNext w:val="0"/>
        <w:keepLines w:val="0"/>
        <w:widowControl w:val="0"/>
        <w:shd w:val="clear" w:color="auto" w:fill="auto"/>
        <w:bidi w:val="0"/>
        <w:spacing w:before="2520" w:after="360" w:line="240" w:lineRule="auto"/>
        <w:ind w:left="0" w:right="0" w:firstLine="180"/>
        <w:jc w:val="left"/>
        <w:rPr>
          <w:sz w:val="30"/>
          <w:szCs w:val="30"/>
        </w:rPr>
      </w:pPr>
      <w:r>
        <w:rPr>
          <w:rFonts w:ascii="SimHei" w:eastAsia="SimHei" w:hAnsi="SimHei" w:cs="SimHei"/>
          <w:color w:val="000000"/>
          <w:spacing w:val="0"/>
          <w:w w:val="100"/>
          <w:position w:val="0"/>
          <w:sz w:val="30"/>
          <w:szCs w:val="30"/>
        </w:rPr>
        <w:t>中国联合通信股份有限公司</w:t>
      </w:r>
    </w:p>
    <w:p>
      <w:pPr>
        <w:pStyle w:val="Style28"/>
        <w:keepNext w:val="0"/>
        <w:keepLines w:val="0"/>
        <w:widowControl w:val="0"/>
        <w:shd w:val="clear" w:color="auto" w:fill="auto"/>
        <w:bidi w:val="0"/>
        <w:spacing w:before="0" w:after="0" w:line="240" w:lineRule="auto"/>
        <w:ind w:left="0" w:right="0" w:firstLine="180"/>
        <w:jc w:val="left"/>
        <w:rPr>
          <w:sz w:val="30"/>
          <w:szCs w:val="30"/>
        </w:rPr>
      </w:pPr>
      <w:r>
        <w:rPr>
          <w:rFonts w:ascii="Arial" w:eastAsia="Arial" w:hAnsi="Arial" w:cs="Arial"/>
          <w:color w:val="000000"/>
          <w:spacing w:val="0"/>
          <w:w w:val="100"/>
          <w:position w:val="0"/>
          <w:sz w:val="30"/>
          <w:szCs w:val="30"/>
        </w:rPr>
        <w:t>2006</w:t>
      </w:r>
      <w:r>
        <w:rPr>
          <w:rFonts w:ascii="SimHei" w:eastAsia="SimHei" w:hAnsi="SimHei" w:cs="SimHei"/>
          <w:color w:val="000000"/>
          <w:spacing w:val="0"/>
          <w:w w:val="100"/>
          <w:position w:val="0"/>
          <w:sz w:val="30"/>
          <w:szCs w:val="30"/>
        </w:rPr>
        <w:t>年度会计报表补充资料</w:t>
      </w:r>
    </w:p>
    <w:p>
      <w:pPr>
        <w:pStyle w:val="Style28"/>
        <w:keepNext w:val="0"/>
        <w:keepLines w:val="0"/>
        <w:widowControl w:val="0"/>
        <w:shd w:val="clear" w:color="auto" w:fill="auto"/>
        <w:bidi w:val="0"/>
        <w:spacing w:before="0" w:after="380" w:line="240" w:lineRule="auto"/>
        <w:ind w:left="0" w:right="0" w:firstLine="180"/>
        <w:jc w:val="left"/>
        <w:rPr>
          <w:sz w:val="28"/>
          <w:szCs w:val="28"/>
        </w:rPr>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850" w:right="1054" w:bottom="1963" w:left="1540" w:header="1422" w:footer="1535" w:gutter="0"/>
          <w:pgNumType w:start="110"/>
          <w:cols w:space="720"/>
          <w:noEndnote/>
          <w:rtlGutter w:val="0"/>
          <w:docGrid w:linePitch="360"/>
        </w:sectPr>
      </w:pPr>
      <w:r>
        <w:rPr>
          <w:rFonts w:ascii="SimHei" w:eastAsia="SimHei" w:hAnsi="SimHei" w:cs="SimHei"/>
          <w:color w:val="000000"/>
          <w:spacing w:val="0"/>
          <w:w w:val="100"/>
          <w:position w:val="0"/>
          <w:sz w:val="28"/>
          <w:szCs w:val="28"/>
        </w:rPr>
        <w:t xml:space="preserve">（管理层负责编制，未经审计） </w:t>
      </w:r>
    </w:p>
    <w:p>
      <w:pPr>
        <w:pStyle w:val="Style28"/>
        <w:keepNext w:val="0"/>
        <w:keepLines w:val="0"/>
        <w:widowControl w:val="0"/>
        <w:shd w:val="clear" w:color="auto" w:fill="auto"/>
        <w:bidi w:val="0"/>
        <w:spacing w:before="0" w:after="380" w:line="240" w:lineRule="auto"/>
        <w:ind w:left="0" w:right="0" w:firstLine="0"/>
        <w:jc w:val="left"/>
      </w:pPr>
      <w:r>
        <w:rPr>
          <w:rStyle w:val="CharStyle18"/>
        </w:rPr>
        <w:t>鉴于本公司的特殊架构，即通过联通</w:t>
      </w:r>
      <w:r>
        <w:rPr>
          <w:rStyle w:val="CharStyle18"/>
          <w:rFonts w:ascii="Arial" w:eastAsia="Arial" w:hAnsi="Arial" w:cs="Arial"/>
        </w:rPr>
        <w:t>BVI</w:t>
      </w:r>
      <w:r>
        <w:rPr>
          <w:rStyle w:val="CharStyle18"/>
        </w:rPr>
        <w:t>公司间接持有联通红筹公司的股权，联通红筹公司 为在香港注册的有限责任公司。本集团按照企业会计准则和《企业会计制度》（</w:t>
      </w:r>
      <w:r>
        <w:rPr>
          <w:rStyle w:val="CharStyle18"/>
          <w:rFonts w:ascii="Arial" w:eastAsia="Arial" w:hAnsi="Arial" w:cs="Arial"/>
        </w:rPr>
        <w:t>“</w:t>
      </w:r>
      <w:r>
        <w:rPr>
          <w:rStyle w:val="CharStyle18"/>
        </w:rPr>
        <w:t>中国会计准 则</w:t>
      </w:r>
      <w:r>
        <w:rPr>
          <w:rStyle w:val="CharStyle18"/>
          <w:rFonts w:ascii="Arial" w:eastAsia="Arial" w:hAnsi="Arial" w:cs="Arial"/>
        </w:rPr>
        <w:t>”</w:t>
      </w:r>
      <w:r>
        <w:rPr>
          <w:rStyle w:val="CharStyle18"/>
        </w:rPr>
        <w:t>）编制合并会计报表时，在某些方面与联通红筹公司按照香港财务报告准则编制会计报表 存在差异。准则差异对本集团净利润和净资产的影响列示如下（金额单位为人民币元）：</w:t>
      </w:r>
    </w:p>
    <w:p>
      <w:pPr>
        <w:pStyle w:val="Style28"/>
        <w:keepNext w:val="0"/>
        <w:keepLines w:val="0"/>
        <w:widowControl w:val="0"/>
        <w:pBdr>
          <w:bottom w:val="single" w:sz="4" w:space="0" w:color="auto"/>
        </w:pBdr>
        <w:shd w:val="clear" w:color="auto" w:fill="auto"/>
        <w:bidi w:val="0"/>
        <w:spacing w:before="0" w:after="0" w:line="240" w:lineRule="auto"/>
        <w:ind w:left="0" w:right="1520" w:firstLine="0"/>
        <w:jc w:val="right"/>
        <w:rPr>
          <w:sz w:val="20"/>
          <w:szCs w:val="20"/>
        </w:rPr>
      </w:pPr>
      <w:r>
        <w:rPr>
          <w:rFonts w:ascii="SimHei" w:eastAsia="SimHei" w:hAnsi="SimHei" w:cs="SimHei"/>
          <w:color w:val="000000"/>
          <w:spacing w:val="0"/>
          <w:w w:val="100"/>
          <w:position w:val="0"/>
          <w:sz w:val="20"/>
          <w:szCs w:val="20"/>
        </w:rPr>
        <w:t>净利润</w:t>
      </w:r>
    </w:p>
    <w:p>
      <w:pPr>
        <w:pStyle w:val="Style26"/>
        <w:keepNext w:val="0"/>
        <w:keepLines w:val="0"/>
        <w:widowControl w:val="0"/>
        <w:shd w:val="clear" w:color="auto" w:fill="auto"/>
        <w:tabs>
          <w:tab w:leader="underscore" w:pos="2083" w:val="left"/>
          <w:tab w:leader="underscore" w:pos="4738" w:val="left"/>
          <w:tab w:pos="7507" w:val="left"/>
        </w:tabs>
        <w:bidi w:val="0"/>
        <w:spacing w:before="0" w:after="0" w:line="240" w:lineRule="auto"/>
        <w:ind w:left="0" w:right="0" w:firstLine="0"/>
        <w:jc w:val="left"/>
        <w:rPr>
          <w:sz w:val="18"/>
          <w:szCs w:val="18"/>
        </w:rPr>
      </w:pPr>
      <w:r>
        <w:rPr>
          <w:color w:val="000000"/>
          <w:spacing w:val="0"/>
          <w:w w:val="100"/>
          <w:position w:val="0"/>
          <w:sz w:val="18"/>
          <w:szCs w:val="18"/>
        </w:rPr>
        <w:tab/>
        <w:t>项目</w:t>
        <w:tab/>
        <w:t xml:space="preserve">注释 </w:t>
      </w:r>
      <w:r>
        <w:rPr>
          <w:rFonts w:ascii="Arial" w:eastAsia="Arial" w:hAnsi="Arial" w:cs="Arial"/>
          <w:color w:val="000000"/>
          <w:spacing w:val="0"/>
          <w:w w:val="100"/>
          <w:position w:val="0"/>
          <w:sz w:val="18"/>
          <w:szCs w:val="18"/>
          <w:u w:val="single"/>
        </w:rPr>
        <w:t>2006</w:t>
      </w:r>
      <w:r>
        <w:rPr>
          <w:color w:val="000000"/>
          <w:spacing w:val="0"/>
          <w:w w:val="100"/>
          <w:position w:val="0"/>
          <w:sz w:val="18"/>
          <w:szCs w:val="18"/>
          <w:u w:val="single"/>
        </w:rPr>
        <w:t>年度</w:t>
        <w:tab/>
      </w:r>
      <w:r>
        <w:rPr>
          <w:rFonts w:ascii="Arial" w:eastAsia="Arial" w:hAnsi="Arial" w:cs="Arial"/>
          <w:color w:val="000000"/>
          <w:spacing w:val="0"/>
          <w:w w:val="100"/>
          <w:position w:val="0"/>
          <w:sz w:val="18"/>
          <w:szCs w:val="18"/>
          <w:u w:val="single"/>
        </w:rPr>
        <w:t>2005</w:t>
      </w:r>
      <w:r>
        <w:rPr>
          <w:color w:val="000000"/>
          <w:spacing w:val="0"/>
          <w:w w:val="100"/>
          <w:position w:val="0"/>
          <w:sz w:val="18"/>
          <w:szCs w:val="18"/>
          <w:u w:val="single"/>
        </w:rPr>
        <w:t>年度</w:t>
      </w:r>
    </w:p>
    <w:tbl>
      <w:tblPr>
        <w:tblOverlap w:val="never"/>
        <w:jc w:val="center"/>
        <w:tblLayout w:type="fixed"/>
      </w:tblPr>
      <w:tblGrid>
        <w:gridCol w:w="4598"/>
        <w:gridCol w:w="811"/>
        <w:gridCol w:w="1781"/>
        <w:gridCol w:w="1642"/>
      </w:tblGrid>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本集团中国会计准则下的净利润</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3,644,610,269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2,842,219,292</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加：本公司年度内发生的费用</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11,986,144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10,588,281</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减：长期股权投资差额摊销</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(33,860,243)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rPr>
              <w:t>(33,860,243)</w:t>
            </w:r>
          </w:p>
        </w:tc>
      </w:tr>
      <w:tr>
        <w:trPr>
          <w:trHeight w:val="35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本公司对联通</w:t>
            </w:r>
            <w:r>
              <w:rPr>
                <w:rFonts w:ascii="Arial" w:eastAsia="Arial" w:hAnsi="Arial" w:cs="Arial"/>
                <w:color w:val="000000"/>
                <w:spacing w:val="0"/>
                <w:w w:val="100"/>
                <w:position w:val="0"/>
                <w:sz w:val="18"/>
                <w:szCs w:val="18"/>
              </w:rPr>
              <w:t>BVI</w:t>
            </w:r>
            <w:r>
              <w:rPr>
                <w:color w:val="000000"/>
                <w:spacing w:val="0"/>
                <w:w w:val="100"/>
                <w:position w:val="0"/>
                <w:sz w:val="18"/>
                <w:szCs w:val="18"/>
              </w:rPr>
              <w:t>公司投资收益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3,622,736,170</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2,818,947,330</w:t>
            </w:r>
          </w:p>
        </w:tc>
      </w:tr>
      <w:tr>
        <w:trPr>
          <w:trHeight w:val="34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本公司所持联通</w:t>
            </w:r>
            <w:r>
              <w:rPr>
                <w:rFonts w:ascii="Arial" w:eastAsia="Arial" w:hAnsi="Arial" w:cs="Arial"/>
                <w:color w:val="000000"/>
                <w:spacing w:val="0"/>
                <w:w w:val="100"/>
                <w:position w:val="0"/>
                <w:sz w:val="18"/>
                <w:szCs w:val="18"/>
              </w:rPr>
              <w:t>BVI</w:t>
            </w:r>
            <w:r>
              <w:rPr>
                <w:color w:val="000000"/>
                <w:spacing w:val="0"/>
                <w:w w:val="100"/>
                <w:position w:val="0"/>
                <w:sz w:val="18"/>
                <w:szCs w:val="18"/>
              </w:rPr>
              <w:t>公司权益比例</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rFonts w:ascii="Arial" w:eastAsia="Arial" w:hAnsi="Arial" w:cs="Arial"/>
                <w:color w:val="000000"/>
                <w:spacing w:val="0"/>
                <w:w w:val="100"/>
                <w:position w:val="0"/>
                <w:sz w:val="18"/>
                <w:szCs w:val="18"/>
              </w:rPr>
              <w:t>82.10%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82.10%</w:t>
            </w:r>
          </w:p>
        </w:tc>
      </w:tr>
      <w:tr>
        <w:trPr>
          <w:trHeight w:val="24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w:t>
            </w:r>
            <w:r>
              <w:rPr>
                <w:rFonts w:ascii="Arial" w:eastAsia="Arial" w:hAnsi="Arial" w:cs="Arial"/>
                <w:color w:val="000000"/>
                <w:spacing w:val="0"/>
                <w:w w:val="100"/>
                <w:position w:val="0"/>
                <w:sz w:val="18"/>
                <w:szCs w:val="18"/>
              </w:rPr>
              <w:t>BVI</w:t>
            </w:r>
            <w:r>
              <w:rPr>
                <w:color w:val="000000"/>
                <w:spacing w:val="0"/>
                <w:w w:val="100"/>
                <w:position w:val="0"/>
                <w:sz w:val="18"/>
                <w:szCs w:val="18"/>
              </w:rPr>
              <w:t>公司净利润</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4,412,789,885</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3,433,709,130</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加（减）：联通</w:t>
            </w:r>
            <w:r>
              <w:rPr>
                <w:rFonts w:ascii="Arial" w:eastAsia="Arial" w:hAnsi="Arial" w:cs="Arial"/>
                <w:color w:val="000000"/>
                <w:spacing w:val="0"/>
                <w:w w:val="100"/>
                <w:position w:val="0"/>
                <w:sz w:val="18"/>
                <w:szCs w:val="18"/>
              </w:rPr>
              <w:t>BVI</w:t>
            </w:r>
            <w:r>
              <w:rPr>
                <w:color w:val="000000"/>
                <w:spacing w:val="0"/>
                <w:w w:val="100"/>
                <w:position w:val="0"/>
                <w:sz w:val="18"/>
                <w:szCs w:val="18"/>
              </w:rPr>
              <w:t>公司年度内发生的费用（收益）</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rPr>
                <w:sz w:val="18"/>
                <w:szCs w:val="18"/>
              </w:rPr>
            </w:pPr>
            <w:r>
              <w:rPr>
                <w:rFonts w:ascii="Arial" w:eastAsia="Arial" w:hAnsi="Arial" w:cs="Arial"/>
                <w:color w:val="000000"/>
                <w:spacing w:val="0"/>
                <w:w w:val="100"/>
                <w:position w:val="0"/>
                <w:sz w:val="18"/>
                <w:szCs w:val="18"/>
              </w:rPr>
              <w:t>4,604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(484,687)</w:t>
            </w:r>
          </w:p>
        </w:tc>
      </w:tr>
      <w:tr>
        <w:trPr>
          <w:trHeight w:val="35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w:t>
            </w:r>
            <w:r>
              <w:rPr>
                <w:rFonts w:ascii="Arial" w:eastAsia="Arial" w:hAnsi="Arial" w:cs="Arial"/>
                <w:color w:val="000000"/>
                <w:spacing w:val="0"/>
                <w:w w:val="100"/>
                <w:position w:val="0"/>
                <w:sz w:val="18"/>
                <w:szCs w:val="18"/>
              </w:rPr>
              <w:t>BVI</w:t>
            </w:r>
            <w:r>
              <w:rPr>
                <w:color w:val="000000"/>
                <w:spacing w:val="0"/>
                <w:w w:val="100"/>
                <w:position w:val="0"/>
                <w:sz w:val="18"/>
                <w:szCs w:val="18"/>
              </w:rPr>
              <w:t>公司对联通红筹公司投资收益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4,412,794,489</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3,433,224,443</w:t>
            </w:r>
          </w:p>
        </w:tc>
      </w:tr>
      <w:tr>
        <w:trPr>
          <w:trHeight w:val="34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w:t>
            </w:r>
            <w:r>
              <w:rPr>
                <w:rFonts w:ascii="Arial" w:eastAsia="Arial" w:hAnsi="Arial" w:cs="Arial"/>
                <w:color w:val="000000"/>
                <w:spacing w:val="0"/>
                <w:w w:val="100"/>
                <w:position w:val="0"/>
                <w:sz w:val="18"/>
                <w:szCs w:val="18"/>
              </w:rPr>
              <w:t>BVI</w:t>
            </w:r>
            <w:r>
              <w:rPr>
                <w:color w:val="000000"/>
                <w:spacing w:val="0"/>
                <w:w w:val="100"/>
                <w:position w:val="0"/>
                <w:sz w:val="18"/>
                <w:szCs w:val="18"/>
              </w:rPr>
              <w:t>公司所持联通红筹公司权益比例（注</w:t>
            </w:r>
            <w:r>
              <w:rPr>
                <w:rFonts w:ascii="Arial" w:eastAsia="Arial" w:hAnsi="Arial" w:cs="Arial"/>
                <w:color w:val="000000"/>
                <w:spacing w:val="0"/>
                <w:w w:val="100"/>
                <w:position w:val="0"/>
                <w:sz w:val="18"/>
                <w:szCs w:val="18"/>
              </w:rPr>
              <w:t>（1）</w:t>
            </w:r>
            <w:r>
              <w:rPr>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76.69%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77.34%</w:t>
            </w:r>
          </w:p>
        </w:tc>
      </w:tr>
      <w:tr>
        <w:trPr>
          <w:trHeight w:val="32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联通红筹公司中国会计准则下的净利润</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5,754,097,610</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4,439,102,791</w:t>
            </w:r>
          </w:p>
        </w:tc>
      </w:tr>
      <w:tr>
        <w:trPr>
          <w:trHeight w:val="408"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香港财务报告准则调整增加（减少）净利润：</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一利息资本化及相关折旧的调整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120,271,260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rPr>
              <w:t>251,400,986</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—一次性确认中中外协议的损失</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230,416,898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rPr>
              <w:t>234,147,046</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一因变更折旧年限重新计提固定资产折旧</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(18,411,055)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rPr>
              <w:t>(86,922,244)</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一冲回中国会计准则下固定资产评估对折旧的影响</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(16,260,696)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rPr>
              <w:t>(15,449,424)</w:t>
            </w:r>
          </w:p>
        </w:tc>
      </w:tr>
      <w:tr>
        <w:trPr>
          <w:trHeight w:val="235"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一调整香港财务报告准则下因房屋建筑物的评估对折旧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的影响</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(6)(a)</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(4,126,550)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(4,126,550)</w:t>
            </w:r>
          </w:p>
        </w:tc>
      </w:tr>
      <w:tr>
        <w:trPr>
          <w:trHeight w:val="22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一所收购的原联通新世纪和原联通新世界于香港财务报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告准则下的评估减值对所列资产折旧的影响</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(6)(a)</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49,501,454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49,501,454</w:t>
            </w:r>
          </w:p>
        </w:tc>
      </w:tr>
      <w:tr>
        <w:trPr>
          <w:trHeight w:val="22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一执行香港财务报告准则对当期净利润的影响</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w:t>
            </w:r>
            <w:r>
              <w:rPr>
                <w:color w:val="000000"/>
                <w:spacing w:val="0"/>
                <w:w w:val="100"/>
                <w:position w:val="0"/>
                <w:sz w:val="18"/>
                <w:szCs w:val="18"/>
              </w:rPr>
              <w:t>中国会计准则下因收购联通新世纪</w:t>
            </w:r>
            <w:r>
              <w:rPr>
                <w:rFonts w:ascii="Arial" w:eastAsia="Arial" w:hAnsi="Arial" w:cs="Arial"/>
                <w:color w:val="000000"/>
                <w:spacing w:val="0"/>
                <w:w w:val="100"/>
                <w:position w:val="0"/>
                <w:sz w:val="18"/>
                <w:szCs w:val="18"/>
              </w:rPr>
              <w:t>BVI</w:t>
            </w:r>
            <w:r>
              <w:rPr>
                <w:color w:val="000000"/>
                <w:spacing w:val="0"/>
                <w:w w:val="100"/>
                <w:position w:val="0"/>
                <w:sz w:val="18"/>
                <w:szCs w:val="18"/>
              </w:rPr>
              <w:t>和联通新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世界</w:t>
            </w:r>
            <w:r>
              <w:rPr>
                <w:rFonts w:ascii="Arial" w:eastAsia="Arial" w:hAnsi="Arial" w:cs="Arial"/>
                <w:color w:val="000000"/>
                <w:spacing w:val="0"/>
                <w:w w:val="100"/>
                <w:position w:val="0"/>
                <w:sz w:val="18"/>
                <w:szCs w:val="18"/>
              </w:rPr>
              <w:t>BVI</w:t>
            </w:r>
            <w:r>
              <w:rPr>
                <w:color w:val="000000"/>
                <w:spacing w:val="0"/>
                <w:w w:val="100"/>
                <w:position w:val="0"/>
                <w:sz w:val="18"/>
                <w:szCs w:val="18"/>
              </w:rPr>
              <w:t>产生的股权投资差额摊销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(7)(a)</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154,867,142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rPr>
              <w:t>154,867,142</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 xml:space="preserve">（2） </w:t>
            </w:r>
            <w:r>
              <w:rPr>
                <w:color w:val="000000"/>
                <w:spacing w:val="0"/>
                <w:w w:val="100"/>
                <w:position w:val="0"/>
                <w:sz w:val="18"/>
                <w:szCs w:val="18"/>
              </w:rPr>
              <w:t>一次性及不退还收入及其相关直接成本按预计服</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务期递延及摊销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(7)(b)</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156,378,778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rPr>
              <w:t>137,677,264</w:t>
            </w:r>
          </w:p>
        </w:tc>
      </w:tr>
      <w:tr>
        <w:trPr>
          <w:trHeight w:val="2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（3）</w:t>
            </w:r>
            <w:r>
              <w:rPr>
                <w:color w:val="000000"/>
                <w:spacing w:val="0"/>
                <w:w w:val="100"/>
                <w:position w:val="0"/>
                <w:sz w:val="18"/>
                <w:szCs w:val="18"/>
              </w:rPr>
              <w:t>以公允价核算与股票期权相关的员工报酬费用</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(7)(c)</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(146,294,008)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(108,417,364)</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一对可转换债券金融工具部分会计处理的差异</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(2,462,340,129)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w:t>
            </w:r>
          </w:p>
        </w:tc>
      </w:tr>
      <w:tr>
        <w:trPr>
          <w:trHeight w:val="25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9,129,460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rPr>
              <w:t>(14,761,817)</w:t>
            </w:r>
          </w:p>
        </w:tc>
      </w:tr>
      <w:tr>
        <w:trPr>
          <w:trHeight w:val="2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一因香港财务报告准则的调整计提递延税款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(95,406,388)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(105,967,284)</w:t>
            </w:r>
          </w:p>
        </w:tc>
      </w:tr>
      <w:tr>
        <w:trPr>
          <w:trHeight w:val="45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调整小计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(2,022,273,834)</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rPr>
              <w:t>491,949,209</w:t>
            </w:r>
          </w:p>
        </w:tc>
      </w:tr>
      <w:tr>
        <w:trPr>
          <w:trHeight w:val="49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联通红筹公司香港财务报告准则下净利润</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3,731,823,776</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4,931,052,000</w:t>
            </w:r>
          </w:p>
        </w:tc>
      </w:tr>
    </w:tbl>
    <w:p>
      <w:pPr>
        <w:spacing w:lineRule="exact" w:line="1"/>
        <w:rPr>
          <w:sz w:val="2"/>
          <w:szCs w:val="2"/>
        </w:rPr>
      </w:pPr>
      <w:r>
        <w:br w:type="page"/>
      </w:r>
    </w:p>
    <w:p>
      <w:pPr>
        <w:pStyle w:val="Style28"/>
        <w:keepNext w:val="0"/>
        <w:keepLines w:val="0"/>
        <w:widowControl w:val="0"/>
        <w:pBdr>
          <w:bottom w:val="single" w:sz="4" w:space="0" w:color="auto"/>
        </w:pBdr>
        <w:shd w:val="clear" w:color="auto" w:fill="auto"/>
        <w:bidi w:val="0"/>
        <w:spacing w:before="0" w:after="0" w:line="240" w:lineRule="auto"/>
        <w:ind w:left="0" w:right="1560" w:firstLine="0"/>
        <w:jc w:val="right"/>
        <w:rPr>
          <w:sz w:val="18"/>
          <w:szCs w:val="18"/>
        </w:rPr>
      </w:pPr>
      <w:r>
        <w:rPr>
          <w:b/>
          <w:bCs/>
          <w:color w:val="000000"/>
          <w:spacing w:val="0"/>
          <w:w w:val="100"/>
          <w:position w:val="0"/>
          <w:sz w:val="18"/>
          <w:szCs w:val="18"/>
        </w:rPr>
        <w:t>净资产</w:t>
      </w:r>
    </w:p>
    <w:tbl>
      <w:tblPr>
        <w:tblOverlap w:val="never"/>
        <w:jc w:val="center"/>
        <w:tblLayout w:type="fixed"/>
      </w:tblPr>
      <w:tblGrid>
        <w:gridCol w:w="4608"/>
        <w:gridCol w:w="667"/>
        <w:gridCol w:w="1757"/>
        <w:gridCol w:w="1709"/>
      </w:tblGrid>
      <w:tr>
        <w:trPr>
          <w:trHeight w:val="46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注释</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2006</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2005</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r>
      <w:tr>
        <w:trPr>
          <w:trHeight w:val="456"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本集团中国会计准则下的净资产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50,298,587,234</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47,585,872,072</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减：本公司其他四家发起单位注资</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(4,000,000)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(4,000,000)</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申购资金于冻结期间的利息收入</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(19,720,387)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(19,720,387)</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联通</w:t>
            </w:r>
            <w:r>
              <w:rPr>
                <w:rFonts w:ascii="Arial" w:eastAsia="Arial" w:hAnsi="Arial" w:cs="Arial"/>
                <w:color w:val="000000"/>
                <w:spacing w:val="0"/>
                <w:w w:val="100"/>
                <w:position w:val="0"/>
                <w:sz w:val="18"/>
                <w:szCs w:val="18"/>
              </w:rPr>
              <w:t>BVI</w:t>
            </w:r>
            <w:r>
              <w:rPr>
                <w:color w:val="000000"/>
                <w:spacing w:val="0"/>
                <w:w w:val="100"/>
                <w:position w:val="0"/>
                <w:sz w:val="18"/>
                <w:szCs w:val="18"/>
              </w:rPr>
              <w:t>公司宣派股利</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(3,005,650,713)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(2,127,436,241)</w:t>
            </w:r>
          </w:p>
        </w:tc>
      </w:tr>
      <w:tr>
        <w:trPr>
          <w:trHeight w:val="2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加：本公司各年度累计发生的费用及所得税</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58,051,609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46,065,465</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长期股权投资差额净值</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169,301,213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203,161,456</w:t>
            </w:r>
          </w:p>
        </w:tc>
      </w:tr>
      <w:tr>
        <w:trPr>
          <w:trHeight w:val="34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本公司宣派股利</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2,960,630,107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2,083,091,016</w:t>
            </w:r>
          </w:p>
        </w:tc>
      </w:tr>
      <w:tr>
        <w:trPr>
          <w:trHeight w:val="34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本公司占联通</w:t>
            </w:r>
            <w:r>
              <w:rPr>
                <w:rFonts w:ascii="Arial" w:eastAsia="Arial" w:hAnsi="Arial" w:cs="Arial"/>
                <w:color w:val="000000"/>
                <w:spacing w:val="0"/>
                <w:w w:val="100"/>
                <w:position w:val="0"/>
                <w:sz w:val="18"/>
                <w:szCs w:val="18"/>
              </w:rPr>
              <w:t>BVI</w:t>
            </w:r>
            <w:r>
              <w:rPr>
                <w:color w:val="000000"/>
                <w:spacing w:val="0"/>
                <w:w w:val="100"/>
                <w:position w:val="0"/>
                <w:sz w:val="18"/>
                <w:szCs w:val="18"/>
              </w:rPr>
              <w:t>公司的净资产值</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50,457,199,063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47,767,033,381</w:t>
            </w:r>
          </w:p>
        </w:tc>
      </w:tr>
      <w:tr>
        <w:trPr>
          <w:trHeight w:val="33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本公司所持联通</w:t>
            </w:r>
            <w:r>
              <w:rPr>
                <w:rFonts w:ascii="Arial" w:eastAsia="Arial" w:hAnsi="Arial" w:cs="Arial"/>
                <w:color w:val="000000"/>
                <w:spacing w:val="0"/>
                <w:w w:val="100"/>
                <w:position w:val="0"/>
                <w:sz w:val="18"/>
                <w:szCs w:val="18"/>
              </w:rPr>
              <w:t>BVI</w:t>
            </w:r>
            <w:r>
              <w:rPr>
                <w:color w:val="000000"/>
                <w:spacing w:val="0"/>
                <w:w w:val="100"/>
                <w:position w:val="0"/>
                <w:sz w:val="18"/>
                <w:szCs w:val="18"/>
              </w:rPr>
              <w:t>公司权益比例</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rFonts w:ascii="Arial" w:eastAsia="Arial" w:hAnsi="Arial" w:cs="Arial"/>
                <w:color w:val="000000"/>
                <w:spacing w:val="0"/>
                <w:w w:val="100"/>
                <w:position w:val="0"/>
                <w:sz w:val="18"/>
                <w:szCs w:val="18"/>
              </w:rPr>
              <w:t>82.10%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000"/>
              <w:jc w:val="both"/>
              <w:rPr>
                <w:sz w:val="18"/>
                <w:szCs w:val="18"/>
              </w:rPr>
            </w:pPr>
            <w:r>
              <w:rPr>
                <w:rFonts w:ascii="Arial" w:eastAsia="Arial" w:hAnsi="Arial" w:cs="Arial"/>
                <w:color w:val="000000"/>
                <w:spacing w:val="0"/>
                <w:w w:val="100"/>
                <w:position w:val="0"/>
                <w:sz w:val="18"/>
                <w:szCs w:val="18"/>
              </w:rPr>
              <w:t>82.10%</w:t>
            </w:r>
          </w:p>
        </w:tc>
      </w:tr>
      <w:tr>
        <w:trPr>
          <w:trHeight w:val="34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w:t>
            </w:r>
            <w:r>
              <w:rPr>
                <w:rFonts w:ascii="Arial" w:eastAsia="Arial" w:hAnsi="Arial" w:cs="Arial"/>
                <w:color w:val="000000"/>
                <w:spacing w:val="0"/>
                <w:w w:val="100"/>
                <w:position w:val="0"/>
                <w:sz w:val="18"/>
                <w:szCs w:val="18"/>
              </w:rPr>
              <w:t>BVI</w:t>
            </w:r>
            <w:r>
              <w:rPr>
                <w:color w:val="000000"/>
                <w:spacing w:val="0"/>
                <w:w w:val="100"/>
                <w:position w:val="0"/>
                <w:sz w:val="18"/>
                <w:szCs w:val="18"/>
              </w:rPr>
              <w:t>公司中国会计准则下净资产</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61,460,995,542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58,184,165,744</w:t>
            </w:r>
          </w:p>
        </w:tc>
      </w:tr>
      <w:tr>
        <w:trPr>
          <w:trHeight w:val="34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w:t>
            </w:r>
            <w:r>
              <w:rPr>
                <w:rFonts w:ascii="Arial" w:eastAsia="Arial" w:hAnsi="Arial" w:cs="Arial"/>
                <w:color w:val="000000"/>
                <w:spacing w:val="0"/>
                <w:w w:val="100"/>
                <w:position w:val="0"/>
                <w:sz w:val="18"/>
                <w:szCs w:val="18"/>
              </w:rPr>
              <w:t>BVI</w:t>
            </w:r>
            <w:r>
              <w:rPr>
                <w:color w:val="000000"/>
                <w:spacing w:val="0"/>
                <w:w w:val="100"/>
                <w:position w:val="0"/>
                <w:sz w:val="18"/>
                <w:szCs w:val="18"/>
              </w:rPr>
              <w:t>公司各年度累计发生的(收益)损失净值</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(443,339)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(447,943)</w:t>
            </w:r>
          </w:p>
        </w:tc>
      </w:tr>
      <w:tr>
        <w:trPr>
          <w:trHeight w:val="34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w:t>
            </w:r>
            <w:r>
              <w:rPr>
                <w:rFonts w:ascii="Arial" w:eastAsia="Arial" w:hAnsi="Arial" w:cs="Arial"/>
                <w:color w:val="000000"/>
                <w:spacing w:val="0"/>
                <w:w w:val="100"/>
                <w:position w:val="0"/>
                <w:sz w:val="18"/>
                <w:szCs w:val="18"/>
              </w:rPr>
              <w:t>BVI</w:t>
            </w:r>
            <w:r>
              <w:rPr>
                <w:color w:val="000000"/>
                <w:spacing w:val="0"/>
                <w:w w:val="100"/>
                <w:position w:val="0"/>
                <w:sz w:val="18"/>
                <w:szCs w:val="18"/>
              </w:rPr>
              <w:t>公司占联通红筹公司净资产</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61,460,552,203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58,183,717,801</w:t>
            </w:r>
          </w:p>
        </w:tc>
      </w:tr>
      <w:tr>
        <w:trPr>
          <w:trHeight w:val="34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w:t>
            </w:r>
            <w:r>
              <w:rPr>
                <w:rFonts w:ascii="Arial" w:eastAsia="Arial" w:hAnsi="Arial" w:cs="Arial"/>
                <w:color w:val="000000"/>
                <w:spacing w:val="0"/>
                <w:w w:val="100"/>
                <w:position w:val="0"/>
                <w:sz w:val="18"/>
                <w:szCs w:val="18"/>
              </w:rPr>
              <w:t>BVI</w:t>
            </w:r>
            <w:r>
              <w:rPr>
                <w:color w:val="000000"/>
                <w:spacing w:val="0"/>
                <w:w w:val="100"/>
                <w:position w:val="0"/>
                <w:sz w:val="18"/>
                <w:szCs w:val="18"/>
              </w:rPr>
              <w:t>公司所占联通红筹公司权益比例(注</w:t>
            </w:r>
            <w:r>
              <w:rPr>
                <w:rFonts w:ascii="Arial" w:eastAsia="Arial" w:hAnsi="Arial" w:cs="Arial"/>
                <w:color w:val="000000"/>
                <w:spacing w:val="0"/>
                <w:w w:val="100"/>
                <w:position w:val="0"/>
                <w:sz w:val="18"/>
                <w:szCs w:val="18"/>
              </w:rPr>
              <w:t>(1)</w:t>
            </w:r>
            <w:r>
              <w:rPr>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rFonts w:ascii="Arial" w:eastAsia="Arial" w:hAnsi="Arial" w:cs="Arial"/>
                <w:color w:val="000000"/>
                <w:spacing w:val="0"/>
                <w:w w:val="100"/>
                <w:position w:val="0"/>
                <w:sz w:val="18"/>
                <w:szCs w:val="18"/>
              </w:rPr>
              <w:t>76.69%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77.34%</w:t>
            </w:r>
          </w:p>
        </w:tc>
      </w:tr>
      <w:tr>
        <w:trPr>
          <w:trHeight w:val="883" w:hRule="exact"/>
        </w:trPr>
        <w:tc>
          <w:tcPr>
            <w:tcBorders/>
            <w:shd w:val="clear" w:color="auto" w:fill="FFFFFF"/>
            <w:vAlign w:val="center"/>
          </w:tcPr>
          <w:p>
            <w:pPr>
              <w:pStyle w:val="Style28"/>
              <w:keepNext w:val="0"/>
              <w:keepLines w:val="0"/>
              <w:widowControl w:val="0"/>
              <w:shd w:val="clear" w:color="auto" w:fill="auto"/>
              <w:bidi w:val="0"/>
              <w:spacing w:before="0" w:after="0" w:line="451" w:lineRule="exact"/>
              <w:ind w:left="0" w:right="0" w:firstLine="0"/>
              <w:jc w:val="left"/>
              <w:rPr>
                <w:sz w:val="18"/>
                <w:szCs w:val="18"/>
              </w:rPr>
            </w:pPr>
            <w:r>
              <w:rPr>
                <w:color w:val="000000"/>
                <w:spacing w:val="0"/>
                <w:w w:val="100"/>
                <w:position w:val="0"/>
                <w:sz w:val="18"/>
                <w:szCs w:val="18"/>
              </w:rPr>
              <w:t>联通红筹公司中国会计准则下的净资产 香港财务报告准则调整增加(减少)净资产：</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260"/>
              <w:jc w:val="both"/>
              <w:rPr>
                <w:sz w:val="18"/>
                <w:szCs w:val="18"/>
              </w:rPr>
            </w:pPr>
            <w:r>
              <w:rPr>
                <w:rFonts w:ascii="Arial" w:eastAsia="Arial" w:hAnsi="Arial" w:cs="Arial"/>
                <w:color w:val="000000"/>
                <w:spacing w:val="0"/>
                <w:w w:val="100"/>
                <w:position w:val="0"/>
                <w:sz w:val="18"/>
                <w:szCs w:val="18"/>
              </w:rPr>
              <w:t>80,141,963,878</w:t>
            </w:r>
          </w:p>
        </w:tc>
        <w:tc>
          <w:tcPr>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360"/>
              <w:jc w:val="both"/>
              <w:rPr>
                <w:sz w:val="18"/>
                <w:szCs w:val="18"/>
              </w:rPr>
            </w:pPr>
            <w:r>
              <w:rPr>
                <w:rFonts w:ascii="Arial" w:eastAsia="Arial" w:hAnsi="Arial" w:cs="Arial"/>
                <w:color w:val="000000"/>
                <w:spacing w:val="0"/>
                <w:w w:val="100"/>
                <w:position w:val="0"/>
                <w:sz w:val="18"/>
                <w:szCs w:val="18"/>
              </w:rPr>
              <w:t>75,230,591,049</w:t>
            </w:r>
          </w:p>
        </w:tc>
      </w:tr>
      <w:tr>
        <w:trPr>
          <w:trHeight w:val="34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一利息资本化及相关折旧的调整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1,321,786,594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1,201,515,334</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—一次性确认中中外协议的损失</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77,773,402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(152,643,496)</w:t>
            </w:r>
          </w:p>
        </w:tc>
      </w:tr>
      <w:tr>
        <w:trPr>
          <w:trHeight w:val="47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一因变更折旧年限重新计提固定资产折旧</w:t>
            </w:r>
          </w:p>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一冲回中国会计准则下固定资产评估结果及对折旧的影</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61,418,737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79,829,792</w:t>
            </w:r>
          </w:p>
        </w:tc>
      </w:tr>
      <w:tr>
        <w:trPr>
          <w:trHeight w:val="46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响</w:t>
            </w:r>
          </w:p>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—香港财务报告准则下资本化与收购直接相关的费用累</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(83,496,975)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(67,236,279)</w:t>
            </w:r>
          </w:p>
        </w:tc>
      </w:tr>
      <w:tr>
        <w:trPr>
          <w:trHeight w:val="46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计数</w:t>
            </w:r>
          </w:p>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一调整香港财务报告准则下因房屋建筑物的评估及对折</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158,599,495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158,599,495</w:t>
            </w:r>
          </w:p>
        </w:tc>
      </w:tr>
      <w:tr>
        <w:trPr>
          <w:trHeight w:val="456" w:hRule="exact"/>
        </w:trPr>
        <w:tc>
          <w:tcPr>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340"/>
              <w:jc w:val="left"/>
              <w:rPr>
                <w:sz w:val="18"/>
                <w:szCs w:val="18"/>
              </w:rPr>
            </w:pPr>
            <w:r>
              <w:rPr>
                <w:color w:val="000000"/>
                <w:spacing w:val="0"/>
                <w:w w:val="100"/>
                <w:position w:val="0"/>
                <w:sz w:val="18"/>
                <w:szCs w:val="18"/>
              </w:rPr>
              <w:t>旧的影响</w:t>
            </w:r>
          </w:p>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一所收购原联通新世纪和原联通新世界于香港财务报告</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(6)(a)</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67,411,269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71,537,819</w:t>
            </w:r>
          </w:p>
        </w:tc>
      </w:tr>
      <w:tr>
        <w:trPr>
          <w:trHeight w:val="47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准则下的评估减值对所列资产折旧的影响</w:t>
            </w:r>
          </w:p>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一调整</w:t>
            </w:r>
            <w:r>
              <w:rPr>
                <w:rFonts w:ascii="Arial" w:eastAsia="Arial" w:hAnsi="Arial" w:cs="Arial"/>
                <w:color w:val="000000"/>
                <w:spacing w:val="0"/>
                <w:w w:val="100"/>
                <w:position w:val="0"/>
                <w:sz w:val="18"/>
                <w:szCs w:val="18"/>
              </w:rPr>
              <w:t>2006</w:t>
            </w:r>
            <w:r>
              <w:rPr>
                <w:color w:val="000000"/>
                <w:spacing w:val="0"/>
                <w:w w:val="100"/>
                <w:position w:val="0"/>
                <w:sz w:val="18"/>
                <w:szCs w:val="18"/>
              </w:rPr>
              <w:t>年度香港财务报告准则下对房屋建筑物评</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(6)(a)</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177,265,416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127,763,962</w:t>
            </w:r>
          </w:p>
        </w:tc>
      </w:tr>
      <w:tr>
        <w:trPr>
          <w:trHeight w:val="696" w:hRule="exact"/>
        </w:trPr>
        <w:tc>
          <w:tcPr>
            <w:tcBorders/>
            <w:shd w:val="clear" w:color="auto" w:fill="FFFFFF"/>
            <w:vAlign w:val="bottom"/>
          </w:tcPr>
          <w:p>
            <w:pPr>
              <w:pStyle w:val="Style28"/>
              <w:keepNext w:val="0"/>
              <w:keepLines w:val="0"/>
              <w:widowControl w:val="0"/>
              <w:shd w:val="clear" w:color="auto" w:fill="auto"/>
              <w:bidi w:val="0"/>
              <w:spacing w:before="0" w:after="0" w:line="235" w:lineRule="exact"/>
              <w:ind w:left="180" w:right="0" w:firstLine="200"/>
              <w:jc w:val="left"/>
              <w:rPr>
                <w:sz w:val="18"/>
                <w:szCs w:val="18"/>
              </w:rPr>
            </w:pPr>
            <w:r>
              <w:rPr>
                <w:color w:val="000000"/>
                <w:spacing w:val="0"/>
                <w:w w:val="100"/>
                <w:position w:val="0"/>
                <w:sz w:val="18"/>
                <w:szCs w:val="18"/>
              </w:rPr>
              <w:t>估的综合影响 一执行香港财务报告准则对净资产的影响</w:t>
            </w:r>
          </w:p>
          <w:p>
            <w:pPr>
              <w:pStyle w:val="Style28"/>
              <w:keepNext w:val="0"/>
              <w:keepLines w:val="0"/>
              <w:widowControl w:val="0"/>
              <w:shd w:val="clear" w:color="auto" w:fill="auto"/>
              <w:bidi w:val="0"/>
              <w:spacing w:before="0" w:after="0" w:line="276" w:lineRule="auto"/>
              <w:ind w:left="0" w:right="0" w:firstLine="340"/>
              <w:jc w:val="left"/>
              <w:rPr>
                <w:sz w:val="18"/>
                <w:szCs w:val="18"/>
              </w:rPr>
            </w:pPr>
            <w:r>
              <w:rPr>
                <w:rFonts w:ascii="Arial" w:eastAsia="Arial" w:hAnsi="Arial" w:cs="Arial"/>
                <w:color w:val="000000"/>
                <w:spacing w:val="0"/>
                <w:w w:val="100"/>
                <w:position w:val="0"/>
                <w:sz w:val="18"/>
                <w:szCs w:val="18"/>
              </w:rPr>
              <w:t>(1)</w:t>
            </w:r>
            <w:r>
              <w:rPr>
                <w:color w:val="000000"/>
                <w:spacing w:val="0"/>
                <w:w w:val="100"/>
                <w:position w:val="0"/>
                <w:sz w:val="18"/>
                <w:szCs w:val="18"/>
              </w:rPr>
              <w:t>中国会计准则下因收购联通新世纪</w:t>
            </w:r>
            <w:r>
              <w:rPr>
                <w:rFonts w:ascii="Arial" w:eastAsia="Arial" w:hAnsi="Arial" w:cs="Arial"/>
                <w:color w:val="000000"/>
                <w:spacing w:val="0"/>
                <w:w w:val="100"/>
                <w:position w:val="0"/>
                <w:sz w:val="18"/>
                <w:szCs w:val="18"/>
              </w:rPr>
              <w:t>BVI</w:t>
            </w:r>
            <w:r>
              <w:rPr>
                <w:color w:val="000000"/>
                <w:spacing w:val="0"/>
                <w:w w:val="100"/>
                <w:position w:val="0"/>
                <w:sz w:val="18"/>
                <w:szCs w:val="18"/>
              </w:rPr>
              <w:t>和联通新</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(6)(b)</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200,329,873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47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世界</w:t>
            </w:r>
            <w:r>
              <w:rPr>
                <w:rFonts w:ascii="Arial" w:eastAsia="Arial" w:hAnsi="Arial" w:cs="Arial"/>
                <w:color w:val="000000"/>
                <w:spacing w:val="0"/>
                <w:w w:val="100"/>
                <w:position w:val="0"/>
                <w:sz w:val="18"/>
                <w:szCs w:val="18"/>
              </w:rPr>
              <w:t>BVI</w:t>
            </w:r>
            <w:r>
              <w:rPr>
                <w:color w:val="000000"/>
                <w:spacing w:val="0"/>
                <w:w w:val="100"/>
                <w:position w:val="0"/>
                <w:sz w:val="18"/>
                <w:szCs w:val="18"/>
              </w:rPr>
              <w:t>产生的股权投资差额摊销</w:t>
            </w:r>
          </w:p>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 xml:space="preserve">(2) </w:t>
            </w:r>
            <w:r>
              <w:rPr>
                <w:color w:val="000000"/>
                <w:spacing w:val="0"/>
                <w:w w:val="100"/>
                <w:position w:val="0"/>
                <w:sz w:val="18"/>
                <w:szCs w:val="18"/>
              </w:rPr>
              <w:t>一次性及不退还收入及其相关直接成本按预计服</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(7)(a)</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276,484,439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121,617,297</w:t>
            </w:r>
          </w:p>
        </w:tc>
      </w:tr>
      <w:tr>
        <w:trPr>
          <w:trHeight w:val="24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务期递延及摊销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(7)(b)</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2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(156,378,778)</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一对可转换债券金融工具部分会计处理的差异</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(2,462,340,129)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—其他</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41,243,243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38,234,986</w:t>
            </w:r>
          </w:p>
        </w:tc>
      </w:tr>
      <w:tr>
        <w:trPr>
          <w:trHeight w:val="34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一因香港财务报告准则的调整计提递延税款</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(569,621,763)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(369,085,996)</w:t>
            </w:r>
          </w:p>
        </w:tc>
      </w:tr>
      <w:tr>
        <w:trPr>
          <w:trHeight w:val="451"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调整小计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(733,146,399)</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1,053,754,136</w:t>
            </w:r>
          </w:p>
        </w:tc>
      </w:tr>
      <w:tr>
        <w:trPr>
          <w:trHeight w:val="37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联通红筹公司香港财务报告准则下净资产</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79,408,817,479</w:t>
            </w:r>
          </w:p>
        </w:tc>
        <w:tc>
          <w:tcPr>
            <w:tcBorders>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76,284,345,185</w:t>
            </w:r>
          </w:p>
        </w:tc>
      </w:tr>
    </w:tbl>
    <w:p>
      <w:pPr>
        <w:widowControl w:val="0"/>
        <w:spacing w:after="559" w:line="1" w:lineRule="exact"/>
      </w:pPr>
    </w:p>
    <w:p>
      <w:pPr>
        <w:pStyle w:val="Style17"/>
        <w:keepNext w:val="0"/>
        <w:keepLines w:val="0"/>
        <w:widowControl w:val="0"/>
        <w:shd w:val="clear" w:color="auto" w:fill="auto"/>
        <w:bidi w:val="0"/>
        <w:spacing w:before="0" w:after="280" w:line="283" w:lineRule="exact"/>
        <w:ind w:left="1000" w:right="0" w:hanging="600"/>
        <w:jc w:val="both"/>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联通红筹公司的部分员工于</w:t>
      </w:r>
      <w:r>
        <w:rPr>
          <w:rFonts w:ascii="Arial" w:eastAsia="Arial" w:hAnsi="Arial" w:cs="Arial"/>
          <w:color w:val="000000"/>
          <w:spacing w:val="0"/>
          <w:w w:val="100"/>
          <w:position w:val="0"/>
        </w:rPr>
        <w:t>2006</w:t>
      </w:r>
      <w:r>
        <w:rPr>
          <w:color w:val="000000"/>
          <w:spacing w:val="0"/>
          <w:w w:val="100"/>
          <w:position w:val="0"/>
        </w:rPr>
        <w:t>年度行使股票期权</w:t>
      </w:r>
      <w:r>
        <w:rPr>
          <w:rFonts w:ascii="Arial" w:eastAsia="Arial" w:hAnsi="Arial" w:cs="Arial"/>
          <w:color w:val="000000"/>
          <w:spacing w:val="0"/>
          <w:w w:val="100"/>
          <w:position w:val="0"/>
        </w:rPr>
        <w:t>106,724,000</w:t>
      </w:r>
      <w:r>
        <w:rPr>
          <w:color w:val="000000"/>
          <w:spacing w:val="0"/>
          <w:w w:val="100"/>
          <w:position w:val="0"/>
        </w:rPr>
        <w:t>股，使联通</w:t>
      </w:r>
      <w:r>
        <w:rPr>
          <w:rFonts w:ascii="Arial" w:eastAsia="Arial" w:hAnsi="Arial" w:cs="Arial"/>
          <w:color w:val="000000"/>
          <w:spacing w:val="0"/>
          <w:w w:val="100"/>
          <w:position w:val="0"/>
        </w:rPr>
        <w:t>BVI</w:t>
      </w:r>
      <w:r>
        <w:rPr>
          <w:color w:val="000000"/>
          <w:spacing w:val="0"/>
          <w:w w:val="100"/>
          <w:position w:val="0"/>
        </w:rPr>
        <w:t>公 司对联通红筹公司的持股比例由</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w:t>
      </w:r>
      <w:r>
        <w:rPr>
          <w:rFonts w:ascii="Arial" w:eastAsia="Arial" w:hAnsi="Arial" w:cs="Arial"/>
          <w:color w:val="000000"/>
          <w:spacing w:val="0"/>
          <w:w w:val="100"/>
          <w:position w:val="0"/>
        </w:rPr>
        <w:t>77.34%</w:t>
      </w:r>
      <w:r>
        <w:rPr>
          <w:color w:val="000000"/>
          <w:spacing w:val="0"/>
          <w:w w:val="100"/>
          <w:position w:val="0"/>
        </w:rPr>
        <w:t>下降至</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 xml:space="preserve">月 </w:t>
      </w:r>
      <w:r>
        <w:rPr>
          <w:rFonts w:ascii="Arial" w:eastAsia="Arial" w:hAnsi="Arial" w:cs="Arial"/>
          <w:color w:val="000000"/>
          <w:spacing w:val="0"/>
          <w:w w:val="100"/>
          <w:position w:val="0"/>
        </w:rPr>
        <w:t xml:space="preserve">31 </w:t>
      </w:r>
      <w:r>
        <w:rPr>
          <w:color w:val="000000"/>
          <w:spacing w:val="0"/>
          <w:w w:val="100"/>
          <w:position w:val="0"/>
        </w:rPr>
        <w:t xml:space="preserve">日的 </w:t>
      </w:r>
      <w:r>
        <w:rPr>
          <w:rFonts w:ascii="Arial" w:eastAsia="Arial" w:hAnsi="Arial" w:cs="Arial"/>
          <w:color w:val="000000"/>
          <w:spacing w:val="0"/>
          <w:w w:val="100"/>
          <w:position w:val="0"/>
        </w:rPr>
        <w:t>76.69%</w:t>
      </w:r>
      <w:r>
        <w:rPr>
          <w:color w:val="000000"/>
          <w:spacing w:val="0"/>
          <w:w w:val="100"/>
          <w:position w:val="0"/>
        </w:rPr>
        <w:t>。</w:t>
      </w:r>
    </w:p>
    <w:p>
      <w:pPr>
        <w:pStyle w:val="Style14"/>
        <w:keepNext/>
        <w:keepLines/>
        <w:widowControl w:val="0"/>
        <w:shd w:val="clear" w:color="auto" w:fill="auto"/>
        <w:bidi w:val="0"/>
        <w:spacing w:before="0" w:after="260" w:line="287" w:lineRule="exact"/>
        <w:ind w:left="0" w:right="0" w:firstLine="460"/>
        <w:jc w:val="left"/>
      </w:pPr>
      <w:bookmarkStart w:id="818" w:name="bookmark818"/>
      <w:bookmarkStart w:id="819" w:name="bookmark819"/>
      <w:bookmarkStart w:id="820" w:name="bookmark820"/>
      <w:r>
        <w:rPr>
          <w:color w:val="000000"/>
          <w:spacing w:val="0"/>
          <w:w w:val="100"/>
          <w:position w:val="0"/>
        </w:rPr>
        <w:t>会计报表差异调节表项目注释说明</w:t>
      </w:r>
      <w:bookmarkEnd w:id="818"/>
      <w:bookmarkEnd w:id="819"/>
      <w:bookmarkEnd w:id="820"/>
    </w:p>
    <w:p>
      <w:pPr>
        <w:pStyle w:val="Style17"/>
        <w:keepNext w:val="0"/>
        <w:keepLines w:val="0"/>
        <w:widowControl w:val="0"/>
        <w:numPr>
          <w:ilvl w:val="0"/>
          <w:numId w:val="57"/>
        </w:numPr>
        <w:shd w:val="clear" w:color="auto" w:fill="auto"/>
        <w:tabs>
          <w:tab w:pos="855" w:val="left"/>
        </w:tabs>
        <w:bidi w:val="0"/>
        <w:spacing w:before="0" w:after="200" w:line="271" w:lineRule="auto"/>
        <w:ind w:left="0" w:right="0" w:firstLine="460"/>
        <w:jc w:val="left"/>
      </w:pPr>
      <w:bookmarkStart w:id="821" w:name="bookmark821"/>
      <w:bookmarkEnd w:id="821"/>
      <w:r>
        <w:rPr>
          <w:color w:val="000000"/>
          <w:spacing w:val="0"/>
          <w:w w:val="100"/>
          <w:position w:val="0"/>
        </w:rPr>
        <w:t>利息资本化及相关折旧的调整</w:t>
      </w:r>
    </w:p>
    <w:p>
      <w:pPr>
        <w:pStyle w:val="Style17"/>
        <w:keepNext w:val="0"/>
        <w:keepLines w:val="0"/>
        <w:widowControl w:val="0"/>
        <w:shd w:val="clear" w:color="auto" w:fill="auto"/>
        <w:bidi w:val="0"/>
        <w:spacing w:before="0" w:after="260" w:line="288" w:lineRule="exact"/>
        <w:ind w:left="880" w:right="0" w:firstLine="0"/>
        <w:jc w:val="both"/>
      </w:pPr>
      <w:r>
        <w:rPr>
          <w:color w:val="000000"/>
          <w:spacing w:val="0"/>
          <w:w w:val="100"/>
          <w:position w:val="0"/>
        </w:rPr>
        <w:t>在中国会计准则下，可予以资本化的借款费用的范围仅限于专门借款，即为购置、兴建 固定资产而专门借入的款项所发生的借款费用。在香港财务报告准则下，除了专门借款 夕卜，为获得符合条件的资产而一般性借入的资金，其符合资本化条件的相应借款费用金 额，通过运用资本化率乘以发生在该资产上的资本性支出予以资本化，因此可资本化的 借款费用金额及相关的折旧影响在香港财务报告准则与中国会计准则下存在差异。</w:t>
      </w:r>
    </w:p>
    <w:p>
      <w:pPr>
        <w:pStyle w:val="Style17"/>
        <w:keepNext w:val="0"/>
        <w:keepLines w:val="0"/>
        <w:widowControl w:val="0"/>
        <w:numPr>
          <w:ilvl w:val="0"/>
          <w:numId w:val="57"/>
        </w:numPr>
        <w:shd w:val="clear" w:color="auto" w:fill="auto"/>
        <w:tabs>
          <w:tab w:pos="855" w:val="left"/>
        </w:tabs>
        <w:bidi w:val="0"/>
        <w:spacing w:before="0" w:after="200" w:line="271" w:lineRule="auto"/>
        <w:ind w:left="0" w:right="0" w:firstLine="460"/>
        <w:jc w:val="left"/>
      </w:pPr>
      <w:bookmarkStart w:id="822" w:name="bookmark822"/>
      <w:bookmarkEnd w:id="822"/>
      <w:r>
        <w:rPr>
          <w:color w:val="000000"/>
          <w:spacing w:val="0"/>
          <w:w w:val="100"/>
          <w:position w:val="0"/>
        </w:rPr>
        <w:t>一次性确认中中外协议的损失</w:t>
      </w:r>
    </w:p>
    <w:p>
      <w:pPr>
        <w:pStyle w:val="Style17"/>
        <w:keepNext w:val="0"/>
        <w:keepLines w:val="0"/>
        <w:widowControl w:val="0"/>
        <w:shd w:val="clear" w:color="auto" w:fill="auto"/>
        <w:bidi w:val="0"/>
        <w:spacing w:before="0" w:after="260" w:line="283" w:lineRule="exact"/>
        <w:ind w:left="880" w:right="0" w:firstLine="0"/>
        <w:jc w:val="both"/>
      </w:pPr>
      <w:r>
        <w:rPr>
          <w:color w:val="000000"/>
          <w:spacing w:val="0"/>
          <w:w w:val="100"/>
          <w:position w:val="0"/>
        </w:rPr>
        <w:t>在中国会计准则下，根据财政部的有关规定，清理中中外安排所支付的补偿金，计入长 期待摊费用，分</w:t>
      </w:r>
      <w:r>
        <w:rPr>
          <w:rFonts w:ascii="Arial" w:eastAsia="Arial" w:hAnsi="Arial" w:cs="Arial"/>
          <w:color w:val="000000"/>
          <w:spacing w:val="0"/>
          <w:w w:val="100"/>
          <w:position w:val="0"/>
        </w:rPr>
        <w:t>7</w:t>
      </w:r>
      <w:r>
        <w:rPr>
          <w:color w:val="000000"/>
          <w:spacing w:val="0"/>
          <w:w w:val="100"/>
          <w:position w:val="0"/>
        </w:rPr>
        <w:t>年按直线法平均摊销，并在财务费用中列支。在香港财务报告准则 下，此项终止中中外安排造成的损失在终止协议生效日，于利润表一次性确认为损失。</w:t>
      </w:r>
    </w:p>
    <w:p>
      <w:pPr>
        <w:pStyle w:val="Style17"/>
        <w:keepNext w:val="0"/>
        <w:keepLines w:val="0"/>
        <w:widowControl w:val="0"/>
        <w:shd w:val="clear" w:color="auto" w:fill="auto"/>
        <w:bidi w:val="0"/>
        <w:spacing w:before="0" w:after="260" w:line="286" w:lineRule="exact"/>
        <w:ind w:left="880" w:right="0" w:firstLine="0"/>
        <w:jc w:val="both"/>
      </w:pPr>
      <w:r>
        <w:rPr>
          <w:color w:val="000000"/>
          <w:spacing w:val="0"/>
          <w:w w:val="100"/>
          <w:position w:val="0"/>
        </w:rPr>
        <w:t>上述一次性确认的中中外协议损失的会计准则差异亦存在于本集团于</w:t>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 xml:space="preserve">31 </w:t>
      </w:r>
      <w:r>
        <w:rPr>
          <w:color w:val="000000"/>
          <w:spacing w:val="0"/>
          <w:w w:val="100"/>
          <w:position w:val="0"/>
        </w:rPr>
        <w:t>日(收购日)和</w:t>
      </w: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日(收购日)收购的联通新世纪和联通新世界的中国 会计准则和香港财务报告准则的净资产之间，并于收购日被体现在因收购交易产生的中 国会计准则下的长期股权投资差额和香港财务报告准则下的商誉之间。收购日后，中国 会计准则下尚未摊销完毕的终止中中外安排造成的损失继续摊销，并计入本集团的损益 表内而减少本集团的净资产，所以导致本集团的中国会计准则下的净资产小于香港财务 报告准则下的净资产。</w:t>
      </w:r>
    </w:p>
    <w:p>
      <w:pPr>
        <w:pStyle w:val="Style17"/>
        <w:keepNext w:val="0"/>
        <w:keepLines w:val="0"/>
        <w:widowControl w:val="0"/>
        <w:numPr>
          <w:ilvl w:val="0"/>
          <w:numId w:val="57"/>
        </w:numPr>
        <w:shd w:val="clear" w:color="auto" w:fill="auto"/>
        <w:tabs>
          <w:tab w:pos="855" w:val="left"/>
        </w:tabs>
        <w:bidi w:val="0"/>
        <w:spacing w:before="0" w:after="200" w:line="271" w:lineRule="auto"/>
        <w:ind w:left="0" w:right="0" w:firstLine="460"/>
        <w:jc w:val="left"/>
      </w:pPr>
      <w:bookmarkStart w:id="823" w:name="bookmark823"/>
      <w:bookmarkEnd w:id="823"/>
      <w:r>
        <w:rPr>
          <w:color w:val="000000"/>
          <w:spacing w:val="0"/>
          <w:w w:val="100"/>
          <w:position w:val="0"/>
        </w:rPr>
        <w:t>因变更折旧年限重新计提固定资产折旧</w:t>
      </w:r>
    </w:p>
    <w:p>
      <w:pPr>
        <w:pStyle w:val="Style17"/>
        <w:keepNext w:val="0"/>
        <w:keepLines w:val="0"/>
        <w:widowControl w:val="0"/>
        <w:shd w:val="clear" w:color="auto" w:fill="auto"/>
        <w:bidi w:val="0"/>
        <w:spacing w:before="0" w:after="260" w:line="283" w:lineRule="exact"/>
        <w:ind w:left="880" w:right="0" w:firstLine="0"/>
        <w:jc w:val="both"/>
      </w:pPr>
      <w:r>
        <w:rPr>
          <w:color w:val="000000"/>
          <w:spacing w:val="0"/>
          <w:w w:val="100"/>
          <w:position w:val="0"/>
        </w:rPr>
        <w:t>本集团按中国会计准则编制的会计报表中，根据有关政府批准变更某些固定资产的预计 使用年限(由</w:t>
      </w:r>
      <w:r>
        <w:rPr>
          <w:rFonts w:ascii="Arial" w:eastAsia="Arial" w:hAnsi="Arial" w:cs="Arial"/>
          <w:color w:val="000000"/>
          <w:spacing w:val="0"/>
          <w:w w:val="100"/>
          <w:position w:val="0"/>
        </w:rPr>
        <w:t>4</w:t>
      </w:r>
      <w:r>
        <w:rPr>
          <w:color w:val="000000"/>
          <w:spacing w:val="0"/>
          <w:w w:val="100"/>
          <w:position w:val="0"/>
        </w:rPr>
        <w:t>至</w:t>
      </w:r>
      <w:r>
        <w:rPr>
          <w:rFonts w:ascii="Arial" w:eastAsia="Arial" w:hAnsi="Arial" w:cs="Arial"/>
          <w:color w:val="000000"/>
          <w:spacing w:val="0"/>
          <w:w w:val="100"/>
          <w:position w:val="0"/>
        </w:rPr>
        <w:t>6</w:t>
      </w:r>
      <w:r>
        <w:rPr>
          <w:color w:val="000000"/>
          <w:spacing w:val="0"/>
          <w:w w:val="100"/>
          <w:position w:val="0"/>
        </w:rPr>
        <w:t>年变更为</w:t>
      </w:r>
      <w:r>
        <w:rPr>
          <w:rFonts w:ascii="Arial" w:eastAsia="Arial" w:hAnsi="Arial" w:cs="Arial"/>
          <w:color w:val="000000"/>
          <w:spacing w:val="0"/>
          <w:w w:val="100"/>
          <w:position w:val="0"/>
        </w:rPr>
        <w:t>7</w:t>
      </w:r>
      <w:r>
        <w:rPr>
          <w:color w:val="000000"/>
          <w:spacing w:val="0"/>
          <w:w w:val="100"/>
          <w:position w:val="0"/>
        </w:rPr>
        <w:t>年)，从</w:t>
      </w:r>
      <w:r>
        <w:rPr>
          <w:rFonts w:ascii="Arial" w:eastAsia="Arial" w:hAnsi="Arial" w:cs="Arial"/>
          <w:color w:val="000000"/>
          <w:spacing w:val="0"/>
          <w:w w:val="100"/>
          <w:position w:val="0"/>
        </w:rPr>
        <w:t>2000</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日起采用未来适用法予以调整。 在香港财务报告准则下，该等固定资产自资产达到预定可使用状态时分</w:t>
      </w:r>
      <w:r>
        <w:rPr>
          <w:rFonts w:ascii="Arial" w:eastAsia="Arial" w:hAnsi="Arial" w:cs="Arial"/>
          <w:color w:val="000000"/>
          <w:spacing w:val="0"/>
          <w:w w:val="100"/>
          <w:position w:val="0"/>
        </w:rPr>
        <w:t>7</w:t>
      </w:r>
      <w:r>
        <w:rPr>
          <w:color w:val="000000"/>
          <w:spacing w:val="0"/>
          <w:w w:val="100"/>
          <w:position w:val="0"/>
        </w:rPr>
        <w:t>年计提折旧。</w:t>
      </w:r>
    </w:p>
    <w:p>
      <w:pPr>
        <w:pStyle w:val="Style17"/>
        <w:keepNext w:val="0"/>
        <w:keepLines w:val="0"/>
        <w:widowControl w:val="0"/>
        <w:numPr>
          <w:ilvl w:val="0"/>
          <w:numId w:val="57"/>
        </w:numPr>
        <w:shd w:val="clear" w:color="auto" w:fill="auto"/>
        <w:tabs>
          <w:tab w:pos="855" w:val="left"/>
        </w:tabs>
        <w:bidi w:val="0"/>
        <w:spacing w:before="0" w:after="200" w:line="271" w:lineRule="auto"/>
        <w:ind w:left="0" w:right="0" w:firstLine="460"/>
        <w:jc w:val="left"/>
      </w:pPr>
      <w:bookmarkStart w:id="824" w:name="bookmark824"/>
      <w:bookmarkEnd w:id="824"/>
      <w:r>
        <w:rPr>
          <w:color w:val="000000"/>
          <w:spacing w:val="0"/>
          <w:w w:val="100"/>
          <w:position w:val="0"/>
        </w:rPr>
        <w:t>冲回中国会计准则下固定资产评估对折旧的影响</w:t>
      </w:r>
    </w:p>
    <w:p>
      <w:pPr>
        <w:pStyle w:val="Style17"/>
        <w:keepNext w:val="0"/>
        <w:keepLines w:val="0"/>
        <w:widowControl w:val="0"/>
        <w:shd w:val="clear" w:color="auto" w:fill="auto"/>
        <w:bidi w:val="0"/>
        <w:spacing w:before="0" w:after="260" w:line="287" w:lineRule="exact"/>
        <w:ind w:left="880" w:right="0" w:firstLine="0"/>
        <w:jc w:val="both"/>
      </w:pPr>
      <w:r>
        <w:rPr>
          <w:color w:val="000000"/>
          <w:spacing w:val="0"/>
          <w:w w:val="100"/>
          <w:position w:val="0"/>
        </w:rPr>
        <w:t>本集团所属的联通运营公司、原联通新世纪和原联通新世界分别在重组设立过程中，对 其拥有的包括固定资产和在建工程在内的资产进行了评估。这些资产评估由中国注册资 产评估师依据中国相关的法规进行。根据中国会计准则，这些固定资产已按评估值入账 并计提折旧。在香港财务报告准则下，这些按中国法规要求的评估结果不予确认，固定 资产仍以原值列示并计提折旧。</w:t>
      </w:r>
    </w:p>
    <w:p>
      <w:pPr>
        <w:pStyle w:val="Style17"/>
        <w:keepNext w:val="0"/>
        <w:keepLines w:val="0"/>
        <w:widowControl w:val="0"/>
        <w:numPr>
          <w:ilvl w:val="0"/>
          <w:numId w:val="57"/>
        </w:numPr>
        <w:shd w:val="clear" w:color="auto" w:fill="auto"/>
        <w:tabs>
          <w:tab w:pos="855" w:val="left"/>
        </w:tabs>
        <w:bidi w:val="0"/>
        <w:spacing w:before="0" w:after="200" w:line="271" w:lineRule="auto"/>
        <w:ind w:left="0" w:right="0" w:firstLine="460"/>
        <w:jc w:val="left"/>
      </w:pPr>
      <w:bookmarkStart w:id="825" w:name="bookmark825"/>
      <w:bookmarkEnd w:id="825"/>
      <w:r>
        <w:rPr>
          <w:color w:val="000000"/>
          <w:spacing w:val="0"/>
          <w:w w:val="100"/>
          <w:position w:val="0"/>
        </w:rPr>
        <w:t>资本化与收购直接相关的费用</w:t>
      </w:r>
    </w:p>
    <w:p>
      <w:pPr>
        <w:pStyle w:val="Style17"/>
        <w:keepNext w:val="0"/>
        <w:keepLines w:val="0"/>
        <w:widowControl w:val="0"/>
        <w:shd w:val="clear" w:color="auto" w:fill="auto"/>
        <w:bidi w:val="0"/>
        <w:spacing w:before="0" w:after="260" w:line="289" w:lineRule="exact"/>
        <w:ind w:left="880" w:right="0" w:firstLine="0"/>
        <w:jc w:val="both"/>
      </w:pPr>
      <w:r>
        <w:rPr>
          <w:color w:val="000000"/>
          <w:spacing w:val="0"/>
          <w:w w:val="100"/>
          <w:position w:val="0"/>
        </w:rPr>
        <w:t>本公司分别于</w:t>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日和</w:t>
      </w: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日间接通过联通红筹公司收购联 通新世纪</w:t>
      </w:r>
      <w:r>
        <w:rPr>
          <w:rFonts w:ascii="Arial" w:eastAsia="Arial" w:hAnsi="Arial" w:cs="Arial"/>
          <w:color w:val="000000"/>
          <w:spacing w:val="0"/>
          <w:w w:val="100"/>
          <w:position w:val="0"/>
        </w:rPr>
        <w:t>BVI</w:t>
      </w:r>
      <w:r>
        <w:rPr>
          <w:color w:val="000000"/>
          <w:spacing w:val="0"/>
          <w:w w:val="100"/>
          <w:position w:val="0"/>
        </w:rPr>
        <w:t>和联通新世界</w:t>
      </w:r>
      <w:r>
        <w:rPr>
          <w:rFonts w:ascii="Arial" w:eastAsia="Arial" w:hAnsi="Arial" w:cs="Arial"/>
          <w:color w:val="000000"/>
          <w:spacing w:val="0"/>
          <w:w w:val="100"/>
          <w:position w:val="0"/>
        </w:rPr>
        <w:t>BVI</w:t>
      </w:r>
      <w:r>
        <w:rPr>
          <w:color w:val="000000"/>
          <w:spacing w:val="0"/>
          <w:w w:val="100"/>
          <w:position w:val="0"/>
        </w:rPr>
        <w:t>的全部股权。除收购价外，本集团支付与上述收购直 接相关的其他费用分别约</w:t>
      </w:r>
      <w:r>
        <w:rPr>
          <w:rFonts w:ascii="Arial" w:eastAsia="Arial" w:hAnsi="Arial" w:cs="Arial"/>
          <w:color w:val="000000"/>
          <w:spacing w:val="0"/>
          <w:w w:val="100"/>
          <w:position w:val="0"/>
        </w:rPr>
        <w:t>1.09</w:t>
      </w:r>
      <w:r>
        <w:rPr>
          <w:color w:val="000000"/>
          <w:spacing w:val="0"/>
          <w:w w:val="100"/>
          <w:position w:val="0"/>
        </w:rPr>
        <w:t>亿元和</w:t>
      </w:r>
      <w:r>
        <w:rPr>
          <w:rFonts w:ascii="Arial" w:eastAsia="Arial" w:hAnsi="Arial" w:cs="Arial"/>
          <w:color w:val="000000"/>
          <w:spacing w:val="0"/>
          <w:w w:val="100"/>
          <w:position w:val="0"/>
        </w:rPr>
        <w:t>4,938</w:t>
      </w:r>
      <w:r>
        <w:rPr>
          <w:color w:val="000000"/>
          <w:spacing w:val="0"/>
          <w:w w:val="100"/>
          <w:position w:val="0"/>
        </w:rPr>
        <w:t>万元。在中国会计准则下，此等费用作为 期间费用，于发生之时计入损益。于香港财务报告准则下，该等费用作为收购成本的一 部分，随同收购成本一并予以资本化并于合并时计入商誉。</w:t>
      </w:r>
    </w:p>
    <w:p>
      <w:pPr>
        <w:pStyle w:val="Style14"/>
        <w:keepNext/>
        <w:keepLines/>
        <w:widowControl w:val="0"/>
        <w:shd w:val="clear" w:color="auto" w:fill="auto"/>
        <w:bidi w:val="0"/>
        <w:spacing w:before="0" w:after="260" w:line="290" w:lineRule="exact"/>
        <w:ind w:left="0" w:right="0" w:firstLine="460"/>
        <w:jc w:val="left"/>
      </w:pPr>
      <w:bookmarkStart w:id="826" w:name="bookmark826"/>
      <w:bookmarkStart w:id="827" w:name="bookmark827"/>
      <w:bookmarkStart w:id="828" w:name="bookmark828"/>
      <w:r>
        <w:rPr>
          <w:color w:val="000000"/>
          <w:spacing w:val="0"/>
          <w:w w:val="100"/>
          <w:position w:val="0"/>
        </w:rPr>
        <w:t>会计报表差异调节表项目注释说明(续)</w:t>
      </w:r>
      <w:bookmarkEnd w:id="826"/>
      <w:bookmarkEnd w:id="827"/>
      <w:bookmarkEnd w:id="828"/>
    </w:p>
    <w:p>
      <w:pPr>
        <w:pStyle w:val="Style17"/>
        <w:keepNext w:val="0"/>
        <w:keepLines w:val="0"/>
        <w:widowControl w:val="0"/>
        <w:numPr>
          <w:ilvl w:val="0"/>
          <w:numId w:val="57"/>
        </w:numPr>
        <w:shd w:val="clear" w:color="auto" w:fill="auto"/>
        <w:tabs>
          <w:tab w:pos="933" w:val="left"/>
        </w:tabs>
        <w:bidi w:val="0"/>
        <w:spacing w:before="0" w:after="220" w:line="276" w:lineRule="auto"/>
        <w:ind w:left="0" w:right="0" w:firstLine="540"/>
        <w:jc w:val="left"/>
      </w:pPr>
      <w:bookmarkStart w:id="829" w:name="bookmark829"/>
      <w:bookmarkEnd w:id="829"/>
      <w:r>
        <w:rPr>
          <w:color w:val="000000"/>
          <w:spacing w:val="0"/>
          <w:w w:val="100"/>
          <w:position w:val="0"/>
        </w:rPr>
        <w:t>调整香港会计准则下因房屋建筑物的评估对折旧的影响</w:t>
      </w:r>
    </w:p>
    <w:p>
      <w:pPr>
        <w:pStyle w:val="Style17"/>
        <w:keepNext w:val="0"/>
        <w:keepLines w:val="0"/>
        <w:widowControl w:val="0"/>
        <w:numPr>
          <w:ilvl w:val="0"/>
          <w:numId w:val="59"/>
        </w:numPr>
        <w:shd w:val="clear" w:color="auto" w:fill="auto"/>
        <w:tabs>
          <w:tab w:pos="1263" w:val="left"/>
        </w:tabs>
        <w:bidi w:val="0"/>
        <w:spacing w:before="0" w:after="220" w:line="286" w:lineRule="exact"/>
        <w:ind w:left="1220" w:right="0" w:hanging="360"/>
        <w:jc w:val="both"/>
      </w:pPr>
      <w:bookmarkStart w:id="830" w:name="bookmark830"/>
      <w:bookmarkEnd w:id="830"/>
      <w:r>
        <w:rPr>
          <w:color w:val="000000"/>
          <w:spacing w:val="0"/>
          <w:w w:val="100"/>
          <w:position w:val="0"/>
        </w:rPr>
        <w:t>于香港财务报告准则下，本集团于</w:t>
      </w:r>
      <w:r>
        <w:rPr>
          <w:rFonts w:ascii="Arial" w:eastAsia="Arial" w:hAnsi="Arial" w:cs="Arial"/>
          <w:color w:val="000000"/>
          <w:spacing w:val="0"/>
          <w:w w:val="100"/>
          <w:position w:val="0"/>
        </w:rPr>
        <w:t>2000</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日的房屋建筑物已由香港注册 资产评估师进行评估。在中国会计准则下，此项评估不予确认。在香港财务报告准 则下，被评估的房屋建筑物已按评估值入账并计提折旧，评估减值已按香港财务报 告准则记入当期损益。</w:t>
      </w:r>
    </w:p>
    <w:p>
      <w:pPr>
        <w:pStyle w:val="Style17"/>
        <w:keepNext w:val="0"/>
        <w:keepLines w:val="0"/>
        <w:widowControl w:val="0"/>
        <w:shd w:val="clear" w:color="auto" w:fill="auto"/>
        <w:bidi w:val="0"/>
        <w:spacing w:before="0" w:after="260" w:line="290" w:lineRule="exact"/>
        <w:ind w:left="1220" w:right="0" w:firstLine="20"/>
        <w:jc w:val="left"/>
      </w:pPr>
      <w:r>
        <w:rPr>
          <w:color w:val="000000"/>
          <w:spacing w:val="0"/>
          <w:w w:val="100"/>
          <w:position w:val="0"/>
        </w:rPr>
        <w:t>于</w:t>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日和</w:t>
      </w: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日收购的原联通新世纪和原联通新世界 的资产已由香港注册资产评估师进行评估。在中国会计准则下，此项评估不予确认。 在香港财务报告准则下，被评估的固定资产已按评估值入账并计提折旧，故其折旧 金额与中国准则下折旧金额不同。</w:t>
      </w:r>
    </w:p>
    <w:p>
      <w:pPr>
        <w:pStyle w:val="Style17"/>
        <w:keepNext w:val="0"/>
        <w:keepLines w:val="0"/>
        <w:widowControl w:val="0"/>
        <w:numPr>
          <w:ilvl w:val="0"/>
          <w:numId w:val="59"/>
        </w:numPr>
        <w:shd w:val="clear" w:color="auto" w:fill="auto"/>
        <w:tabs>
          <w:tab w:pos="1263" w:val="left"/>
        </w:tabs>
        <w:bidi w:val="0"/>
        <w:spacing w:before="0" w:after="220" w:line="298" w:lineRule="exact"/>
        <w:ind w:left="1220" w:right="0" w:hanging="360"/>
        <w:jc w:val="both"/>
      </w:pPr>
      <w:bookmarkStart w:id="831" w:name="bookmark831"/>
      <w:bookmarkEnd w:id="831"/>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年度，依据香港财务报告准则，本公司的子公司联通红筹公司对其持有的 房屋建筑物进行了更新评估。在中国会计准则下未确认该等评估结果。</w:t>
      </w:r>
    </w:p>
    <w:p>
      <w:pPr>
        <w:pStyle w:val="Style17"/>
        <w:keepNext w:val="0"/>
        <w:keepLines w:val="0"/>
        <w:widowControl w:val="0"/>
        <w:numPr>
          <w:ilvl w:val="0"/>
          <w:numId w:val="57"/>
        </w:numPr>
        <w:shd w:val="clear" w:color="auto" w:fill="auto"/>
        <w:tabs>
          <w:tab w:pos="938" w:val="left"/>
        </w:tabs>
        <w:bidi w:val="0"/>
        <w:spacing w:before="0" w:after="140" w:line="276" w:lineRule="auto"/>
        <w:ind w:left="0" w:right="0" w:firstLine="540"/>
        <w:jc w:val="left"/>
      </w:pPr>
      <w:bookmarkStart w:id="832" w:name="bookmark832"/>
      <w:bookmarkEnd w:id="832"/>
      <w:r>
        <w:rPr>
          <w:color w:val="000000"/>
          <w:spacing w:val="0"/>
          <w:w w:val="100"/>
          <w:position w:val="0"/>
        </w:rPr>
        <w:t>因采纳香港财务报告准则对净利润和净资产带来的影响</w:t>
      </w:r>
    </w:p>
    <w:p>
      <w:pPr>
        <w:pStyle w:val="Style17"/>
        <w:keepNext w:val="0"/>
        <w:keepLines w:val="0"/>
        <w:widowControl w:val="0"/>
        <w:numPr>
          <w:ilvl w:val="0"/>
          <w:numId w:val="61"/>
        </w:numPr>
        <w:shd w:val="clear" w:color="auto" w:fill="auto"/>
        <w:tabs>
          <w:tab w:pos="1268" w:val="left"/>
        </w:tabs>
        <w:bidi w:val="0"/>
        <w:spacing w:before="0" w:after="220" w:line="322" w:lineRule="exact"/>
        <w:ind w:left="1220" w:right="0" w:hanging="360"/>
        <w:jc w:val="both"/>
      </w:pPr>
      <w:bookmarkStart w:id="833" w:name="bookmark833"/>
      <w:bookmarkEnd w:id="833"/>
      <w:r>
        <w:rPr>
          <w:color w:val="000000"/>
          <w:spacing w:val="0"/>
          <w:w w:val="100"/>
          <w:position w:val="0"/>
        </w:rPr>
        <w:t>中国会计准则下因收购联通新世纪</w:t>
      </w:r>
      <w:r>
        <w:rPr>
          <w:rFonts w:ascii="Arial" w:eastAsia="Arial" w:hAnsi="Arial" w:cs="Arial"/>
          <w:color w:val="000000"/>
          <w:spacing w:val="0"/>
          <w:w w:val="100"/>
          <w:position w:val="0"/>
        </w:rPr>
        <w:t>BVI</w:t>
      </w:r>
      <w:r>
        <w:rPr>
          <w:color w:val="000000"/>
          <w:spacing w:val="0"/>
          <w:w w:val="100"/>
          <w:position w:val="0"/>
        </w:rPr>
        <w:t>和联通新世界</w:t>
      </w:r>
      <w:r>
        <w:rPr>
          <w:rFonts w:ascii="Arial" w:eastAsia="Arial" w:hAnsi="Arial" w:cs="Arial"/>
          <w:color w:val="000000"/>
          <w:spacing w:val="0"/>
          <w:w w:val="100"/>
          <w:position w:val="0"/>
        </w:rPr>
        <w:t>BVI</w:t>
      </w:r>
      <w:r>
        <w:rPr>
          <w:color w:val="000000"/>
          <w:spacing w:val="0"/>
          <w:w w:val="100"/>
          <w:position w:val="0"/>
        </w:rPr>
        <w:t>产生的股权投资差额摊销 本公司分别于</w:t>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日和</w:t>
      </w: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日间接通过联通红筹公司收 购了联通新世纪</w:t>
      </w:r>
      <w:r>
        <w:rPr>
          <w:rFonts w:ascii="Arial" w:eastAsia="Arial" w:hAnsi="Arial" w:cs="Arial"/>
          <w:color w:val="000000"/>
          <w:spacing w:val="0"/>
          <w:w w:val="100"/>
          <w:position w:val="0"/>
        </w:rPr>
        <w:t>BVI</w:t>
      </w:r>
      <w:r>
        <w:rPr>
          <w:color w:val="000000"/>
          <w:spacing w:val="0"/>
          <w:w w:val="100"/>
          <w:position w:val="0"/>
        </w:rPr>
        <w:t>和联通新世界</w:t>
      </w:r>
      <w:r>
        <w:rPr>
          <w:rFonts w:ascii="Arial" w:eastAsia="Arial" w:hAnsi="Arial" w:cs="Arial"/>
          <w:color w:val="000000"/>
          <w:spacing w:val="0"/>
          <w:w w:val="100"/>
          <w:position w:val="0"/>
        </w:rPr>
        <w:t>BVI</w:t>
      </w:r>
      <w:r>
        <w:rPr>
          <w:color w:val="000000"/>
          <w:spacing w:val="0"/>
          <w:w w:val="100"/>
          <w:position w:val="0"/>
        </w:rPr>
        <w:t>的全部股权。在中国会计准则下以收购价与 收购生效日被收购公司账面净资产值之间的差额确认为股权投资差额，而在香港财 务报告准则下收购价与收购生效日被收购公司资产及负债的公允价值之间的差额 确认为商誉。于</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日前，上述差异导致每年股权投资差额摊销额和商 誉摊销额的差异。</w:t>
      </w:r>
    </w:p>
    <w:p>
      <w:pPr>
        <w:pStyle w:val="Style17"/>
        <w:keepNext w:val="0"/>
        <w:keepLines w:val="0"/>
        <w:widowControl w:val="0"/>
        <w:shd w:val="clear" w:color="auto" w:fill="auto"/>
        <w:bidi w:val="0"/>
        <w:spacing w:before="0" w:after="220" w:line="288" w:lineRule="exact"/>
        <w:ind w:left="1220" w:right="0" w:firstLine="20"/>
        <w:jc w:val="both"/>
      </w:pPr>
      <w:r>
        <w:rPr>
          <w:color w:val="000000"/>
          <w:spacing w:val="0"/>
          <w:w w:val="100"/>
          <w:position w:val="0"/>
        </w:rPr>
        <w:t>自</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日起，根据香港财务报告准则第</w:t>
      </w:r>
      <w:r>
        <w:rPr>
          <w:rFonts w:ascii="Arial" w:eastAsia="Arial" w:hAnsi="Arial" w:cs="Arial"/>
          <w:color w:val="000000"/>
          <w:spacing w:val="0"/>
          <w:w w:val="100"/>
          <w:position w:val="0"/>
        </w:rPr>
        <w:t>3</w:t>
      </w:r>
      <w:r>
        <w:rPr>
          <w:color w:val="000000"/>
          <w:spacing w:val="0"/>
          <w:w w:val="100"/>
          <w:position w:val="0"/>
        </w:rPr>
        <w:t>号《企业合并》，商誉不再进 行摊销而是每年或当有减值迹象时进行减值测试，并采用未来适用法处理。而在中 国会计准则下，该股权投资差额仍进行摊销。</w:t>
      </w:r>
    </w:p>
    <w:p>
      <w:pPr>
        <w:pStyle w:val="Style17"/>
        <w:keepNext w:val="0"/>
        <w:keepLines w:val="0"/>
        <w:widowControl w:val="0"/>
        <w:numPr>
          <w:ilvl w:val="0"/>
          <w:numId w:val="61"/>
        </w:numPr>
        <w:shd w:val="clear" w:color="auto" w:fill="auto"/>
        <w:tabs>
          <w:tab w:pos="1248" w:val="left"/>
        </w:tabs>
        <w:bidi w:val="0"/>
        <w:spacing w:before="0" w:after="140" w:line="276" w:lineRule="auto"/>
        <w:ind w:left="0" w:right="0" w:firstLine="840"/>
        <w:jc w:val="left"/>
      </w:pPr>
      <w:bookmarkStart w:id="834" w:name="bookmark834"/>
      <w:bookmarkEnd w:id="834"/>
      <w:r>
        <w:rPr>
          <w:color w:val="000000"/>
          <w:spacing w:val="0"/>
          <w:w w:val="100"/>
          <w:position w:val="0"/>
        </w:rPr>
        <w:t>一次性及不退还收入及其相关直接成本按预计服务期递延和摊销</w:t>
      </w:r>
    </w:p>
    <w:p>
      <w:pPr>
        <w:pStyle w:val="Style17"/>
        <w:keepNext w:val="0"/>
        <w:keepLines w:val="0"/>
        <w:widowControl w:val="0"/>
        <w:shd w:val="clear" w:color="auto" w:fill="auto"/>
        <w:bidi w:val="0"/>
        <w:spacing w:before="0" w:after="220" w:line="290" w:lineRule="exact"/>
        <w:ind w:left="1220" w:right="0" w:firstLine="20"/>
        <w:jc w:val="both"/>
      </w:pPr>
      <w:r>
        <w:rPr>
          <w:color w:val="000000"/>
          <w:spacing w:val="0"/>
          <w:w w:val="100"/>
          <w:position w:val="0"/>
        </w:rPr>
        <w:t>经采纳香港财务报告准则后，本集团对以往一次性及不退还的收入(如入网费，</w:t>
      </w:r>
      <w:r>
        <w:rPr>
          <w:rFonts w:ascii="Arial" w:eastAsia="Arial" w:hAnsi="Arial" w:cs="Arial"/>
          <w:color w:val="000000"/>
          <w:spacing w:val="0"/>
          <w:w w:val="100"/>
          <w:position w:val="0"/>
        </w:rPr>
        <w:t xml:space="preserve">SIM </w:t>
      </w:r>
      <w:r>
        <w:rPr>
          <w:color w:val="000000"/>
          <w:spacing w:val="0"/>
          <w:w w:val="100"/>
          <w:position w:val="0"/>
        </w:rPr>
        <w:t>卡、</w:t>
      </w:r>
      <w:r>
        <w:rPr>
          <w:rFonts w:ascii="Arial" w:eastAsia="Arial" w:hAnsi="Arial" w:cs="Arial"/>
          <w:color w:val="000000"/>
          <w:spacing w:val="0"/>
          <w:w w:val="100"/>
          <w:position w:val="0"/>
        </w:rPr>
        <w:t>UIM</w:t>
      </w:r>
      <w:r>
        <w:rPr>
          <w:color w:val="000000"/>
          <w:spacing w:val="0"/>
          <w:w w:val="100"/>
          <w:position w:val="0"/>
        </w:rPr>
        <w:t>卡收入)在完成开通服务时确认的会计处理进行会计政策变更，并进行追 溯调整，以前年度已确认的一次性及不退还收入及其相关发生的直接成本在预计为 客户提供服务的期间内递延及摊销。</w:t>
      </w:r>
    </w:p>
    <w:p>
      <w:pPr>
        <w:pStyle w:val="Style17"/>
        <w:keepNext w:val="0"/>
        <w:keepLines w:val="0"/>
        <w:widowControl w:val="0"/>
        <w:numPr>
          <w:ilvl w:val="0"/>
          <w:numId w:val="61"/>
        </w:numPr>
        <w:shd w:val="clear" w:color="auto" w:fill="auto"/>
        <w:tabs>
          <w:tab w:pos="1248" w:val="left"/>
        </w:tabs>
        <w:bidi w:val="0"/>
        <w:spacing w:before="0" w:after="140" w:line="276" w:lineRule="auto"/>
        <w:ind w:left="0" w:right="0" w:firstLine="840"/>
        <w:jc w:val="left"/>
      </w:pPr>
      <w:bookmarkStart w:id="835" w:name="bookmark835"/>
      <w:bookmarkEnd w:id="835"/>
      <w:r>
        <w:rPr>
          <w:color w:val="000000"/>
          <w:spacing w:val="0"/>
          <w:w w:val="100"/>
          <w:position w:val="0"/>
        </w:rPr>
        <w:t>以公允价核算与股票期权相关的员工报酬费用</w:t>
      </w:r>
    </w:p>
    <w:p>
      <w:pPr>
        <w:pStyle w:val="Style17"/>
        <w:keepNext w:val="0"/>
        <w:keepLines w:val="0"/>
        <w:widowControl w:val="0"/>
        <w:shd w:val="clear" w:color="auto" w:fill="auto"/>
        <w:bidi w:val="0"/>
        <w:spacing w:before="0" w:after="220" w:line="288" w:lineRule="exact"/>
        <w:ind w:left="1220" w:right="0" w:firstLine="20"/>
        <w:jc w:val="both"/>
      </w:pPr>
      <w:r>
        <w:rPr>
          <w:color w:val="000000"/>
          <w:spacing w:val="0"/>
          <w:w w:val="100"/>
          <w:position w:val="0"/>
        </w:rPr>
        <w:t>根据香港财务报告准则第</w:t>
      </w:r>
      <w:r>
        <w:rPr>
          <w:rFonts w:ascii="Arial" w:eastAsia="Arial" w:hAnsi="Arial" w:cs="Arial"/>
          <w:color w:val="000000"/>
          <w:spacing w:val="0"/>
          <w:w w:val="100"/>
          <w:position w:val="0"/>
        </w:rPr>
        <w:t>2</w:t>
      </w:r>
      <w:r>
        <w:rPr>
          <w:color w:val="000000"/>
          <w:spacing w:val="0"/>
          <w:w w:val="100"/>
          <w:position w:val="0"/>
        </w:rPr>
        <w:t>号《以股份为基础的支付方式》，本集团需要按公允价 值确认所有以股份为基础支付方式给员工的报酬，并在损益表中确认为员工报酬费 用，该等处理将增加员工报酬费用。而在中国会计准则下不确认上述以股份为基础 的支付方式。</w:t>
      </w:r>
    </w:p>
    <w:p>
      <w:pPr>
        <w:pStyle w:val="Style14"/>
        <w:keepNext/>
        <w:keepLines/>
        <w:widowControl w:val="0"/>
        <w:shd w:val="clear" w:color="auto" w:fill="auto"/>
        <w:bidi w:val="0"/>
        <w:spacing w:before="0" w:after="260" w:line="286" w:lineRule="exact"/>
        <w:ind w:left="0" w:right="0" w:firstLine="460"/>
        <w:jc w:val="left"/>
      </w:pPr>
      <w:bookmarkStart w:id="836" w:name="bookmark836"/>
      <w:bookmarkStart w:id="837" w:name="bookmark837"/>
      <w:bookmarkStart w:id="838" w:name="bookmark838"/>
      <w:r>
        <w:rPr>
          <w:color w:val="000000"/>
          <w:spacing w:val="0"/>
          <w:w w:val="100"/>
          <w:position w:val="0"/>
        </w:rPr>
        <w:t>会计报表差异调节表项目注释说明(续)</w:t>
      </w:r>
      <w:bookmarkEnd w:id="836"/>
      <w:bookmarkEnd w:id="837"/>
      <w:bookmarkEnd w:id="838"/>
    </w:p>
    <w:p>
      <w:pPr>
        <w:pStyle w:val="Style17"/>
        <w:keepNext w:val="0"/>
        <w:keepLines w:val="0"/>
        <w:widowControl w:val="0"/>
        <w:numPr>
          <w:ilvl w:val="0"/>
          <w:numId w:val="57"/>
        </w:numPr>
        <w:shd w:val="clear" w:color="auto" w:fill="auto"/>
        <w:tabs>
          <w:tab w:pos="840" w:val="left"/>
        </w:tabs>
        <w:bidi w:val="0"/>
        <w:spacing w:before="0" w:after="160" w:line="271" w:lineRule="auto"/>
        <w:ind w:left="0" w:right="0" w:firstLine="460"/>
        <w:jc w:val="left"/>
      </w:pPr>
      <w:bookmarkStart w:id="839" w:name="bookmark839"/>
      <w:bookmarkEnd w:id="839"/>
      <w:r>
        <w:rPr>
          <w:color w:val="000000"/>
          <w:spacing w:val="0"/>
          <w:w w:val="100"/>
          <w:position w:val="0"/>
        </w:rPr>
        <w:t>对可转换债券金融工具处理的差异</w:t>
      </w:r>
    </w:p>
    <w:p>
      <w:pPr>
        <w:pStyle w:val="Style17"/>
        <w:keepNext w:val="0"/>
        <w:keepLines w:val="0"/>
        <w:widowControl w:val="0"/>
        <w:shd w:val="clear" w:color="auto" w:fill="auto"/>
        <w:bidi w:val="0"/>
        <w:spacing w:before="0" w:after="260" w:line="286" w:lineRule="exact"/>
        <w:ind w:left="860" w:right="0" w:firstLine="0"/>
        <w:jc w:val="both"/>
      </w:pPr>
      <w:r>
        <w:rPr>
          <w:color w:val="000000"/>
          <w:spacing w:val="0"/>
          <w:w w:val="100"/>
          <w:position w:val="0"/>
        </w:rPr>
        <w:t>本公司的子公司联通红筹公司于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日向</w:t>
      </w:r>
      <w:r>
        <w:rPr>
          <w:rFonts w:ascii="Arial" w:eastAsia="Arial" w:hAnsi="Arial" w:cs="Arial"/>
          <w:color w:val="000000"/>
          <w:spacing w:val="0"/>
          <w:w w:val="100"/>
          <w:position w:val="0"/>
        </w:rPr>
        <w:t>SKT</w:t>
      </w:r>
      <w:r>
        <w:rPr>
          <w:color w:val="000000"/>
          <w:spacing w:val="0"/>
          <w:w w:val="100"/>
          <w:position w:val="0"/>
        </w:rPr>
        <w:t>定向发行了本金总额为</w:t>
      </w:r>
      <w:r>
        <w:rPr>
          <w:rFonts w:ascii="Arial" w:eastAsia="Arial" w:hAnsi="Arial" w:cs="Arial"/>
          <w:color w:val="000000"/>
          <w:spacing w:val="0"/>
          <w:w w:val="100"/>
          <w:position w:val="0"/>
        </w:rPr>
        <w:t>10</w:t>
      </w:r>
      <w:r>
        <w:rPr>
          <w:color w:val="000000"/>
          <w:spacing w:val="0"/>
          <w:w w:val="100"/>
          <w:position w:val="0"/>
        </w:rPr>
        <w:t>亿 美元的可转换债券(详见本公司</w:t>
      </w:r>
      <w:r>
        <w:rPr>
          <w:rFonts w:ascii="Arial" w:eastAsia="Arial" w:hAnsi="Arial" w:cs="Arial"/>
          <w:color w:val="000000"/>
          <w:spacing w:val="0"/>
          <w:w w:val="100"/>
          <w:position w:val="0"/>
        </w:rPr>
        <w:t>2006</w:t>
      </w:r>
      <w:r>
        <w:rPr>
          <w:color w:val="000000"/>
          <w:spacing w:val="0"/>
          <w:w w:val="100"/>
          <w:position w:val="0"/>
        </w:rPr>
        <w:t>年度会计报表附注一</w:t>
      </w:r>
      <w:r>
        <w:rPr>
          <w:rFonts w:ascii="Arial" w:eastAsia="Arial" w:hAnsi="Arial" w:cs="Arial"/>
          <w:color w:val="000000"/>
          <w:spacing w:val="0"/>
          <w:w w:val="100"/>
          <w:position w:val="0"/>
        </w:rPr>
        <w:t>(2)</w:t>
      </w:r>
      <w:r>
        <w:rPr>
          <w:color w:val="000000"/>
          <w:spacing w:val="0"/>
          <w:w w:val="100"/>
          <w:position w:val="0"/>
        </w:rPr>
        <w:t>)。在香港财务报告准则 下，联通红筹公司采用第</w:t>
      </w:r>
      <w:r>
        <w:rPr>
          <w:rFonts w:ascii="Arial" w:eastAsia="Arial" w:hAnsi="Arial" w:cs="Arial"/>
          <w:color w:val="000000"/>
          <w:spacing w:val="0"/>
          <w:w w:val="100"/>
          <w:position w:val="0"/>
        </w:rPr>
        <w:t>32</w:t>
      </w:r>
      <w:r>
        <w:rPr>
          <w:color w:val="000000"/>
          <w:spacing w:val="0"/>
          <w:w w:val="100"/>
          <w:position w:val="0"/>
        </w:rPr>
        <w:t>号“金融工具：披露和呈报”及第</w:t>
      </w:r>
      <w:r>
        <w:rPr>
          <w:rFonts w:ascii="Arial" w:eastAsia="Arial" w:hAnsi="Arial" w:cs="Arial"/>
          <w:color w:val="000000"/>
          <w:spacing w:val="0"/>
          <w:w w:val="100"/>
          <w:position w:val="0"/>
        </w:rPr>
        <w:t>39</w:t>
      </w:r>
      <w:r>
        <w:rPr>
          <w:color w:val="000000"/>
          <w:spacing w:val="0"/>
          <w:w w:val="100"/>
          <w:position w:val="0"/>
        </w:rPr>
        <w:t>号“金融工具：确 认和计量”记录该可转换债券，由于本集团之记账本位币为人民币，行使以港元结算的 可换股债券的转换选择权将不会以固定金额之本位货币(即人民币现金)，转换为固定 数量的本公司的股份进行交收，因此上述可转换债券转换选择权以公允价值列示于资产 负债表的长期负债项下而非权益，任何公允价值的变动被计入发生变动期间的损益表。 自</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日至</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日，由于联通红筹公司股价的波动，使其转换 选择权公允价值持续增长，导致联通红筹公司确认了相应公允价值变动的未实现损失约 为人民币</w:t>
      </w:r>
      <w:r>
        <w:rPr>
          <w:rFonts w:ascii="Arial" w:eastAsia="Arial" w:hAnsi="Arial" w:cs="Arial"/>
          <w:color w:val="000000"/>
          <w:spacing w:val="0"/>
          <w:w w:val="100"/>
          <w:position w:val="0"/>
        </w:rPr>
        <w:t>24</w:t>
      </w:r>
      <w:r>
        <w:rPr>
          <w:color w:val="000000"/>
          <w:spacing w:val="0"/>
          <w:w w:val="100"/>
          <w:position w:val="0"/>
        </w:rPr>
        <w:t>亿元，并记录于</w:t>
      </w:r>
      <w:r>
        <w:rPr>
          <w:rFonts w:ascii="Arial" w:eastAsia="Arial" w:hAnsi="Arial" w:cs="Arial"/>
          <w:color w:val="000000"/>
          <w:spacing w:val="0"/>
          <w:w w:val="100"/>
          <w:position w:val="0"/>
        </w:rPr>
        <w:t>2006</w:t>
      </w:r>
      <w:r>
        <w:rPr>
          <w:color w:val="000000"/>
          <w:spacing w:val="0"/>
          <w:w w:val="100"/>
          <w:position w:val="0"/>
        </w:rPr>
        <w:t>年度香港财务报告准则下的损益表中。在中国会计 准则下，本集团对上述可转换债券的按实际发行价格记录入账，并按补偿利率计提利息 费用。因此与香港财务报告准则存在差异。</w:t>
      </w:r>
    </w:p>
    <w:p>
      <w:pPr>
        <w:pStyle w:val="Style17"/>
        <w:keepNext w:val="0"/>
        <w:keepLines w:val="0"/>
        <w:widowControl w:val="0"/>
        <w:numPr>
          <w:ilvl w:val="0"/>
          <w:numId w:val="57"/>
        </w:numPr>
        <w:shd w:val="clear" w:color="auto" w:fill="auto"/>
        <w:tabs>
          <w:tab w:pos="840" w:val="left"/>
        </w:tabs>
        <w:bidi w:val="0"/>
        <w:spacing w:before="0" w:after="160" w:line="271" w:lineRule="auto"/>
        <w:ind w:left="0" w:right="0" w:firstLine="460"/>
        <w:jc w:val="left"/>
      </w:pPr>
      <w:bookmarkStart w:id="840" w:name="bookmark840"/>
      <w:bookmarkEnd w:id="840"/>
      <w:r>
        <w:rPr>
          <w:color w:val="000000"/>
          <w:spacing w:val="0"/>
          <w:w w:val="100"/>
          <w:position w:val="0"/>
        </w:rPr>
        <w:t>因香港财务报告准则的调整计提递延税</w:t>
      </w:r>
    </w:p>
    <w:p>
      <w:pPr>
        <w:pStyle w:val="Style17"/>
        <w:keepNext w:val="0"/>
        <w:keepLines w:val="0"/>
        <w:widowControl w:val="0"/>
        <w:shd w:val="clear" w:color="auto" w:fill="auto"/>
        <w:bidi w:val="0"/>
        <w:spacing w:before="0" w:after="0" w:line="287" w:lineRule="exact"/>
        <w:ind w:left="860" w:right="0" w:firstLine="0"/>
        <w:jc w:val="both"/>
      </w:pPr>
      <w:r>
        <w:rPr>
          <w:color w:val="000000"/>
          <w:spacing w:val="0"/>
          <w:w w:val="100"/>
          <w:position w:val="0"/>
          <w:shd w:val="clear" w:color="auto" w:fill="FFFFFF"/>
        </w:rPr>
        <w:t>按中国会计准则及香港财务报告准则，公司采用负债法核算企业所得税，并基于资产负 债项目的所有暂时性差异确认递延税。因香港财务报告准则确认的递延税包括了在香港 会计准则下需要确认的调整项目，所以与中国会计准则下的递延税存在差异。如附注</w:t>
      </w:r>
    </w:p>
    <w:p>
      <w:pPr>
        <w:pStyle w:val="Style17"/>
        <w:keepNext w:val="0"/>
        <w:keepLines w:val="0"/>
        <w:widowControl w:val="0"/>
        <w:numPr>
          <w:ilvl w:val="0"/>
          <w:numId w:val="63"/>
        </w:numPr>
        <w:shd w:val="clear" w:color="auto" w:fill="auto"/>
        <w:bidi w:val="0"/>
        <w:spacing w:before="0" w:after="200" w:line="287" w:lineRule="exact"/>
        <w:ind w:left="860" w:right="0" w:firstLine="0"/>
        <w:jc w:val="both"/>
        <w:sectPr>
          <w:headerReference w:type="default" r:id="rId59"/>
          <w:footerReference w:type="default" r:id="rId60"/>
          <w:headerReference w:type="even" r:id="rId61"/>
          <w:footerReference w:type="even" r:id="rId62"/>
          <w:headerReference w:type="first" r:id="rId63"/>
          <w:footerReference w:type="first" r:id="rId64"/>
          <w:footnotePr>
            <w:pos w:val="pageBottom"/>
            <w:numFmt w:val="decimal"/>
            <w:numRestart w:val="continuous"/>
          </w:footnotePr>
          <w:pgSz w:w="11900" w:h="16840"/>
          <w:pgMar w:top="1850" w:right="1054" w:bottom="1963" w:left="1540" w:header="0" w:footer="3" w:gutter="0"/>
          <w:pgNumType w:start="110"/>
          <w:cols w:space="720"/>
          <w:noEndnote/>
          <w:titlePg/>
          <w:rtlGutter w:val="0"/>
          <w:docGrid w:linePitch="360"/>
        </w:sectPr>
      </w:pPr>
      <w:bookmarkStart w:id="841" w:name="bookmark841"/>
      <w:bookmarkEnd w:id="841"/>
      <w:r>
        <w:rPr>
          <w:rFonts w:ascii="Arial" w:eastAsia="Arial" w:hAnsi="Arial" w:cs="Arial"/>
          <w:color w:val="000000"/>
          <w:spacing w:val="0"/>
          <w:w w:val="100"/>
          <w:position w:val="0"/>
        </w:rPr>
        <w:t>(a)</w:t>
      </w:r>
      <w:r>
        <w:rPr>
          <w:color w:val="000000"/>
          <w:spacing w:val="0"/>
          <w:w w:val="100"/>
          <w:position w:val="0"/>
        </w:rPr>
        <w:t>所述，根据香港财务报告准则，联通红筹公司于本年度对其持有的房屋建筑物进 行了评估，评估增值部分增加本集团递延税负债约</w:t>
      </w:r>
      <w:r>
        <w:rPr>
          <w:rFonts w:ascii="Arial" w:eastAsia="Arial" w:hAnsi="Arial" w:cs="Arial"/>
          <w:color w:val="000000"/>
          <w:spacing w:val="0"/>
          <w:w w:val="100"/>
          <w:position w:val="0"/>
        </w:rPr>
        <w:t>1.05</w:t>
      </w:r>
      <w:r>
        <w:rPr>
          <w:color w:val="000000"/>
          <w:spacing w:val="0"/>
          <w:w w:val="100"/>
          <w:position w:val="0"/>
        </w:rPr>
        <w:t>亿元人民币，并同时直接减少 本集团香港财务报告准则下资本公积。</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二、全面摊薄和加权平均计算的净资产收益率及每股收益</w:t>
      </w:r>
    </w:p>
    <w:tbl>
      <w:tblPr>
        <w:tblOverlap w:val="never"/>
        <w:jc w:val="center"/>
        <w:tblLayout w:type="fixed"/>
      </w:tblPr>
      <w:tblGrid>
        <w:gridCol w:w="2006"/>
        <w:gridCol w:w="1757"/>
        <w:gridCol w:w="1464"/>
        <w:gridCol w:w="1162"/>
        <w:gridCol w:w="1267"/>
        <w:gridCol w:w="1267"/>
      </w:tblGrid>
      <w:tr>
        <w:trPr>
          <w:trHeight w:val="317"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净资产收益率</w:t>
            </w:r>
            <w:r>
              <w:rPr>
                <w:rFonts w:ascii="Arial" w:eastAsia="Arial" w:hAnsi="Arial" w:cs="Arial"/>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2"/>
                <w:szCs w:val="22"/>
              </w:rPr>
              <w:t>每股收益</w:t>
            </w:r>
            <w:r>
              <w:rPr>
                <w:rFonts w:ascii="Arial" w:eastAsia="Arial" w:hAnsi="Arial" w:cs="Arial"/>
                <w:color w:val="000000"/>
                <w:spacing w:val="0"/>
                <w:w w:val="100"/>
                <w:position w:val="0"/>
                <w:sz w:val="22"/>
                <w:szCs w:val="22"/>
              </w:rPr>
              <w:t>(</w:t>
            </w:r>
            <w:r>
              <w:rPr>
                <w:color w:val="000000"/>
                <w:spacing w:val="0"/>
                <w:w w:val="100"/>
                <w:position w:val="0"/>
                <w:sz w:val="22"/>
                <w:szCs w:val="22"/>
              </w:rPr>
              <w:t>元</w:t>
            </w:r>
            <w:r>
              <w:rPr>
                <w:rFonts w:ascii="Arial" w:eastAsia="Arial" w:hAnsi="Arial" w:cs="Arial"/>
                <w:color w:val="000000"/>
                <w:spacing w:val="0"/>
                <w:w w:val="100"/>
                <w:position w:val="0"/>
                <w:sz w:val="22"/>
                <w:szCs w:val="22"/>
              </w:rPr>
              <w:t>/</w:t>
            </w:r>
            <w:r>
              <w:rPr>
                <w:color w:val="000000"/>
                <w:spacing w:val="0"/>
                <w:w w:val="100"/>
                <w:position w:val="0"/>
                <w:sz w:val="22"/>
                <w:szCs w:val="22"/>
              </w:rPr>
              <w:t>股</w:t>
            </w:r>
            <w:r>
              <w:rPr>
                <w:color w:val="000000"/>
                <w:spacing w:val="0"/>
                <w:w w:val="100"/>
                <w:position w:val="0"/>
                <w:sz w:val="26"/>
                <w:szCs w:val="26"/>
              </w:rPr>
              <w:t>)</w:t>
            </w:r>
          </w:p>
        </w:tc>
      </w:tr>
      <w:tr>
        <w:trPr>
          <w:trHeight w:val="312"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全面摊薄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加权平均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全面摊薄</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w:t>
            </w:r>
          </w:p>
        </w:tc>
      </w:tr>
      <w:tr>
        <w:trPr>
          <w:trHeight w:val="30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34,897,534,290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69.38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71.41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1.64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1.65</w:t>
            </w:r>
          </w:p>
        </w:tc>
      </w:tr>
      <w:tr>
        <w:trPr>
          <w:trHeight w:val="31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8,706,452,796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17.31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17.82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0.41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0.41</w:t>
            </w:r>
          </w:p>
        </w:tc>
      </w:tr>
      <w:tr>
        <w:trPr>
          <w:trHeight w:val="30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3,644,610,269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left"/>
            </w:pPr>
            <w:r>
              <w:rPr>
                <w:rFonts w:ascii="Arial" w:eastAsia="Arial" w:hAnsi="Arial" w:cs="Arial"/>
                <w:color w:val="000000"/>
                <w:spacing w:val="0"/>
                <w:w w:val="100"/>
                <w:position w:val="0"/>
              </w:rPr>
              <w:t>7.25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7.46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0.17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0.17</w:t>
            </w:r>
          </w:p>
        </w:tc>
      </w:tr>
      <w:tr>
        <w:trPr>
          <w:trHeight w:val="59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扣除非经常性损益 后的净利润</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3,696,872,132</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left"/>
            </w:pPr>
            <w:r>
              <w:rPr>
                <w:rFonts w:ascii="Arial" w:eastAsia="Arial" w:hAnsi="Arial" w:cs="Arial"/>
                <w:color w:val="000000"/>
                <w:spacing w:val="0"/>
                <w:w w:val="100"/>
                <w:position w:val="0"/>
              </w:rPr>
              <w:t>7.35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7.56</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0.17</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0.17</w:t>
            </w:r>
          </w:p>
        </w:tc>
      </w:tr>
    </w:tbl>
    <w:p>
      <w:pPr>
        <w:widowControl w:val="0"/>
        <w:spacing w:after="279" w:line="1" w:lineRule="exact"/>
      </w:pPr>
    </w:p>
    <w:p>
      <w:pPr>
        <w:pStyle w:val="Style17"/>
        <w:keepNext w:val="0"/>
        <w:keepLines w:val="0"/>
        <w:widowControl w:val="0"/>
        <w:shd w:val="clear" w:color="auto" w:fill="auto"/>
        <w:bidi w:val="0"/>
        <w:spacing w:before="0" w:after="280" w:line="302" w:lineRule="exact"/>
        <w:ind w:left="0" w:right="0" w:firstLine="0"/>
        <w:jc w:val="left"/>
      </w:pPr>
      <w:r>
        <w:rPr>
          <w:color w:val="000000"/>
          <w:spacing w:val="0"/>
          <w:w w:val="100"/>
          <w:position w:val="0"/>
        </w:rPr>
        <w:t>上述财务指标的计算方法：</w:t>
      </w:r>
    </w:p>
    <w:p>
      <w:pPr>
        <w:pStyle w:val="Style17"/>
        <w:keepNext w:val="0"/>
        <w:keepLines w:val="0"/>
        <w:widowControl w:val="0"/>
        <w:shd w:val="clear" w:color="auto" w:fill="auto"/>
        <w:bidi w:val="0"/>
        <w:spacing w:before="0" w:line="302" w:lineRule="exact"/>
        <w:ind w:left="0" w:right="0" w:firstLine="0"/>
        <w:jc w:val="left"/>
      </w:pPr>
      <w:r>
        <w:rPr>
          <w:color w:val="000000"/>
          <w:spacing w:val="0"/>
          <w:w w:val="100"/>
          <w:position w:val="0"/>
        </w:rPr>
        <w:t>全面摊薄净资产收益率和每股收益的计算公式如下：</w:t>
      </w:r>
    </w:p>
    <w:p>
      <w:pPr>
        <w:pStyle w:val="Style17"/>
        <w:keepNext w:val="0"/>
        <w:keepLines w:val="0"/>
        <w:widowControl w:val="0"/>
        <w:shd w:val="clear" w:color="auto" w:fill="auto"/>
        <w:bidi w:val="0"/>
        <w:spacing w:before="0" w:line="302" w:lineRule="exact"/>
        <w:ind w:left="0" w:right="0" w:firstLine="0"/>
        <w:jc w:val="left"/>
      </w:pPr>
      <w:r>
        <w:rPr>
          <w:color w:val="000000"/>
          <w:spacing w:val="0"/>
          <w:w w:val="100"/>
          <w:position w:val="0"/>
        </w:rPr>
        <w:t>全面摊薄净资产收益率</w:t>
      </w:r>
      <w:r>
        <w:rPr>
          <w:rFonts w:ascii="Arial" w:eastAsia="Arial" w:hAnsi="Arial" w:cs="Arial"/>
          <w:color w:val="000000"/>
          <w:spacing w:val="0"/>
          <w:w w:val="100"/>
          <w:position w:val="0"/>
        </w:rPr>
        <w:t>=</w:t>
      </w:r>
      <w:r>
        <w:rPr>
          <w:color w:val="000000"/>
          <w:spacing w:val="0"/>
          <w:w w:val="100"/>
          <w:position w:val="0"/>
        </w:rPr>
        <w:t>报告期利润：期末净资产</w:t>
      </w:r>
    </w:p>
    <w:p>
      <w:pPr>
        <w:pStyle w:val="Style17"/>
        <w:keepNext w:val="0"/>
        <w:keepLines w:val="0"/>
        <w:widowControl w:val="0"/>
        <w:shd w:val="clear" w:color="auto" w:fill="auto"/>
        <w:bidi w:val="0"/>
        <w:spacing w:before="0" w:line="302" w:lineRule="exact"/>
        <w:ind w:left="0" w:right="0" w:firstLine="0"/>
        <w:jc w:val="left"/>
      </w:pPr>
      <w:r>
        <w:rPr>
          <w:color w:val="000000"/>
          <w:spacing w:val="0"/>
          <w:w w:val="100"/>
          <w:position w:val="0"/>
        </w:rPr>
        <w:t>全面摊薄每股收益</w:t>
      </w:r>
      <w:r>
        <w:rPr>
          <w:rFonts w:ascii="Arial" w:eastAsia="Arial" w:hAnsi="Arial" w:cs="Arial"/>
          <w:color w:val="000000"/>
          <w:spacing w:val="0"/>
          <w:w w:val="100"/>
          <w:position w:val="0"/>
        </w:rPr>
        <w:t>=</w:t>
      </w:r>
      <w:r>
        <w:rPr>
          <w:color w:val="000000"/>
          <w:spacing w:val="0"/>
          <w:w w:val="100"/>
          <w:position w:val="0"/>
        </w:rPr>
        <w:t>报告期利润：期末股份总数</w:t>
      </w:r>
    </w:p>
    <w:p>
      <w:pPr>
        <w:pStyle w:val="Style17"/>
        <w:keepNext w:val="0"/>
        <w:keepLines w:val="0"/>
        <w:widowControl w:val="0"/>
        <w:shd w:val="clear" w:color="auto" w:fill="auto"/>
        <w:bidi w:val="0"/>
        <w:spacing w:before="0" w:line="302" w:lineRule="exact"/>
        <w:ind w:left="0" w:right="0" w:firstLine="0"/>
        <w:jc w:val="left"/>
        <w:rPr>
          <w:sz w:val="26"/>
          <w:szCs w:val="26"/>
        </w:rPr>
      </w:pPr>
      <w:r>
        <w:rPr>
          <w:color w:val="000000"/>
          <w:spacing w:val="0"/>
          <w:w w:val="100"/>
          <w:position w:val="0"/>
          <w:sz w:val="22"/>
          <w:szCs w:val="22"/>
        </w:rPr>
        <w:t>加权平均净资产收益率</w:t>
      </w:r>
      <w:r>
        <w:rPr>
          <w:rFonts w:ascii="Arial" w:eastAsia="Arial" w:hAnsi="Arial" w:cs="Arial"/>
          <w:color w:val="000000"/>
          <w:spacing w:val="0"/>
          <w:w w:val="100"/>
          <w:position w:val="0"/>
          <w:sz w:val="22"/>
          <w:szCs w:val="22"/>
        </w:rPr>
        <w:t>(ROE</w:t>
      </w:r>
      <w:r>
        <w:rPr>
          <w:rFonts w:ascii="Arial" w:eastAsia="Arial" w:hAnsi="Arial" w:cs="Arial"/>
          <w:color w:val="000000"/>
          <w:spacing w:val="0"/>
          <w:w w:val="100"/>
          <w:position w:val="0"/>
          <w:sz w:val="22"/>
          <w:szCs w:val="22"/>
        </w:rPr>
        <w:t>)</w:t>
      </w:r>
      <w:r>
        <w:rPr>
          <w:color w:val="000000"/>
          <w:spacing w:val="0"/>
          <w:w w:val="100"/>
          <w:position w:val="0"/>
          <w:sz w:val="22"/>
          <w:szCs w:val="22"/>
        </w:rPr>
        <w:t>的计算公式如下</w:t>
      </w:r>
      <w:r>
        <w:rPr>
          <w:color w:val="000000"/>
          <w:spacing w:val="0"/>
          <w:w w:val="100"/>
          <w:position w:val="0"/>
          <w:sz w:val="26"/>
          <w:szCs w:val="26"/>
        </w:rPr>
        <w:t>：</w:t>
      </w:r>
    </w:p>
    <w:p>
      <w:pPr>
        <w:pStyle w:val="Style20"/>
        <w:keepNext/>
        <w:keepLines/>
        <w:widowControl w:val="0"/>
        <w:shd w:val="clear" w:color="auto" w:fill="auto"/>
        <w:bidi w:val="0"/>
        <w:spacing w:before="0" w:after="0" w:line="240" w:lineRule="auto"/>
        <w:ind w:left="2540" w:right="0" w:firstLine="0"/>
        <w:jc w:val="left"/>
      </w:pPr>
      <w:bookmarkStart w:id="842" w:name="bookmark842"/>
      <w:bookmarkStart w:id="843" w:name="bookmark843"/>
      <w:bookmarkStart w:id="844" w:name="bookmark844"/>
      <w:r>
        <w:rPr>
          <w:color w:val="000000"/>
          <w:spacing w:val="0"/>
          <w:w w:val="100"/>
          <w:position w:val="0"/>
        </w:rPr>
        <w:t>P</w:t>
      </w:r>
      <w:bookmarkEnd w:id="842"/>
      <w:bookmarkEnd w:id="843"/>
      <w:bookmarkEnd w:id="844"/>
    </w:p>
    <w:p>
      <w:pPr>
        <w:pStyle w:val="Style20"/>
        <w:keepNext/>
        <w:keepLines/>
        <w:widowControl w:val="0"/>
        <w:shd w:val="clear" w:color="auto" w:fill="auto"/>
        <w:tabs>
          <w:tab w:leader="hyphen" w:pos="4590" w:val="left"/>
        </w:tabs>
        <w:bidi w:val="0"/>
        <w:spacing w:before="0" w:after="0" w:line="240" w:lineRule="auto"/>
        <w:ind w:left="0" w:right="0" w:firstLine="380"/>
        <w:jc w:val="left"/>
      </w:pPr>
      <w:bookmarkStart w:id="845" w:name="bookmark845"/>
      <w:bookmarkStart w:id="846" w:name="bookmark846"/>
      <w:bookmarkStart w:id="847" w:name="bookmark847"/>
      <w:r>
        <w:rPr>
          <w:color w:val="000000"/>
          <w:spacing w:val="0"/>
          <w:w w:val="100"/>
          <w:position w:val="0"/>
        </w:rPr>
        <w:t>ROE =</w:t>
      </w:r>
      <w:r>
        <w:rPr>
          <w:color w:val="000000"/>
          <w:spacing w:val="0"/>
          <w:w w:val="100"/>
          <w:position w:val="0"/>
        </w:rPr>
        <w:tab/>
      </w:r>
      <w:bookmarkEnd w:id="845"/>
      <w:bookmarkEnd w:id="846"/>
      <w:bookmarkEnd w:id="847"/>
    </w:p>
    <w:p>
      <w:pPr>
        <w:pStyle w:val="Style20"/>
        <w:keepNext/>
        <w:keepLines/>
        <w:widowControl w:val="0"/>
        <w:shd w:val="clear" w:color="auto" w:fill="auto"/>
        <w:bidi w:val="0"/>
        <w:spacing w:before="0" w:after="240" w:line="240" w:lineRule="auto"/>
        <w:ind w:left="1280" w:right="0" w:firstLine="0"/>
        <w:jc w:val="left"/>
      </w:pPr>
      <w:bookmarkStart w:id="848" w:name="bookmark848"/>
      <w:bookmarkStart w:id="849" w:name="bookmark849"/>
      <w:bookmarkStart w:id="850" w:name="bookmark850"/>
      <w:r>
        <w:rPr>
          <w:color w:val="000000"/>
          <w:spacing w:val="0"/>
          <w:w w:val="100"/>
          <w:position w:val="0"/>
        </w:rPr>
        <w:t>EO+NP+2+EixMi+MO-EjxMj+MO</w:t>
      </w:r>
      <w:bookmarkEnd w:id="848"/>
      <w:bookmarkEnd w:id="849"/>
      <w:bookmarkEnd w:id="850"/>
    </w:p>
    <w:p>
      <w:pPr>
        <w:pStyle w:val="Style17"/>
        <w:keepNext w:val="0"/>
        <w:keepLines w:val="0"/>
        <w:widowControl w:val="0"/>
        <w:shd w:val="clear" w:color="auto" w:fill="auto"/>
        <w:bidi w:val="0"/>
        <w:spacing w:before="0" w:line="286" w:lineRule="exact"/>
        <w:ind w:left="0" w:right="0" w:firstLine="0"/>
        <w:jc w:val="left"/>
      </w:pPr>
      <w:r>
        <w:rPr>
          <w:color w:val="000000"/>
          <w:spacing w:val="0"/>
          <w:w w:val="100"/>
          <w:position w:val="0"/>
        </w:rPr>
        <w:t>其中：</w:t>
      </w:r>
      <w:r>
        <w:rPr>
          <w:rFonts w:ascii="Arial" w:eastAsia="Arial" w:hAnsi="Arial" w:cs="Arial"/>
          <w:color w:val="000000"/>
          <w:spacing w:val="0"/>
          <w:w w:val="100"/>
          <w:position w:val="0"/>
        </w:rPr>
        <w:t>P</w:t>
      </w:r>
      <w:r>
        <w:rPr>
          <w:color w:val="000000"/>
          <w:spacing w:val="0"/>
          <w:w w:val="100"/>
          <w:position w:val="0"/>
        </w:rPr>
        <w:t>为报告期利润；</w:t>
      </w:r>
      <w:r>
        <w:rPr>
          <w:rFonts w:ascii="Arial" w:eastAsia="Arial" w:hAnsi="Arial" w:cs="Arial"/>
          <w:color w:val="000000"/>
          <w:spacing w:val="0"/>
          <w:w w:val="100"/>
          <w:position w:val="0"/>
        </w:rPr>
        <w:t>NP</w:t>
      </w:r>
      <w:r>
        <w:rPr>
          <w:color w:val="000000"/>
          <w:spacing w:val="0"/>
          <w:w w:val="100"/>
          <w:position w:val="0"/>
        </w:rPr>
        <w:t>为报告期净利润；</w:t>
      </w:r>
      <w:r>
        <w:rPr>
          <w:rFonts w:ascii="Arial" w:eastAsia="Arial" w:hAnsi="Arial" w:cs="Arial"/>
          <w:color w:val="000000"/>
          <w:spacing w:val="0"/>
          <w:w w:val="100"/>
          <w:position w:val="0"/>
        </w:rPr>
        <w:t>E0</w:t>
      </w:r>
      <w:r>
        <w:rPr>
          <w:color w:val="000000"/>
          <w:spacing w:val="0"/>
          <w:w w:val="100"/>
          <w:position w:val="0"/>
        </w:rPr>
        <w:t>为期初净资产；</w:t>
      </w:r>
      <w:r>
        <w:rPr>
          <w:rFonts w:ascii="Arial" w:eastAsia="Arial" w:hAnsi="Arial" w:cs="Arial"/>
          <w:color w:val="000000"/>
          <w:spacing w:val="0"/>
          <w:w w:val="100"/>
          <w:position w:val="0"/>
        </w:rPr>
        <w:t>Ei</w:t>
      </w:r>
      <w:r>
        <w:rPr>
          <w:color w:val="000000"/>
          <w:spacing w:val="0"/>
          <w:w w:val="100"/>
          <w:position w:val="0"/>
        </w:rPr>
        <w:t>为报告期发行新股或债转 股等新增净资产；</w:t>
      </w:r>
      <w:r>
        <w:rPr>
          <w:rFonts w:ascii="Arial" w:eastAsia="Arial" w:hAnsi="Arial" w:cs="Arial"/>
          <w:color w:val="000000"/>
          <w:spacing w:val="0"/>
          <w:w w:val="100"/>
          <w:position w:val="0"/>
        </w:rPr>
        <w:t>Ej</w:t>
      </w:r>
      <w:r>
        <w:rPr>
          <w:color w:val="000000"/>
          <w:spacing w:val="0"/>
          <w:w w:val="100"/>
          <w:position w:val="0"/>
        </w:rPr>
        <w:t>为报告期回购或现金分红等减少净资产；</w:t>
      </w:r>
      <w:r>
        <w:rPr>
          <w:rFonts w:ascii="Arial" w:eastAsia="Arial" w:hAnsi="Arial" w:cs="Arial"/>
          <w:color w:val="000000"/>
          <w:spacing w:val="0"/>
          <w:w w:val="100"/>
          <w:position w:val="0"/>
        </w:rPr>
        <w:t>M0</w:t>
      </w:r>
      <w:r>
        <w:rPr>
          <w:color w:val="000000"/>
          <w:spacing w:val="0"/>
          <w:w w:val="100"/>
          <w:position w:val="0"/>
        </w:rPr>
        <w:t>为报告期月份数；</w:t>
      </w:r>
      <w:r>
        <w:rPr>
          <w:rFonts w:ascii="Arial" w:eastAsia="Arial" w:hAnsi="Arial" w:cs="Arial"/>
          <w:color w:val="000000"/>
          <w:spacing w:val="0"/>
          <w:w w:val="100"/>
          <w:position w:val="0"/>
        </w:rPr>
        <w:t>Mi</w:t>
      </w:r>
      <w:r>
        <w:rPr>
          <w:color w:val="000000"/>
          <w:spacing w:val="0"/>
          <w:w w:val="100"/>
          <w:position w:val="0"/>
        </w:rPr>
        <w:t>为新增 净资产下一月份起至报告期期末的月份数；</w:t>
      </w:r>
      <w:r>
        <w:rPr>
          <w:rFonts w:ascii="Arial" w:eastAsia="Arial" w:hAnsi="Arial" w:cs="Arial"/>
          <w:color w:val="000000"/>
          <w:spacing w:val="0"/>
          <w:w w:val="100"/>
          <w:position w:val="0"/>
        </w:rPr>
        <w:t>Mj</w:t>
      </w:r>
      <w:r>
        <w:rPr>
          <w:color w:val="000000"/>
          <w:spacing w:val="0"/>
          <w:w w:val="100"/>
          <w:position w:val="0"/>
        </w:rPr>
        <w:t>为减少净资产下一月份起至报告期期末的月份数。</w:t>
      </w:r>
    </w:p>
    <w:p>
      <w:pPr>
        <w:pStyle w:val="Style17"/>
        <w:keepNext w:val="0"/>
        <w:keepLines w:val="0"/>
        <w:widowControl w:val="0"/>
        <w:shd w:val="clear" w:color="auto" w:fill="auto"/>
        <w:bidi w:val="0"/>
        <w:spacing w:before="0" w:line="302" w:lineRule="exact"/>
        <w:ind w:left="0" w:right="0" w:firstLine="0"/>
        <w:jc w:val="left"/>
        <w:rPr>
          <w:sz w:val="26"/>
          <w:szCs w:val="26"/>
        </w:rPr>
      </w:pPr>
      <w:r>
        <w:rPr>
          <w:color w:val="000000"/>
          <w:spacing w:val="0"/>
          <w:w w:val="100"/>
          <w:position w:val="0"/>
          <w:sz w:val="22"/>
          <w:szCs w:val="22"/>
        </w:rPr>
        <w:t>加权平均每股收益</w:t>
      </w:r>
      <w:r>
        <w:rPr>
          <w:rFonts w:ascii="Arial" w:eastAsia="Arial" w:hAnsi="Arial" w:cs="Arial"/>
          <w:color w:val="000000"/>
          <w:spacing w:val="0"/>
          <w:w w:val="100"/>
          <w:position w:val="0"/>
          <w:sz w:val="22"/>
          <w:szCs w:val="22"/>
        </w:rPr>
        <w:t>(EPS)</w:t>
      </w:r>
      <w:r>
        <w:rPr>
          <w:color w:val="000000"/>
          <w:spacing w:val="0"/>
          <w:w w:val="100"/>
          <w:position w:val="0"/>
          <w:sz w:val="22"/>
          <w:szCs w:val="22"/>
        </w:rPr>
        <w:t>的计算公式如下</w:t>
      </w:r>
      <w:r>
        <w:rPr>
          <w:color w:val="000000"/>
          <w:spacing w:val="0"/>
          <w:w w:val="100"/>
          <w:position w:val="0"/>
          <w:sz w:val="26"/>
          <w:szCs w:val="26"/>
        </w:rPr>
        <w:t>：</w:t>
      </w:r>
    </w:p>
    <w:p>
      <w:pPr>
        <w:pStyle w:val="Style20"/>
        <w:keepNext/>
        <w:keepLines/>
        <w:widowControl w:val="0"/>
        <w:shd w:val="clear" w:color="auto" w:fill="auto"/>
        <w:bidi w:val="0"/>
        <w:spacing w:before="0" w:after="0" w:line="240" w:lineRule="auto"/>
        <w:ind w:left="2540" w:right="0" w:firstLine="0"/>
        <w:jc w:val="left"/>
      </w:pPr>
      <w:bookmarkStart w:id="851" w:name="bookmark851"/>
      <w:bookmarkStart w:id="852" w:name="bookmark852"/>
      <w:bookmarkStart w:id="853" w:name="bookmark853"/>
      <w:r>
        <w:rPr>
          <w:color w:val="000000"/>
          <w:spacing w:val="0"/>
          <w:w w:val="100"/>
          <w:position w:val="0"/>
        </w:rPr>
        <w:t>P</w:t>
      </w:r>
      <w:bookmarkEnd w:id="851"/>
      <w:bookmarkEnd w:id="852"/>
      <w:bookmarkEnd w:id="853"/>
    </w:p>
    <w:p>
      <w:pPr>
        <w:pStyle w:val="Style20"/>
        <w:keepNext/>
        <w:keepLines/>
        <w:widowControl w:val="0"/>
        <w:shd w:val="clear" w:color="auto" w:fill="auto"/>
        <w:tabs>
          <w:tab w:leader="hyphen" w:pos="4590" w:val="left"/>
        </w:tabs>
        <w:bidi w:val="0"/>
        <w:spacing w:before="0" w:after="0" w:line="240" w:lineRule="auto"/>
        <w:ind w:left="0" w:right="0" w:firstLine="380"/>
        <w:jc w:val="left"/>
      </w:pPr>
      <w:bookmarkStart w:id="854" w:name="bookmark854"/>
      <w:bookmarkStart w:id="855" w:name="bookmark855"/>
      <w:bookmarkStart w:id="856" w:name="bookmark856"/>
      <w:r>
        <w:rPr>
          <w:color w:val="000000"/>
          <w:spacing w:val="0"/>
          <w:w w:val="100"/>
          <w:position w:val="0"/>
        </w:rPr>
        <w:t xml:space="preserve">EPS </w:t>
      </w:r>
      <w:r>
        <w:rPr>
          <w:color w:val="000000"/>
          <w:spacing w:val="0"/>
          <w:w w:val="100"/>
          <w:position w:val="0"/>
        </w:rPr>
        <w:t>=</w:t>
        <w:tab/>
      </w:r>
      <w:bookmarkEnd w:id="854"/>
      <w:bookmarkEnd w:id="855"/>
      <w:bookmarkEnd w:id="856"/>
    </w:p>
    <w:p>
      <w:pPr>
        <w:pStyle w:val="Style20"/>
        <w:keepNext/>
        <w:keepLines/>
        <w:widowControl w:val="0"/>
        <w:shd w:val="clear" w:color="auto" w:fill="auto"/>
        <w:bidi w:val="0"/>
        <w:spacing w:before="0" w:after="240" w:line="240" w:lineRule="auto"/>
        <w:ind w:left="1280" w:right="0" w:firstLine="0"/>
        <w:jc w:val="left"/>
      </w:pPr>
      <w:bookmarkStart w:id="857" w:name="bookmark857"/>
      <w:bookmarkStart w:id="858" w:name="bookmark858"/>
      <w:bookmarkStart w:id="859" w:name="bookmark859"/>
      <w:r>
        <w:rPr>
          <w:color w:val="000000"/>
          <w:spacing w:val="0"/>
          <w:w w:val="100"/>
          <w:position w:val="0"/>
        </w:rPr>
        <w:t>S0+S1+SixMi+M0-SjxMj+M0</w:t>
      </w:r>
      <w:bookmarkEnd w:id="857"/>
      <w:bookmarkEnd w:id="858"/>
      <w:bookmarkEnd w:id="859"/>
    </w:p>
    <w:p>
      <w:pPr>
        <w:pStyle w:val="Style17"/>
        <w:keepNext w:val="0"/>
        <w:keepLines w:val="0"/>
        <w:widowControl w:val="0"/>
        <w:shd w:val="clear" w:color="auto" w:fill="auto"/>
        <w:bidi w:val="0"/>
        <w:spacing w:before="0" w:line="302" w:lineRule="exact"/>
        <w:ind w:left="0" w:right="0" w:firstLine="0"/>
        <w:jc w:val="both"/>
        <w:sectPr>
          <w:headerReference w:type="default" r:id="rId65"/>
          <w:footerReference w:type="default" r:id="rId66"/>
          <w:headerReference w:type="even" r:id="rId67"/>
          <w:footerReference w:type="even" r:id="rId68"/>
          <w:footnotePr>
            <w:pos w:val="pageBottom"/>
            <w:numFmt w:val="decimal"/>
            <w:numRestart w:val="continuous"/>
          </w:footnotePr>
          <w:pgSz w:w="11900" w:h="16840"/>
          <w:pgMar w:top="1537" w:right="1059" w:bottom="1537" w:left="1548" w:header="1109" w:footer="3" w:gutter="0"/>
          <w:cols w:space="720"/>
          <w:noEndnote/>
          <w:rtlGutter w:val="0"/>
          <w:docGrid w:linePitch="360"/>
        </w:sectPr>
      </w:pPr>
      <w:r>
        <w:rPr>
          <w:color w:val="000000"/>
          <w:spacing w:val="0"/>
          <w:w w:val="100"/>
          <w:position w:val="0"/>
        </w:rPr>
        <w:t>其中：</w:t>
      </w:r>
      <w:r>
        <w:rPr>
          <w:rFonts w:ascii="Arial" w:eastAsia="Arial" w:hAnsi="Arial" w:cs="Arial"/>
          <w:color w:val="000000"/>
          <w:spacing w:val="0"/>
          <w:w w:val="100"/>
          <w:position w:val="0"/>
        </w:rPr>
        <w:t>P</w:t>
      </w:r>
      <w:r>
        <w:rPr>
          <w:color w:val="000000"/>
          <w:spacing w:val="0"/>
          <w:w w:val="100"/>
          <w:position w:val="0"/>
        </w:rPr>
        <w:t>为报告期利润；</w:t>
      </w:r>
      <w:r>
        <w:rPr>
          <w:rFonts w:ascii="Arial" w:eastAsia="Arial" w:hAnsi="Arial" w:cs="Arial"/>
          <w:color w:val="000000"/>
          <w:spacing w:val="0"/>
          <w:w w:val="100"/>
          <w:position w:val="0"/>
        </w:rPr>
        <w:t>S0</w:t>
      </w:r>
      <w:r>
        <w:rPr>
          <w:color w:val="000000"/>
          <w:spacing w:val="0"/>
          <w:w w:val="100"/>
          <w:position w:val="0"/>
        </w:rPr>
        <w:t>为期初股份总数；</w:t>
      </w:r>
      <w:r>
        <w:rPr>
          <w:rFonts w:ascii="Arial" w:eastAsia="Arial" w:hAnsi="Arial" w:cs="Arial"/>
          <w:color w:val="000000"/>
          <w:spacing w:val="0"/>
          <w:w w:val="100"/>
          <w:position w:val="0"/>
        </w:rPr>
        <w:t>S1</w:t>
      </w:r>
      <w:r>
        <w:rPr>
          <w:color w:val="000000"/>
          <w:spacing w:val="0"/>
          <w:w w:val="100"/>
          <w:position w:val="0"/>
        </w:rPr>
        <w:t>为报告期因公积金转增股本或股票股利分配等 增加股份数；</w:t>
      </w:r>
      <w:r>
        <w:rPr>
          <w:rFonts w:ascii="Arial" w:eastAsia="Arial" w:hAnsi="Arial" w:cs="Arial"/>
          <w:color w:val="000000"/>
          <w:spacing w:val="0"/>
          <w:w w:val="100"/>
          <w:position w:val="0"/>
        </w:rPr>
        <w:t>Si</w:t>
      </w:r>
      <w:r>
        <w:rPr>
          <w:color w:val="000000"/>
          <w:spacing w:val="0"/>
          <w:w w:val="100"/>
          <w:position w:val="0"/>
        </w:rPr>
        <w:t>为报告期因发行新股或债转股等增加股份数；</w:t>
      </w:r>
      <w:r>
        <w:rPr>
          <w:rFonts w:ascii="Arial" w:eastAsia="Arial" w:hAnsi="Arial" w:cs="Arial"/>
          <w:color w:val="000000"/>
          <w:spacing w:val="0"/>
          <w:w w:val="100"/>
          <w:position w:val="0"/>
        </w:rPr>
        <w:t>Sj</w:t>
      </w:r>
      <w:r>
        <w:rPr>
          <w:color w:val="000000"/>
          <w:spacing w:val="0"/>
          <w:w w:val="100"/>
          <w:position w:val="0"/>
        </w:rPr>
        <w:t>为报告期因回购或缩股等减少 股份数；</w:t>
      </w:r>
      <w:r>
        <w:rPr>
          <w:rFonts w:ascii="Arial" w:eastAsia="Arial" w:hAnsi="Arial" w:cs="Arial"/>
          <w:color w:val="000000"/>
          <w:spacing w:val="0"/>
          <w:w w:val="100"/>
          <w:position w:val="0"/>
        </w:rPr>
        <w:t>M0</w:t>
      </w:r>
      <w:r>
        <w:rPr>
          <w:color w:val="000000"/>
          <w:spacing w:val="0"/>
          <w:w w:val="100"/>
          <w:position w:val="0"/>
        </w:rPr>
        <w:t>为报告期月份数；</w:t>
      </w:r>
      <w:r>
        <w:rPr>
          <w:rFonts w:ascii="Arial" w:eastAsia="Arial" w:hAnsi="Arial" w:cs="Arial"/>
          <w:color w:val="000000"/>
          <w:spacing w:val="0"/>
          <w:w w:val="100"/>
          <w:position w:val="0"/>
        </w:rPr>
        <w:t>Mi</w:t>
      </w:r>
      <w:r>
        <w:rPr>
          <w:color w:val="000000"/>
          <w:spacing w:val="0"/>
          <w:w w:val="100"/>
          <w:position w:val="0"/>
        </w:rPr>
        <w:t>为增加股份下一月份起至报告期期末的月份数；</w:t>
      </w:r>
      <w:r>
        <w:rPr>
          <w:rFonts w:ascii="Arial" w:eastAsia="Arial" w:hAnsi="Arial" w:cs="Arial"/>
          <w:color w:val="000000"/>
          <w:spacing w:val="0"/>
          <w:w w:val="100"/>
          <w:position w:val="0"/>
        </w:rPr>
        <w:t>Mj</w:t>
      </w:r>
      <w:r>
        <w:rPr>
          <w:color w:val="000000"/>
          <w:spacing w:val="0"/>
          <w:w w:val="100"/>
          <w:position w:val="0"/>
        </w:rPr>
        <w:t>为减少股 份下一月份起至报告期期末的月份数。</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年度，本集团各项资产减值准备情况列示如下:</w:t>
      </w:r>
    </w:p>
    <w:tbl>
      <w:tblPr>
        <w:tblOverlap w:val="never"/>
        <w:jc w:val="center"/>
        <w:tblLayout w:type="fixed"/>
      </w:tblPr>
      <w:tblGrid>
        <w:gridCol w:w="2496"/>
        <w:gridCol w:w="538"/>
        <w:gridCol w:w="1325"/>
        <w:gridCol w:w="1286"/>
        <w:gridCol w:w="1637"/>
        <w:gridCol w:w="1493"/>
      </w:tblGrid>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center"/>
              <w:rPr>
                <w:sz w:val="18"/>
                <w:szCs w:val="18"/>
              </w:rPr>
            </w:pPr>
            <w:r>
              <w:rPr>
                <w:rFonts w:ascii="Arial" w:eastAsia="Arial" w:hAnsi="Arial" w:cs="Arial"/>
                <w:color w:val="000000"/>
                <w:spacing w:val="0"/>
                <w:w w:val="100"/>
                <w:position w:val="0"/>
                <w:sz w:val="18"/>
                <w:szCs w:val="18"/>
              </w:rPr>
              <w:t xml:space="preserve">2005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本年计提数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本年冲销</w:t>
            </w:r>
            <w:r>
              <w:rPr>
                <w:rFonts w:ascii="Arial" w:eastAsia="Arial" w:hAnsi="Arial" w:cs="Arial"/>
                <w:color w:val="000000"/>
                <w:spacing w:val="0"/>
                <w:w w:val="100"/>
                <w:position w:val="0"/>
                <w:sz w:val="18"/>
                <w:szCs w:val="18"/>
              </w:rPr>
              <w:t>/</w:t>
            </w:r>
            <w:r>
              <w:rPr>
                <w:color w:val="000000"/>
                <w:spacing w:val="0"/>
                <w:w w:val="100"/>
                <w:position w:val="0"/>
                <w:sz w:val="18"/>
                <w:szCs w:val="18"/>
              </w:rPr>
              <w:t>转回数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center"/>
              <w:rPr>
                <w:sz w:val="18"/>
                <w:szCs w:val="18"/>
              </w:rPr>
            </w:pPr>
            <w:r>
              <w:rPr>
                <w:rFonts w:ascii="Arial" w:eastAsia="Arial" w:hAnsi="Arial" w:cs="Arial"/>
                <w:color w:val="000000"/>
                <w:spacing w:val="0"/>
                <w:w w:val="100"/>
                <w:position w:val="0"/>
                <w:sz w:val="18"/>
                <w:szCs w:val="18"/>
              </w:rPr>
              <w:t xml:space="preserve">2006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一、坏账准备合计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3,104,865,230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1,813,378,031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(1,829,306,488)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3,088,936,773</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3,089,164,157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1,783,321,929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(1,829,191,147)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3,043,294,939</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15,701,073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30,056,102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(115,341)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45,641,834</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二、存货跌价准备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137,401,788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42,886,413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(78,226,503)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102,061,698</w:t>
            </w:r>
          </w:p>
        </w:tc>
      </w:tr>
      <w:tr>
        <w:trPr>
          <w:trHeight w:val="24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三、固定资产减值准备合计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四、无形资产减值准备合计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其中：其它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五、在建工程减值准备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14,307,294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14,307,294</w:t>
            </w:r>
          </w:p>
        </w:tc>
      </w:tr>
      <w:tr>
        <w:trPr>
          <w:trHeight w:val="254"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3,256,574,312</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1,856,264,444</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(1,907,532,991)</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3,205,305,765</w:t>
            </w:r>
          </w:p>
        </w:tc>
      </w:tr>
    </w:tbl>
    <w:p>
      <w:pPr>
        <w:widowControl w:val="0"/>
        <w:spacing w:after="179" w:line="1" w:lineRule="exact"/>
      </w:pPr>
    </w:p>
    <w:p>
      <w:pPr>
        <w:pStyle w:val="Style17"/>
        <w:keepNext w:val="0"/>
        <w:keepLines w:val="0"/>
        <w:widowControl w:val="0"/>
        <w:shd w:val="clear" w:color="auto" w:fill="auto"/>
        <w:tabs>
          <w:tab w:pos="896" w:val="left"/>
        </w:tabs>
        <w:bidi w:val="0"/>
        <w:spacing w:before="0" w:after="260" w:line="283" w:lineRule="exact"/>
        <w:ind w:left="880" w:right="0" w:hanging="400"/>
        <w:jc w:val="left"/>
      </w:pPr>
      <w:bookmarkStart w:id="860" w:name="bookmark860"/>
      <w:r>
        <w:rPr>
          <w:rFonts w:ascii="Arial" w:eastAsia="Arial" w:hAnsi="Arial" w:cs="Arial"/>
          <w:color w:val="000000"/>
          <w:spacing w:val="0"/>
          <w:w w:val="100"/>
          <w:position w:val="0"/>
        </w:rPr>
        <w:t>（</w:t>
      </w:r>
      <w:bookmarkEnd w:id="860"/>
      <w:r>
        <w:rPr>
          <w:rFonts w:ascii="Arial" w:eastAsia="Arial" w:hAnsi="Arial" w:cs="Arial"/>
          <w:color w:val="000000"/>
          <w:spacing w:val="0"/>
          <w:w w:val="100"/>
          <w:position w:val="0"/>
        </w:rPr>
        <w:t>1）</w:t>
        <w:tab/>
      </w:r>
      <w:r>
        <w:rPr>
          <w:color w:val="000000"/>
          <w:spacing w:val="0"/>
          <w:w w:val="100"/>
          <w:position w:val="0"/>
        </w:rPr>
        <w:t>坏账准备本年冲销数主要是因为本公司所属联通运营公司（含原联通新世纪和原联通新 世界）原已计提坏账准备的应收账款和其他应收款在向主管税务机关备案后于报告期内 予以核销，约</w:t>
      </w:r>
      <w:r>
        <w:rPr>
          <w:rFonts w:ascii="Arial" w:eastAsia="Arial" w:hAnsi="Arial" w:cs="Arial"/>
          <w:color w:val="000000"/>
          <w:spacing w:val="0"/>
          <w:w w:val="100"/>
          <w:position w:val="0"/>
        </w:rPr>
        <w:t>17.58</w:t>
      </w:r>
      <w:r>
        <w:rPr>
          <w:color w:val="000000"/>
          <w:spacing w:val="0"/>
          <w:w w:val="100"/>
          <w:position w:val="0"/>
        </w:rPr>
        <w:t>亿元。本年转回数主要是收回以前年度已计提坏账准备的应收账款， 而相应冲销当期坏账准备计提数，约</w:t>
      </w:r>
      <w:r>
        <w:rPr>
          <w:rFonts w:ascii="Arial" w:eastAsia="Arial" w:hAnsi="Arial" w:cs="Arial"/>
          <w:color w:val="000000"/>
          <w:spacing w:val="0"/>
          <w:w w:val="100"/>
          <w:position w:val="0"/>
        </w:rPr>
        <w:t>0.7</w:t>
      </w:r>
      <w:r>
        <w:rPr>
          <w:rFonts w:ascii="Arial" w:eastAsia="Arial" w:hAnsi="Arial" w:cs="Arial"/>
          <w:color w:val="000000"/>
          <w:spacing w:val="0"/>
          <w:w w:val="100"/>
          <w:position w:val="0"/>
        </w:rPr>
        <w:t>2</w:t>
      </w:r>
      <w:r>
        <w:rPr>
          <w:color w:val="000000"/>
          <w:spacing w:val="0"/>
          <w:w w:val="100"/>
          <w:position w:val="0"/>
        </w:rPr>
        <w:t>亿元。</w:t>
      </w:r>
    </w:p>
    <w:p>
      <w:pPr>
        <w:pStyle w:val="Style17"/>
        <w:keepNext w:val="0"/>
        <w:keepLines w:val="0"/>
        <w:widowControl w:val="0"/>
        <w:shd w:val="clear" w:color="auto" w:fill="auto"/>
        <w:tabs>
          <w:tab w:pos="896" w:val="left"/>
        </w:tabs>
        <w:bidi w:val="0"/>
        <w:spacing w:before="0" w:after="300" w:line="283" w:lineRule="exact"/>
        <w:ind w:left="880" w:right="0" w:hanging="400"/>
        <w:jc w:val="left"/>
      </w:pPr>
      <w:bookmarkStart w:id="861" w:name="bookmark861"/>
      <w:r>
        <w:rPr>
          <w:rFonts w:ascii="Arial" w:eastAsia="Arial" w:hAnsi="Arial" w:cs="Arial"/>
          <w:color w:val="000000"/>
          <w:spacing w:val="0"/>
          <w:w w:val="100"/>
          <w:position w:val="0"/>
        </w:rPr>
        <w:t>（</w:t>
      </w:r>
      <w:bookmarkEnd w:id="861"/>
      <w:r>
        <w:rPr>
          <w:rFonts w:ascii="Arial" w:eastAsia="Arial" w:hAnsi="Arial" w:cs="Arial"/>
          <w:color w:val="000000"/>
          <w:spacing w:val="0"/>
          <w:w w:val="100"/>
          <w:position w:val="0"/>
        </w:rPr>
        <w:t>2）</w:t>
        <w:tab/>
      </w:r>
      <w:r>
        <w:rPr>
          <w:color w:val="000000"/>
          <w:spacing w:val="0"/>
          <w:w w:val="100"/>
          <w:position w:val="0"/>
        </w:rPr>
        <w:t>存货跌价准备本年转回数是因为部分在以前年度已计提跌价准备的存货于</w:t>
      </w:r>
      <w:r>
        <w:rPr>
          <w:rFonts w:ascii="Arial" w:eastAsia="Arial" w:hAnsi="Arial" w:cs="Arial"/>
          <w:color w:val="000000"/>
          <w:spacing w:val="0"/>
          <w:w w:val="100"/>
          <w:position w:val="0"/>
        </w:rPr>
        <w:t>2006</w:t>
      </w:r>
      <w:r>
        <w:rPr>
          <w:color w:val="000000"/>
          <w:spacing w:val="0"/>
          <w:w w:val="100"/>
          <w:position w:val="0"/>
        </w:rPr>
        <w:t>年度因 出售而转回已计提的跌价准备。另外，本公司报告期由于存货报废转出相应存货跌价准 备约</w:t>
      </w:r>
      <w:r>
        <w:rPr>
          <w:rFonts w:ascii="Arial" w:eastAsia="Arial" w:hAnsi="Arial" w:cs="Arial"/>
          <w:color w:val="000000"/>
          <w:spacing w:val="0"/>
          <w:w w:val="100"/>
          <w:position w:val="0"/>
        </w:rPr>
        <w:t>468</w:t>
      </w:r>
      <w:r>
        <w:rPr>
          <w:color w:val="000000"/>
          <w:spacing w:val="0"/>
          <w:w w:val="100"/>
          <w:position w:val="0"/>
        </w:rPr>
        <w:t>万元。</w:t>
      </w:r>
    </w:p>
    <w:p>
      <w:pPr>
        <w:pStyle w:val="Style14"/>
        <w:keepNext/>
        <w:keepLines/>
        <w:widowControl w:val="0"/>
        <w:shd w:val="clear" w:color="auto" w:fill="auto"/>
        <w:bidi w:val="0"/>
        <w:spacing w:before="0" w:after="260" w:line="283" w:lineRule="exact"/>
        <w:ind w:left="0" w:right="0" w:firstLine="0"/>
        <w:jc w:val="left"/>
      </w:pPr>
      <w:bookmarkStart w:id="862" w:name="bookmark862"/>
      <w:bookmarkStart w:id="863" w:name="bookmark863"/>
      <w:bookmarkStart w:id="864" w:name="bookmark864"/>
      <w:r>
        <w:rPr>
          <w:color w:val="000000"/>
          <w:spacing w:val="0"/>
          <w:w w:val="100"/>
          <w:position w:val="0"/>
        </w:rPr>
        <w:t>四、会计报表数据变动项目分析</w:t>
      </w:r>
      <w:bookmarkEnd w:id="862"/>
      <w:bookmarkEnd w:id="863"/>
      <w:bookmarkEnd w:id="864"/>
    </w:p>
    <w:p>
      <w:pPr>
        <w:pStyle w:val="Style17"/>
        <w:keepNext w:val="0"/>
        <w:keepLines w:val="0"/>
        <w:widowControl w:val="0"/>
        <w:shd w:val="clear" w:color="auto" w:fill="auto"/>
        <w:bidi w:val="0"/>
        <w:spacing w:before="0" w:after="180" w:line="317" w:lineRule="exact"/>
        <w:ind w:left="0" w:right="0" w:firstLine="0"/>
        <w:jc w:val="left"/>
      </w:pPr>
      <w:r>
        <w:rPr>
          <w:color w:val="000000"/>
          <w:spacing w:val="0"/>
          <w:w w:val="100"/>
          <w:position w:val="0"/>
        </w:rPr>
        <w:t>若会计报表数据变动幅度达</w:t>
      </w:r>
      <w:r>
        <w:rPr>
          <w:rFonts w:ascii="Arial" w:eastAsia="Arial" w:hAnsi="Arial" w:cs="Arial"/>
          <w:color w:val="000000"/>
          <w:spacing w:val="0"/>
          <w:w w:val="100"/>
          <w:position w:val="0"/>
        </w:rPr>
        <w:t xml:space="preserve">30% </w:t>
      </w:r>
      <w:r>
        <w:rPr>
          <w:color w:val="000000"/>
          <w:spacing w:val="0"/>
          <w:w w:val="100"/>
          <w:position w:val="0"/>
        </w:rPr>
        <w:t>（含</w:t>
      </w:r>
      <w:r>
        <w:rPr>
          <w:rFonts w:ascii="Arial" w:eastAsia="Arial" w:hAnsi="Arial" w:cs="Arial"/>
          <w:color w:val="000000"/>
          <w:spacing w:val="0"/>
          <w:w w:val="100"/>
          <w:position w:val="0"/>
        </w:rPr>
        <w:t>30%</w:t>
      </w:r>
      <w:r>
        <w:rPr>
          <w:color w:val="000000"/>
          <w:spacing w:val="0"/>
          <w:w w:val="100"/>
          <w:position w:val="0"/>
        </w:rPr>
        <w:t>）以上，或占本集团报表日资产总额</w:t>
      </w:r>
      <w:r>
        <w:rPr>
          <w:rFonts w:ascii="Arial" w:eastAsia="Arial" w:hAnsi="Arial" w:cs="Arial"/>
          <w:color w:val="000000"/>
          <w:spacing w:val="0"/>
          <w:w w:val="100"/>
          <w:position w:val="0"/>
        </w:rPr>
        <w:t xml:space="preserve">5% </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）或报 告期利润总额</w:t>
      </w:r>
      <w:r>
        <w:rPr>
          <w:rFonts w:ascii="Arial" w:eastAsia="Arial" w:hAnsi="Arial" w:cs="Arial"/>
          <w:color w:val="000000"/>
          <w:spacing w:val="0"/>
          <w:w w:val="100"/>
          <w:position w:val="0"/>
        </w:rPr>
        <w:t xml:space="preserve">10% </w:t>
      </w:r>
      <w:r>
        <w:rPr>
          <w:color w:val="000000"/>
          <w:spacing w:val="0"/>
          <w:w w:val="100"/>
          <w:position w:val="0"/>
        </w:rPr>
        <w:t>（含</w:t>
      </w:r>
      <w:r>
        <w:rPr>
          <w:rFonts w:ascii="Arial" w:eastAsia="Arial" w:hAnsi="Arial" w:cs="Arial"/>
          <w:color w:val="000000"/>
          <w:spacing w:val="0"/>
          <w:w w:val="100"/>
          <w:position w:val="0"/>
        </w:rPr>
        <w:t>10%</w:t>
      </w:r>
      <w:r>
        <w:rPr>
          <w:color w:val="000000"/>
          <w:spacing w:val="0"/>
          <w:w w:val="100"/>
          <w:position w:val="0"/>
        </w:rPr>
        <w:t>）以上的项目详见如下分析，该等分析不作为会计报表的一部分。</w:t>
      </w:r>
    </w:p>
    <w:p>
      <w:pPr>
        <w:pStyle w:val="Style26"/>
        <w:keepNext w:val="0"/>
        <w:keepLines w:val="0"/>
        <w:widowControl w:val="0"/>
        <w:shd w:val="clear" w:color="auto" w:fill="auto"/>
        <w:bidi w:val="0"/>
        <w:spacing w:before="0" w:after="0" w:line="240" w:lineRule="auto"/>
        <w:ind w:left="5" w:right="0" w:firstLine="0"/>
        <w:jc w:val="left"/>
        <w:rPr>
          <w:sz w:val="18"/>
          <w:szCs w:val="18"/>
        </w:rPr>
      </w:pPr>
      <w:r>
        <w:rPr>
          <w:b/>
          <w:bCs/>
          <w:color w:val="000000"/>
          <w:spacing w:val="0"/>
          <w:w w:val="100"/>
          <w:position w:val="0"/>
          <w:sz w:val="18"/>
          <w:szCs w:val="18"/>
        </w:rPr>
        <w:t>资产负债表项目</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差异变动金额及幅度</w:t>
      </w:r>
    </w:p>
    <w:tbl>
      <w:tblPr>
        <w:tblOverlap w:val="never"/>
        <w:jc w:val="center"/>
        <w:tblLayout w:type="fixed"/>
      </w:tblPr>
      <w:tblGrid>
        <w:gridCol w:w="1934"/>
        <w:gridCol w:w="514"/>
        <w:gridCol w:w="1747"/>
        <w:gridCol w:w="1925"/>
        <w:gridCol w:w="2021"/>
        <w:gridCol w:w="926"/>
      </w:tblGrid>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附注</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2006</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2005</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增加</w:t>
            </w:r>
            <w:r>
              <w:rPr>
                <w:rFonts w:ascii="Arial" w:eastAsia="Arial" w:hAnsi="Arial" w:cs="Arial"/>
                <w:color w:val="000000"/>
                <w:spacing w:val="0"/>
                <w:w w:val="100"/>
                <w:position w:val="0"/>
                <w:sz w:val="18"/>
                <w:szCs w:val="18"/>
              </w:rPr>
              <w:t>（</w:t>
            </w:r>
            <w:r>
              <w:rPr>
                <w:color w:val="000000"/>
                <w:spacing w:val="0"/>
                <w:w w:val="100"/>
                <w:position w:val="0"/>
                <w:sz w:val="18"/>
                <w:szCs w:val="18"/>
              </w:rPr>
              <w:t>减少</w:t>
            </w:r>
            <w:r>
              <w:rPr>
                <w:color w:val="000000"/>
                <w:spacing w:val="0"/>
                <w:w w:val="100"/>
                <w:position w:val="0"/>
                <w:sz w:val="22"/>
                <w:szCs w:val="22"/>
              </w:rPr>
              <w:t>）</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rPr>
              <w:t>%</w:t>
            </w:r>
          </w:p>
        </w:tc>
      </w:tr>
      <w:tr>
        <w:trPr>
          <w:trHeight w:val="51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(2)</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12,388,010,541</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5,785,112,842</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6,602,897,699</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114%</w:t>
            </w:r>
          </w:p>
        </w:tc>
      </w:tr>
      <w:tr>
        <w:trPr>
          <w:trHeight w:val="42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717,900,625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1,163,604,615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(445,703,990)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rPr>
              <w:t>-38%</w:t>
            </w:r>
          </w:p>
        </w:tc>
      </w:tr>
      <w:tr>
        <w:trPr>
          <w:trHeight w:val="46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预付账款</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517,588,202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rPr>
              <w:t>751,185,879</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(233,597,677)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rPr>
              <w:t>-31%</w:t>
            </w:r>
          </w:p>
        </w:tc>
      </w:tr>
      <w:tr>
        <w:trPr>
          <w:trHeight w:val="470"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r>
              <w:rPr>
                <w:rFonts w:ascii="Arial" w:eastAsia="Arial" w:hAnsi="Arial" w:cs="Arial"/>
                <w:color w:val="000000"/>
                <w:spacing w:val="0"/>
                <w:w w:val="100"/>
                <w:position w:val="0"/>
                <w:sz w:val="18"/>
                <w:szCs w:val="18"/>
              </w:rPr>
              <w:t>-</w:t>
            </w:r>
            <w:r>
              <w:rPr>
                <w:color w:val="000000"/>
                <w:spacing w:val="0"/>
                <w:w w:val="100"/>
                <w:position w:val="0"/>
                <w:sz w:val="18"/>
                <w:szCs w:val="18"/>
              </w:rPr>
              <w:t>原价</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200,991,363,998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176,584,849,031</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24,406,514,967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14%</w:t>
            </w:r>
          </w:p>
        </w:tc>
      </w:tr>
      <w:tr>
        <w:trPr>
          <w:trHeight w:val="43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累计折旧</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(100,373,679,904)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(80,779,520,759)</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(19,594,159,145)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24%</w:t>
            </w:r>
          </w:p>
        </w:tc>
      </w:tr>
      <w:tr>
        <w:trPr>
          <w:trHeight w:val="418"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经营租入固定资产改良</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583,799,090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rPr>
              <w:t>378,709,343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205,089,747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54%</w:t>
            </w:r>
          </w:p>
        </w:tc>
      </w:tr>
      <w:tr>
        <w:trPr>
          <w:trHeight w:val="43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12,105,031,566</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16,997,563,388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(4,892,531,822)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rPr>
              <w:t>-29%</w:t>
            </w:r>
          </w:p>
        </w:tc>
      </w:tr>
      <w:tr>
        <w:trPr>
          <w:trHeight w:val="42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904,911,162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rPr>
              <w:t>541,834,507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363,076,655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67%</w:t>
            </w:r>
          </w:p>
        </w:tc>
      </w:tr>
      <w:tr>
        <w:trPr>
          <w:trHeight w:val="42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短期银行借款</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(6)</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7,024,357,500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(7,024,357,500)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r>
      <w:tr>
        <w:trPr>
          <w:trHeight w:val="33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应付短期债券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7,087,216,675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9,865,900,004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(2,778,683,329)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rPr>
              <w:t>-28%</w:t>
            </w:r>
          </w:p>
        </w:tc>
      </w:tr>
    </w:tbl>
    <w:p>
      <w:pPr>
        <w:sectPr>
          <w:headerReference w:type="default" r:id="rId69"/>
          <w:footerReference w:type="default" r:id="rId70"/>
          <w:headerReference w:type="even" r:id="rId71"/>
          <w:footerReference w:type="even" r:id="rId72"/>
          <w:footnotePr>
            <w:pos w:val="pageBottom"/>
            <w:numFmt w:val="decimal"/>
            <w:numRestart w:val="continuous"/>
          </w:footnotePr>
          <w:pgSz w:w="11900" w:h="16840"/>
          <w:pgMar w:top="2012" w:right="939" w:bottom="2012" w:left="1562" w:header="0" w:footer="3" w:gutter="0"/>
          <w:cols w:space="720"/>
          <w:noEndnote/>
          <w:rtlGutter w:val="0"/>
          <w:docGrid w:linePitch="360"/>
        </w:sectPr>
      </w:pPr>
    </w:p>
    <w:p>
      <w:pPr>
        <w:pStyle w:val="Style17"/>
        <w:keepNext w:val="0"/>
        <w:keepLines w:val="0"/>
        <w:widowControl w:val="0"/>
        <w:shd w:val="clear" w:color="auto" w:fill="auto"/>
        <w:bidi w:val="0"/>
        <w:spacing w:before="0" w:after="0" w:line="480" w:lineRule="exact"/>
        <w:ind w:left="0" w:right="0" w:firstLine="0"/>
        <w:jc w:val="left"/>
        <w:rPr>
          <w:sz w:val="18"/>
          <w:szCs w:val="18"/>
        </w:rPr>
      </w:pPr>
      <w:r>
        <w:rPr>
          <w:b/>
          <w:bCs/>
          <w:color w:val="000000"/>
          <w:spacing w:val="0"/>
          <w:w w:val="100"/>
          <w:position w:val="0"/>
          <w:sz w:val="22"/>
          <w:szCs w:val="22"/>
        </w:rPr>
        <w:t xml:space="preserve">四、会计报表数据变动项目分析(续) </w:t>
      </w:r>
      <w:r>
        <w:rPr>
          <w:b/>
          <w:bCs/>
          <w:color w:val="000000"/>
          <w:spacing w:val="0"/>
          <w:w w:val="100"/>
          <w:position w:val="0"/>
          <w:sz w:val="18"/>
          <w:szCs w:val="18"/>
        </w:rPr>
        <w:t>资产负债表项目(续)</w:t>
      </w:r>
    </w:p>
    <w:p>
      <w:pPr>
        <w:pStyle w:val="Style26"/>
        <w:keepNext w:val="0"/>
        <w:keepLines w:val="0"/>
        <w:widowControl w:val="0"/>
        <w:shd w:val="clear" w:color="auto" w:fill="auto"/>
        <w:bidi w:val="0"/>
        <w:spacing w:before="0" w:after="0" w:line="240" w:lineRule="auto"/>
        <w:ind w:left="7008" w:right="0" w:firstLine="0"/>
        <w:jc w:val="left"/>
        <w:rPr>
          <w:sz w:val="18"/>
          <w:szCs w:val="18"/>
        </w:rPr>
      </w:pPr>
      <w:r>
        <w:rPr>
          <w:color w:val="000000"/>
          <w:spacing w:val="0"/>
          <w:w w:val="100"/>
          <w:position w:val="0"/>
          <w:sz w:val="18"/>
          <w:szCs w:val="18"/>
        </w:rPr>
        <w:t>差异变动金额及幅度</w:t>
      </w:r>
    </w:p>
    <w:tbl>
      <w:tblPr>
        <w:tblOverlap w:val="never"/>
        <w:jc w:val="center"/>
        <w:tblLayout w:type="fixed"/>
      </w:tblPr>
      <w:tblGrid>
        <w:gridCol w:w="1891"/>
        <w:gridCol w:w="643"/>
        <w:gridCol w:w="1862"/>
        <w:gridCol w:w="1954"/>
        <w:gridCol w:w="1939"/>
        <w:gridCol w:w="1022"/>
      </w:tblGrid>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附注</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2006</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2005</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增加</w:t>
            </w:r>
            <w:r>
              <w:rPr>
                <w:rFonts w:ascii="Arial" w:eastAsia="Arial" w:hAnsi="Arial" w:cs="Arial"/>
                <w:color w:val="000000"/>
                <w:spacing w:val="0"/>
                <w:w w:val="100"/>
                <w:position w:val="0"/>
                <w:sz w:val="18"/>
                <w:szCs w:val="18"/>
              </w:rPr>
              <w:t>(</w:t>
            </w:r>
            <w:r>
              <w:rPr>
                <w:color w:val="000000"/>
                <w:spacing w:val="0"/>
                <w:w w:val="100"/>
                <w:position w:val="0"/>
                <w:sz w:val="18"/>
                <w:szCs w:val="18"/>
              </w:rPr>
              <w:t>减少</w:t>
            </w:r>
            <w:r>
              <w:rPr>
                <w:color w:val="000000"/>
                <w:spacing w:val="0"/>
                <w:w w:val="100"/>
                <w:position w:val="0"/>
                <w:sz w:val="22"/>
                <w:szCs w:val="22"/>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w:t>
            </w:r>
          </w:p>
        </w:tc>
      </w:tr>
      <w:tr>
        <w:trPr>
          <w:trHeight w:val="408"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应付票据</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(8)</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1,906,846,166</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945,158,971</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961,687,195</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102%</w:t>
            </w:r>
          </w:p>
        </w:tc>
      </w:tr>
      <w:tr>
        <w:trPr>
          <w:trHeight w:val="494"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(9)</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21,175,809,923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14,690,871,064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6,484,938,859</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44%</w:t>
            </w:r>
          </w:p>
        </w:tc>
      </w:tr>
      <w:tr>
        <w:trPr>
          <w:trHeight w:val="509"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预收账款</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9,996,238,050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7,896,440,155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2,099,797,895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27%</w:t>
            </w:r>
          </w:p>
        </w:tc>
      </w:tr>
      <w:tr>
        <w:trPr>
          <w:trHeight w:val="470"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应付工资</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238,127,556</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124,009,208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114,118,348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92%</w:t>
            </w:r>
          </w:p>
        </w:tc>
      </w:tr>
      <w:tr>
        <w:trPr>
          <w:trHeight w:val="44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应交税金</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(11)</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1,632,202,614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1,016,135,943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616,066,671</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61%</w:t>
            </w:r>
          </w:p>
        </w:tc>
      </w:tr>
      <w:tr>
        <w:trPr>
          <w:trHeight w:val="43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(6)</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4,139,348,554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11,981,517,900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(7,842,169,346)</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-65%</w:t>
            </w:r>
          </w:p>
        </w:tc>
      </w:tr>
      <w:tr>
        <w:trPr>
          <w:trHeight w:val="42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应付债券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7,862,609,209</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36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7,862,609,209</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不适用</w:t>
            </w:r>
          </w:p>
        </w:tc>
      </w:tr>
      <w:tr>
        <w:trPr>
          <w:trHeight w:val="46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长期应付款</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color w:val="000000"/>
                <w:spacing w:val="0"/>
                <w:w w:val="100"/>
                <w:position w:val="0"/>
                <w:sz w:val="18"/>
                <w:szCs w:val="18"/>
              </w:rPr>
              <w:t>10,230,226</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145,367,188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(135,136,962)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93%</w:t>
            </w:r>
          </w:p>
        </w:tc>
      </w:tr>
      <w:tr>
        <w:trPr>
          <w:trHeight w:val="37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利润表项目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2006</w:t>
            </w:r>
            <w:r>
              <w:rPr>
                <w:color w:val="000000"/>
                <w:spacing w:val="0"/>
                <w:w w:val="100"/>
                <w:position w:val="0"/>
                <w:sz w:val="18"/>
                <w:szCs w:val="18"/>
              </w:rPr>
              <w:t>年度</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2005</w:t>
            </w:r>
            <w:r>
              <w:rPr>
                <w:color w:val="000000"/>
                <w:spacing w:val="0"/>
                <w:w w:val="100"/>
                <w:position w:val="0"/>
                <w:sz w:val="18"/>
                <w:szCs w:val="18"/>
              </w:rPr>
              <w:t>年度</w:t>
            </w:r>
          </w:p>
        </w:tc>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差异变动金额及幅度</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附注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增加</w:t>
            </w:r>
            <w:r>
              <w:rPr>
                <w:rFonts w:ascii="Arial" w:eastAsia="Arial" w:hAnsi="Arial" w:cs="Arial"/>
                <w:color w:val="000000"/>
                <w:spacing w:val="0"/>
                <w:w w:val="100"/>
                <w:position w:val="0"/>
                <w:sz w:val="18"/>
                <w:szCs w:val="18"/>
              </w:rPr>
              <w:t>(</w:t>
            </w:r>
            <w:r>
              <w:rPr>
                <w:color w:val="000000"/>
                <w:spacing w:val="0"/>
                <w:w w:val="100"/>
                <w:position w:val="0"/>
                <w:sz w:val="18"/>
                <w:szCs w:val="18"/>
              </w:rPr>
              <w:t>减少</w:t>
            </w:r>
            <w:r>
              <w:rPr>
                <w:rFonts w:ascii="Arial" w:eastAsia="Arial" w:hAnsi="Arial" w:cs="Arial"/>
                <w:color w:val="000000"/>
                <w:spacing w:val="0"/>
                <w:w w:val="100"/>
                <w:position w:val="0"/>
                <w:sz w:val="18"/>
                <w:szCs w:val="18"/>
              </w:rPr>
              <w:t>)</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w:t>
            </w:r>
          </w:p>
        </w:tc>
      </w:tr>
      <w:tr>
        <w:trPr>
          <w:trHeight w:val="53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80,480,038,192</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76,108,790,469</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4,371,247,723</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w:t>
            </w:r>
          </w:p>
        </w:tc>
      </w:tr>
      <w:tr>
        <w:trPr>
          <w:trHeight w:val="418"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主营业务成本</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(43,397,359,605)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(39,629,245,782)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(3,768,113,823)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10%</w:t>
            </w:r>
          </w:p>
        </w:tc>
      </w:tr>
      <w:tr>
        <w:trPr>
          <w:trHeight w:val="42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主营业务税金及附加</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(2,185,144,297)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(2,040,721,964)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(144,422,333)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w:t>
            </w:r>
          </w:p>
        </w:tc>
      </w:tr>
      <w:tr>
        <w:trPr>
          <w:trHeight w:val="461"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营业费用</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(17,702,717,735)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(19,417,336,065)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1,714,618,330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w:t>
            </w:r>
          </w:p>
        </w:tc>
      </w:tr>
      <w:tr>
        <w:trPr>
          <w:trHeight w:val="490"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(7,264,087,889)</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(6,433,302,148)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(830,785,741)</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13%</w:t>
            </w:r>
          </w:p>
        </w:tc>
      </w:tr>
      <w:tr>
        <w:trPr>
          <w:trHeight w:val="461"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(6)</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(923,123,720)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(1,658,303,675)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735,179,955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-44%</w:t>
            </w:r>
          </w:p>
        </w:tc>
      </w:tr>
      <w:tr>
        <w:trPr>
          <w:trHeight w:val="44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营业外支出</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(218,163,127)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rFonts w:ascii="Arial" w:eastAsia="Arial" w:hAnsi="Arial" w:cs="Arial"/>
                <w:color w:val="000000"/>
                <w:spacing w:val="0"/>
                <w:w w:val="100"/>
                <w:position w:val="0"/>
                <w:sz w:val="18"/>
                <w:szCs w:val="18"/>
              </w:rPr>
              <w:t>(80,786,603)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(137,376,524)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170%</w:t>
            </w:r>
          </w:p>
        </w:tc>
      </w:tr>
      <w:tr>
        <w:trPr>
          <w:trHeight w:val="33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(2,668,478,836)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(2,064,443,898)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(604,034,938)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29%</w:t>
            </w:r>
          </w:p>
        </w:tc>
      </w:tr>
    </w:tbl>
    <w:p>
      <w:pPr>
        <w:widowControl w:val="0"/>
        <w:spacing w:after="219" w:line="1" w:lineRule="exact"/>
      </w:pPr>
    </w:p>
    <w:p>
      <w:pPr>
        <w:pStyle w:val="Style17"/>
        <w:keepNext w:val="0"/>
        <w:keepLines w:val="0"/>
        <w:widowControl w:val="0"/>
        <w:numPr>
          <w:ilvl w:val="0"/>
          <w:numId w:val="65"/>
        </w:numPr>
        <w:shd w:val="clear" w:color="auto" w:fill="auto"/>
        <w:tabs>
          <w:tab w:pos="536" w:val="left"/>
        </w:tabs>
        <w:bidi w:val="0"/>
        <w:spacing w:before="0" w:after="220" w:line="298" w:lineRule="exact"/>
        <w:ind w:left="0" w:right="0" w:firstLine="0"/>
        <w:jc w:val="left"/>
      </w:pPr>
      <w:bookmarkStart w:id="865" w:name="bookmark865"/>
      <w:bookmarkEnd w:id="865"/>
      <w:r>
        <w:rPr>
          <w:rFonts w:ascii="Arial" w:eastAsia="Arial" w:hAnsi="Arial" w:cs="Arial"/>
          <w:color w:val="000000"/>
          <w:spacing w:val="0"/>
          <w:w w:val="100"/>
          <w:position w:val="0"/>
        </w:rPr>
        <w:t>2006</w:t>
      </w:r>
      <w:r>
        <w:rPr>
          <w:color w:val="000000"/>
          <w:spacing w:val="0"/>
          <w:w w:val="100"/>
          <w:position w:val="0"/>
        </w:rPr>
        <w:t>年度公司业务的持续发展造成资产负债表和利润表有关科目变动较大。</w:t>
      </w:r>
    </w:p>
    <w:p>
      <w:pPr>
        <w:pStyle w:val="Style17"/>
        <w:keepNext w:val="0"/>
        <w:keepLines w:val="0"/>
        <w:widowControl w:val="0"/>
        <w:numPr>
          <w:ilvl w:val="0"/>
          <w:numId w:val="65"/>
        </w:numPr>
        <w:shd w:val="clear" w:color="auto" w:fill="auto"/>
        <w:tabs>
          <w:tab w:pos="536" w:val="left"/>
        </w:tabs>
        <w:bidi w:val="0"/>
        <w:spacing w:before="0" w:after="220" w:line="298" w:lineRule="exact"/>
        <w:ind w:left="0" w:right="0" w:firstLine="0"/>
        <w:jc w:val="left"/>
      </w:pPr>
      <w:bookmarkStart w:id="866" w:name="bookmark866"/>
      <w:bookmarkEnd w:id="866"/>
      <w:r>
        <w:rPr>
          <w:color w:val="000000"/>
          <w:spacing w:val="0"/>
          <w:w w:val="100"/>
          <w:position w:val="0"/>
        </w:rPr>
        <w:t>货币资金的增长主要是由于本公司报告期经营活动现金流入量增加所致。</w:t>
      </w:r>
    </w:p>
    <w:p>
      <w:pPr>
        <w:pStyle w:val="Style17"/>
        <w:keepNext w:val="0"/>
        <w:keepLines w:val="0"/>
        <w:widowControl w:val="0"/>
        <w:numPr>
          <w:ilvl w:val="0"/>
          <w:numId w:val="65"/>
        </w:numPr>
        <w:shd w:val="clear" w:color="auto" w:fill="auto"/>
        <w:tabs>
          <w:tab w:pos="536" w:val="left"/>
        </w:tabs>
        <w:bidi w:val="0"/>
        <w:spacing w:before="0" w:after="220" w:line="298" w:lineRule="exact"/>
        <w:ind w:left="0" w:right="0" w:firstLine="0"/>
        <w:jc w:val="left"/>
      </w:pPr>
      <w:bookmarkStart w:id="867" w:name="bookmark867"/>
      <w:bookmarkEnd w:id="867"/>
      <w:r>
        <w:rPr>
          <w:color w:val="000000"/>
          <w:spacing w:val="0"/>
          <w:w w:val="100"/>
          <w:position w:val="0"/>
        </w:rPr>
        <w:t>其他应收款的减少主要是因为收回押金及保证金等垫付款项所致。</w:t>
      </w:r>
    </w:p>
    <w:p>
      <w:pPr>
        <w:pStyle w:val="Style17"/>
        <w:keepNext w:val="0"/>
        <w:keepLines w:val="0"/>
        <w:widowControl w:val="0"/>
        <w:numPr>
          <w:ilvl w:val="0"/>
          <w:numId w:val="65"/>
        </w:numPr>
        <w:shd w:val="clear" w:color="auto" w:fill="auto"/>
        <w:tabs>
          <w:tab w:pos="536" w:val="left"/>
        </w:tabs>
        <w:bidi w:val="0"/>
        <w:spacing w:before="0" w:after="220" w:line="298" w:lineRule="exact"/>
        <w:ind w:left="0" w:right="0" w:firstLine="0"/>
        <w:jc w:val="left"/>
      </w:pPr>
      <w:bookmarkStart w:id="868" w:name="bookmark868"/>
      <w:bookmarkEnd w:id="868"/>
      <w:r>
        <w:rPr>
          <w:color w:val="000000"/>
          <w:spacing w:val="0"/>
          <w:w w:val="100"/>
          <w:position w:val="0"/>
        </w:rPr>
        <w:t>预付账款的减少是由于预付货款采购合同得到执行</w:t>
      </w:r>
    </w:p>
    <w:p>
      <w:pPr>
        <w:pStyle w:val="Style17"/>
        <w:keepNext w:val="0"/>
        <w:keepLines w:val="0"/>
        <w:widowControl w:val="0"/>
        <w:numPr>
          <w:ilvl w:val="0"/>
          <w:numId w:val="65"/>
        </w:numPr>
        <w:shd w:val="clear" w:color="auto" w:fill="auto"/>
        <w:tabs>
          <w:tab w:pos="536" w:val="left"/>
        </w:tabs>
        <w:bidi w:val="0"/>
        <w:spacing w:before="0" w:after="220" w:line="298" w:lineRule="exact"/>
        <w:ind w:left="580" w:right="0" w:hanging="580"/>
        <w:jc w:val="left"/>
      </w:pPr>
      <w:bookmarkStart w:id="869" w:name="bookmark869"/>
      <w:bookmarkEnd w:id="869"/>
      <w:r>
        <w:rPr>
          <w:color w:val="000000"/>
          <w:spacing w:val="0"/>
          <w:w w:val="100"/>
          <w:position w:val="0"/>
        </w:rPr>
        <w:t>固定资产和累计折旧、经营租入固定资产改良和无形资产的变动主要是由于本集团资产规 模持续扩大所致。在建工程的下降主要是由于若干工程于本年完工并转入固定资产所致。</w:t>
      </w:r>
    </w:p>
    <w:p>
      <w:pPr>
        <w:pStyle w:val="Style17"/>
        <w:keepNext w:val="0"/>
        <w:keepLines w:val="0"/>
        <w:widowControl w:val="0"/>
        <w:numPr>
          <w:ilvl w:val="0"/>
          <w:numId w:val="65"/>
        </w:numPr>
        <w:shd w:val="clear" w:color="auto" w:fill="auto"/>
        <w:tabs>
          <w:tab w:pos="536" w:val="left"/>
        </w:tabs>
        <w:bidi w:val="0"/>
        <w:spacing w:before="0" w:after="220" w:line="302" w:lineRule="exact"/>
        <w:ind w:left="580" w:right="0" w:hanging="580"/>
        <w:jc w:val="left"/>
      </w:pPr>
      <w:bookmarkStart w:id="870" w:name="bookmark870"/>
      <w:bookmarkEnd w:id="870"/>
      <w:r>
        <w:rPr>
          <w:color w:val="000000"/>
          <w:spacing w:val="0"/>
          <w:w w:val="100"/>
          <w:position w:val="0"/>
        </w:rPr>
        <w:t>短期银行借款和长期借款的减少是由于本集团本年偿还借款所致；财务费用的减少主要是 本集团本年偿还了大量借款而减少利息支出所致。</w:t>
      </w:r>
    </w:p>
    <w:p>
      <w:pPr>
        <w:pStyle w:val="Style17"/>
        <w:keepNext w:val="0"/>
        <w:keepLines w:val="0"/>
        <w:widowControl w:val="0"/>
        <w:numPr>
          <w:ilvl w:val="0"/>
          <w:numId w:val="65"/>
        </w:numPr>
        <w:shd w:val="clear" w:color="auto" w:fill="auto"/>
        <w:tabs>
          <w:tab w:pos="536" w:val="left"/>
        </w:tabs>
        <w:bidi w:val="0"/>
        <w:spacing w:before="0" w:after="220" w:line="298" w:lineRule="exact"/>
        <w:ind w:left="580" w:right="0" w:hanging="580"/>
        <w:jc w:val="left"/>
      </w:pPr>
      <w:bookmarkStart w:id="871" w:name="bookmark871"/>
      <w:bookmarkEnd w:id="871"/>
      <w:r>
        <w:rPr>
          <w:color w:val="000000"/>
          <w:spacing w:val="0"/>
          <w:w w:val="100"/>
          <w:position w:val="0"/>
        </w:rPr>
        <w:t>应付短期债券的减少是由于本集团偿还</w:t>
      </w:r>
      <w:r>
        <w:rPr>
          <w:rFonts w:ascii="Arial" w:eastAsia="Arial" w:hAnsi="Arial" w:cs="Arial"/>
          <w:color w:val="000000"/>
          <w:spacing w:val="0"/>
          <w:w w:val="100"/>
          <w:position w:val="0"/>
        </w:rPr>
        <w:t>2005</w:t>
      </w:r>
      <w:r>
        <w:rPr>
          <w:color w:val="000000"/>
          <w:spacing w:val="0"/>
          <w:w w:val="100"/>
          <w:position w:val="0"/>
        </w:rPr>
        <w:t>年发行的短期融资券以及本年发行规模减少 所致；应付债券的增加是由于本集团发行可转债所致。</w:t>
      </w:r>
    </w:p>
    <w:p>
      <w:pPr>
        <w:pStyle w:val="Style14"/>
        <w:keepNext/>
        <w:keepLines/>
        <w:widowControl w:val="0"/>
        <w:shd w:val="clear" w:color="auto" w:fill="auto"/>
        <w:bidi w:val="0"/>
        <w:spacing w:before="0" w:line="286" w:lineRule="exact"/>
        <w:ind w:left="0" w:right="0" w:firstLine="0"/>
        <w:jc w:val="left"/>
      </w:pPr>
      <w:bookmarkStart w:id="872" w:name="bookmark872"/>
      <w:bookmarkStart w:id="873" w:name="bookmark873"/>
      <w:bookmarkStart w:id="874" w:name="bookmark874"/>
      <w:r>
        <w:rPr>
          <w:color w:val="000000"/>
          <w:spacing w:val="0"/>
          <w:w w:val="100"/>
          <w:position w:val="0"/>
        </w:rPr>
        <w:t>四、会计报表数据变动项目分析(续)</w:t>
      </w:r>
      <w:bookmarkEnd w:id="872"/>
      <w:bookmarkEnd w:id="873"/>
      <w:bookmarkEnd w:id="874"/>
    </w:p>
    <w:p>
      <w:pPr>
        <w:pStyle w:val="Style17"/>
        <w:keepNext w:val="0"/>
        <w:keepLines w:val="0"/>
        <w:widowControl w:val="0"/>
        <w:numPr>
          <w:ilvl w:val="0"/>
          <w:numId w:val="65"/>
        </w:numPr>
        <w:shd w:val="clear" w:color="auto" w:fill="auto"/>
        <w:tabs>
          <w:tab w:pos="534" w:val="left"/>
        </w:tabs>
        <w:bidi w:val="0"/>
        <w:spacing w:before="0" w:line="286" w:lineRule="exact"/>
        <w:ind w:left="0" w:right="0" w:firstLine="0"/>
        <w:jc w:val="left"/>
      </w:pPr>
      <w:bookmarkStart w:id="875" w:name="bookmark875"/>
      <w:bookmarkEnd w:id="875"/>
      <w:r>
        <w:rPr>
          <w:color w:val="000000"/>
          <w:spacing w:val="0"/>
          <w:w w:val="100"/>
          <w:position w:val="0"/>
        </w:rPr>
        <w:t>应付票据的增加主要是因为本年新出具了部分应付工程及设备款票据所致。</w:t>
      </w:r>
    </w:p>
    <w:p>
      <w:pPr>
        <w:pStyle w:val="Style17"/>
        <w:keepNext w:val="0"/>
        <w:keepLines w:val="0"/>
        <w:widowControl w:val="0"/>
        <w:numPr>
          <w:ilvl w:val="0"/>
          <w:numId w:val="65"/>
        </w:numPr>
        <w:shd w:val="clear" w:color="auto" w:fill="auto"/>
        <w:tabs>
          <w:tab w:pos="534" w:val="left"/>
        </w:tabs>
        <w:bidi w:val="0"/>
        <w:spacing w:before="0" w:line="286" w:lineRule="exact"/>
        <w:ind w:left="0" w:right="0" w:firstLine="0"/>
        <w:jc w:val="left"/>
      </w:pPr>
      <w:bookmarkStart w:id="876" w:name="bookmark876"/>
      <w:bookmarkEnd w:id="876"/>
      <w:r>
        <w:rPr>
          <w:color w:val="000000"/>
          <w:spacing w:val="0"/>
          <w:w w:val="100"/>
          <w:position w:val="0"/>
        </w:rPr>
        <w:t>应付账款的增加主要是应付工程款的增加所致。</w:t>
      </w:r>
    </w:p>
    <w:p>
      <w:pPr>
        <w:pStyle w:val="Style17"/>
        <w:keepNext w:val="0"/>
        <w:keepLines w:val="0"/>
        <w:widowControl w:val="0"/>
        <w:numPr>
          <w:ilvl w:val="0"/>
          <w:numId w:val="65"/>
        </w:numPr>
        <w:shd w:val="clear" w:color="auto" w:fill="auto"/>
        <w:tabs>
          <w:tab w:pos="560" w:val="left"/>
        </w:tabs>
        <w:bidi w:val="0"/>
        <w:spacing w:before="0" w:line="286" w:lineRule="exact"/>
        <w:ind w:left="0" w:right="0" w:firstLine="0"/>
        <w:jc w:val="left"/>
      </w:pPr>
      <w:bookmarkStart w:id="877" w:name="bookmark877"/>
      <w:bookmarkEnd w:id="877"/>
      <w:r>
        <w:rPr>
          <w:color w:val="000000"/>
          <w:spacing w:val="0"/>
          <w:w w:val="100"/>
          <w:position w:val="0"/>
        </w:rPr>
        <w:t>应付工资主要是本公司根据</w:t>
      </w:r>
      <w:r>
        <w:rPr>
          <w:rFonts w:ascii="Arial" w:eastAsia="Arial" w:hAnsi="Arial" w:cs="Arial"/>
          <w:color w:val="000000"/>
          <w:spacing w:val="0"/>
          <w:w w:val="100"/>
          <w:position w:val="0"/>
        </w:rPr>
        <w:t>2006</w:t>
      </w:r>
      <w:r>
        <w:rPr>
          <w:color w:val="000000"/>
          <w:spacing w:val="0"/>
          <w:w w:val="100"/>
          <w:position w:val="0"/>
        </w:rPr>
        <w:t>年计提的工资尚未支付完毕的部分。</w:t>
      </w:r>
    </w:p>
    <w:p>
      <w:pPr>
        <w:pStyle w:val="Style17"/>
        <w:keepNext w:val="0"/>
        <w:keepLines w:val="0"/>
        <w:widowControl w:val="0"/>
        <w:numPr>
          <w:ilvl w:val="0"/>
          <w:numId w:val="65"/>
        </w:numPr>
        <w:shd w:val="clear" w:color="auto" w:fill="auto"/>
        <w:tabs>
          <w:tab w:pos="560" w:val="left"/>
        </w:tabs>
        <w:bidi w:val="0"/>
        <w:spacing w:before="0" w:line="278" w:lineRule="exact"/>
        <w:ind w:left="580" w:right="0" w:hanging="580"/>
        <w:jc w:val="left"/>
      </w:pPr>
      <w:bookmarkStart w:id="878" w:name="bookmark878"/>
      <w:bookmarkEnd w:id="878"/>
      <w:r>
        <w:rPr>
          <w:color w:val="000000"/>
          <w:spacing w:val="0"/>
          <w:w w:val="100"/>
          <w:position w:val="0"/>
        </w:rPr>
        <w:t>所得税费用增加主要是因为本公司利润总额上升；应交税金的增加主要是本集团本年预提 的所得税比去年增长所致。</w:t>
      </w:r>
    </w:p>
    <w:p>
      <w:pPr>
        <w:pStyle w:val="Style17"/>
        <w:keepNext w:val="0"/>
        <w:keepLines w:val="0"/>
        <w:widowControl w:val="0"/>
        <w:numPr>
          <w:ilvl w:val="0"/>
          <w:numId w:val="65"/>
        </w:numPr>
        <w:shd w:val="clear" w:color="auto" w:fill="auto"/>
        <w:tabs>
          <w:tab w:pos="560" w:val="left"/>
        </w:tabs>
        <w:bidi w:val="0"/>
        <w:spacing w:before="0" w:line="286" w:lineRule="exact"/>
        <w:ind w:left="0" w:right="0" w:firstLine="0"/>
        <w:jc w:val="left"/>
      </w:pPr>
      <w:bookmarkStart w:id="879" w:name="bookmark879"/>
      <w:bookmarkEnd w:id="879"/>
      <w:r>
        <w:rPr>
          <w:color w:val="000000"/>
          <w:spacing w:val="0"/>
          <w:w w:val="100"/>
          <w:position w:val="0"/>
        </w:rPr>
        <w:t>长期应付款的减少主要是因为本集团已经支付了无线公话设备等租赁款。</w:t>
      </w:r>
    </w:p>
    <w:p>
      <w:pPr>
        <w:pStyle w:val="Style17"/>
        <w:keepNext w:val="0"/>
        <w:keepLines w:val="0"/>
        <w:widowControl w:val="0"/>
        <w:numPr>
          <w:ilvl w:val="0"/>
          <w:numId w:val="65"/>
        </w:numPr>
        <w:shd w:val="clear" w:color="auto" w:fill="auto"/>
        <w:tabs>
          <w:tab w:pos="560" w:val="left"/>
        </w:tabs>
        <w:bidi w:val="0"/>
        <w:spacing w:before="0" w:line="293" w:lineRule="exact"/>
        <w:ind w:left="580" w:right="0" w:hanging="580"/>
        <w:jc w:val="left"/>
      </w:pPr>
      <w:bookmarkStart w:id="880" w:name="bookmark880"/>
      <w:bookmarkEnd w:id="880"/>
      <w:r>
        <w:rPr>
          <w:color w:val="000000"/>
          <w:spacing w:val="0"/>
          <w:w w:val="100"/>
          <w:position w:val="0"/>
        </w:rPr>
        <w:t>营业费用减少的主要是因为本公司继续加强营销成本管理，</w:t>
      </w:r>
      <w:r>
        <w:rPr>
          <w:rFonts w:ascii="Arial" w:eastAsia="Arial" w:hAnsi="Arial" w:cs="Arial"/>
          <w:color w:val="000000"/>
          <w:spacing w:val="0"/>
          <w:w w:val="100"/>
          <w:position w:val="0"/>
        </w:rPr>
        <w:t>CDMA</w:t>
      </w:r>
      <w:r>
        <w:rPr>
          <w:color w:val="000000"/>
          <w:spacing w:val="0"/>
          <w:w w:val="100"/>
          <w:position w:val="0"/>
        </w:rPr>
        <w:t>手机补贴成本下降所 致。</w:t>
      </w:r>
    </w:p>
    <w:p>
      <w:pPr>
        <w:pStyle w:val="Style17"/>
        <w:keepNext w:val="0"/>
        <w:keepLines w:val="0"/>
        <w:widowControl w:val="0"/>
        <w:numPr>
          <w:ilvl w:val="0"/>
          <w:numId w:val="65"/>
        </w:numPr>
        <w:shd w:val="clear" w:color="auto" w:fill="auto"/>
        <w:tabs>
          <w:tab w:pos="560" w:val="left"/>
        </w:tabs>
        <w:bidi w:val="0"/>
        <w:spacing w:before="0" w:line="286" w:lineRule="exact"/>
        <w:ind w:left="0" w:right="0" w:firstLine="0"/>
        <w:jc w:val="left"/>
        <w:sectPr>
          <w:headerReference w:type="default" r:id="rId73"/>
          <w:footerReference w:type="default" r:id="rId74"/>
          <w:headerReference w:type="even" r:id="rId75"/>
          <w:footerReference w:type="even" r:id="rId76"/>
          <w:footnotePr>
            <w:pos w:val="pageBottom"/>
            <w:numFmt w:val="decimal"/>
            <w:numRestart w:val="continuous"/>
          </w:footnotePr>
          <w:pgSz w:w="11900" w:h="16840"/>
          <w:pgMar w:top="1326" w:right="1055" w:bottom="1126" w:left="1534" w:header="898" w:footer="3" w:gutter="0"/>
          <w:cols w:space="720"/>
          <w:noEndnote/>
          <w:rtlGutter w:val="0"/>
          <w:docGrid w:linePitch="360"/>
        </w:sectPr>
      </w:pPr>
      <w:bookmarkStart w:id="881" w:name="bookmark881"/>
      <w:bookmarkEnd w:id="881"/>
      <w:r>
        <w:rPr>
          <w:color w:val="000000"/>
          <w:spacing w:val="0"/>
          <w:w w:val="100"/>
          <w:position w:val="0"/>
        </w:rPr>
        <w:t>营业外支出的增加是由于本年固定资产报废支出的增加所致。</w:t>
      </w:r>
    </w:p>
    <w:p>
      <w:pPr>
        <w:pStyle w:val="Style28"/>
        <w:keepNext w:val="0"/>
        <w:keepLines w:val="0"/>
        <w:widowControl w:val="0"/>
        <w:shd w:val="clear" w:color="auto" w:fill="auto"/>
        <w:bidi w:val="0"/>
        <w:spacing w:before="0" w:after="0" w:line="240" w:lineRule="auto"/>
        <w:ind w:left="0" w:right="0" w:firstLine="0"/>
        <w:jc w:val="left"/>
        <w:rPr>
          <w:sz w:val="28"/>
          <w:szCs w:val="28"/>
        </w:rPr>
        <w:sectPr>
          <w:headerReference w:type="default" r:id="rId77"/>
          <w:footerReference w:type="default" r:id="rId78"/>
          <w:headerReference w:type="even" r:id="rId79"/>
          <w:footerReference w:type="even" r:id="rId80"/>
          <w:footnotePr>
            <w:pos w:val="pageBottom"/>
            <w:numFmt w:val="decimal"/>
            <w:numRestart w:val="continuous"/>
          </w:footnotePr>
          <w:pgSz w:w="11900" w:h="16840"/>
          <w:pgMar w:top="5526" w:right="1055" w:bottom="5526" w:left="1534" w:header="0" w:footer="5098" w:gutter="0"/>
          <w:pgNumType w:start="120"/>
          <w:cols w:space="720"/>
          <w:noEndnote/>
          <w:rtlGutter w:val="0"/>
          <w:docGrid w:linePitch="360"/>
        </w:sectPr>
      </w:pPr>
      <w:r>
        <w:rPr>
          <w:rFonts w:ascii="SimHei" w:eastAsia="SimHei" w:hAnsi="SimHei" w:cs="SimHei"/>
          <w:color w:val="000000"/>
          <w:spacing w:val="0"/>
          <w:w w:val="100"/>
          <w:position w:val="0"/>
          <w:sz w:val="28"/>
          <w:szCs w:val="28"/>
        </w:rPr>
        <w:t>新旧会计准则合并股东权益差异调节表及审阅报告</w:t>
      </w:r>
    </w:p>
    <w:p>
      <w:pPr>
        <w:widowControl w:val="0"/>
        <w:spacing w:line="360" w:lineRule="exact"/>
      </w:pPr>
      <w:r>
        <w:drawing>
          <wp:anchor distT="0" distB="0" distL="0" distR="0" simplePos="0" relativeHeight="62914816" behindDoc="1" locked="0" layoutInCell="1" allowOverlap="1">
            <wp:simplePos x="0" y="0"/>
            <wp:positionH relativeFrom="page">
              <wp:posOffset>1163955</wp:posOffset>
            </wp:positionH>
            <wp:positionV relativeFrom="margin">
              <wp:posOffset>0</wp:posOffset>
            </wp:positionV>
            <wp:extent cx="3163570" cy="615950"/>
            <wp:wrapNone/>
            <wp:docPr id="202" name="Shape 202"/>
            <a:graphic xmlns:a="http://schemas.openxmlformats.org/drawingml/2006/main">
              <a:graphicData uri="http://schemas.openxmlformats.org/drawingml/2006/picture">
                <pic:pic xmlns:pic="http://schemas.openxmlformats.org/drawingml/2006/picture">
                  <pic:nvPicPr>
                    <pic:cNvPr id="203" name="Picture box 203"/>
                    <pic:cNvPicPr/>
                  </pic:nvPicPr>
                  <pic:blipFill>
                    <a:blip r:embed="rId81"/>
                    <a:stretch/>
                  </pic:blipFill>
                  <pic:spPr>
                    <a:xfrm>
                      <a:ext cx="3163570" cy="615950"/>
                    </a:xfrm>
                    <a:prstGeom prst="rect"/>
                  </pic:spPr>
                </pic:pic>
              </a:graphicData>
            </a:graphic>
          </wp:anchor>
        </w:drawing>
      </w:r>
    </w:p>
    <w:p>
      <w:pPr>
        <w:widowControl w:val="0"/>
        <w:spacing w:after="609" w:line="1" w:lineRule="exact"/>
      </w:pPr>
    </w:p>
    <w:p>
      <w:pPr>
        <w:widowControl w:val="0"/>
        <w:spacing w:line="1" w:lineRule="exact"/>
        <w:sectPr>
          <w:headerReference w:type="default" r:id="rId83"/>
          <w:footerReference w:type="default" r:id="rId84"/>
          <w:headerReference w:type="even" r:id="rId85"/>
          <w:footerReference w:type="even" r:id="rId86"/>
          <w:footnotePr>
            <w:pos w:val="pageBottom"/>
            <w:numFmt w:val="decimal"/>
            <w:numRestart w:val="continuous"/>
          </w:footnotePr>
          <w:pgSz w:w="11900" w:h="16840"/>
          <w:pgMar w:top="1023" w:right="1173" w:bottom="1663" w:left="1833" w:header="595" w:footer="1235" w:gutter="0"/>
          <w:cols w:space="720"/>
          <w:noEndnote/>
          <w:rtlGutter w:val="0"/>
          <w:docGrid w:linePitch="360"/>
        </w:sectPr>
      </w:pPr>
    </w:p>
    <w:p>
      <w:pPr>
        <w:widowControl w:val="0"/>
        <w:spacing w:line="57" w:lineRule="exact"/>
        <w:rPr>
          <w:sz w:val="5"/>
          <w:szCs w:val="5"/>
        </w:rPr>
      </w:pPr>
    </w:p>
    <w:p>
      <w:pPr>
        <w:widowControl w:val="0"/>
        <w:spacing w:line="1" w:lineRule="exact"/>
        <w:sectPr>
          <w:footnotePr>
            <w:pos w:val="pageBottom"/>
            <w:numFmt w:val="decimal"/>
            <w:numRestart w:val="continuous"/>
          </w:footnotePr>
          <w:type w:val="continuous"/>
          <w:pgSz w:w="11900" w:h="16840"/>
          <w:pgMar w:top="1023" w:right="0" w:bottom="1663" w:left="0" w:header="0" w:footer="3" w:gutter="0"/>
          <w:cols w:space="720"/>
          <w:noEndnote/>
          <w:rtlGutter w:val="0"/>
          <w:docGrid w:linePitch="360"/>
        </w:sectPr>
      </w:pPr>
    </w:p>
    <w:p>
      <w:pPr>
        <w:pStyle w:val="Style28"/>
        <w:keepNext w:val="0"/>
        <w:keepLines w:val="0"/>
        <w:widowControl w:val="0"/>
        <w:shd w:val="clear" w:color="auto" w:fill="auto"/>
        <w:bidi w:val="0"/>
        <w:spacing w:before="0" w:after="0" w:line="202" w:lineRule="exact"/>
        <w:ind w:left="7020" w:right="0" w:firstLine="0"/>
        <w:jc w:val="left"/>
        <w:rPr>
          <w:sz w:val="16"/>
          <w:szCs w:val="16"/>
        </w:rPr>
      </w:pPr>
      <w:r>
        <w:rPr>
          <w:color w:val="000000"/>
          <w:spacing w:val="0"/>
          <w:w w:val="100"/>
          <w:position w:val="0"/>
          <w:sz w:val="16"/>
          <w:szCs w:val="16"/>
        </w:rPr>
        <w:t>普华永道中天会计师事务所有限公司 中华人民共和国</w:t>
      </w:r>
    </w:p>
    <w:p>
      <w:pPr>
        <w:pStyle w:val="Style28"/>
        <w:keepNext w:val="0"/>
        <w:keepLines w:val="0"/>
        <w:widowControl w:val="0"/>
        <w:shd w:val="clear" w:color="auto" w:fill="auto"/>
        <w:bidi w:val="0"/>
        <w:spacing w:before="0" w:after="0" w:line="202" w:lineRule="exact"/>
        <w:ind w:left="7020" w:right="0" w:firstLine="0"/>
        <w:jc w:val="left"/>
        <w:rPr>
          <w:sz w:val="16"/>
          <w:szCs w:val="16"/>
        </w:rPr>
      </w:pPr>
      <w:r>
        <w:rPr>
          <w:color w:val="000000"/>
          <w:spacing w:val="0"/>
          <w:w w:val="100"/>
          <w:position w:val="0"/>
          <w:sz w:val="16"/>
          <w:szCs w:val="16"/>
        </w:rPr>
        <w:t>上海</w:t>
      </w:r>
      <w:r>
        <w:rPr>
          <w:rFonts w:ascii="Arial" w:eastAsia="Arial" w:hAnsi="Arial" w:cs="Arial"/>
          <w:color w:val="000000"/>
          <w:spacing w:val="0"/>
          <w:w w:val="100"/>
          <w:position w:val="0"/>
          <w:sz w:val="16"/>
          <w:szCs w:val="16"/>
        </w:rPr>
        <w:t>200021</w:t>
      </w:r>
    </w:p>
    <w:p>
      <w:pPr>
        <w:pStyle w:val="Style28"/>
        <w:keepNext w:val="0"/>
        <w:keepLines w:val="0"/>
        <w:widowControl w:val="0"/>
        <w:shd w:val="clear" w:color="auto" w:fill="auto"/>
        <w:bidi w:val="0"/>
        <w:spacing w:before="0" w:after="0" w:line="202" w:lineRule="exact"/>
        <w:ind w:left="7020" w:right="0" w:firstLine="0"/>
        <w:jc w:val="left"/>
        <w:rPr>
          <w:sz w:val="16"/>
          <w:szCs w:val="16"/>
        </w:rPr>
      </w:pPr>
      <w:r>
        <w:rPr>
          <w:color w:val="000000"/>
          <w:spacing w:val="0"/>
          <w:w w:val="100"/>
          <w:position w:val="0"/>
          <w:sz w:val="16"/>
          <w:szCs w:val="16"/>
        </w:rPr>
        <w:t>湖滨路</w:t>
      </w:r>
      <w:r>
        <w:rPr>
          <w:rFonts w:ascii="Arial" w:eastAsia="Arial" w:hAnsi="Arial" w:cs="Arial"/>
          <w:color w:val="000000"/>
          <w:spacing w:val="0"/>
          <w:w w:val="100"/>
          <w:position w:val="0"/>
          <w:sz w:val="16"/>
          <w:szCs w:val="16"/>
        </w:rPr>
        <w:t>202</w:t>
      </w:r>
      <w:r>
        <w:rPr>
          <w:color w:val="000000"/>
          <w:spacing w:val="0"/>
          <w:w w:val="100"/>
          <w:position w:val="0"/>
          <w:sz w:val="16"/>
          <w:szCs w:val="16"/>
        </w:rPr>
        <w:t>号</w:t>
      </w:r>
    </w:p>
    <w:p>
      <w:pPr>
        <w:pStyle w:val="Style28"/>
        <w:keepNext w:val="0"/>
        <w:keepLines w:val="0"/>
        <w:widowControl w:val="0"/>
        <w:shd w:val="clear" w:color="auto" w:fill="auto"/>
        <w:bidi w:val="0"/>
        <w:spacing w:before="0" w:after="0" w:line="202" w:lineRule="exact"/>
        <w:ind w:left="7020" w:right="0" w:firstLine="0"/>
        <w:jc w:val="left"/>
        <w:rPr>
          <w:sz w:val="16"/>
          <w:szCs w:val="16"/>
        </w:rPr>
      </w:pPr>
      <w:r>
        <w:rPr>
          <w:color w:val="000000"/>
          <w:spacing w:val="0"/>
          <w:w w:val="100"/>
          <w:position w:val="0"/>
          <w:sz w:val="16"/>
          <w:szCs w:val="16"/>
        </w:rPr>
        <w:t>普华永道中心</w:t>
      </w:r>
      <w:r>
        <w:rPr>
          <w:rFonts w:ascii="Arial" w:eastAsia="Arial" w:hAnsi="Arial" w:cs="Arial"/>
          <w:color w:val="000000"/>
          <w:spacing w:val="0"/>
          <w:w w:val="100"/>
          <w:position w:val="0"/>
          <w:sz w:val="16"/>
          <w:szCs w:val="16"/>
        </w:rPr>
        <w:t>11</w:t>
      </w:r>
      <w:r>
        <w:rPr>
          <w:color w:val="000000"/>
          <w:spacing w:val="0"/>
          <w:w w:val="100"/>
          <w:position w:val="0"/>
          <w:sz w:val="16"/>
          <w:szCs w:val="16"/>
        </w:rPr>
        <w:t>楼</w:t>
      </w:r>
    </w:p>
    <w:p>
      <w:pPr>
        <w:pStyle w:val="Style28"/>
        <w:keepNext w:val="0"/>
        <w:keepLines w:val="0"/>
        <w:widowControl w:val="0"/>
        <w:shd w:val="clear" w:color="auto" w:fill="auto"/>
        <w:bidi w:val="0"/>
        <w:spacing w:before="0" w:after="0" w:line="202" w:lineRule="exact"/>
        <w:ind w:left="7020" w:right="0" w:firstLine="0"/>
        <w:jc w:val="left"/>
        <w:rPr>
          <w:sz w:val="16"/>
          <w:szCs w:val="16"/>
        </w:rPr>
      </w:pPr>
      <w:r>
        <w:rPr>
          <w:color w:val="000000"/>
          <w:spacing w:val="0"/>
          <w:w w:val="100"/>
          <w:position w:val="0"/>
          <w:sz w:val="16"/>
          <w:szCs w:val="16"/>
        </w:rPr>
        <w:t>电话：</w:t>
      </w:r>
      <w:r>
        <w:rPr>
          <w:rFonts w:ascii="Arial" w:eastAsia="Arial" w:hAnsi="Arial" w:cs="Arial"/>
          <w:color w:val="000000"/>
          <w:spacing w:val="0"/>
          <w:w w:val="100"/>
          <w:position w:val="0"/>
          <w:sz w:val="16"/>
          <w:szCs w:val="16"/>
        </w:rPr>
        <w:t>+86 (21) 6123 8888</w:t>
      </w:r>
    </w:p>
    <w:p>
      <w:pPr>
        <w:pStyle w:val="Style28"/>
        <w:keepNext w:val="0"/>
        <w:keepLines w:val="0"/>
        <w:widowControl w:val="0"/>
        <w:shd w:val="clear" w:color="auto" w:fill="auto"/>
        <w:bidi w:val="0"/>
        <w:spacing w:before="0" w:after="160" w:line="202" w:lineRule="exact"/>
        <w:ind w:left="7020" w:right="0" w:firstLine="0"/>
        <w:jc w:val="left"/>
        <w:rPr>
          <w:sz w:val="16"/>
          <w:szCs w:val="16"/>
        </w:rPr>
      </w:pPr>
      <w:r>
        <w:rPr>
          <w:color w:val="000000"/>
          <w:spacing w:val="0"/>
          <w:w w:val="100"/>
          <w:position w:val="0"/>
          <w:sz w:val="16"/>
          <w:szCs w:val="16"/>
        </w:rPr>
        <w:t>传真：</w:t>
      </w:r>
      <w:r>
        <w:rPr>
          <w:rFonts w:ascii="Arial" w:eastAsia="Arial" w:hAnsi="Arial" w:cs="Arial"/>
          <w:color w:val="000000"/>
          <w:spacing w:val="0"/>
          <w:w w:val="100"/>
          <w:position w:val="0"/>
          <w:sz w:val="16"/>
          <w:szCs w:val="16"/>
        </w:rPr>
        <w:t>+86 (21) 6123 8800</w:t>
      </w:r>
    </w:p>
    <w:p>
      <w:pPr>
        <w:pStyle w:val="Style17"/>
        <w:keepNext w:val="0"/>
        <w:keepLines w:val="0"/>
        <w:widowControl w:val="0"/>
        <w:shd w:val="clear" w:color="auto" w:fill="auto"/>
        <w:bidi w:val="0"/>
        <w:spacing w:before="0" w:after="400" w:line="346" w:lineRule="exact"/>
        <w:ind w:left="0" w:right="0" w:firstLine="0"/>
        <w:jc w:val="center"/>
      </w:pPr>
      <w:r>
        <w:rPr>
          <w:b/>
          <w:bCs/>
          <w:color w:val="000000"/>
          <w:spacing w:val="0"/>
          <w:w w:val="100"/>
          <w:position w:val="0"/>
        </w:rPr>
        <w:t>关于中国联合通信股份有限公司</w:t>
        <w:br/>
        <w:t>新旧会计准则合并股东权益差异调节表的</w:t>
        <w:br/>
        <w:t>审阅报告</w:t>
      </w:r>
    </w:p>
    <w:p>
      <w:pPr>
        <w:pStyle w:val="Style17"/>
        <w:keepNext w:val="0"/>
        <w:keepLines w:val="0"/>
        <w:widowControl w:val="0"/>
        <w:shd w:val="clear" w:color="auto" w:fill="auto"/>
        <w:bidi w:val="0"/>
        <w:spacing w:before="0" w:after="400" w:line="240" w:lineRule="auto"/>
        <w:ind w:left="0" w:right="280" w:firstLine="0"/>
        <w:jc w:val="right"/>
      </w:pPr>
      <w:r>
        <w:rPr>
          <w:color w:val="000000"/>
          <w:spacing w:val="0"/>
          <w:w w:val="100"/>
          <w:position w:val="0"/>
        </w:rPr>
        <w:t>普华永道中天阅字</w:t>
      </w:r>
      <w:r>
        <w:rPr>
          <w:rFonts w:ascii="Arial" w:eastAsia="Arial" w:hAnsi="Arial" w:cs="Arial"/>
          <w:color w:val="000000"/>
          <w:spacing w:val="0"/>
          <w:w w:val="100"/>
          <w:position w:val="0"/>
        </w:rPr>
        <w:t>(2007)</w:t>
      </w:r>
      <w:r>
        <w:rPr>
          <w:color w:val="000000"/>
          <w:spacing w:val="0"/>
          <w:w w:val="100"/>
          <w:position w:val="0"/>
        </w:rPr>
        <w:t>第</w:t>
      </w:r>
      <w:r>
        <w:rPr>
          <w:rFonts w:ascii="Arial" w:eastAsia="Arial" w:hAnsi="Arial" w:cs="Arial"/>
          <w:color w:val="000000"/>
          <w:spacing w:val="0"/>
          <w:w w:val="100"/>
          <w:position w:val="0"/>
        </w:rPr>
        <w:t>019</w:t>
      </w:r>
      <w:r>
        <w:rPr>
          <w:color w:val="000000"/>
          <w:spacing w:val="0"/>
          <w:w w:val="100"/>
          <w:position w:val="0"/>
        </w:rPr>
        <w:t>号</w:t>
      </w:r>
    </w:p>
    <w:p>
      <w:pPr>
        <w:pStyle w:val="Style17"/>
        <w:keepNext w:val="0"/>
        <w:keepLines w:val="0"/>
        <w:widowControl w:val="0"/>
        <w:shd w:val="clear" w:color="auto" w:fill="auto"/>
        <w:bidi w:val="0"/>
        <w:spacing w:before="0" w:after="340" w:line="283" w:lineRule="exact"/>
        <w:ind w:left="0" w:right="0" w:firstLine="0"/>
        <w:jc w:val="both"/>
      </w:pPr>
      <w:r>
        <w:rPr>
          <w:color w:val="000000"/>
          <w:spacing w:val="0"/>
          <w:w w:val="100"/>
          <w:position w:val="0"/>
        </w:rPr>
        <w:t>中国联合通信股份有限公司全体股东：</w:t>
      </w:r>
    </w:p>
    <w:p>
      <w:pPr>
        <w:pStyle w:val="Style17"/>
        <w:keepNext w:val="0"/>
        <w:keepLines w:val="0"/>
        <w:widowControl w:val="0"/>
        <w:shd w:val="clear" w:color="auto" w:fill="auto"/>
        <w:bidi w:val="0"/>
        <w:spacing w:before="0" w:line="283" w:lineRule="exact"/>
        <w:ind w:left="0" w:right="0" w:firstLine="0"/>
        <w:jc w:val="both"/>
      </w:pPr>
      <w:r>
        <w:rPr>
          <w:color w:val="000000"/>
          <w:spacing w:val="0"/>
          <w:w w:val="100"/>
          <w:position w:val="0"/>
        </w:rPr>
        <w:t>我们审阅了后附的中国联合通信股份有限公司(以下简称</w:t>
      </w:r>
      <w:r>
        <w:rPr>
          <w:color w:val="000000"/>
          <w:spacing w:val="0"/>
          <w:w w:val="100"/>
          <w:position w:val="0"/>
        </w:rPr>
        <w:t>"</w:t>
      </w:r>
      <w:r>
        <w:rPr>
          <w:color w:val="000000"/>
          <w:spacing w:val="0"/>
          <w:w w:val="100"/>
          <w:position w:val="0"/>
        </w:rPr>
        <w:t>贵公司”)及子公司(以下简称 “贵集团”)的新旧会计准则合并股东权益差异调节表(以下简称“差异调节表”)。按照 差异调节表附注二所述的编制基础编制上述差异调节表是贵公司管理当局的责任。我们的责 任是在实施审阅工作的基础上对上述差异调节表是否按照附注二的编制基础编制发表审阅 意见。</w:t>
      </w:r>
    </w:p>
    <w:p>
      <w:pPr>
        <w:pStyle w:val="Style17"/>
        <w:keepNext w:val="0"/>
        <w:keepLines w:val="0"/>
        <w:widowControl w:val="0"/>
        <w:shd w:val="clear" w:color="auto" w:fill="auto"/>
        <w:bidi w:val="0"/>
        <w:spacing w:before="0" w:after="340" w:line="287" w:lineRule="exact"/>
        <w:ind w:left="0" w:right="0" w:firstLine="0"/>
        <w:jc w:val="both"/>
      </w:pPr>
      <w:r>
        <w:rPr>
          <w:color w:val="000000"/>
          <w:spacing w:val="0"/>
          <w:w w:val="100"/>
          <w:position w:val="0"/>
        </w:rPr>
        <w:t>按照中国证券监督管理委员会颁布的证监发</w:t>
      </w:r>
      <w:r>
        <w:rPr>
          <w:rFonts w:ascii="Arial" w:eastAsia="Arial" w:hAnsi="Arial" w:cs="Arial"/>
          <w:color w:val="000000"/>
          <w:spacing w:val="0"/>
          <w:w w:val="100"/>
          <w:position w:val="0"/>
        </w:rPr>
        <w:t>[2006]136</w:t>
      </w:r>
      <w:r>
        <w:rPr>
          <w:color w:val="000000"/>
          <w:spacing w:val="0"/>
          <w:w w:val="100"/>
          <w:position w:val="0"/>
        </w:rPr>
        <w:t>号《关于做好与新会计准则相关财务 会计信息披露工作的通知》的规定，我们参照《中国注册会计师审阅准则第</w:t>
      </w:r>
      <w:r>
        <w:rPr>
          <w:rFonts w:ascii="Arial" w:eastAsia="Arial" w:hAnsi="Arial" w:cs="Arial"/>
          <w:color w:val="000000"/>
          <w:spacing w:val="0"/>
          <w:w w:val="100"/>
          <w:position w:val="0"/>
        </w:rPr>
        <w:t>2101</w:t>
      </w:r>
      <w:r>
        <w:rPr>
          <w:color w:val="000000"/>
          <w:spacing w:val="0"/>
          <w:w w:val="100"/>
          <w:position w:val="0"/>
        </w:rPr>
        <w:t>号</w:t>
      </w:r>
      <w:r>
        <w:rPr>
          <w:rFonts w:ascii="Arial" w:eastAsia="Arial" w:hAnsi="Arial" w:cs="Arial"/>
          <w:color w:val="000000"/>
          <w:spacing w:val="0"/>
          <w:w w:val="100"/>
          <w:position w:val="0"/>
        </w:rPr>
        <w:t>--</w:t>
      </w:r>
      <w:r>
        <w:rPr>
          <w:color w:val="000000"/>
          <w:spacing w:val="0"/>
          <w:w w:val="100"/>
          <w:position w:val="0"/>
        </w:rPr>
        <w:t>财务 报表审阅》的规定执行审阅业务。该准则要求我们计划和实施审阅工作，以对差异调节表是 否不存在重大错报获取有限保证。审阅主要限于询问公司有关人员与差异调节表相关的会计 政策和所有重要的认定、了解差异调节表中调节金额的计算过程、阅读差异调节表以考虑是 否遵循指明的编制基础以及在必要时实施分析程序，审阅工作提供的保证程度低于审计。我 们没有实施审计，因而不发表审计意见。</w:t>
      </w:r>
    </w:p>
    <w:p>
      <w:pPr>
        <w:pStyle w:val="Style17"/>
        <w:keepNext w:val="0"/>
        <w:keepLines w:val="0"/>
        <w:widowControl w:val="0"/>
        <w:shd w:val="clear" w:color="auto" w:fill="auto"/>
        <w:bidi w:val="0"/>
        <w:spacing w:before="0" w:after="340" w:line="278" w:lineRule="exact"/>
        <w:ind w:left="0" w:right="0" w:firstLine="0"/>
        <w:jc w:val="both"/>
      </w:pPr>
      <w:r>
        <w:rPr>
          <w:color w:val="000000"/>
          <w:spacing w:val="0"/>
          <w:w w:val="100"/>
          <w:position w:val="0"/>
        </w:rPr>
        <w:t>根据我们的审阅，我们没有注意到任何事项使我们相信上述差异调节表没有在所有重大方面 按照差异调节表附注二所述的编制基础编制。</w:t>
      </w:r>
    </w:p>
    <w:p>
      <w:pPr>
        <w:pStyle w:val="Style17"/>
        <w:keepNext w:val="0"/>
        <w:keepLines w:val="0"/>
        <w:widowControl w:val="0"/>
        <w:shd w:val="clear" w:color="auto" w:fill="auto"/>
        <w:bidi w:val="0"/>
        <w:spacing w:before="0" w:after="0" w:line="278" w:lineRule="exact"/>
        <w:ind w:left="0" w:right="0" w:firstLine="0"/>
        <w:jc w:val="both"/>
        <w:sectPr>
          <w:footnotePr>
            <w:pos w:val="pageBottom"/>
            <w:numFmt w:val="decimal"/>
            <w:numRestart w:val="continuous"/>
          </w:footnotePr>
          <w:type w:val="continuous"/>
          <w:pgSz w:w="11900" w:h="16840"/>
          <w:pgMar w:top="1023" w:right="1173" w:bottom="1663" w:left="1861" w:header="0" w:footer="3" w:gutter="0"/>
          <w:cols w:space="720"/>
          <w:noEndnote/>
          <w:rtlGutter w:val="0"/>
          <w:docGrid w:linePitch="360"/>
        </w:sectPr>
      </w:pPr>
      <w:r>
        <w:rPr>
          <w:color w:val="000000"/>
          <w:spacing w:val="0"/>
          <w:w w:val="100"/>
          <w:position w:val="0"/>
        </w:rPr>
        <w:t>此外，我们提醒差异调节表的使用者关注，如后附差异调节表中的重要提示中所述的原因， 上述差异调节表中所列示的</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日的新会计准则下的合并股东权益与未来所列报 的</w:t>
      </w:r>
      <w:r>
        <w:rPr>
          <w:rFonts w:ascii="Arial" w:eastAsia="Arial" w:hAnsi="Arial" w:cs="Arial"/>
          <w:color w:val="000000"/>
          <w:spacing w:val="0"/>
          <w:w w:val="100"/>
          <w:position w:val="0"/>
        </w:rPr>
        <w:t>2007</w:t>
      </w:r>
      <w:r>
        <w:rPr>
          <w:color w:val="000000"/>
          <w:spacing w:val="0"/>
          <w:w w:val="100"/>
          <w:position w:val="0"/>
        </w:rPr>
        <w:t>年度财务报告中的相应数据之间可能存在差异。本段内容不影响已发表的审阅意见。</w:t>
      </w: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23" w:right="0" w:bottom="1023" w:left="0" w:header="0" w:footer="3" w:gutter="0"/>
          <w:cols w:space="720"/>
          <w:noEndnote/>
          <w:rtlGutter w:val="0"/>
          <w:docGrid w:linePitch="360"/>
        </w:sectPr>
      </w:pPr>
    </w:p>
    <w:p>
      <w:pPr>
        <w:pStyle w:val="Style17"/>
        <w:keepNext w:val="0"/>
        <w:keepLines w:val="0"/>
        <w:framePr w:w="2237" w:h="720" w:wrap="none" w:vAnchor="text" w:hAnchor="page" w:x="1867" w:y="21"/>
        <w:widowControl w:val="0"/>
        <w:shd w:val="clear" w:color="auto" w:fill="auto"/>
        <w:bidi w:val="0"/>
        <w:spacing w:before="0" w:after="0" w:line="350" w:lineRule="exact"/>
        <w:ind w:left="0" w:right="0" w:firstLine="0"/>
        <w:jc w:val="left"/>
      </w:pPr>
      <w:r>
        <w:rPr>
          <w:color w:val="000000"/>
          <w:spacing w:val="0"/>
          <w:w w:val="100"/>
          <w:position w:val="0"/>
        </w:rPr>
        <w:t>普华永道中天 会计师事务所有限公司</w:t>
      </w:r>
    </w:p>
    <w:p>
      <w:pPr>
        <w:pStyle w:val="Style17"/>
        <w:keepNext w:val="0"/>
        <w:keepLines w:val="0"/>
        <w:framePr w:w="2702" w:h="274" w:wrap="none" w:vAnchor="text" w:hAnchor="page" w:x="5981" w:y="155"/>
        <w:widowControl w:val="0"/>
        <w:shd w:val="clear" w:color="auto" w:fill="auto"/>
        <w:tabs>
          <w:tab w:pos="1968" w:val="left"/>
        </w:tabs>
        <w:bidi w:val="0"/>
        <w:spacing w:before="0" w:after="0" w:line="240" w:lineRule="auto"/>
        <w:ind w:left="0" w:right="0" w:firstLine="0"/>
        <w:jc w:val="center"/>
      </w:pPr>
      <w:r>
        <w:rPr>
          <w:color w:val="000000"/>
          <w:spacing w:val="0"/>
          <w:w w:val="100"/>
          <w:position w:val="0"/>
        </w:rPr>
        <w:t>注册会计师</w:t>
        <w:tab/>
      </w:r>
      <w:r>
        <w:rPr>
          <w:b/>
          <w:bCs/>
          <w:color w:val="000000"/>
          <w:spacing w:val="0"/>
          <w:w w:val="100"/>
          <w:position w:val="0"/>
        </w:rPr>
        <w:t>胡杰</w:t>
      </w:r>
    </w:p>
    <w:p>
      <w:pPr>
        <w:pStyle w:val="Style17"/>
        <w:keepNext w:val="0"/>
        <w:keepLines w:val="0"/>
        <w:framePr w:w="1834" w:h="586" w:wrap="none" w:vAnchor="text" w:hAnchor="page" w:x="1862" w:y="1302"/>
        <w:widowControl w:val="0"/>
        <w:shd w:val="clear" w:color="auto" w:fill="auto"/>
        <w:bidi w:val="0"/>
        <w:spacing w:before="0" w:after="0" w:line="240" w:lineRule="auto"/>
        <w:ind w:left="0" w:right="0" w:firstLine="0"/>
        <w:jc w:val="left"/>
      </w:pPr>
      <w:r>
        <w:rPr>
          <w:color w:val="000000"/>
          <w:spacing w:val="0"/>
          <w:w w:val="100"/>
          <w:position w:val="0"/>
        </w:rPr>
        <w:t>中国，上海市</w:t>
      </w:r>
    </w:p>
    <w:p>
      <w:pPr>
        <w:pStyle w:val="Style20"/>
        <w:keepNext/>
        <w:keepLines/>
        <w:framePr w:w="1834" w:h="586" w:wrap="none" w:vAnchor="text" w:hAnchor="page" w:x="1862" w:y="1302"/>
        <w:widowControl w:val="0"/>
        <w:shd w:val="clear" w:color="auto" w:fill="auto"/>
        <w:bidi w:val="0"/>
        <w:spacing w:before="0" w:after="0" w:line="240" w:lineRule="auto"/>
        <w:ind w:left="0" w:right="0" w:firstLine="0"/>
        <w:jc w:val="left"/>
      </w:pPr>
      <w:bookmarkStart w:id="882" w:name="bookmark882"/>
      <w:bookmarkStart w:id="883" w:name="bookmark883"/>
      <w:bookmarkStart w:id="884" w:name="bookmark884"/>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bookmarkEnd w:id="882"/>
      <w:bookmarkEnd w:id="883"/>
      <w:bookmarkEnd w:id="884"/>
    </w:p>
    <w:p>
      <w:pPr>
        <w:pStyle w:val="Style17"/>
        <w:keepNext w:val="0"/>
        <w:keepLines w:val="0"/>
        <w:framePr w:w="2707" w:h="274" w:wrap="none" w:vAnchor="text" w:hAnchor="page" w:x="5981" w:y="1355"/>
        <w:widowControl w:val="0"/>
        <w:shd w:val="clear" w:color="auto" w:fill="auto"/>
        <w:tabs>
          <w:tab w:pos="1968" w:val="left"/>
        </w:tabs>
        <w:bidi w:val="0"/>
        <w:spacing w:before="0" w:after="0" w:line="240" w:lineRule="auto"/>
        <w:ind w:left="0" w:right="0" w:firstLine="0"/>
        <w:jc w:val="center"/>
      </w:pPr>
      <w:r>
        <w:rPr>
          <w:color w:val="000000"/>
          <w:spacing w:val="0"/>
          <w:w w:val="100"/>
          <w:position w:val="0"/>
        </w:rPr>
        <w:t>注册会计师</w:t>
        <w:tab/>
      </w:r>
      <w:r>
        <w:rPr>
          <w:b/>
          <w:bCs/>
          <w:color w:val="000000"/>
          <w:spacing w:val="0"/>
          <w:w w:val="100"/>
          <w:position w:val="0"/>
        </w:rPr>
        <w:t>宋爽</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5" w:line="1" w:lineRule="exact"/>
      </w:pPr>
    </w:p>
    <w:p>
      <w:pPr>
        <w:widowControl w:val="0"/>
        <w:spacing w:line="1" w:lineRule="exact"/>
        <w:sectPr>
          <w:footnotePr>
            <w:pos w:val="pageBottom"/>
            <w:numFmt w:val="decimal"/>
            <w:numRestart w:val="continuous"/>
          </w:footnotePr>
          <w:type w:val="continuous"/>
          <w:pgSz w:w="11900" w:h="16840"/>
          <w:pgMar w:top="1023" w:right="1173" w:bottom="1023" w:left="1833" w:header="0" w:footer="3" w:gutter="0"/>
          <w:cols w:space="720"/>
          <w:noEndnote/>
          <w:rtlGutter w:val="0"/>
          <w:docGrid w:linePitch="360"/>
        </w:sectPr>
      </w:pPr>
    </w:p>
    <w:p>
      <w:pPr>
        <w:pStyle w:val="Style17"/>
        <w:keepNext w:val="0"/>
        <w:keepLines w:val="0"/>
        <w:widowControl w:val="0"/>
        <w:shd w:val="clear" w:color="auto" w:fill="auto"/>
        <w:bidi w:val="0"/>
        <w:spacing w:before="0" w:after="0" w:line="286" w:lineRule="exact"/>
        <w:ind w:left="0" w:right="0" w:firstLine="0"/>
        <w:jc w:val="left"/>
        <w:rPr>
          <w:sz w:val="24"/>
          <w:szCs w:val="24"/>
        </w:rPr>
      </w:pPr>
      <w:r>
        <w:rPr>
          <w:b/>
          <w:bCs/>
          <w:color w:val="000000"/>
          <w:spacing w:val="0"/>
          <w:w w:val="100"/>
          <w:position w:val="0"/>
          <w:sz w:val="24"/>
          <w:szCs w:val="24"/>
        </w:rPr>
        <w:t>新旧会计准则合并股东权益差异调节表</w:t>
      </w:r>
    </w:p>
    <w:p>
      <w:pPr>
        <w:pStyle w:val="Style20"/>
        <w:keepNext/>
        <w:keepLines/>
        <w:widowControl w:val="0"/>
        <w:shd w:val="clear" w:color="auto" w:fill="auto"/>
        <w:bidi w:val="0"/>
        <w:spacing w:before="0" w:after="220" w:line="240" w:lineRule="auto"/>
        <w:ind w:left="0" w:right="0" w:firstLine="0"/>
        <w:jc w:val="left"/>
        <w:rPr>
          <w:sz w:val="24"/>
          <w:szCs w:val="24"/>
        </w:rPr>
      </w:pPr>
      <w:bookmarkStart w:id="885" w:name="bookmark885"/>
      <w:bookmarkStart w:id="886" w:name="bookmark886"/>
      <w:bookmarkStart w:id="887" w:name="bookmark887"/>
      <w:r>
        <w:rPr>
          <w:b/>
          <w:bCs/>
          <w:color w:val="000000"/>
          <w:spacing w:val="0"/>
          <w:w w:val="100"/>
          <w:position w:val="0"/>
          <w:sz w:val="24"/>
          <w:szCs w:val="24"/>
        </w:rPr>
        <w:t>2007</w:t>
      </w:r>
      <w:r>
        <w:rPr>
          <w:rFonts w:ascii="SimSun" w:eastAsia="SimSun" w:hAnsi="SimSun" w:cs="SimSun"/>
          <w:b/>
          <w:bCs/>
          <w:color w:val="000000"/>
          <w:spacing w:val="0"/>
          <w:w w:val="100"/>
          <w:position w:val="0"/>
          <w:sz w:val="24"/>
          <w:szCs w:val="24"/>
        </w:rPr>
        <w:t>年</w:t>
      </w:r>
      <w:r>
        <w:rPr>
          <w:b/>
          <w:bCs/>
          <w:color w:val="000000"/>
          <w:spacing w:val="0"/>
          <w:w w:val="100"/>
          <w:position w:val="0"/>
          <w:sz w:val="24"/>
          <w:szCs w:val="24"/>
        </w:rPr>
        <w:t>1</w:t>
      </w:r>
      <w:r>
        <w:rPr>
          <w:rFonts w:ascii="SimSun" w:eastAsia="SimSun" w:hAnsi="SimSun" w:cs="SimSun"/>
          <w:b/>
          <w:bCs/>
          <w:color w:val="000000"/>
          <w:spacing w:val="0"/>
          <w:w w:val="100"/>
          <w:position w:val="0"/>
          <w:sz w:val="24"/>
          <w:szCs w:val="24"/>
        </w:rPr>
        <w:t>月</w:t>
      </w:r>
      <w:r>
        <w:rPr>
          <w:b/>
          <w:bCs/>
          <w:color w:val="000000"/>
          <w:spacing w:val="0"/>
          <w:w w:val="100"/>
          <w:position w:val="0"/>
          <w:sz w:val="24"/>
          <w:szCs w:val="24"/>
        </w:rPr>
        <w:t>1</w:t>
      </w:r>
      <w:r>
        <w:rPr>
          <w:rFonts w:ascii="SimSun" w:eastAsia="SimSun" w:hAnsi="SimSun" w:cs="SimSun"/>
          <w:b/>
          <w:bCs/>
          <w:color w:val="000000"/>
          <w:spacing w:val="0"/>
          <w:w w:val="100"/>
          <w:position w:val="0"/>
          <w:sz w:val="24"/>
          <w:szCs w:val="24"/>
        </w:rPr>
        <w:t>日</w:t>
      </w:r>
      <w:bookmarkEnd w:id="885"/>
      <w:bookmarkEnd w:id="886"/>
      <w:bookmarkEnd w:id="887"/>
    </w:p>
    <w:p>
      <w:pPr>
        <w:pStyle w:val="Style17"/>
        <w:keepNext w:val="0"/>
        <w:keepLines w:val="0"/>
        <w:widowControl w:val="0"/>
        <w:shd w:val="clear" w:color="auto" w:fill="auto"/>
        <w:bidi w:val="0"/>
        <w:spacing w:before="0" w:after="0" w:line="286" w:lineRule="exact"/>
        <w:ind w:left="0" w:right="0" w:firstLine="0"/>
        <w:jc w:val="left"/>
      </w:pPr>
      <w:r>
        <w:rPr>
          <w:b/>
          <w:bCs/>
          <w:color w:val="000000"/>
          <w:spacing w:val="0"/>
          <w:w w:val="100"/>
          <w:position w:val="0"/>
        </w:rPr>
        <w:t>重要提示：</w:t>
      </w:r>
      <w:r>
        <w:rPr>
          <w:color w:val="000000"/>
          <w:spacing w:val="0"/>
          <w:w w:val="100"/>
          <w:position w:val="0"/>
        </w:rPr>
        <w:t>本公司已于</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日起开始执行财政部于</w:t>
      </w:r>
      <w:r>
        <w:rPr>
          <w:rFonts w:ascii="Arial" w:eastAsia="Arial" w:hAnsi="Arial" w:cs="Arial"/>
          <w:color w:val="000000"/>
          <w:spacing w:val="0"/>
          <w:w w:val="100"/>
          <w:position w:val="0"/>
        </w:rPr>
        <w:t>2006</w:t>
      </w:r>
      <w:r>
        <w:rPr>
          <w:color w:val="000000"/>
          <w:spacing w:val="0"/>
          <w:w w:val="100"/>
          <w:position w:val="0"/>
        </w:rPr>
        <w:t>年颁布的《企业会计准则》 （以下简称“新会计准则”），目前本公司正在评价执行新会计准则对本公司财务状况、经营 成果和现金流量所产生的影响，在对其进行慎重考虑并参照财政部对新会计准则的进一步讲解 后，本公司在编制</w:t>
      </w:r>
      <w:r>
        <w:rPr>
          <w:rFonts w:ascii="Arial" w:eastAsia="Arial" w:hAnsi="Arial" w:cs="Arial"/>
          <w:color w:val="000000"/>
          <w:spacing w:val="0"/>
          <w:w w:val="100"/>
          <w:position w:val="0"/>
        </w:rPr>
        <w:t>2007</w:t>
      </w:r>
      <w:r>
        <w:rPr>
          <w:color w:val="000000"/>
          <w:spacing w:val="0"/>
          <w:w w:val="100"/>
          <w:position w:val="0"/>
        </w:rPr>
        <w:t>年度财务报告时可能对编制“新旧会计准则合并股东权益差异调节表”</w:t>
      </w:r>
    </w:p>
    <w:p>
      <w:pPr>
        <w:pStyle w:val="Style17"/>
        <w:keepNext w:val="0"/>
        <w:keepLines w:val="0"/>
        <w:widowControl w:val="0"/>
        <w:shd w:val="clear" w:color="auto" w:fill="auto"/>
        <w:bidi w:val="0"/>
        <w:spacing w:before="0" w:after="280" w:line="286" w:lineRule="exact"/>
        <w:ind w:left="0" w:right="0" w:firstLine="0"/>
        <w:jc w:val="left"/>
      </w:pPr>
      <w:r>
        <w:rPr>
          <w:color w:val="000000"/>
          <w:spacing w:val="0"/>
          <w:w w:val="100"/>
          <w:position w:val="0"/>
        </w:rPr>
        <w:t>（以下简称“差异调节表”）时所采用相关会计政策或重要认定进行调整，从而可能导致差异 调节表中所列报的</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日合并股东权益（新会计准则）与</w:t>
      </w:r>
      <w:r>
        <w:rPr>
          <w:rFonts w:ascii="Arial" w:eastAsia="Arial" w:hAnsi="Arial" w:cs="Arial"/>
          <w:color w:val="000000"/>
          <w:spacing w:val="0"/>
          <w:w w:val="100"/>
          <w:position w:val="0"/>
        </w:rPr>
        <w:t>2007</w:t>
      </w:r>
      <w:r>
        <w:rPr>
          <w:color w:val="000000"/>
          <w:spacing w:val="0"/>
          <w:w w:val="100"/>
          <w:position w:val="0"/>
        </w:rPr>
        <w:t>年度财务报告中所 列报的相应数据之间存在差异。</w:t>
      </w:r>
    </w:p>
    <w:tbl>
      <w:tblPr>
        <w:tblOverlap w:val="never"/>
        <w:jc w:val="center"/>
        <w:tblLayout w:type="fixed"/>
      </w:tblPr>
      <w:tblGrid>
        <w:gridCol w:w="691"/>
        <w:gridCol w:w="754"/>
        <w:gridCol w:w="5213"/>
        <w:gridCol w:w="2366"/>
      </w:tblGrid>
      <w:tr>
        <w:trPr>
          <w:trHeight w:val="499"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注释</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项目名称</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6"/>
                <w:szCs w:val="26"/>
              </w:rPr>
            </w:pPr>
            <w:r>
              <w:rPr>
                <w:b/>
                <w:bCs/>
                <w:color w:val="000000"/>
                <w:spacing w:val="0"/>
                <w:w w:val="100"/>
                <w:position w:val="0"/>
                <w:sz w:val="22"/>
                <w:szCs w:val="22"/>
              </w:rPr>
              <w:t>金额</w:t>
            </w:r>
            <w:r>
              <w:rPr>
                <w:rFonts w:ascii="Arial" w:eastAsia="Arial" w:hAnsi="Arial" w:cs="Arial"/>
                <w:b/>
                <w:bCs/>
                <w:color w:val="000000"/>
                <w:spacing w:val="0"/>
                <w:w w:val="100"/>
                <w:position w:val="0"/>
                <w:sz w:val="22"/>
                <w:szCs w:val="22"/>
              </w:rPr>
              <w:t>（</w:t>
            </w:r>
            <w:r>
              <w:rPr>
                <w:b/>
                <w:bCs/>
                <w:color w:val="000000"/>
                <w:spacing w:val="0"/>
                <w:w w:val="100"/>
                <w:position w:val="0"/>
                <w:sz w:val="22"/>
                <w:szCs w:val="22"/>
              </w:rPr>
              <w:t>人民币：百万元</w:t>
            </w:r>
            <w:r>
              <w:rPr>
                <w:b/>
                <w:bCs/>
                <w:color w:val="000000"/>
                <w:spacing w:val="0"/>
                <w:w w:val="100"/>
                <w:position w:val="0"/>
                <w:sz w:val="26"/>
                <w:szCs w:val="26"/>
              </w:rPr>
              <w:t>）</w:t>
            </w:r>
          </w:p>
        </w:tc>
      </w:tr>
      <w:tr>
        <w:trPr>
          <w:trHeight w:val="39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left"/>
              <w:rPr>
                <w:sz w:val="26"/>
                <w:szCs w:val="26"/>
              </w:rPr>
            </w:pPr>
            <w:r>
              <w:rPr>
                <w:rFonts w:ascii="Arial" w:eastAsia="Arial" w:hAnsi="Arial" w:cs="Arial"/>
                <w:b/>
                <w:bCs/>
                <w:color w:val="000000"/>
                <w:spacing w:val="0"/>
                <w:w w:val="100"/>
                <w:position w:val="0"/>
                <w:sz w:val="22"/>
                <w:szCs w:val="22"/>
              </w:rPr>
              <w:t>（</w:t>
            </w:r>
            <w:r>
              <w:rPr>
                <w:b/>
                <w:bCs/>
                <w:color w:val="000000"/>
                <w:spacing w:val="0"/>
                <w:w w:val="100"/>
                <w:position w:val="0"/>
                <w:sz w:val="22"/>
                <w:szCs w:val="22"/>
              </w:rPr>
              <w:t>未经审计</w:t>
            </w:r>
            <w:r>
              <w:rPr>
                <w:b/>
                <w:bCs/>
                <w:color w:val="000000"/>
                <w:spacing w:val="0"/>
                <w:w w:val="100"/>
                <w:position w:val="0"/>
                <w:sz w:val="26"/>
                <w:szCs w:val="26"/>
              </w:rPr>
              <w:t>）</w:t>
            </w:r>
          </w:p>
        </w:tc>
      </w:tr>
      <w:tr>
        <w:trPr>
          <w:trHeight w:val="44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三⑴</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2006</w:t>
            </w:r>
            <w:r>
              <w:rPr>
                <w:b/>
                <w:bCs/>
                <w:color w:val="000000"/>
                <w:spacing w:val="0"/>
                <w:w w:val="100"/>
                <w:position w:val="0"/>
              </w:rPr>
              <w:t>年</w:t>
            </w:r>
            <w:r>
              <w:rPr>
                <w:rFonts w:ascii="Arial" w:eastAsia="Arial" w:hAnsi="Arial" w:cs="Arial"/>
                <w:b/>
                <w:bCs/>
                <w:color w:val="000000"/>
                <w:spacing w:val="0"/>
                <w:w w:val="100"/>
                <w:position w:val="0"/>
              </w:rPr>
              <w:t>12</w:t>
            </w:r>
            <w:r>
              <w:rPr>
                <w:b/>
                <w:bCs/>
                <w:color w:val="000000"/>
                <w:spacing w:val="0"/>
                <w:w w:val="100"/>
                <w:position w:val="0"/>
              </w:rPr>
              <w:t>月</w:t>
            </w:r>
            <w:r>
              <w:rPr>
                <w:rFonts w:ascii="Arial" w:eastAsia="Arial" w:hAnsi="Arial" w:cs="Arial"/>
                <w:b/>
                <w:bCs/>
                <w:color w:val="000000"/>
                <w:spacing w:val="0"/>
                <w:w w:val="100"/>
                <w:position w:val="0"/>
              </w:rPr>
              <w:t>31</w:t>
            </w:r>
            <w:r>
              <w:rPr>
                <w:b/>
                <w:bCs/>
                <w:color w:val="000000"/>
                <w:spacing w:val="0"/>
                <w:w w:val="100"/>
                <w:position w:val="0"/>
              </w:rPr>
              <w:t>日合并股东权益（现行会计准则）</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pPr>
            <w:r>
              <w:rPr>
                <w:rFonts w:ascii="Arial" w:eastAsia="Arial" w:hAnsi="Arial" w:cs="Arial"/>
                <w:color w:val="000000"/>
                <w:spacing w:val="0"/>
                <w:w w:val="100"/>
                <w:position w:val="0"/>
              </w:rPr>
              <w:t>50,299</w:t>
            </w:r>
          </w:p>
        </w:tc>
      </w:tr>
      <w:tr>
        <w:trPr>
          <w:trHeight w:val="653"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三⑵</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长期股权投资差额</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其中：同一控制下企业合并形成的长期股权投资差额</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pPr>
            <w:r>
              <w:rPr>
                <w:rFonts w:ascii="Arial" w:eastAsia="Arial" w:hAnsi="Arial" w:cs="Arial"/>
                <w:color w:val="000000"/>
                <w:spacing w:val="0"/>
                <w:w w:val="100"/>
                <w:position w:val="0"/>
              </w:rPr>
              <w:t>(2,366)</w:t>
            </w: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冲减留存收益</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left"/>
            </w:pPr>
            <w:r>
              <w:rPr>
                <w:rFonts w:ascii="Arial" w:eastAsia="Arial" w:hAnsi="Arial" w:cs="Arial"/>
                <w:color w:val="000000"/>
                <w:spacing w:val="0"/>
                <w:w w:val="100"/>
                <w:position w:val="0"/>
              </w:rPr>
              <w:t>(2,385)</w:t>
            </w:r>
          </w:p>
        </w:tc>
      </w:tr>
      <w:tr>
        <w:trPr>
          <w:trHeight w:val="44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三⑶</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400" w:firstLine="0"/>
              <w:jc w:val="right"/>
            </w:pPr>
            <w:r>
              <w:rPr>
                <w:rFonts w:ascii="Arial" w:eastAsia="Arial" w:hAnsi="Arial" w:cs="Arial"/>
                <w:color w:val="000000"/>
                <w:spacing w:val="0"/>
                <w:w w:val="100"/>
                <w:position w:val="0"/>
              </w:rPr>
              <w:t>-</w:t>
            </w:r>
          </w:p>
        </w:tc>
      </w:tr>
      <w:tr>
        <w:trPr>
          <w:trHeight w:val="653"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三</w:t>
            </w:r>
            <w:r>
              <w:rPr>
                <w:rFonts w:ascii="Arial" w:eastAsia="Arial" w:hAnsi="Arial" w:cs="Arial"/>
                <w:color w:val="000000"/>
                <w:spacing w:val="0"/>
                <w:w w:val="100"/>
                <w:position w:val="0"/>
              </w:rPr>
              <w:t>(4)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衍生金融工具以公允值记账所减少的权益</w:t>
            </w:r>
          </w:p>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日现行会计准则下的少数股东权益</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pPr>
            <w:r>
              <w:rPr>
                <w:rFonts w:ascii="Arial" w:eastAsia="Arial" w:hAnsi="Arial" w:cs="Arial"/>
                <w:color w:val="000000"/>
                <w:spacing w:val="0"/>
                <w:w w:val="100"/>
                <w:position w:val="0"/>
              </w:rPr>
              <w:t>(2,463)</w:t>
            </w:r>
          </w:p>
        </w:tc>
      </w:tr>
      <w:tr>
        <w:trPr>
          <w:trHeight w:val="37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三</w:t>
            </w:r>
            <w:r>
              <w:rPr>
                <w:rFonts w:ascii="Arial" w:eastAsia="Arial" w:hAnsi="Arial" w:cs="Arial"/>
                <w:color w:val="000000"/>
                <w:spacing w:val="0"/>
                <w:w w:val="100"/>
                <w:position w:val="0"/>
              </w:rPr>
              <w:t>(5)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余额重分类至新会计准则下的股东权益</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left"/>
            </w:pPr>
            <w:r>
              <w:rPr>
                <w:rFonts w:ascii="Arial" w:eastAsia="Arial" w:hAnsi="Arial" w:cs="Arial"/>
                <w:color w:val="000000"/>
                <w:spacing w:val="0"/>
                <w:w w:val="100"/>
                <w:position w:val="0"/>
              </w:rPr>
              <w:t>29,688</w:t>
            </w:r>
          </w:p>
        </w:tc>
      </w:tr>
      <w:tr>
        <w:trPr>
          <w:trHeight w:val="37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6</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400" w:firstLine="0"/>
              <w:jc w:val="right"/>
            </w:pPr>
            <w:r>
              <w:rPr>
                <w:rFonts w:ascii="Arial" w:eastAsia="Arial" w:hAnsi="Arial" w:cs="Arial"/>
                <w:color w:val="000000"/>
                <w:spacing w:val="0"/>
                <w:w w:val="100"/>
                <w:position w:val="0"/>
              </w:rPr>
              <w:t>-</w:t>
            </w:r>
          </w:p>
        </w:tc>
      </w:tr>
      <w:tr>
        <w:trPr>
          <w:trHeight w:val="504"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2007</w:t>
            </w:r>
            <w:r>
              <w:rPr>
                <w:b/>
                <w:bCs/>
                <w:color w:val="000000"/>
                <w:spacing w:val="0"/>
                <w:w w:val="100"/>
                <w:position w:val="0"/>
              </w:rPr>
              <w:t>年</w:t>
            </w:r>
            <w:r>
              <w:rPr>
                <w:rFonts w:ascii="Arial" w:eastAsia="Arial" w:hAnsi="Arial" w:cs="Arial"/>
                <w:b/>
                <w:bCs/>
                <w:color w:val="000000"/>
                <w:spacing w:val="0"/>
                <w:w w:val="100"/>
                <w:position w:val="0"/>
              </w:rPr>
              <w:t>1</w:t>
            </w:r>
            <w:r>
              <w:rPr>
                <w:b/>
                <w:bCs/>
                <w:color w:val="000000"/>
                <w:spacing w:val="0"/>
                <w:w w:val="100"/>
                <w:position w:val="0"/>
              </w:rPr>
              <w:t>月</w:t>
            </w:r>
            <w:r>
              <w:rPr>
                <w:rFonts w:ascii="Arial" w:eastAsia="Arial" w:hAnsi="Arial" w:cs="Arial"/>
                <w:b/>
                <w:bCs/>
                <w:color w:val="000000"/>
                <w:spacing w:val="0"/>
                <w:w w:val="100"/>
                <w:position w:val="0"/>
              </w:rPr>
              <w:t>1</w:t>
            </w:r>
            <w:r>
              <w:rPr>
                <w:b/>
                <w:bCs/>
                <w:color w:val="000000"/>
                <w:spacing w:val="0"/>
                <w:w w:val="100"/>
                <w:position w:val="0"/>
              </w:rPr>
              <w:t>日合并股东权益（新会计准则）</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left"/>
            </w:pPr>
            <w:r>
              <w:rPr>
                <w:rFonts w:ascii="Arial" w:eastAsia="Arial" w:hAnsi="Arial" w:cs="Arial"/>
                <w:color w:val="000000"/>
                <w:spacing w:val="0"/>
                <w:w w:val="100"/>
                <w:position w:val="0"/>
              </w:rPr>
              <w:t>75,158</w:t>
            </w:r>
          </w:p>
        </w:tc>
      </w:tr>
    </w:tbl>
    <w:p>
      <w:pPr>
        <w:pStyle w:val="Style17"/>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rPr>
        <w:t>后附差异调节表附注为本差异调节表的组成部分。</w:t>
      </w:r>
    </w:p>
    <w:p>
      <w:pPr>
        <w:widowControl w:val="0"/>
        <w:spacing w:after="4774" w:line="1" w:lineRule="exact"/>
      </w:pPr>
      <w:r>
        <mc:AlternateContent>
          <mc:Choice Requires="wps">
            <w:drawing>
              <wp:anchor distT="0" distB="0" distL="0" distR="0" simplePos="0" relativeHeight="62914817" behindDoc="1" locked="0" layoutInCell="1" allowOverlap="1">
                <wp:simplePos x="0" y="0"/>
                <wp:positionH relativeFrom="page">
                  <wp:posOffset>862330</wp:posOffset>
                </wp:positionH>
                <wp:positionV relativeFrom="paragraph">
                  <wp:posOffset>2857500</wp:posOffset>
                </wp:positionV>
                <wp:extent cx="999490" cy="170815"/>
                <wp:wrapNone/>
                <wp:docPr id="204" name="Shape 204"/>
                <a:graphic xmlns:a="http://schemas.openxmlformats.org/drawingml/2006/main">
                  <a:graphicData uri="http://schemas.microsoft.com/office/word/2010/wordprocessingShape">
                    <wps:wsp>
                      <wps:cNvSpPr txBox="1"/>
                      <wps:spPr>
                        <a:xfrm>
                          <a:ext cx="999490" cy="17081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r>
                              <w:rPr>
                                <w:b/>
                                <w:bCs/>
                                <w:color w:val="000000"/>
                                <w:spacing w:val="0"/>
                                <w:w w:val="100"/>
                                <w:position w:val="0"/>
                              </w:rPr>
                              <w:t>：常小兵</w:t>
                            </w:r>
                          </w:p>
                        </w:txbxContent>
                      </wps:txbx>
                      <wps:bodyPr wrap="none" lIns="0" tIns="0" rIns="0" bIns="0">
                        <a:noAutoFit/>
                      </wps:bodyPr>
                    </wps:wsp>
                  </a:graphicData>
                </a:graphic>
              </wp:anchor>
            </w:drawing>
          </mc:Choice>
          <mc:Fallback>
            <w:pict>
              <v:shape id="_x0000_s1230" type="#_x0000_t202" style="position:absolute;margin-left:67.900000000000006pt;margin-top:225.pt;width:78.700000000000003pt;height:13.450000000000001pt;z-index:-188743936;mso-wrap-distance-left:0;mso-wrap-distance-right:0;mso-position-horizontal-relative:page" wrapcoords="0 0"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r>
                        <w:rPr>
                          <w:b/>
                          <w:bCs/>
                          <w:color w:val="000000"/>
                          <w:spacing w:val="0"/>
                          <w:w w:val="100"/>
                          <w:position w:val="0"/>
                        </w:rPr>
                        <w:t>：常小兵</w:t>
                      </w:r>
                    </w:p>
                  </w:txbxContent>
                </v:textbox>
                <w10:wrap anchorx="page"/>
              </v:shape>
            </w:pict>
          </mc:Fallback>
        </mc:AlternateContent>
      </w:r>
      <w:r>
        <mc:AlternateContent>
          <mc:Choice Requires="wps">
            <w:drawing>
              <wp:anchor distT="0" distB="0" distL="0" distR="0" simplePos="0" relativeHeight="62914819" behindDoc="1" locked="0" layoutInCell="1" allowOverlap="1">
                <wp:simplePos x="0" y="0"/>
                <wp:positionH relativeFrom="page">
                  <wp:posOffset>3026410</wp:posOffset>
                </wp:positionH>
                <wp:positionV relativeFrom="paragraph">
                  <wp:posOffset>2857500</wp:posOffset>
                </wp:positionV>
                <wp:extent cx="1143000" cy="173990"/>
                <wp:wrapNone/>
                <wp:docPr id="206" name="Shape 206"/>
                <a:graphic xmlns:a="http://schemas.openxmlformats.org/drawingml/2006/main">
                  <a:graphicData uri="http://schemas.microsoft.com/office/word/2010/wordprocessingShape">
                    <wps:wsp>
                      <wps:cNvSpPr txBox="1"/>
                      <wps:spPr>
                        <a:xfrm>
                          <a:ext cx="1143000" cy="1739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财务负责人：孙谦</w:t>
                            </w:r>
                          </w:p>
                        </w:txbxContent>
                      </wps:txbx>
                      <wps:bodyPr wrap="none" lIns="0" tIns="0" rIns="0" bIns="0">
                        <a:noAutoFit/>
                      </wps:bodyPr>
                    </wps:wsp>
                  </a:graphicData>
                </a:graphic>
              </wp:anchor>
            </w:drawing>
          </mc:Choice>
          <mc:Fallback>
            <w:pict>
              <v:shape id="_x0000_s1232" type="#_x0000_t202" style="position:absolute;margin-left:238.30000000000001pt;margin-top:225.pt;width:90.pt;height:13.700000000000001pt;z-index:-188743934;mso-wrap-distance-left:0;mso-wrap-distance-right:0;mso-position-horizontal-relative:page" wrapcoords="0 0" filled="f" stroked="f">
                <v:textbox inset="0,0,0,0">
                  <w:txbxContent>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财务负责人：孙谦</w:t>
                      </w:r>
                    </w:p>
                  </w:txbxContent>
                </v:textbox>
                <w10:wrap anchorx="page"/>
              </v:shape>
            </w:pict>
          </mc:Fallback>
        </mc:AlternateContent>
      </w:r>
      <w:r>
        <mc:AlternateContent>
          <mc:Choice Requires="wps">
            <w:drawing>
              <wp:anchor distT="0" distB="0" distL="0" distR="0" simplePos="0" relativeHeight="62914821" behindDoc="1" locked="0" layoutInCell="1" allowOverlap="1">
                <wp:simplePos x="0" y="0"/>
                <wp:positionH relativeFrom="page">
                  <wp:posOffset>4983480</wp:posOffset>
                </wp:positionH>
                <wp:positionV relativeFrom="paragraph">
                  <wp:posOffset>2857500</wp:posOffset>
                </wp:positionV>
                <wp:extent cx="1420495" cy="173990"/>
                <wp:wrapNone/>
                <wp:docPr id="208" name="Shape 208"/>
                <a:graphic xmlns:a="http://schemas.openxmlformats.org/drawingml/2006/main">
                  <a:graphicData uri="http://schemas.microsoft.com/office/word/2010/wordprocessingShape">
                    <wps:wsp>
                      <wps:cNvSpPr txBox="1"/>
                      <wps:spPr>
                        <a:xfrm>
                          <a:ext cx="1420495" cy="1739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财务部总经理：顾晓敏</w:t>
                            </w:r>
                          </w:p>
                        </w:txbxContent>
                      </wps:txbx>
                      <wps:bodyPr wrap="none" lIns="0" tIns="0" rIns="0" bIns="0">
                        <a:noAutoFit/>
                      </wps:bodyPr>
                    </wps:wsp>
                  </a:graphicData>
                </a:graphic>
              </wp:anchor>
            </w:drawing>
          </mc:Choice>
          <mc:Fallback>
            <w:pict>
              <v:shape id="_x0000_s1234" type="#_x0000_t202" style="position:absolute;margin-left:392.40000000000003pt;margin-top:225.pt;width:111.85000000000001pt;height:13.700000000000001pt;z-index:-188743932;mso-wrap-distance-left:0;mso-wrap-distance-right:0;mso-position-horizontal-relative:page" wrapcoords="0 0" filled="f" stroked="f">
                <v:textbox inset="0,0,0,0">
                  <w:txbxContent>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财务部总经理：顾晓敏</w:t>
                      </w:r>
                    </w:p>
                  </w:txbxContent>
                </v:textbox>
                <w10:wrap anchorx="page"/>
              </v:shape>
            </w:pict>
          </mc:Fallback>
        </mc:AlternateContent>
      </w:r>
    </w:p>
    <w:p>
      <w:pPr>
        <w:pStyle w:val="Style17"/>
        <w:keepNext w:val="0"/>
        <w:keepLines w:val="0"/>
        <w:widowControl w:val="0"/>
        <w:shd w:val="clear" w:color="auto" w:fill="auto"/>
        <w:bidi w:val="0"/>
        <w:spacing w:before="0" w:after="0" w:line="287" w:lineRule="exact"/>
        <w:ind w:left="0" w:right="0" w:firstLine="0"/>
        <w:jc w:val="left"/>
        <w:rPr>
          <w:sz w:val="24"/>
          <w:szCs w:val="24"/>
        </w:rPr>
      </w:pPr>
      <w:r>
        <w:rPr>
          <w:b/>
          <w:bCs/>
          <w:color w:val="000000"/>
          <w:spacing w:val="0"/>
          <w:w w:val="100"/>
          <w:position w:val="0"/>
          <w:sz w:val="24"/>
          <w:szCs w:val="24"/>
        </w:rPr>
        <w:t>新旧会计准则合并股东权益差异调节表</w:t>
      </w:r>
    </w:p>
    <w:p>
      <w:pPr>
        <w:pStyle w:val="Style135"/>
        <w:keepNext/>
        <w:keepLines/>
        <w:widowControl w:val="0"/>
        <w:shd w:val="clear" w:color="auto" w:fill="auto"/>
        <w:bidi w:val="0"/>
        <w:spacing w:before="0" w:after="240" w:line="240" w:lineRule="auto"/>
        <w:ind w:left="0" w:right="0" w:firstLine="0"/>
        <w:jc w:val="left"/>
      </w:pPr>
      <w:bookmarkStart w:id="888" w:name="bookmark888"/>
      <w:bookmarkStart w:id="889" w:name="bookmark889"/>
      <w:bookmarkStart w:id="890" w:name="bookmark890"/>
      <w:r>
        <w:rPr>
          <w:color w:val="000000"/>
          <w:spacing w:val="0"/>
          <w:w w:val="100"/>
          <w:position w:val="0"/>
          <w:sz w:val="24"/>
          <w:szCs w:val="24"/>
        </w:rPr>
        <w:t>2007</w:t>
      </w:r>
      <w:r>
        <w:rPr>
          <w:rFonts w:ascii="SimSun" w:eastAsia="SimSun" w:hAnsi="SimSun" w:cs="SimSun"/>
          <w:color w:val="000000"/>
          <w:spacing w:val="0"/>
          <w:w w:val="100"/>
          <w:position w:val="0"/>
          <w:sz w:val="24"/>
          <w:szCs w:val="24"/>
        </w:rPr>
        <w:t>年</w:t>
      </w:r>
      <w:r>
        <w:rPr>
          <w:color w:val="000000"/>
          <w:spacing w:val="0"/>
          <w:w w:val="100"/>
          <w:position w:val="0"/>
          <w:sz w:val="24"/>
          <w:szCs w:val="24"/>
        </w:rPr>
        <w:t>1</w:t>
      </w:r>
      <w:r>
        <w:rPr>
          <w:rFonts w:ascii="SimSun" w:eastAsia="SimSun" w:hAnsi="SimSun" w:cs="SimSun"/>
          <w:color w:val="000000"/>
          <w:spacing w:val="0"/>
          <w:w w:val="100"/>
          <w:position w:val="0"/>
          <w:sz w:val="24"/>
          <w:szCs w:val="24"/>
        </w:rPr>
        <w:t>月</w:t>
      </w:r>
      <w:r>
        <w:rPr>
          <w:color w:val="000000"/>
          <w:spacing w:val="0"/>
          <w:w w:val="100"/>
          <w:position w:val="0"/>
          <w:sz w:val="24"/>
          <w:szCs w:val="24"/>
        </w:rPr>
        <w:t>1</w:t>
      </w:r>
      <w:r>
        <w:rPr>
          <w:rFonts w:ascii="SimSun" w:eastAsia="SimSun" w:hAnsi="SimSun" w:cs="SimSun"/>
          <w:color w:val="000000"/>
          <w:spacing w:val="0"/>
          <w:w w:val="100"/>
          <w:position w:val="0"/>
          <w:sz w:val="24"/>
          <w:szCs w:val="24"/>
        </w:rPr>
        <w:t>日</w:t>
      </w:r>
      <w:bookmarkEnd w:id="888"/>
      <w:bookmarkEnd w:id="889"/>
      <w:bookmarkEnd w:id="890"/>
    </w:p>
    <w:p>
      <w:pPr>
        <w:pStyle w:val="Style14"/>
        <w:keepNext/>
        <w:keepLines/>
        <w:widowControl w:val="0"/>
        <w:shd w:val="clear" w:color="auto" w:fill="auto"/>
        <w:tabs>
          <w:tab w:pos="472" w:val="left"/>
        </w:tabs>
        <w:bidi w:val="0"/>
        <w:spacing w:before="0" w:line="287" w:lineRule="exact"/>
        <w:ind w:left="0" w:right="0" w:firstLine="0"/>
        <w:jc w:val="left"/>
      </w:pPr>
      <w:bookmarkStart w:id="891" w:name="bookmark891"/>
      <w:bookmarkStart w:id="892" w:name="bookmark892"/>
      <w:bookmarkStart w:id="893" w:name="bookmark893"/>
      <w:bookmarkStart w:id="894" w:name="bookmark894"/>
      <w:r>
        <w:rPr>
          <w:color w:val="000000"/>
          <w:spacing w:val="0"/>
          <w:w w:val="100"/>
          <w:position w:val="0"/>
        </w:rPr>
        <w:t>一</w:t>
      </w:r>
      <w:bookmarkEnd w:id="893"/>
      <w:r>
        <w:rPr>
          <w:color w:val="000000"/>
          <w:spacing w:val="0"/>
          <w:w w:val="100"/>
          <w:position w:val="0"/>
        </w:rPr>
        <w:t>、</w:t>
        <w:tab/>
        <w:t>编制目的</w:t>
      </w:r>
      <w:bookmarkEnd w:id="891"/>
      <w:bookmarkEnd w:id="892"/>
      <w:bookmarkEnd w:id="894"/>
    </w:p>
    <w:p>
      <w:pPr>
        <w:pStyle w:val="Style17"/>
        <w:keepNext w:val="0"/>
        <w:keepLines w:val="0"/>
        <w:widowControl w:val="0"/>
        <w:shd w:val="clear" w:color="auto" w:fill="auto"/>
        <w:bidi w:val="0"/>
        <w:spacing w:before="0" w:after="0" w:line="290" w:lineRule="exact"/>
        <w:ind w:left="540" w:right="0" w:firstLine="0"/>
        <w:jc w:val="both"/>
      </w:pPr>
      <w:r>
        <w:rPr>
          <w:color w:val="000000"/>
          <w:spacing w:val="0"/>
          <w:w w:val="100"/>
          <w:position w:val="0"/>
        </w:rPr>
        <w:t>本公司于</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日（“首次执行日”）起开始执行新会计准则。为分析并披露执 行新会计准则对上市公司财务状况的影响，中国证券监督管理委员会于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月颁布 了《关于做好与新会计准则相关财务会计信息披露工作的通知》（证监发</w:t>
      </w:r>
      <w:r>
        <w:rPr>
          <w:rFonts w:ascii="Arial" w:eastAsia="Arial" w:hAnsi="Arial" w:cs="Arial"/>
          <w:color w:val="000000"/>
          <w:spacing w:val="0"/>
          <w:w w:val="100"/>
          <w:position w:val="0"/>
        </w:rPr>
        <w:t>[2006]136</w:t>
      </w:r>
      <w:r>
        <w:rPr>
          <w:color w:val="000000"/>
          <w:spacing w:val="0"/>
          <w:w w:val="100"/>
          <w:position w:val="0"/>
        </w:rPr>
        <w:t>号， 以下简称“通知”），要求公司按照《企业会计准则第</w:t>
      </w:r>
      <w:r>
        <w:rPr>
          <w:rFonts w:ascii="Arial" w:eastAsia="Arial" w:hAnsi="Arial" w:cs="Arial"/>
          <w:color w:val="000000"/>
          <w:spacing w:val="0"/>
          <w:w w:val="100"/>
          <w:position w:val="0"/>
        </w:rPr>
        <w:t>38</w:t>
      </w:r>
      <w:r>
        <w:rPr>
          <w:color w:val="000000"/>
          <w:spacing w:val="0"/>
          <w:w w:val="100"/>
          <w:position w:val="0"/>
        </w:rPr>
        <w:t>号</w:t>
      </w:r>
      <w:r>
        <w:rPr>
          <w:color w:val="000000"/>
          <w:spacing w:val="0"/>
          <w:w w:val="100"/>
          <w:position w:val="0"/>
          <w:sz w:val="26"/>
          <w:szCs w:val="26"/>
        </w:rPr>
        <w:t>一</w:t>
      </w:r>
      <w:r>
        <w:rPr>
          <w:color w:val="000000"/>
          <w:spacing w:val="0"/>
          <w:w w:val="100"/>
          <w:position w:val="0"/>
        </w:rPr>
        <w:t>首次执行企业会计准则》</w:t>
      </w:r>
    </w:p>
    <w:p>
      <w:pPr>
        <w:pStyle w:val="Style17"/>
        <w:keepNext w:val="0"/>
        <w:keepLines w:val="0"/>
        <w:widowControl w:val="0"/>
        <w:shd w:val="clear" w:color="auto" w:fill="auto"/>
        <w:bidi w:val="0"/>
        <w:spacing w:before="0" w:line="290" w:lineRule="exact"/>
        <w:ind w:left="540" w:right="0" w:firstLine="0"/>
        <w:jc w:val="both"/>
      </w:pPr>
      <w:r>
        <w:rPr>
          <w:color w:val="000000"/>
          <w:spacing w:val="0"/>
          <w:w w:val="100"/>
          <w:position w:val="0"/>
        </w:rPr>
        <w:t>（以下简称“第</w:t>
      </w:r>
      <w:r>
        <w:rPr>
          <w:rFonts w:ascii="Arial" w:eastAsia="Arial" w:hAnsi="Arial" w:cs="Arial"/>
          <w:color w:val="000000"/>
          <w:spacing w:val="0"/>
          <w:w w:val="100"/>
          <w:position w:val="0"/>
        </w:rPr>
        <w:t>38</w:t>
      </w:r>
      <w:r>
        <w:rPr>
          <w:color w:val="000000"/>
          <w:spacing w:val="0"/>
          <w:w w:val="100"/>
          <w:position w:val="0"/>
        </w:rPr>
        <w:t>号准则”）和“通知”的有关规定，在</w:t>
      </w:r>
      <w:r>
        <w:rPr>
          <w:rFonts w:ascii="Arial" w:eastAsia="Arial" w:hAnsi="Arial" w:cs="Arial"/>
          <w:color w:val="000000"/>
          <w:spacing w:val="0"/>
          <w:w w:val="100"/>
          <w:position w:val="0"/>
        </w:rPr>
        <w:t>2006</w:t>
      </w:r>
      <w:r>
        <w:rPr>
          <w:color w:val="000000"/>
          <w:spacing w:val="0"/>
          <w:w w:val="100"/>
          <w:position w:val="0"/>
        </w:rPr>
        <w:t>年度财务报告的“补充资 料”部分以差异调节表的方式披露重大差异的调节过程。</w:t>
      </w:r>
    </w:p>
    <w:p>
      <w:pPr>
        <w:pStyle w:val="Style14"/>
        <w:keepNext/>
        <w:keepLines/>
        <w:widowControl w:val="0"/>
        <w:shd w:val="clear" w:color="auto" w:fill="auto"/>
        <w:tabs>
          <w:tab w:pos="472" w:val="left"/>
        </w:tabs>
        <w:bidi w:val="0"/>
        <w:spacing w:before="0" w:line="287" w:lineRule="exact"/>
        <w:ind w:left="0" w:right="0" w:firstLine="0"/>
        <w:jc w:val="left"/>
      </w:pPr>
      <w:bookmarkStart w:id="895" w:name="bookmark895"/>
      <w:bookmarkStart w:id="896" w:name="bookmark896"/>
      <w:bookmarkStart w:id="897" w:name="bookmark897"/>
      <w:bookmarkStart w:id="898" w:name="bookmark898"/>
      <w:r>
        <w:rPr>
          <w:color w:val="000000"/>
          <w:spacing w:val="0"/>
          <w:w w:val="100"/>
          <w:position w:val="0"/>
        </w:rPr>
        <w:t>二</w:t>
      </w:r>
      <w:bookmarkEnd w:id="897"/>
      <w:r>
        <w:rPr>
          <w:color w:val="000000"/>
          <w:spacing w:val="0"/>
          <w:w w:val="100"/>
          <w:position w:val="0"/>
        </w:rPr>
        <w:t>、</w:t>
        <w:tab/>
        <w:t>编制基础</w:t>
      </w:r>
      <w:bookmarkEnd w:id="895"/>
      <w:bookmarkEnd w:id="896"/>
      <w:bookmarkEnd w:id="898"/>
    </w:p>
    <w:p>
      <w:pPr>
        <w:pStyle w:val="Style17"/>
        <w:keepNext w:val="0"/>
        <w:keepLines w:val="0"/>
        <w:widowControl w:val="0"/>
        <w:shd w:val="clear" w:color="auto" w:fill="auto"/>
        <w:bidi w:val="0"/>
        <w:spacing w:before="0" w:line="293" w:lineRule="exact"/>
        <w:ind w:left="540" w:right="0" w:firstLine="0"/>
        <w:jc w:val="both"/>
      </w:pPr>
      <w:r>
        <w:rPr>
          <w:color w:val="000000"/>
          <w:spacing w:val="0"/>
          <w:w w:val="100"/>
          <w:position w:val="0"/>
        </w:rPr>
        <w:t>本差异调节表系根据第</w:t>
      </w:r>
      <w:r>
        <w:rPr>
          <w:rFonts w:ascii="Arial" w:eastAsia="Arial" w:hAnsi="Arial" w:cs="Arial"/>
          <w:color w:val="000000"/>
          <w:spacing w:val="0"/>
          <w:w w:val="100"/>
          <w:position w:val="0"/>
        </w:rPr>
        <w:t>38</w:t>
      </w:r>
      <w:r>
        <w:rPr>
          <w:color w:val="000000"/>
          <w:spacing w:val="0"/>
          <w:w w:val="100"/>
          <w:position w:val="0"/>
        </w:rPr>
        <w:t>号准则第五条至第十九条中所要求的追溯调整和通知的有关规 定、结合本公司及本集团的自身特点和具体情况，以</w:t>
      </w:r>
      <w:r>
        <w:rPr>
          <w:rFonts w:ascii="Arial" w:eastAsia="Arial" w:hAnsi="Arial" w:cs="Arial"/>
          <w:color w:val="000000"/>
          <w:spacing w:val="0"/>
          <w:w w:val="100"/>
          <w:position w:val="0"/>
        </w:rPr>
        <w:t>2006</w:t>
      </w:r>
      <w:r>
        <w:rPr>
          <w:color w:val="000000"/>
          <w:spacing w:val="0"/>
          <w:w w:val="100"/>
          <w:position w:val="0"/>
        </w:rPr>
        <w:t>年度合并财务报表为基础，并依 据重要性原则编制。</w:t>
      </w:r>
    </w:p>
    <w:p>
      <w:pPr>
        <w:pStyle w:val="Style14"/>
        <w:keepNext/>
        <w:keepLines/>
        <w:widowControl w:val="0"/>
        <w:shd w:val="clear" w:color="auto" w:fill="auto"/>
        <w:tabs>
          <w:tab w:pos="472" w:val="left"/>
        </w:tabs>
        <w:bidi w:val="0"/>
        <w:spacing w:before="0" w:line="287" w:lineRule="exact"/>
        <w:ind w:left="0" w:right="0" w:firstLine="0"/>
        <w:jc w:val="left"/>
      </w:pPr>
      <w:bookmarkStart w:id="899" w:name="bookmark899"/>
      <w:bookmarkStart w:id="900" w:name="bookmark900"/>
      <w:bookmarkStart w:id="901" w:name="bookmark901"/>
      <w:bookmarkStart w:id="902" w:name="bookmark902"/>
      <w:r>
        <w:rPr>
          <w:color w:val="000000"/>
          <w:spacing w:val="0"/>
          <w:w w:val="100"/>
          <w:position w:val="0"/>
        </w:rPr>
        <w:t>三</w:t>
      </w:r>
      <w:bookmarkEnd w:id="901"/>
      <w:r>
        <w:rPr>
          <w:color w:val="000000"/>
          <w:spacing w:val="0"/>
          <w:w w:val="100"/>
          <w:position w:val="0"/>
        </w:rPr>
        <w:t>、</w:t>
        <w:tab/>
        <w:t>主要项目注释</w:t>
      </w:r>
      <w:bookmarkEnd w:id="899"/>
      <w:bookmarkEnd w:id="900"/>
      <w:bookmarkEnd w:id="902"/>
    </w:p>
    <w:p>
      <w:pPr>
        <w:pStyle w:val="Style17"/>
        <w:keepNext w:val="0"/>
        <w:keepLines w:val="0"/>
        <w:widowControl w:val="0"/>
        <w:shd w:val="clear" w:color="auto" w:fill="auto"/>
        <w:tabs>
          <w:tab w:pos="1032" w:val="left"/>
        </w:tabs>
        <w:bidi w:val="0"/>
        <w:spacing w:before="0" w:after="0" w:line="286" w:lineRule="exact"/>
        <w:ind w:left="0" w:right="0" w:firstLine="480"/>
        <w:jc w:val="both"/>
      </w:pPr>
      <w:bookmarkStart w:id="903" w:name="bookmark903"/>
      <w:r>
        <w:rPr>
          <w:rFonts w:ascii="Arial" w:eastAsia="Arial" w:hAnsi="Arial" w:cs="Arial"/>
          <w:color w:val="000000"/>
          <w:spacing w:val="0"/>
          <w:w w:val="100"/>
          <w:position w:val="0"/>
        </w:rPr>
        <w:t>1</w:t>
      </w:r>
      <w:bookmarkEnd w:id="903"/>
      <w:r>
        <w:rPr>
          <w:color w:val="000000"/>
          <w:spacing w:val="0"/>
          <w:w w:val="100"/>
          <w:position w:val="0"/>
        </w:rPr>
        <w:t>、</w:t>
        <w:tab/>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日股东权益（现行会计准则）的金额取自本公司按照企业会计准则和</w:t>
      </w:r>
    </w:p>
    <w:p>
      <w:pPr>
        <w:pStyle w:val="Style17"/>
        <w:keepNext w:val="0"/>
        <w:keepLines w:val="0"/>
        <w:widowControl w:val="0"/>
        <w:shd w:val="clear" w:color="auto" w:fill="auto"/>
        <w:bidi w:val="0"/>
        <w:spacing w:before="0" w:line="286" w:lineRule="exact"/>
        <w:ind w:left="1080" w:right="0" w:firstLine="0"/>
        <w:jc w:val="both"/>
      </w:pPr>
      <w:r>
        <w:rPr>
          <w:color w:val="000000"/>
          <w:spacing w:val="0"/>
          <w:w w:val="100"/>
          <w:position w:val="0"/>
        </w:rPr>
        <w:t>《企业会计制度》（以下简称“现行会计准则”）编制的</w:t>
      </w:r>
      <w:r>
        <w:rPr>
          <w:rFonts w:ascii="Arial" w:eastAsia="Arial" w:hAnsi="Arial" w:cs="Arial"/>
          <w:color w:val="000000"/>
          <w:spacing w:val="0"/>
          <w:w w:val="100"/>
          <w:position w:val="0"/>
        </w:rPr>
        <w:t>2006</w:t>
      </w:r>
      <w:r>
        <w:rPr>
          <w:color w:val="000000"/>
          <w:spacing w:val="0"/>
          <w:w w:val="100"/>
          <w:position w:val="0"/>
        </w:rPr>
        <w:t xml:space="preserve">年度会计报表（包括 </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日的合并及母公司资产负债表、</w:t>
      </w:r>
      <w:r>
        <w:rPr>
          <w:rFonts w:ascii="Arial" w:eastAsia="Arial" w:hAnsi="Arial" w:cs="Arial"/>
          <w:color w:val="000000"/>
          <w:spacing w:val="0"/>
          <w:w w:val="100"/>
          <w:position w:val="0"/>
        </w:rPr>
        <w:t>2006</w:t>
      </w:r>
      <w:r>
        <w:rPr>
          <w:color w:val="000000"/>
          <w:spacing w:val="0"/>
          <w:w w:val="100"/>
          <w:position w:val="0"/>
        </w:rPr>
        <w:t>年度合并及母公司利润表、合并 及母公司利润分配表和合并及母公司现金流量表）。上述</w:t>
      </w:r>
      <w:r>
        <w:rPr>
          <w:rFonts w:ascii="Arial" w:eastAsia="Arial" w:hAnsi="Arial" w:cs="Arial"/>
          <w:color w:val="000000"/>
          <w:spacing w:val="0"/>
          <w:w w:val="100"/>
          <w:position w:val="0"/>
        </w:rPr>
        <w:t>2006</w:t>
      </w:r>
      <w:r>
        <w:rPr>
          <w:color w:val="000000"/>
          <w:spacing w:val="0"/>
          <w:w w:val="100"/>
          <w:position w:val="0"/>
        </w:rPr>
        <w:t>年度会计报表已经普 华永道中天会计师事务所有限公司审计，并于</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29</w:t>
      </w:r>
      <w:r>
        <w:rPr>
          <w:color w:val="000000"/>
          <w:spacing w:val="0"/>
          <w:w w:val="100"/>
          <w:position w:val="0"/>
        </w:rPr>
        <w:t>日签发了普华永道中天审 字</w:t>
      </w:r>
      <w:r>
        <w:rPr>
          <w:rFonts w:ascii="Arial" w:eastAsia="Arial" w:hAnsi="Arial" w:cs="Arial"/>
          <w:color w:val="000000"/>
          <w:spacing w:val="0"/>
          <w:w w:val="100"/>
          <w:position w:val="0"/>
        </w:rPr>
        <w:t>（2007）</w:t>
      </w:r>
      <w:r>
        <w:rPr>
          <w:color w:val="000000"/>
          <w:spacing w:val="0"/>
          <w:w w:val="100"/>
          <w:position w:val="0"/>
        </w:rPr>
        <w:t>第</w:t>
      </w:r>
      <w:r>
        <w:rPr>
          <w:rFonts w:ascii="Arial" w:eastAsia="Arial" w:hAnsi="Arial" w:cs="Arial"/>
          <w:color w:val="000000"/>
          <w:spacing w:val="0"/>
          <w:w w:val="100"/>
          <w:position w:val="0"/>
        </w:rPr>
        <w:t>10018</w:t>
      </w:r>
      <w:r>
        <w:rPr>
          <w:color w:val="000000"/>
          <w:spacing w:val="0"/>
          <w:w w:val="100"/>
          <w:position w:val="0"/>
        </w:rPr>
        <w:t xml:space="preserve">号的无保留意见审计报告。相关的编制基础和会计政策参见本公司 </w:t>
      </w:r>
      <w:r>
        <w:rPr>
          <w:rFonts w:ascii="Arial" w:eastAsia="Arial" w:hAnsi="Arial" w:cs="Arial"/>
          <w:color w:val="000000"/>
          <w:spacing w:val="0"/>
          <w:w w:val="100"/>
          <w:position w:val="0"/>
        </w:rPr>
        <w:t>2006</w:t>
      </w:r>
      <w:r>
        <w:rPr>
          <w:color w:val="000000"/>
          <w:spacing w:val="0"/>
          <w:w w:val="100"/>
          <w:position w:val="0"/>
        </w:rPr>
        <w:t>年度会计报表附注三“主要会计政策、会计估计和合并会计报表的编制方法”。</w:t>
      </w:r>
    </w:p>
    <w:p>
      <w:pPr>
        <w:pStyle w:val="Style14"/>
        <w:keepNext/>
        <w:keepLines/>
        <w:widowControl w:val="0"/>
        <w:shd w:val="clear" w:color="auto" w:fill="auto"/>
        <w:tabs>
          <w:tab w:pos="1032" w:val="left"/>
        </w:tabs>
        <w:bidi w:val="0"/>
        <w:spacing w:before="0" w:line="287" w:lineRule="exact"/>
        <w:ind w:left="0" w:right="0" w:firstLine="480"/>
        <w:jc w:val="left"/>
      </w:pPr>
      <w:bookmarkStart w:id="904" w:name="bookmark904"/>
      <w:bookmarkStart w:id="905" w:name="bookmark905"/>
      <w:bookmarkStart w:id="906" w:name="bookmark906"/>
      <w:bookmarkStart w:id="907" w:name="bookmark907"/>
      <w:r>
        <w:rPr>
          <w:rFonts w:ascii="Arial" w:eastAsia="Arial" w:hAnsi="Arial" w:cs="Arial"/>
          <w:b w:val="0"/>
          <w:bCs w:val="0"/>
          <w:color w:val="000000"/>
          <w:spacing w:val="0"/>
          <w:w w:val="100"/>
          <w:position w:val="0"/>
        </w:rPr>
        <w:t>2</w:t>
      </w:r>
      <w:bookmarkEnd w:id="906"/>
      <w:r>
        <w:rPr>
          <w:color w:val="000000"/>
          <w:spacing w:val="0"/>
          <w:w w:val="100"/>
          <w:position w:val="0"/>
        </w:rPr>
        <w:t>、</w:t>
        <w:tab/>
        <w:t>长期股权投资差额（含同一控制下企业合并形成的长期股权投资差额）</w:t>
      </w:r>
      <w:bookmarkEnd w:id="904"/>
      <w:bookmarkEnd w:id="905"/>
      <w:bookmarkEnd w:id="907"/>
    </w:p>
    <w:p>
      <w:pPr>
        <w:pStyle w:val="Style17"/>
        <w:keepNext w:val="0"/>
        <w:keepLines w:val="0"/>
        <w:widowControl w:val="0"/>
        <w:shd w:val="clear" w:color="auto" w:fill="auto"/>
        <w:bidi w:val="0"/>
        <w:spacing w:before="0" w:line="289" w:lineRule="exact"/>
        <w:ind w:left="1080" w:right="0" w:firstLine="0"/>
        <w:jc w:val="both"/>
      </w:pPr>
      <w:r>
        <w:rPr>
          <w:color w:val="000000"/>
          <w:spacing w:val="0"/>
          <w:w w:val="100"/>
          <w:position w:val="0"/>
        </w:rPr>
        <w:t>根据第</w:t>
      </w:r>
      <w:r>
        <w:rPr>
          <w:rFonts w:ascii="Arial" w:eastAsia="Arial" w:hAnsi="Arial" w:cs="Arial"/>
          <w:color w:val="000000"/>
          <w:spacing w:val="0"/>
          <w:w w:val="100"/>
          <w:position w:val="0"/>
        </w:rPr>
        <w:t>38</w:t>
      </w:r>
      <w:r>
        <w:rPr>
          <w:color w:val="000000"/>
          <w:spacing w:val="0"/>
          <w:w w:val="100"/>
          <w:position w:val="0"/>
        </w:rPr>
        <w:t>号准则规定："</w:t>
      </w:r>
      <w:r>
        <w:rPr>
          <w:rFonts w:ascii="Arial" w:eastAsia="Arial" w:hAnsi="Arial" w:cs="Arial"/>
          <w:color w:val="000000"/>
          <w:spacing w:val="0"/>
          <w:w w:val="100"/>
          <w:position w:val="0"/>
        </w:rPr>
        <w:t>（1）</w:t>
      </w:r>
      <w:r>
        <w:rPr>
          <w:color w:val="000000"/>
          <w:spacing w:val="0"/>
          <w:w w:val="100"/>
          <w:position w:val="0"/>
        </w:rPr>
        <w:t>根据《企业会计准则第</w:t>
      </w:r>
      <w:r>
        <w:rPr>
          <w:rFonts w:ascii="Arial" w:eastAsia="Arial" w:hAnsi="Arial" w:cs="Arial"/>
          <w:color w:val="000000"/>
          <w:spacing w:val="0"/>
          <w:w w:val="100"/>
          <w:position w:val="0"/>
        </w:rPr>
        <w:t>20</w:t>
      </w:r>
      <w:r>
        <w:rPr>
          <w:color w:val="000000"/>
          <w:spacing w:val="0"/>
          <w:w w:val="100"/>
          <w:position w:val="0"/>
        </w:rPr>
        <w:t>号</w:t>
      </w:r>
      <w:r>
        <w:rPr>
          <w:color w:val="000000"/>
          <w:spacing w:val="0"/>
          <w:w w:val="100"/>
          <w:position w:val="0"/>
          <w:sz w:val="26"/>
          <w:szCs w:val="26"/>
        </w:rPr>
        <w:t>一</w:t>
      </w:r>
      <w:r>
        <w:rPr>
          <w:color w:val="000000"/>
          <w:spacing w:val="0"/>
          <w:w w:val="100"/>
          <w:position w:val="0"/>
        </w:rPr>
        <w:t>企业合并》属于同一控制 下企业合并产生的长期股权投资，尚未摊销完毕的股权投资差额应全额冲销，并调整 留存收益，以冲销股权投资差额后的长期股权投资账面余额作为首次执行日的认定成 本。</w:t>
      </w:r>
      <w:r>
        <w:rPr>
          <w:color w:val="000000"/>
          <w:spacing w:val="0"/>
          <w:w w:val="100"/>
          <w:position w:val="0"/>
          <w:sz w:val="26"/>
          <w:szCs w:val="26"/>
        </w:rPr>
        <w:t>（</w:t>
      </w:r>
      <w:r>
        <w:rPr>
          <w:rFonts w:ascii="Arial" w:eastAsia="Arial" w:hAnsi="Arial" w:cs="Arial"/>
          <w:color w:val="000000"/>
          <w:spacing w:val="0"/>
          <w:w w:val="100"/>
          <w:position w:val="0"/>
        </w:rPr>
        <w:t>2）</w:t>
      </w:r>
      <w:r>
        <w:rPr>
          <w:color w:val="000000"/>
          <w:spacing w:val="0"/>
          <w:w w:val="100"/>
          <w:position w:val="0"/>
        </w:rPr>
        <w:t>除上述</w:t>
      </w:r>
      <w:r>
        <w:rPr>
          <w:rFonts w:ascii="Arial" w:eastAsia="Arial" w:hAnsi="Arial" w:cs="Arial"/>
          <w:color w:val="000000"/>
          <w:spacing w:val="0"/>
          <w:w w:val="100"/>
          <w:position w:val="0"/>
        </w:rPr>
        <w:t>（1 ）</w:t>
      </w:r>
      <w:r>
        <w:rPr>
          <w:color w:val="000000"/>
          <w:spacing w:val="0"/>
          <w:w w:val="100"/>
          <w:position w:val="0"/>
        </w:rPr>
        <w:t>以外的其他采用权益法核算的长期股权投资，存在股权投资贷方差 额的，应冲销贷方差额，调整留存收益，并以冲销贷方差额后的长期股权投资账面余 额作为首次执行日的认定成本。”</w:t>
      </w:r>
    </w:p>
    <w:p>
      <w:pPr>
        <w:pStyle w:val="Style17"/>
        <w:keepNext w:val="0"/>
        <w:keepLines w:val="0"/>
        <w:widowControl w:val="0"/>
        <w:shd w:val="clear" w:color="auto" w:fill="auto"/>
        <w:bidi w:val="0"/>
        <w:spacing w:before="0" w:line="286" w:lineRule="exact"/>
        <w:ind w:left="1080" w:right="0" w:firstLine="0"/>
        <w:jc w:val="both"/>
      </w:pPr>
      <w:r>
        <w:rPr>
          <w:color w:val="000000"/>
          <w:spacing w:val="0"/>
          <w:w w:val="100"/>
          <w:position w:val="0"/>
        </w:rPr>
        <w:t>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日，本公司及所属子公司中国联通股份有限公司（“联通红筹公司”） 所持有的由同一控制下企业合并所产生的长期股权投资差额和未摊销完毕的长期股 权投资贷方差额（详细内容参见本公司</w:t>
      </w:r>
      <w:r>
        <w:rPr>
          <w:rFonts w:ascii="Arial" w:eastAsia="Arial" w:hAnsi="Arial" w:cs="Arial"/>
          <w:color w:val="000000"/>
          <w:spacing w:val="0"/>
          <w:w w:val="100"/>
          <w:position w:val="0"/>
        </w:rPr>
        <w:t>2006</w:t>
      </w:r>
      <w:r>
        <w:rPr>
          <w:color w:val="000000"/>
          <w:spacing w:val="0"/>
          <w:w w:val="100"/>
          <w:position w:val="0"/>
        </w:rPr>
        <w:t>年年度会计报表附注六</w:t>
      </w:r>
      <w:r>
        <w:rPr>
          <w:rFonts w:ascii="Arial" w:eastAsia="Arial" w:hAnsi="Arial" w:cs="Arial"/>
          <w:color w:val="000000"/>
          <w:spacing w:val="0"/>
          <w:w w:val="100"/>
          <w:position w:val="0"/>
        </w:rPr>
        <w:t>（8）</w:t>
      </w:r>
      <w:r>
        <w:rPr>
          <w:color w:val="000000"/>
          <w:spacing w:val="0"/>
          <w:w w:val="100"/>
          <w:position w:val="0"/>
        </w:rPr>
        <w:t>），按照第</w:t>
      </w:r>
      <w:r>
        <w:rPr>
          <w:rFonts w:ascii="Arial" w:eastAsia="Arial" w:hAnsi="Arial" w:cs="Arial"/>
          <w:color w:val="000000"/>
          <w:spacing w:val="0"/>
          <w:w w:val="100"/>
          <w:position w:val="0"/>
        </w:rPr>
        <w:t xml:space="preserve">38 </w:t>
      </w:r>
      <w:r>
        <w:rPr>
          <w:color w:val="000000"/>
          <w:spacing w:val="0"/>
          <w:w w:val="100"/>
          <w:position w:val="0"/>
        </w:rPr>
        <w:t>号准则的要求，全部调整至本公司及联通红筹公司的期初留存收益，该调整导致合并 股东权益减少约人民币</w:t>
      </w:r>
      <w:r>
        <w:rPr>
          <w:rFonts w:ascii="Arial" w:eastAsia="Arial" w:hAnsi="Arial" w:cs="Arial"/>
          <w:color w:val="000000"/>
          <w:spacing w:val="0"/>
          <w:w w:val="100"/>
          <w:position w:val="0"/>
        </w:rPr>
        <w:t>23.66</w:t>
      </w:r>
      <w:r>
        <w:rPr>
          <w:color w:val="000000"/>
          <w:spacing w:val="0"/>
          <w:w w:val="100"/>
          <w:position w:val="0"/>
        </w:rPr>
        <w:t>亿元，其中对少数股东权益的影响约为人民币</w:t>
      </w:r>
      <w:r>
        <w:rPr>
          <w:rFonts w:ascii="Arial" w:eastAsia="Arial" w:hAnsi="Arial" w:cs="Arial"/>
          <w:color w:val="000000"/>
          <w:spacing w:val="0"/>
          <w:w w:val="100"/>
          <w:position w:val="0"/>
        </w:rPr>
        <w:t>9.40</w:t>
      </w:r>
      <w:r>
        <w:rPr>
          <w:color w:val="000000"/>
          <w:spacing w:val="0"/>
          <w:w w:val="100"/>
          <w:position w:val="0"/>
        </w:rPr>
        <w:t>亿元, 对本公司股东权益影响约为人民币</w:t>
      </w:r>
      <w:r>
        <w:rPr>
          <w:rFonts w:ascii="Arial" w:eastAsia="Arial" w:hAnsi="Arial" w:cs="Arial"/>
          <w:color w:val="000000"/>
          <w:spacing w:val="0"/>
          <w:w w:val="100"/>
          <w:position w:val="0"/>
        </w:rPr>
        <w:t>1</w:t>
      </w:r>
      <w:r>
        <w:rPr>
          <w:rFonts w:ascii="Arial" w:eastAsia="Arial" w:hAnsi="Arial" w:cs="Arial"/>
          <w:color w:val="000000"/>
          <w:spacing w:val="0"/>
          <w:w w:val="100"/>
          <w:position w:val="0"/>
        </w:rPr>
        <w:t>4.26</w:t>
      </w:r>
      <w:r>
        <w:rPr>
          <w:color w:val="000000"/>
          <w:spacing w:val="0"/>
          <w:w w:val="100"/>
          <w:position w:val="0"/>
        </w:rPr>
        <w:t>亿元。</w:t>
      </w:r>
    </w:p>
    <w:p>
      <w:pPr>
        <w:pStyle w:val="Style17"/>
        <w:keepNext w:val="0"/>
        <w:keepLines w:val="0"/>
        <w:widowControl w:val="0"/>
        <w:shd w:val="clear" w:color="auto" w:fill="auto"/>
        <w:bidi w:val="0"/>
        <w:spacing w:before="0" w:line="283" w:lineRule="exact"/>
        <w:ind w:left="1080" w:right="0" w:firstLine="0"/>
        <w:jc w:val="both"/>
      </w:pPr>
      <w:r>
        <w:rPr>
          <w:color w:val="000000"/>
          <w:spacing w:val="0"/>
          <w:w w:val="100"/>
          <w:position w:val="0"/>
        </w:rPr>
        <w:t>（注：本项和下文第</w:t>
      </w:r>
      <w:r>
        <w:rPr>
          <w:rFonts w:ascii="Arial" w:eastAsia="Arial" w:hAnsi="Arial" w:cs="Arial"/>
          <w:color w:val="000000"/>
          <w:spacing w:val="0"/>
          <w:w w:val="100"/>
          <w:position w:val="0"/>
        </w:rPr>
        <w:t>4</w:t>
      </w:r>
      <w:r>
        <w:rPr>
          <w:color w:val="000000"/>
          <w:spacing w:val="0"/>
          <w:w w:val="100"/>
          <w:position w:val="0"/>
        </w:rPr>
        <w:t>项中的少数股东权益的影响，是根据本公司对所属子公司的控 股比例计算而得，相关信息参见本公司</w:t>
      </w:r>
      <w:r>
        <w:rPr>
          <w:rFonts w:ascii="Arial" w:eastAsia="Arial" w:hAnsi="Arial" w:cs="Arial"/>
          <w:color w:val="000000"/>
          <w:spacing w:val="0"/>
          <w:w w:val="100"/>
          <w:position w:val="0"/>
        </w:rPr>
        <w:t>2006</w:t>
      </w:r>
      <w:r>
        <w:rPr>
          <w:color w:val="000000"/>
          <w:spacing w:val="0"/>
          <w:w w:val="100"/>
          <w:position w:val="0"/>
        </w:rPr>
        <w:t>年年度会计报表附注五和附注六</w:t>
      </w:r>
      <w:r>
        <w:rPr>
          <w:rFonts w:ascii="Arial" w:eastAsia="Arial" w:hAnsi="Arial" w:cs="Arial"/>
          <w:color w:val="000000"/>
          <w:spacing w:val="0"/>
          <w:w w:val="100"/>
          <w:position w:val="0"/>
        </w:rPr>
        <w:t>（31）</w:t>
      </w:r>
      <w:r>
        <w:rPr>
          <w:color w:val="000000"/>
          <w:spacing w:val="0"/>
          <w:w w:val="100"/>
          <w:position w:val="0"/>
        </w:rPr>
        <w:t>。）</w:t>
      </w:r>
    </w:p>
    <w:p>
      <w:pPr>
        <w:pStyle w:val="Style17"/>
        <w:keepNext w:val="0"/>
        <w:keepLines w:val="0"/>
        <w:widowControl w:val="0"/>
        <w:shd w:val="clear" w:color="auto" w:fill="auto"/>
        <w:bidi w:val="0"/>
        <w:spacing w:before="0" w:after="0" w:line="288" w:lineRule="exact"/>
        <w:ind w:left="0" w:right="0" w:firstLine="0"/>
        <w:jc w:val="left"/>
        <w:rPr>
          <w:sz w:val="24"/>
          <w:szCs w:val="24"/>
        </w:rPr>
      </w:pPr>
      <w:r>
        <w:rPr>
          <w:b/>
          <w:bCs/>
          <w:color w:val="000000"/>
          <w:spacing w:val="0"/>
          <w:w w:val="100"/>
          <w:position w:val="0"/>
          <w:sz w:val="24"/>
          <w:szCs w:val="24"/>
        </w:rPr>
        <w:t>新旧会计准则合并股东权益差异调节表</w:t>
      </w:r>
    </w:p>
    <w:p>
      <w:pPr>
        <w:pStyle w:val="Style135"/>
        <w:keepNext/>
        <w:keepLines/>
        <w:widowControl w:val="0"/>
        <w:shd w:val="clear" w:color="auto" w:fill="auto"/>
        <w:bidi w:val="0"/>
        <w:spacing w:before="0" w:after="180" w:line="240" w:lineRule="auto"/>
        <w:ind w:left="0" w:right="0" w:firstLine="0"/>
        <w:jc w:val="left"/>
      </w:pPr>
      <w:bookmarkStart w:id="908" w:name="bookmark908"/>
      <w:bookmarkStart w:id="909" w:name="bookmark909"/>
      <w:bookmarkStart w:id="910" w:name="bookmark910"/>
      <w:r>
        <w:rPr>
          <w:color w:val="000000"/>
          <w:spacing w:val="0"/>
          <w:w w:val="100"/>
          <w:position w:val="0"/>
          <w:sz w:val="24"/>
          <w:szCs w:val="24"/>
        </w:rPr>
        <w:t>2007</w:t>
      </w:r>
      <w:r>
        <w:rPr>
          <w:rFonts w:ascii="SimSun" w:eastAsia="SimSun" w:hAnsi="SimSun" w:cs="SimSun"/>
          <w:color w:val="000000"/>
          <w:spacing w:val="0"/>
          <w:w w:val="100"/>
          <w:position w:val="0"/>
          <w:sz w:val="24"/>
          <w:szCs w:val="24"/>
        </w:rPr>
        <w:t>年</w:t>
      </w:r>
      <w:r>
        <w:rPr>
          <w:color w:val="000000"/>
          <w:spacing w:val="0"/>
          <w:w w:val="100"/>
          <w:position w:val="0"/>
          <w:sz w:val="24"/>
          <w:szCs w:val="24"/>
        </w:rPr>
        <w:t>1</w:t>
      </w:r>
      <w:r>
        <w:rPr>
          <w:rFonts w:ascii="SimSun" w:eastAsia="SimSun" w:hAnsi="SimSun" w:cs="SimSun"/>
          <w:color w:val="000000"/>
          <w:spacing w:val="0"/>
          <w:w w:val="100"/>
          <w:position w:val="0"/>
          <w:sz w:val="24"/>
          <w:szCs w:val="24"/>
        </w:rPr>
        <w:t>月</w:t>
      </w:r>
      <w:r>
        <w:rPr>
          <w:color w:val="000000"/>
          <w:spacing w:val="0"/>
          <w:w w:val="100"/>
          <w:position w:val="0"/>
          <w:sz w:val="24"/>
          <w:szCs w:val="24"/>
        </w:rPr>
        <w:t>1</w:t>
      </w:r>
      <w:r>
        <w:rPr>
          <w:rFonts w:ascii="SimSun" w:eastAsia="SimSun" w:hAnsi="SimSun" w:cs="SimSun"/>
          <w:color w:val="000000"/>
          <w:spacing w:val="0"/>
          <w:w w:val="100"/>
          <w:position w:val="0"/>
          <w:sz w:val="24"/>
          <w:szCs w:val="24"/>
        </w:rPr>
        <w:t>日</w:t>
      </w:r>
      <w:bookmarkEnd w:id="908"/>
      <w:bookmarkEnd w:id="909"/>
      <w:bookmarkEnd w:id="910"/>
    </w:p>
    <w:p>
      <w:pPr>
        <w:pStyle w:val="Style14"/>
        <w:keepNext/>
        <w:keepLines/>
        <w:widowControl w:val="0"/>
        <w:shd w:val="clear" w:color="auto" w:fill="auto"/>
        <w:bidi w:val="0"/>
        <w:spacing w:before="0" w:after="260"/>
        <w:ind w:left="0" w:right="0" w:firstLine="0"/>
        <w:jc w:val="left"/>
      </w:pPr>
      <w:bookmarkStart w:id="911" w:name="bookmark911"/>
      <w:bookmarkStart w:id="912" w:name="bookmark912"/>
      <w:bookmarkStart w:id="913" w:name="bookmark913"/>
      <w:r>
        <w:rPr>
          <w:color w:val="000000"/>
          <w:spacing w:val="0"/>
          <w:w w:val="100"/>
          <w:position w:val="0"/>
        </w:rPr>
        <w:t>三、主要项目注释（续）</w:t>
      </w:r>
      <w:bookmarkEnd w:id="911"/>
      <w:bookmarkEnd w:id="912"/>
      <w:bookmarkEnd w:id="913"/>
    </w:p>
    <w:p>
      <w:pPr>
        <w:pStyle w:val="Style14"/>
        <w:keepNext/>
        <w:keepLines/>
        <w:widowControl w:val="0"/>
        <w:shd w:val="clear" w:color="auto" w:fill="auto"/>
        <w:tabs>
          <w:tab w:pos="1043" w:val="left"/>
        </w:tabs>
        <w:bidi w:val="0"/>
        <w:spacing w:before="0" w:after="180" w:line="276" w:lineRule="auto"/>
        <w:ind w:left="0" w:right="0" w:firstLine="480"/>
        <w:jc w:val="left"/>
      </w:pPr>
      <w:bookmarkStart w:id="911" w:name="bookmark911"/>
      <w:bookmarkStart w:id="912" w:name="bookmark912"/>
      <w:bookmarkStart w:id="914" w:name="bookmark914"/>
      <w:bookmarkStart w:id="915" w:name="bookmark915"/>
      <w:r>
        <w:rPr>
          <w:rFonts w:ascii="Arial" w:eastAsia="Arial" w:hAnsi="Arial" w:cs="Arial"/>
          <w:b w:val="0"/>
          <w:bCs w:val="0"/>
          <w:color w:val="000000"/>
          <w:spacing w:val="0"/>
          <w:w w:val="100"/>
          <w:position w:val="0"/>
        </w:rPr>
        <w:t>3</w:t>
      </w:r>
      <w:bookmarkEnd w:id="914"/>
      <w:r>
        <w:rPr>
          <w:color w:val="000000"/>
          <w:spacing w:val="0"/>
          <w:w w:val="100"/>
          <w:position w:val="0"/>
        </w:rPr>
        <w:t>、</w:t>
        <w:tab/>
        <w:t>股份支付</w:t>
      </w:r>
      <w:bookmarkEnd w:id="911"/>
      <w:bookmarkEnd w:id="912"/>
      <w:bookmarkEnd w:id="915"/>
    </w:p>
    <w:p>
      <w:pPr>
        <w:pStyle w:val="Style17"/>
        <w:keepNext w:val="0"/>
        <w:keepLines w:val="0"/>
        <w:widowControl w:val="0"/>
        <w:shd w:val="clear" w:color="auto" w:fill="auto"/>
        <w:bidi w:val="0"/>
        <w:spacing w:before="0" w:after="260" w:line="288" w:lineRule="exact"/>
        <w:ind w:left="1080" w:right="0" w:firstLine="0"/>
        <w:jc w:val="both"/>
        <w:rPr>
          <w:sz w:val="20"/>
          <w:szCs w:val="20"/>
        </w:rPr>
      </w:pPr>
      <w:r>
        <w:rPr>
          <w:color w:val="000000"/>
          <w:spacing w:val="0"/>
          <w:w w:val="100"/>
          <w:position w:val="0"/>
          <w:sz w:val="22"/>
          <w:szCs w:val="22"/>
        </w:rPr>
        <w:t>自</w:t>
      </w:r>
      <w:r>
        <w:rPr>
          <w:rFonts w:ascii="Arial" w:eastAsia="Arial" w:hAnsi="Arial" w:cs="Arial"/>
          <w:color w:val="000000"/>
          <w:spacing w:val="0"/>
          <w:w w:val="100"/>
          <w:position w:val="0"/>
          <w:sz w:val="22"/>
          <w:szCs w:val="22"/>
        </w:rPr>
        <w:t>2000</w:t>
      </w:r>
      <w:r>
        <w:rPr>
          <w:color w:val="000000"/>
          <w:spacing w:val="0"/>
          <w:w w:val="100"/>
          <w:position w:val="0"/>
          <w:sz w:val="22"/>
          <w:szCs w:val="22"/>
        </w:rPr>
        <w:t>年</w:t>
      </w:r>
      <w:r>
        <w:rPr>
          <w:rFonts w:ascii="Arial" w:eastAsia="Arial" w:hAnsi="Arial" w:cs="Arial"/>
          <w:color w:val="000000"/>
          <w:spacing w:val="0"/>
          <w:w w:val="100"/>
          <w:position w:val="0"/>
          <w:sz w:val="22"/>
          <w:szCs w:val="22"/>
        </w:rPr>
        <w:t>6</w:t>
      </w:r>
      <w:r>
        <w:rPr>
          <w:color w:val="000000"/>
          <w:spacing w:val="0"/>
          <w:w w:val="100"/>
          <w:position w:val="0"/>
          <w:sz w:val="22"/>
          <w:szCs w:val="22"/>
        </w:rPr>
        <w:t>月起，联通红筹公司管理层采纳了一个股份期权计划和一个以固定价格 拟定的全球发售前股份期权计划，向符合资格的员工授予股份期权。根据《企业会计 准则第</w:t>
      </w:r>
      <w:r>
        <w:rPr>
          <w:rFonts w:ascii="Arial" w:eastAsia="Arial" w:hAnsi="Arial" w:cs="Arial"/>
          <w:color w:val="000000"/>
          <w:spacing w:val="0"/>
          <w:w w:val="100"/>
          <w:position w:val="0"/>
          <w:sz w:val="22"/>
          <w:szCs w:val="22"/>
        </w:rPr>
        <w:t>11</w:t>
      </w:r>
      <w:r>
        <w:rPr>
          <w:color w:val="000000"/>
          <w:spacing w:val="0"/>
          <w:w w:val="100"/>
          <w:position w:val="0"/>
          <w:sz w:val="22"/>
          <w:szCs w:val="22"/>
        </w:rPr>
        <w:t>号</w:t>
      </w:r>
      <w:r>
        <w:rPr>
          <w:color w:val="000000"/>
          <w:spacing w:val="0"/>
          <w:w w:val="100"/>
          <w:position w:val="0"/>
          <w:sz w:val="26"/>
          <w:szCs w:val="26"/>
        </w:rPr>
        <w:t>一</w:t>
      </w:r>
      <w:r>
        <w:rPr>
          <w:color w:val="000000"/>
          <w:spacing w:val="0"/>
          <w:w w:val="100"/>
          <w:position w:val="0"/>
          <w:sz w:val="22"/>
          <w:szCs w:val="22"/>
        </w:rPr>
        <w:t>股份支付》的主要规定：“完成等待期内的服务或达到规定业绩条件 才可行权的换取职工服务或其他方类似服务的以权益结算的股份支付，在等待期内的 每个资产负债表日，应当以对可行权权益工具数量的最佳估计为基础，按照权益工具 授予日的公允价值，将当期取得的服务计入相关成本或费用和资本公积</w:t>
      </w:r>
      <w:r>
        <w:rPr>
          <w:color w:val="000000"/>
          <w:spacing w:val="0"/>
          <w:w w:val="100"/>
          <w:position w:val="0"/>
          <w:sz w:val="20"/>
          <w:szCs w:val="20"/>
        </w:rPr>
        <w:t>。”</w:t>
      </w:r>
    </w:p>
    <w:p>
      <w:pPr>
        <w:pStyle w:val="Style17"/>
        <w:keepNext w:val="0"/>
        <w:keepLines w:val="0"/>
        <w:widowControl w:val="0"/>
        <w:shd w:val="clear" w:color="auto" w:fill="auto"/>
        <w:bidi w:val="0"/>
        <w:spacing w:before="0" w:after="260" w:line="283" w:lineRule="exact"/>
        <w:ind w:left="1080" w:right="0" w:firstLine="0"/>
        <w:jc w:val="both"/>
      </w:pPr>
      <w:r>
        <w:rPr>
          <w:color w:val="000000"/>
          <w:spacing w:val="0"/>
          <w:w w:val="100"/>
          <w:position w:val="0"/>
        </w:rPr>
        <w:t xml:space="preserve">联通红筹公司的上述股份支付安排全部属于以权益结算的股份支付，本公司根据第 </w:t>
      </w:r>
      <w:r>
        <w:rPr>
          <w:rFonts w:ascii="Arial" w:eastAsia="Arial" w:hAnsi="Arial" w:cs="Arial"/>
          <w:color w:val="000000"/>
          <w:spacing w:val="0"/>
          <w:w w:val="100"/>
          <w:position w:val="0"/>
        </w:rPr>
        <w:t>38</w:t>
      </w:r>
      <w:r>
        <w:rPr>
          <w:color w:val="000000"/>
          <w:spacing w:val="0"/>
          <w:w w:val="100"/>
          <w:position w:val="0"/>
        </w:rPr>
        <w:t>号准则与股份支付相关的要求，对本公司所发行的可行权日在首次执行日后的以 权益工具结算的股份支付进行了追溯调整，将应计入首次执行日之前的等待期的成本 费用调整留存收益。该调整减少联通红筹公司的留存收益并增加联通红筹公司的资本 公积，金额分别为人民币</w:t>
      </w:r>
      <w:r>
        <w:rPr>
          <w:rFonts w:ascii="Arial" w:eastAsia="Arial" w:hAnsi="Arial" w:cs="Arial"/>
          <w:color w:val="000000"/>
          <w:spacing w:val="0"/>
          <w:w w:val="100"/>
          <w:position w:val="0"/>
        </w:rPr>
        <w:t>1.58</w:t>
      </w:r>
      <w:r>
        <w:rPr>
          <w:color w:val="000000"/>
          <w:spacing w:val="0"/>
          <w:w w:val="100"/>
          <w:position w:val="0"/>
        </w:rPr>
        <w:t>亿元，但不影响本集团的合并股东权益。</w:t>
      </w:r>
    </w:p>
    <w:p>
      <w:pPr>
        <w:pStyle w:val="Style14"/>
        <w:keepNext/>
        <w:keepLines/>
        <w:widowControl w:val="0"/>
        <w:shd w:val="clear" w:color="auto" w:fill="auto"/>
        <w:tabs>
          <w:tab w:pos="1043" w:val="left"/>
        </w:tabs>
        <w:bidi w:val="0"/>
        <w:spacing w:before="0" w:after="180" w:line="276" w:lineRule="auto"/>
        <w:ind w:left="0" w:right="0" w:firstLine="480"/>
        <w:jc w:val="left"/>
      </w:pPr>
      <w:bookmarkStart w:id="916" w:name="bookmark916"/>
      <w:bookmarkStart w:id="917" w:name="bookmark917"/>
      <w:bookmarkStart w:id="918" w:name="bookmark918"/>
      <w:bookmarkStart w:id="919" w:name="bookmark919"/>
      <w:r>
        <w:rPr>
          <w:rFonts w:ascii="Arial" w:eastAsia="Arial" w:hAnsi="Arial" w:cs="Arial"/>
          <w:b w:val="0"/>
          <w:bCs w:val="0"/>
          <w:color w:val="000000"/>
          <w:spacing w:val="0"/>
          <w:w w:val="100"/>
          <w:position w:val="0"/>
        </w:rPr>
        <w:t>4</w:t>
      </w:r>
      <w:bookmarkEnd w:id="918"/>
      <w:r>
        <w:rPr>
          <w:color w:val="000000"/>
          <w:spacing w:val="0"/>
          <w:w w:val="100"/>
          <w:position w:val="0"/>
        </w:rPr>
        <w:t>、</w:t>
        <w:tab/>
        <w:t>衍生金融工具以公允值记账所减少的权益</w:t>
      </w:r>
      <w:bookmarkEnd w:id="916"/>
      <w:bookmarkEnd w:id="917"/>
      <w:bookmarkEnd w:id="919"/>
    </w:p>
    <w:p>
      <w:pPr>
        <w:pStyle w:val="Style17"/>
        <w:keepNext w:val="0"/>
        <w:keepLines w:val="0"/>
        <w:widowControl w:val="0"/>
        <w:shd w:val="clear" w:color="auto" w:fill="auto"/>
        <w:bidi w:val="0"/>
        <w:spacing w:before="0" w:after="260" w:line="289" w:lineRule="exact"/>
        <w:ind w:left="1080" w:right="0" w:firstLine="0"/>
        <w:jc w:val="both"/>
      </w:pPr>
      <w:r>
        <w:rPr>
          <w:color w:val="000000"/>
          <w:spacing w:val="0"/>
          <w:w w:val="100"/>
          <w:position w:val="0"/>
        </w:rPr>
        <w:t>联通红筹公司于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日完成了向韩国</w:t>
      </w:r>
      <w:r>
        <w:rPr>
          <w:rFonts w:ascii="Arial" w:eastAsia="Arial" w:hAnsi="Arial" w:cs="Arial"/>
          <w:color w:val="000000"/>
          <w:spacing w:val="0"/>
          <w:w w:val="100"/>
          <w:position w:val="0"/>
        </w:rPr>
        <w:t>SK</w:t>
      </w:r>
      <w:r>
        <w:rPr>
          <w:color w:val="000000"/>
          <w:spacing w:val="0"/>
          <w:w w:val="100"/>
          <w:position w:val="0"/>
        </w:rPr>
        <w:t>电讯株式会社</w:t>
      </w:r>
      <w:r>
        <w:rPr>
          <w:color w:val="000000"/>
          <w:spacing w:val="0"/>
          <w:w w:val="100"/>
          <w:position w:val="0"/>
        </w:rPr>
        <w:t>（“</w:t>
      </w:r>
      <w:r>
        <w:rPr>
          <w:rFonts w:ascii="Arial" w:eastAsia="Arial" w:hAnsi="Arial" w:cs="Arial"/>
          <w:color w:val="000000"/>
          <w:spacing w:val="0"/>
          <w:w w:val="100"/>
          <w:position w:val="0"/>
        </w:rPr>
        <w:t>SKT</w:t>
      </w:r>
      <w:r>
        <w:rPr>
          <w:color w:val="000000"/>
          <w:spacing w:val="0"/>
          <w:w w:val="100"/>
          <w:position w:val="0"/>
        </w:rPr>
        <w:t>”</w:t>
      </w:r>
      <w:r>
        <w:rPr>
          <w:color w:val="000000"/>
          <w:spacing w:val="0"/>
          <w:w w:val="100"/>
          <w:position w:val="0"/>
        </w:rPr>
        <w:t>）发行 面值为</w:t>
      </w:r>
      <w:r>
        <w:rPr>
          <w:rFonts w:ascii="Arial" w:eastAsia="Arial" w:hAnsi="Arial" w:cs="Arial"/>
          <w:color w:val="000000"/>
          <w:spacing w:val="0"/>
          <w:w w:val="100"/>
          <w:position w:val="0"/>
        </w:rPr>
        <w:t>10</w:t>
      </w:r>
      <w:r>
        <w:rPr>
          <w:color w:val="000000"/>
          <w:spacing w:val="0"/>
          <w:w w:val="100"/>
          <w:position w:val="0"/>
        </w:rPr>
        <w:t>亿美元的可转换债券，详见本公司</w:t>
      </w:r>
      <w:r>
        <w:rPr>
          <w:rFonts w:ascii="Arial" w:eastAsia="Arial" w:hAnsi="Arial" w:cs="Arial"/>
          <w:color w:val="000000"/>
          <w:spacing w:val="0"/>
          <w:w w:val="100"/>
          <w:position w:val="0"/>
        </w:rPr>
        <w:t>2006</w:t>
      </w:r>
      <w:r>
        <w:rPr>
          <w:color w:val="000000"/>
          <w:spacing w:val="0"/>
          <w:w w:val="100"/>
          <w:position w:val="0"/>
        </w:rPr>
        <w:t>年度会计报表附注六</w:t>
      </w:r>
      <w:r>
        <w:rPr>
          <w:rFonts w:ascii="Arial" w:eastAsia="Arial" w:hAnsi="Arial" w:cs="Arial"/>
          <w:color w:val="000000"/>
          <w:spacing w:val="0"/>
          <w:w w:val="100"/>
          <w:position w:val="0"/>
        </w:rPr>
        <w:t>（28）</w:t>
      </w:r>
      <w:r>
        <w:rPr>
          <w:color w:val="000000"/>
          <w:spacing w:val="0"/>
          <w:w w:val="100"/>
          <w:position w:val="0"/>
        </w:rPr>
        <w:t>。</w:t>
      </w:r>
      <w:r>
        <w:rPr>
          <w:color w:val="000000"/>
          <w:spacing w:val="0"/>
          <w:w w:val="100"/>
          <w:position w:val="0"/>
          <w:sz w:val="20"/>
          <w:szCs w:val="20"/>
        </w:rPr>
        <w:t xml:space="preserve">根据《企 </w:t>
      </w:r>
      <w:r>
        <w:rPr>
          <w:color w:val="000000"/>
          <w:spacing w:val="0"/>
          <w:w w:val="100"/>
          <w:position w:val="0"/>
        </w:rPr>
        <w:t>业会计准则第</w:t>
      </w:r>
      <w:r>
        <w:rPr>
          <w:rFonts w:ascii="Arial" w:eastAsia="Arial" w:hAnsi="Arial" w:cs="Arial"/>
          <w:color w:val="000000"/>
          <w:spacing w:val="0"/>
          <w:w w:val="100"/>
          <w:position w:val="0"/>
        </w:rPr>
        <w:t>37</w:t>
      </w:r>
      <w:r>
        <w:rPr>
          <w:color w:val="000000"/>
          <w:spacing w:val="0"/>
          <w:w w:val="100"/>
          <w:position w:val="0"/>
        </w:rPr>
        <w:t>号</w:t>
      </w:r>
      <w:r>
        <w:rPr>
          <w:color w:val="000000"/>
          <w:spacing w:val="0"/>
          <w:w w:val="100"/>
          <w:position w:val="0"/>
          <w:sz w:val="26"/>
          <w:szCs w:val="26"/>
        </w:rPr>
        <w:t>一</w:t>
      </w:r>
      <w:r>
        <w:rPr>
          <w:color w:val="000000"/>
          <w:spacing w:val="0"/>
          <w:w w:val="100"/>
          <w:position w:val="0"/>
        </w:rPr>
        <w:t>金融工具列报》中的规定，由于本集团之记账本位币为人民币， 行使以港元结算的可转换债券的转换选择权将不会以固定金额之人民币现金转换为 固定数量的权益工具进行交收，因此公司将上述可转换债券的换股选择权确认为负债 而非权益，列示于长期负债项下。另根据《企业会计准则第</w:t>
      </w:r>
      <w:r>
        <w:rPr>
          <w:rFonts w:ascii="Arial" w:eastAsia="Arial" w:hAnsi="Arial" w:cs="Arial"/>
          <w:color w:val="000000"/>
          <w:spacing w:val="0"/>
          <w:w w:val="100"/>
          <w:position w:val="0"/>
        </w:rPr>
        <w:t>22</w:t>
      </w:r>
      <w:r>
        <w:rPr>
          <w:color w:val="000000"/>
          <w:spacing w:val="0"/>
          <w:w w:val="100"/>
          <w:position w:val="0"/>
        </w:rPr>
        <w:t>号一金融工具确认和 计量</w:t>
      </w:r>
      <w:r>
        <w:rPr>
          <w:color w:val="000000"/>
          <w:spacing w:val="0"/>
          <w:w w:val="100"/>
          <w:position w:val="0"/>
          <w:sz w:val="20"/>
          <w:szCs w:val="20"/>
        </w:rPr>
        <w:t>》</w:t>
      </w:r>
      <w:r>
        <w:rPr>
          <w:color w:val="000000"/>
          <w:spacing w:val="0"/>
          <w:w w:val="100"/>
          <w:position w:val="0"/>
        </w:rPr>
        <w:t>的规定，该负债项目以公允价值计量，并定期于利润表中确认其公允价值的变 动。</w:t>
      </w:r>
    </w:p>
    <w:p>
      <w:pPr>
        <w:pStyle w:val="Style17"/>
        <w:keepNext w:val="0"/>
        <w:keepLines w:val="0"/>
        <w:widowControl w:val="0"/>
        <w:shd w:val="clear" w:color="auto" w:fill="auto"/>
        <w:bidi w:val="0"/>
        <w:spacing w:before="0" w:after="260" w:line="285" w:lineRule="exact"/>
        <w:ind w:left="1080" w:right="0" w:firstLine="0"/>
        <w:jc w:val="both"/>
      </w:pPr>
      <w:r>
        <w:rPr>
          <w:color w:val="000000"/>
          <w:spacing w:val="0"/>
          <w:w w:val="100"/>
          <w:position w:val="0"/>
        </w:rPr>
        <w:t>根据第</w:t>
      </w:r>
      <w:r>
        <w:rPr>
          <w:rFonts w:ascii="Arial" w:eastAsia="Arial" w:hAnsi="Arial" w:cs="Arial"/>
          <w:color w:val="000000"/>
          <w:spacing w:val="0"/>
          <w:w w:val="100"/>
          <w:position w:val="0"/>
        </w:rPr>
        <w:t>38</w:t>
      </w:r>
      <w:r>
        <w:rPr>
          <w:color w:val="000000"/>
          <w:spacing w:val="0"/>
          <w:w w:val="100"/>
          <w:position w:val="0"/>
        </w:rPr>
        <w:t xml:space="preserve">号准则的要求，本公司对上述可转换债券的换股选择权于首次执行日按照 公允值计量并调整留存收益。该等追溯调整导致本集团合并股东权益减少人民币 </w:t>
      </w:r>
      <w:r>
        <w:rPr>
          <w:rFonts w:ascii="Arial" w:eastAsia="Arial" w:hAnsi="Arial" w:cs="Arial"/>
          <w:color w:val="000000"/>
          <w:spacing w:val="0"/>
          <w:w w:val="100"/>
          <w:position w:val="0"/>
        </w:rPr>
        <w:t>24.63</w:t>
      </w:r>
      <w:r>
        <w:rPr>
          <w:color w:val="000000"/>
          <w:spacing w:val="0"/>
          <w:w w:val="100"/>
          <w:position w:val="0"/>
        </w:rPr>
        <w:t>亿元，其中对少数股东权益的影响约为人民币</w:t>
      </w:r>
      <w:r>
        <w:rPr>
          <w:rFonts w:ascii="Arial" w:eastAsia="Arial" w:hAnsi="Arial" w:cs="Arial"/>
          <w:color w:val="000000"/>
          <w:spacing w:val="0"/>
          <w:w w:val="100"/>
          <w:position w:val="0"/>
        </w:rPr>
        <w:t>9.12</w:t>
      </w:r>
      <w:r>
        <w:rPr>
          <w:color w:val="000000"/>
          <w:spacing w:val="0"/>
          <w:w w:val="100"/>
          <w:position w:val="0"/>
        </w:rPr>
        <w:t>亿元，对本公司股东权益 的影响约为人民币</w:t>
      </w:r>
      <w:r>
        <w:rPr>
          <w:rFonts w:ascii="Arial" w:eastAsia="Arial" w:hAnsi="Arial" w:cs="Arial"/>
          <w:color w:val="000000"/>
          <w:spacing w:val="0"/>
          <w:w w:val="100"/>
          <w:position w:val="0"/>
        </w:rPr>
        <w:t>15.51</w:t>
      </w:r>
      <w:r>
        <w:rPr>
          <w:color w:val="000000"/>
          <w:spacing w:val="0"/>
          <w:w w:val="100"/>
          <w:position w:val="0"/>
        </w:rPr>
        <w:t>亿元。</w:t>
      </w:r>
    </w:p>
    <w:p>
      <w:pPr>
        <w:pStyle w:val="Style14"/>
        <w:keepNext/>
        <w:keepLines/>
        <w:widowControl w:val="0"/>
        <w:shd w:val="clear" w:color="auto" w:fill="auto"/>
        <w:tabs>
          <w:tab w:pos="1043" w:val="left"/>
        </w:tabs>
        <w:bidi w:val="0"/>
        <w:spacing w:before="0" w:after="260"/>
        <w:ind w:left="1080" w:right="0" w:hanging="600"/>
        <w:jc w:val="both"/>
      </w:pPr>
      <w:bookmarkStart w:id="920" w:name="bookmark920"/>
      <w:bookmarkStart w:id="921" w:name="bookmark921"/>
      <w:bookmarkStart w:id="922" w:name="bookmark922"/>
      <w:bookmarkStart w:id="923" w:name="bookmark923"/>
      <w:r>
        <w:rPr>
          <w:rFonts w:ascii="Arial" w:eastAsia="Arial" w:hAnsi="Arial" w:cs="Arial"/>
          <w:b w:val="0"/>
          <w:bCs w:val="0"/>
          <w:color w:val="000000"/>
          <w:spacing w:val="0"/>
          <w:w w:val="100"/>
          <w:position w:val="0"/>
        </w:rPr>
        <w:t>5</w:t>
      </w:r>
      <w:bookmarkEnd w:id="922"/>
      <w:r>
        <w:rPr>
          <w:color w:val="000000"/>
          <w:spacing w:val="0"/>
          <w:w w:val="100"/>
          <w:position w:val="0"/>
        </w:rPr>
        <w:t>、</w:t>
        <w:tab/>
      </w:r>
      <w:r>
        <w:rPr>
          <w:rFonts w:ascii="Arial" w:eastAsia="Arial" w:hAnsi="Arial" w:cs="Arial"/>
          <w:b w:val="0"/>
          <w:bCs w:val="0"/>
          <w:color w:val="000000"/>
          <w:spacing w:val="0"/>
          <w:w w:val="100"/>
          <w:position w:val="0"/>
        </w:rPr>
        <w:t>2006</w:t>
      </w:r>
      <w:r>
        <w:rPr>
          <w:color w:val="000000"/>
          <w:spacing w:val="0"/>
          <w:w w:val="100"/>
          <w:position w:val="0"/>
        </w:rPr>
        <w:t>年</w:t>
      </w:r>
      <w:r>
        <w:rPr>
          <w:rFonts w:ascii="Arial" w:eastAsia="Arial" w:hAnsi="Arial" w:cs="Arial"/>
          <w:b w:val="0"/>
          <w:bCs w:val="0"/>
          <w:color w:val="000000"/>
          <w:spacing w:val="0"/>
          <w:w w:val="100"/>
          <w:position w:val="0"/>
        </w:rPr>
        <w:t>12</w:t>
      </w:r>
      <w:r>
        <w:rPr>
          <w:color w:val="000000"/>
          <w:spacing w:val="0"/>
          <w:w w:val="100"/>
          <w:position w:val="0"/>
        </w:rPr>
        <w:t>月</w:t>
      </w:r>
      <w:r>
        <w:rPr>
          <w:rFonts w:ascii="Arial" w:eastAsia="Arial" w:hAnsi="Arial" w:cs="Arial"/>
          <w:b w:val="0"/>
          <w:bCs w:val="0"/>
          <w:color w:val="000000"/>
          <w:spacing w:val="0"/>
          <w:w w:val="100"/>
          <w:position w:val="0"/>
        </w:rPr>
        <w:t>31</w:t>
      </w:r>
      <w:r>
        <w:rPr>
          <w:color w:val="000000"/>
          <w:spacing w:val="0"/>
          <w:w w:val="100"/>
          <w:position w:val="0"/>
        </w:rPr>
        <w:t>日现行会计准则下少数股东权益的余额重分类至新会计准则下的股东 权益</w:t>
      </w:r>
      <w:bookmarkEnd w:id="920"/>
      <w:bookmarkEnd w:id="921"/>
      <w:bookmarkEnd w:id="923"/>
    </w:p>
    <w:p>
      <w:pPr>
        <w:pStyle w:val="Style17"/>
        <w:keepNext w:val="0"/>
        <w:keepLines w:val="0"/>
        <w:widowControl w:val="0"/>
        <w:shd w:val="clear" w:color="auto" w:fill="auto"/>
        <w:bidi w:val="0"/>
        <w:spacing w:before="0" w:after="260" w:line="288" w:lineRule="exact"/>
        <w:ind w:left="1080" w:right="0" w:firstLine="0"/>
        <w:jc w:val="both"/>
        <w:sectPr>
          <w:headerReference w:type="default" r:id="rId87"/>
          <w:footerReference w:type="default" r:id="rId88"/>
          <w:headerReference w:type="even" r:id="rId89"/>
          <w:footerReference w:type="even" r:id="rId90"/>
          <w:footnotePr>
            <w:pos w:val="pageBottom"/>
            <w:numFmt w:val="decimal"/>
            <w:numRestart w:val="continuous"/>
          </w:footnotePr>
          <w:pgSz w:w="11900" w:h="16840"/>
          <w:pgMar w:top="1684" w:right="1371" w:bottom="2176" w:left="1250" w:header="0" w:footer="3" w:gutter="0"/>
          <w:pgNumType w:start="121"/>
          <w:cols w:space="720"/>
          <w:noEndnote/>
          <w:rtlGutter w:val="0"/>
          <w:docGrid w:linePitch="360"/>
        </w:sectPr>
      </w:pPr>
      <w:r>
        <w:rPr>
          <w:color w:val="000000"/>
          <w:spacing w:val="0"/>
          <w:w w:val="100"/>
          <w:position w:val="0"/>
        </w:rPr>
        <w:t>本集团</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日的少数股东权益为人民币</w:t>
      </w:r>
      <w:r>
        <w:rPr>
          <w:rFonts w:ascii="Arial" w:eastAsia="Arial" w:hAnsi="Arial" w:cs="Arial"/>
          <w:color w:val="000000"/>
          <w:spacing w:val="0"/>
          <w:w w:val="100"/>
          <w:position w:val="0"/>
        </w:rPr>
        <w:t>2</w:t>
      </w:r>
      <w:r>
        <w:rPr>
          <w:rFonts w:ascii="Arial" w:eastAsia="Arial" w:hAnsi="Arial" w:cs="Arial"/>
          <w:color w:val="000000"/>
          <w:spacing w:val="0"/>
          <w:w w:val="100"/>
          <w:position w:val="0"/>
        </w:rPr>
        <w:t>96.9</w:t>
      </w:r>
      <w:r>
        <w:rPr>
          <w:color w:val="000000"/>
          <w:spacing w:val="0"/>
          <w:w w:val="100"/>
          <w:position w:val="0"/>
          <w:sz w:val="20"/>
          <w:szCs w:val="20"/>
        </w:rPr>
        <w:t>亿</w:t>
      </w:r>
      <w:r>
        <w:rPr>
          <w:color w:val="000000"/>
          <w:spacing w:val="0"/>
          <w:w w:val="100"/>
          <w:position w:val="0"/>
        </w:rPr>
        <w:t xml:space="preserve">元，根据《企业会计准则第 </w:t>
      </w:r>
      <w:r>
        <w:rPr>
          <w:rFonts w:ascii="Arial" w:eastAsia="Arial" w:hAnsi="Arial" w:cs="Arial"/>
          <w:color w:val="000000"/>
          <w:spacing w:val="0"/>
          <w:w w:val="100"/>
          <w:position w:val="0"/>
        </w:rPr>
        <w:t>30</w:t>
      </w:r>
      <w:r>
        <w:rPr>
          <w:color w:val="000000"/>
          <w:spacing w:val="0"/>
          <w:w w:val="100"/>
          <w:position w:val="0"/>
        </w:rPr>
        <w:t>号</w:t>
      </w:r>
      <w:r>
        <w:rPr>
          <w:color w:val="000000"/>
          <w:spacing w:val="0"/>
          <w:w w:val="100"/>
          <w:position w:val="0"/>
          <w:sz w:val="26"/>
          <w:szCs w:val="26"/>
        </w:rPr>
        <w:t>一</w:t>
      </w:r>
      <w:r>
        <w:rPr>
          <w:color w:val="000000"/>
          <w:spacing w:val="0"/>
          <w:w w:val="100"/>
          <w:position w:val="0"/>
        </w:rPr>
        <w:t>财务报表列报》的规定，在合并资产负债表中的所有者权益项下单独列示。</w:t>
      </w:r>
    </w:p>
    <w:p>
      <w:pPr>
        <w:pStyle w:val="Style14"/>
        <w:keepNext/>
        <w:keepLines/>
        <w:widowControl w:val="0"/>
        <w:shd w:val="clear" w:color="auto" w:fill="auto"/>
        <w:bidi w:val="0"/>
        <w:spacing w:before="0" w:after="300" w:line="240" w:lineRule="auto"/>
        <w:ind w:left="1100" w:right="0" w:firstLine="0"/>
        <w:jc w:val="left"/>
      </w:pPr>
      <w:bookmarkStart w:id="924" w:name="bookmark924"/>
      <w:bookmarkStart w:id="925" w:name="bookmark925"/>
      <w:bookmarkStart w:id="926" w:name="bookmark926"/>
      <w:r>
        <w:rPr>
          <w:color w:val="000000"/>
          <w:spacing w:val="0"/>
          <w:w w:val="100"/>
          <w:position w:val="0"/>
        </w:rPr>
        <w:t>十二、备查文件目录</w:t>
      </w:r>
      <w:bookmarkEnd w:id="924"/>
      <w:bookmarkEnd w:id="925"/>
      <w:bookmarkEnd w:id="926"/>
    </w:p>
    <w:p>
      <w:pPr>
        <w:pStyle w:val="Style17"/>
        <w:keepNext w:val="0"/>
        <w:keepLines w:val="0"/>
        <w:widowControl w:val="0"/>
        <w:shd w:val="clear" w:color="auto" w:fill="auto"/>
        <w:tabs>
          <w:tab w:pos="1473" w:val="left"/>
        </w:tabs>
        <w:bidi w:val="0"/>
        <w:spacing w:before="0" w:after="300" w:line="240" w:lineRule="auto"/>
        <w:ind w:left="1100" w:right="0" w:firstLine="0"/>
        <w:jc w:val="left"/>
      </w:pPr>
      <w:bookmarkStart w:id="927" w:name="bookmark927"/>
      <w:r>
        <w:rPr>
          <w:rFonts w:ascii="Arial" w:eastAsia="Arial" w:hAnsi="Arial" w:cs="Arial"/>
          <w:color w:val="000000"/>
          <w:spacing w:val="0"/>
          <w:w w:val="100"/>
          <w:position w:val="0"/>
        </w:rPr>
        <w:t>1</w:t>
      </w:r>
      <w:bookmarkEnd w:id="927"/>
      <w:r>
        <w:rPr>
          <w:color w:val="000000"/>
          <w:spacing w:val="0"/>
          <w:w w:val="100"/>
          <w:position w:val="0"/>
        </w:rPr>
        <w:t>、</w:t>
        <w:tab/>
        <w:t>载有法定代表人、主管会计工作负责人、会计机构负责人签名并盖章的会计报表</w:t>
      </w:r>
    </w:p>
    <w:p>
      <w:pPr>
        <w:pStyle w:val="Style17"/>
        <w:keepNext w:val="0"/>
        <w:keepLines w:val="0"/>
        <w:widowControl w:val="0"/>
        <w:shd w:val="clear" w:color="auto" w:fill="auto"/>
        <w:tabs>
          <w:tab w:pos="1492" w:val="left"/>
        </w:tabs>
        <w:bidi w:val="0"/>
        <w:spacing w:before="0" w:after="300" w:line="240" w:lineRule="auto"/>
        <w:ind w:left="1100" w:right="0" w:firstLine="0"/>
        <w:jc w:val="left"/>
      </w:pPr>
      <w:bookmarkStart w:id="928" w:name="bookmark928"/>
      <w:r>
        <w:rPr>
          <w:rFonts w:ascii="Arial" w:eastAsia="Arial" w:hAnsi="Arial" w:cs="Arial"/>
          <w:color w:val="000000"/>
          <w:spacing w:val="0"/>
          <w:w w:val="100"/>
          <w:position w:val="0"/>
        </w:rPr>
        <w:t>2</w:t>
      </w:r>
      <w:bookmarkEnd w:id="928"/>
      <w:r>
        <w:rPr>
          <w:color w:val="000000"/>
          <w:spacing w:val="0"/>
          <w:w w:val="100"/>
          <w:position w:val="0"/>
        </w:rPr>
        <w:t>、</w:t>
        <w:tab/>
        <w:t>载有会计师事务所盖章、注册会计师签名并盖章的审计报告原件</w:t>
      </w:r>
    </w:p>
    <w:p>
      <w:pPr>
        <w:pStyle w:val="Style17"/>
        <w:keepNext w:val="0"/>
        <w:keepLines w:val="0"/>
        <w:widowControl w:val="0"/>
        <w:shd w:val="clear" w:color="auto" w:fill="auto"/>
        <w:tabs>
          <w:tab w:pos="1492" w:val="left"/>
        </w:tabs>
        <w:bidi w:val="0"/>
        <w:spacing w:before="0" w:after="300" w:line="240" w:lineRule="auto"/>
        <w:ind w:left="1100" w:right="0" w:firstLine="0"/>
        <w:jc w:val="left"/>
      </w:pPr>
      <w:bookmarkStart w:id="929" w:name="bookmark929"/>
      <w:r>
        <w:rPr>
          <w:rFonts w:ascii="Arial" w:eastAsia="Arial" w:hAnsi="Arial" w:cs="Arial"/>
          <w:color w:val="000000"/>
          <w:spacing w:val="0"/>
          <w:w w:val="100"/>
          <w:position w:val="0"/>
        </w:rPr>
        <w:t>3</w:t>
      </w:r>
      <w:bookmarkEnd w:id="929"/>
      <w:r>
        <w:rPr>
          <w:color w:val="000000"/>
          <w:spacing w:val="0"/>
          <w:w w:val="100"/>
          <w:position w:val="0"/>
        </w:rPr>
        <w:t>、</w:t>
        <w:tab/>
        <w:t>报告期内在中国证监会指定报纸上公开披露的所有公司文件的正本及公告的原稿</w:t>
      </w:r>
    </w:p>
    <w:p>
      <w:pPr>
        <w:pStyle w:val="Style17"/>
        <w:keepNext w:val="0"/>
        <w:keepLines w:val="0"/>
        <w:widowControl w:val="0"/>
        <w:shd w:val="clear" w:color="auto" w:fill="auto"/>
        <w:tabs>
          <w:tab w:pos="1492" w:val="left"/>
        </w:tabs>
        <w:bidi w:val="0"/>
        <w:spacing w:before="0" w:after="1360" w:line="240" w:lineRule="auto"/>
        <w:ind w:left="1100" w:right="0" w:firstLine="0"/>
        <w:jc w:val="left"/>
      </w:pPr>
      <w:bookmarkStart w:id="930" w:name="bookmark930"/>
      <w:r>
        <w:rPr>
          <w:rFonts w:ascii="Arial" w:eastAsia="Arial" w:hAnsi="Arial" w:cs="Arial"/>
          <w:color w:val="000000"/>
          <w:spacing w:val="0"/>
          <w:w w:val="100"/>
          <w:position w:val="0"/>
        </w:rPr>
        <w:t>4</w:t>
      </w:r>
      <w:bookmarkEnd w:id="930"/>
      <w:r>
        <w:rPr>
          <w:color w:val="000000"/>
          <w:spacing w:val="0"/>
          <w:w w:val="100"/>
          <w:position w:val="0"/>
        </w:rPr>
        <w:t>、</w:t>
        <w:tab/>
        <w:t>联通红筹公司</w:t>
      </w:r>
      <w:r>
        <w:rPr>
          <w:rFonts w:ascii="Arial" w:eastAsia="Arial" w:hAnsi="Arial" w:cs="Arial"/>
          <w:color w:val="000000"/>
          <w:spacing w:val="0"/>
          <w:w w:val="100"/>
          <w:position w:val="0"/>
        </w:rPr>
        <w:t>2006</w:t>
      </w:r>
      <w:r>
        <w:rPr>
          <w:color w:val="000000"/>
          <w:spacing w:val="0"/>
          <w:w w:val="100"/>
          <w:position w:val="0"/>
        </w:rPr>
        <w:t>年度业绩公告</w:t>
      </w:r>
    </w:p>
    <w:p>
      <w:pPr>
        <w:pStyle w:val="Style17"/>
        <w:keepNext w:val="0"/>
        <w:keepLines w:val="0"/>
        <w:widowControl w:val="0"/>
        <w:shd w:val="clear" w:color="auto" w:fill="auto"/>
        <w:bidi w:val="0"/>
        <w:spacing w:before="0" w:after="300" w:line="240" w:lineRule="auto"/>
        <w:ind w:left="6600" w:right="0" w:firstLine="0"/>
        <w:jc w:val="left"/>
      </w:pPr>
      <w:r>
        <w:rPr>
          <w:color w:val="000000"/>
          <w:spacing w:val="0"/>
          <w:w w:val="100"/>
          <w:position w:val="0"/>
        </w:rPr>
        <w:t>董事长：常小兵</w:t>
      </w:r>
    </w:p>
    <w:p>
      <w:pPr>
        <w:pStyle w:val="Style17"/>
        <w:keepNext w:val="0"/>
        <w:keepLines w:val="0"/>
        <w:widowControl w:val="0"/>
        <w:shd w:val="clear" w:color="auto" w:fill="auto"/>
        <w:bidi w:val="0"/>
        <w:spacing w:before="0" w:after="300" w:line="240" w:lineRule="auto"/>
        <w:ind w:left="0" w:right="0" w:firstLine="0"/>
        <w:jc w:val="right"/>
      </w:pPr>
      <w:r>
        <w:rPr>
          <w:color w:val="000000"/>
          <w:spacing w:val="0"/>
          <w:w w:val="100"/>
          <w:position w:val="0"/>
        </w:rPr>
        <w:t>中国联合通信股份有限公司</w:t>
      </w:r>
    </w:p>
    <w:p>
      <w:pPr>
        <w:pStyle w:val="Style20"/>
        <w:keepNext/>
        <w:keepLines/>
        <w:widowControl w:val="0"/>
        <w:shd w:val="clear" w:color="auto" w:fill="auto"/>
        <w:bidi w:val="0"/>
        <w:spacing w:before="0" w:after="300" w:line="240" w:lineRule="auto"/>
        <w:ind w:left="6600" w:right="0" w:firstLine="0"/>
        <w:jc w:val="left"/>
      </w:pPr>
      <w:bookmarkStart w:id="931" w:name="bookmark931"/>
      <w:bookmarkStart w:id="932" w:name="bookmark932"/>
      <w:bookmarkStart w:id="933" w:name="bookmark933"/>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bookmarkEnd w:id="931"/>
      <w:bookmarkEnd w:id="932"/>
      <w:bookmarkEnd w:id="933"/>
    </w:p>
    <w:sectPr>
      <w:headerReference w:type="default" r:id="rId91"/>
      <w:footerReference w:type="default" r:id="rId92"/>
      <w:headerReference w:type="even" r:id="rId93"/>
      <w:footerReference w:type="even" r:id="rId94"/>
      <w:footnotePr>
        <w:pos w:val="pageBottom"/>
        <w:numFmt w:val="decimal"/>
        <w:numRestart w:val="continuous"/>
      </w:footnotePr>
      <w:type w:val="continuous"/>
      <w:pgSz w:w="11900" w:h="16840"/>
      <w:pgMar w:top="1684" w:right="1371" w:bottom="2176" w:left="125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3842385</wp:posOffset>
              </wp:positionH>
              <wp:positionV relativeFrom="page">
                <wp:posOffset>10116820</wp:posOffset>
              </wp:positionV>
              <wp:extent cx="125095" cy="100330"/>
              <wp:wrapNone/>
              <wp:docPr id="10" name="Shape 10"/>
              <a:graphic xmlns:a="http://schemas.openxmlformats.org/drawingml/2006/main">
                <a:graphicData uri="http://schemas.microsoft.com/office/word/2010/wordprocessingShape">
                  <wps:wsp>
                    <wps:cNvSpPr txBox="1"/>
                    <wps:spPr>
                      <a:xfrm>
                        <a:ext cx="125095" cy="1003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036" type="#_x0000_t202" style="position:absolute;margin-left:302.55000000000001pt;margin-top:796.60000000000002pt;width:9.8499999999999996pt;height:7.9000000000000004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584200</wp:posOffset>
              </wp:positionH>
              <wp:positionV relativeFrom="page">
                <wp:posOffset>9733915</wp:posOffset>
              </wp:positionV>
              <wp:extent cx="5855335" cy="128270"/>
              <wp:wrapNone/>
              <wp:docPr id="46" name="Shape 46"/>
              <a:graphic xmlns:a="http://schemas.openxmlformats.org/drawingml/2006/main">
                <a:graphicData uri="http://schemas.microsoft.com/office/word/2010/wordprocessingShape">
                  <wps:wsp>
                    <wps:cNvSpPr txBox="1"/>
                    <wps:spPr>
                      <a:xfrm>
                        <a:ext cx="5855335" cy="128270"/>
                      </a:xfrm>
                      <a:prstGeom prst="rect"/>
                      <a:noFill/>
                    </wps:spPr>
                    <wps:txbx>
                      <w:txbxContent>
                        <w:p>
                          <w:pPr>
                            <w:pStyle w:val="Style60"/>
                            <w:keepNext w:val="0"/>
                            <w:keepLines w:val="0"/>
                            <w:widowControl w:val="0"/>
                            <w:shd w:val="clear" w:color="auto" w:fill="auto"/>
                            <w:tabs>
                              <w:tab w:pos="5150" w:val="right"/>
                              <w:tab w:pos="9221" w:val="right"/>
                            </w:tabs>
                            <w:bidi w:val="0"/>
                            <w:spacing w:before="0" w:after="0" w:line="240" w:lineRule="auto"/>
                            <w:ind w:left="0" w:right="0" w:firstLine="0"/>
                            <w:jc w:val="left"/>
                          </w:pPr>
                          <w:r>
                            <w:rPr>
                              <w:b w:val="0"/>
                              <w:bCs w:val="0"/>
                              <w:color w:val="000000"/>
                              <w:spacing w:val="0"/>
                              <w:w w:val="100"/>
                              <w:position w:val="0"/>
                            </w:rPr>
                            <w:t>董事长</w:t>
                          </w:r>
                          <w:r>
                            <w:rPr>
                              <w:color w:val="000000"/>
                              <w:spacing w:val="0"/>
                              <w:w w:val="100"/>
                              <w:position w:val="0"/>
                            </w:rPr>
                            <w:t>：常小兵</w:t>
                            <w:tab/>
                            <w:t>财务负责人：孙谦</w:t>
                            <w:tab/>
                            <w:t>财务部总经理：顾晓敏</w:t>
                          </w:r>
                        </w:p>
                      </w:txbxContent>
                    </wps:txbx>
                    <wps:bodyPr lIns="0" tIns="0" rIns="0" bIns="0">
                      <a:spAutoFit/>
                    </wps:bodyPr>
                  </wps:wsp>
                </a:graphicData>
              </a:graphic>
            </wp:anchor>
          </w:drawing>
        </mc:Choice>
        <mc:Fallback>
          <w:pict>
            <v:shape id="_x0000_s1072" type="#_x0000_t202" style="position:absolute;margin-left:46.pt;margin-top:766.45000000000005pt;width:461.05000000000001pt;height:10.1pt;z-index:-188744033;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tabs>
                        <w:tab w:pos="5150" w:val="right"/>
                        <w:tab w:pos="9221" w:val="right"/>
                      </w:tabs>
                      <w:bidi w:val="0"/>
                      <w:spacing w:before="0" w:after="0" w:line="240" w:lineRule="auto"/>
                      <w:ind w:left="0" w:right="0" w:firstLine="0"/>
                      <w:jc w:val="left"/>
                    </w:pPr>
                    <w:r>
                      <w:rPr>
                        <w:b w:val="0"/>
                        <w:bCs w:val="0"/>
                        <w:color w:val="000000"/>
                        <w:spacing w:val="0"/>
                        <w:w w:val="100"/>
                        <w:position w:val="0"/>
                      </w:rPr>
                      <w:t>董事长</w:t>
                    </w:r>
                    <w:r>
                      <w:rPr>
                        <w:color w:val="000000"/>
                        <w:spacing w:val="0"/>
                        <w:w w:val="100"/>
                        <w:position w:val="0"/>
                      </w:rPr>
                      <w:t>：常小兵</w:t>
                      <w:tab/>
                      <w:t>财务负责人：孙谦</w:t>
                      <w:tab/>
                      <w:t>财务部总经理：顾晓敏</w:t>
                    </w:r>
                  </w:p>
                </w:txbxContent>
              </v:textbox>
              <w10:wrap anchorx="page" anchory="page"/>
            </v:shape>
          </w:pict>
        </mc:Fallback>
      </mc:AlternateContent>
    </w:r>
    <w:r>
      <mc:AlternateContent>
        <mc:Choice Requires="wps">
          <w:drawing>
            <wp:anchor distT="0" distB="0" distL="0" distR="0" simplePos="0" relativeHeight="62914722" behindDoc="1" locked="0" layoutInCell="1" allowOverlap="1">
              <wp:simplePos x="0" y="0"/>
              <wp:positionH relativeFrom="page">
                <wp:posOffset>3580130</wp:posOffset>
              </wp:positionH>
              <wp:positionV relativeFrom="page">
                <wp:posOffset>10419715</wp:posOffset>
              </wp:positionV>
              <wp:extent cx="146050" cy="100330"/>
              <wp:wrapNone/>
              <wp:docPr id="48" name="Shape 48"/>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wps:txbx>
                    <wps:bodyPr wrap="none" lIns="0" tIns="0" rIns="0" bIns="0">
                      <a:spAutoFit/>
                    </wps:bodyPr>
                  </wps:wsp>
                </a:graphicData>
              </a:graphic>
            </wp:anchor>
          </w:drawing>
        </mc:Choice>
        <mc:Fallback>
          <w:pict>
            <v:shape id="_x0000_s1074" type="#_x0000_t202" style="position:absolute;margin-left:281.90000000000003pt;margin-top:820.45000000000005pt;width:11.5pt;height:7.9000000000000004pt;z-index:-18874403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584200</wp:posOffset>
              </wp:positionH>
              <wp:positionV relativeFrom="page">
                <wp:posOffset>9733915</wp:posOffset>
              </wp:positionV>
              <wp:extent cx="5855335" cy="128270"/>
              <wp:wrapNone/>
              <wp:docPr id="52" name="Shape 52"/>
              <a:graphic xmlns:a="http://schemas.openxmlformats.org/drawingml/2006/main">
                <a:graphicData uri="http://schemas.microsoft.com/office/word/2010/wordprocessingShape">
                  <wps:wsp>
                    <wps:cNvSpPr txBox="1"/>
                    <wps:spPr>
                      <a:xfrm>
                        <a:ext cx="5855335" cy="128270"/>
                      </a:xfrm>
                      <a:prstGeom prst="rect"/>
                      <a:noFill/>
                    </wps:spPr>
                    <wps:txbx>
                      <w:txbxContent>
                        <w:p>
                          <w:pPr>
                            <w:pStyle w:val="Style60"/>
                            <w:keepNext w:val="0"/>
                            <w:keepLines w:val="0"/>
                            <w:widowControl w:val="0"/>
                            <w:shd w:val="clear" w:color="auto" w:fill="auto"/>
                            <w:tabs>
                              <w:tab w:pos="5150" w:val="right"/>
                              <w:tab w:pos="9221" w:val="right"/>
                            </w:tabs>
                            <w:bidi w:val="0"/>
                            <w:spacing w:before="0" w:after="0" w:line="240" w:lineRule="auto"/>
                            <w:ind w:left="0" w:right="0" w:firstLine="0"/>
                            <w:jc w:val="left"/>
                          </w:pPr>
                          <w:r>
                            <w:rPr>
                              <w:b w:val="0"/>
                              <w:bCs w:val="0"/>
                              <w:color w:val="000000"/>
                              <w:spacing w:val="0"/>
                              <w:w w:val="100"/>
                              <w:position w:val="0"/>
                            </w:rPr>
                            <w:t>董事长</w:t>
                          </w:r>
                          <w:r>
                            <w:rPr>
                              <w:color w:val="000000"/>
                              <w:spacing w:val="0"/>
                              <w:w w:val="100"/>
                              <w:position w:val="0"/>
                            </w:rPr>
                            <w:t>：常小兵</w:t>
                            <w:tab/>
                            <w:t>财务负责人：孙谦</w:t>
                            <w:tab/>
                            <w:t>财务部总经理：顾晓敏</w:t>
                          </w:r>
                        </w:p>
                      </w:txbxContent>
                    </wps:txbx>
                    <wps:bodyPr lIns="0" tIns="0" rIns="0" bIns="0">
                      <a:spAutoFit/>
                    </wps:bodyPr>
                  </wps:wsp>
                </a:graphicData>
              </a:graphic>
            </wp:anchor>
          </w:drawing>
        </mc:Choice>
        <mc:Fallback>
          <w:pict>
            <v:shape id="_x0000_s1078" type="#_x0000_t202" style="position:absolute;margin-left:46.pt;margin-top:766.45000000000005pt;width:461.05000000000001pt;height:10.1pt;z-index:-188744027;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tabs>
                        <w:tab w:pos="5150" w:val="right"/>
                        <w:tab w:pos="9221" w:val="right"/>
                      </w:tabs>
                      <w:bidi w:val="0"/>
                      <w:spacing w:before="0" w:after="0" w:line="240" w:lineRule="auto"/>
                      <w:ind w:left="0" w:right="0" w:firstLine="0"/>
                      <w:jc w:val="left"/>
                    </w:pPr>
                    <w:r>
                      <w:rPr>
                        <w:b w:val="0"/>
                        <w:bCs w:val="0"/>
                        <w:color w:val="000000"/>
                        <w:spacing w:val="0"/>
                        <w:w w:val="100"/>
                        <w:position w:val="0"/>
                      </w:rPr>
                      <w:t>董事长</w:t>
                    </w:r>
                    <w:r>
                      <w:rPr>
                        <w:color w:val="000000"/>
                        <w:spacing w:val="0"/>
                        <w:w w:val="100"/>
                        <w:position w:val="0"/>
                      </w:rPr>
                      <w:t>：常小兵</w:t>
                      <w:tab/>
                      <w:t>财务负责人：孙谦</w:t>
                      <w:tab/>
                      <w:t>财务部总经理：顾晓敏</w:t>
                    </w:r>
                  </w:p>
                </w:txbxContent>
              </v:textbox>
              <w10:wrap anchorx="page" anchory="page"/>
            </v:shape>
          </w:pict>
        </mc:Fallback>
      </mc:AlternateContent>
    </w:r>
    <w:r>
      <mc:AlternateContent>
        <mc:Choice Requires="wps">
          <w:drawing>
            <wp:anchor distT="0" distB="0" distL="0" distR="0" simplePos="0" relativeHeight="62914728" behindDoc="1" locked="0" layoutInCell="1" allowOverlap="1">
              <wp:simplePos x="0" y="0"/>
              <wp:positionH relativeFrom="page">
                <wp:posOffset>3580130</wp:posOffset>
              </wp:positionH>
              <wp:positionV relativeFrom="page">
                <wp:posOffset>10419715</wp:posOffset>
              </wp:positionV>
              <wp:extent cx="146050" cy="100330"/>
              <wp:wrapNone/>
              <wp:docPr id="54" name="Shape 54"/>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wps:txbx>
                    <wps:bodyPr wrap="none" lIns="0" tIns="0" rIns="0" bIns="0">
                      <a:spAutoFit/>
                    </wps:bodyPr>
                  </wps:wsp>
                </a:graphicData>
              </a:graphic>
            </wp:anchor>
          </w:drawing>
        </mc:Choice>
        <mc:Fallback>
          <w:pict>
            <v:shape id="_x0000_s1080" type="#_x0000_t202" style="position:absolute;margin-left:281.90000000000003pt;margin-top:820.45000000000005pt;width:11.5pt;height:7.9000000000000004pt;z-index:-18874402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3677920</wp:posOffset>
              </wp:positionH>
              <wp:positionV relativeFrom="page">
                <wp:posOffset>10127615</wp:posOffset>
              </wp:positionV>
              <wp:extent cx="143510" cy="100330"/>
              <wp:wrapNone/>
              <wp:docPr id="58" name="Shape 58"/>
              <a:graphic xmlns:a="http://schemas.openxmlformats.org/drawingml/2006/main">
                <a:graphicData uri="http://schemas.microsoft.com/office/word/2010/wordprocessingShape">
                  <wps:wsp>
                    <wps:cNvSpPr txBox="1"/>
                    <wps:spPr>
                      <a:xfrm>
                        <a:ext cx="143510" cy="1003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wps:txbx>
                    <wps:bodyPr wrap="none" lIns="0" tIns="0" rIns="0" bIns="0">
                      <a:spAutoFit/>
                    </wps:bodyPr>
                  </wps:wsp>
                </a:graphicData>
              </a:graphic>
            </wp:anchor>
          </w:drawing>
        </mc:Choice>
        <mc:Fallback>
          <w:pict>
            <v:shape id="_x0000_s1084" type="#_x0000_t202" style="position:absolute;margin-left:289.60000000000002pt;margin-top:797.45000000000005pt;width:11.300000000000001pt;height:7.9000000000000004pt;z-index:-18874402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584200</wp:posOffset>
              </wp:positionH>
              <wp:positionV relativeFrom="page">
                <wp:posOffset>9733915</wp:posOffset>
              </wp:positionV>
              <wp:extent cx="5855335" cy="128270"/>
              <wp:wrapNone/>
              <wp:docPr id="62" name="Shape 62"/>
              <a:graphic xmlns:a="http://schemas.openxmlformats.org/drawingml/2006/main">
                <a:graphicData uri="http://schemas.microsoft.com/office/word/2010/wordprocessingShape">
                  <wps:wsp>
                    <wps:cNvSpPr txBox="1"/>
                    <wps:spPr>
                      <a:xfrm>
                        <a:ext cx="5855335" cy="128270"/>
                      </a:xfrm>
                      <a:prstGeom prst="rect"/>
                      <a:noFill/>
                    </wps:spPr>
                    <wps:txbx>
                      <w:txbxContent>
                        <w:p>
                          <w:pPr>
                            <w:pStyle w:val="Style60"/>
                            <w:keepNext w:val="0"/>
                            <w:keepLines w:val="0"/>
                            <w:widowControl w:val="0"/>
                            <w:shd w:val="clear" w:color="auto" w:fill="auto"/>
                            <w:tabs>
                              <w:tab w:pos="5150" w:val="right"/>
                              <w:tab w:pos="9221" w:val="right"/>
                            </w:tabs>
                            <w:bidi w:val="0"/>
                            <w:spacing w:before="0" w:after="0" w:line="240" w:lineRule="auto"/>
                            <w:ind w:left="0" w:right="0" w:firstLine="0"/>
                            <w:jc w:val="left"/>
                          </w:pPr>
                          <w:r>
                            <w:rPr>
                              <w:b w:val="0"/>
                              <w:bCs w:val="0"/>
                              <w:color w:val="000000"/>
                              <w:spacing w:val="0"/>
                              <w:w w:val="100"/>
                              <w:position w:val="0"/>
                            </w:rPr>
                            <w:t>董事长</w:t>
                          </w:r>
                          <w:r>
                            <w:rPr>
                              <w:color w:val="000000"/>
                              <w:spacing w:val="0"/>
                              <w:w w:val="100"/>
                              <w:position w:val="0"/>
                            </w:rPr>
                            <w:t>：常小兵</w:t>
                            <w:tab/>
                            <w:t>财务负责人：孙谦</w:t>
                            <w:tab/>
                            <w:t>财务部总经理：顾晓敏</w:t>
                          </w:r>
                        </w:p>
                      </w:txbxContent>
                    </wps:txbx>
                    <wps:bodyPr lIns="0" tIns="0" rIns="0" bIns="0">
                      <a:spAutoFit/>
                    </wps:bodyPr>
                  </wps:wsp>
                </a:graphicData>
              </a:graphic>
            </wp:anchor>
          </w:drawing>
        </mc:Choice>
        <mc:Fallback>
          <w:pict>
            <v:shape id="_x0000_s1088" type="#_x0000_t202" style="position:absolute;margin-left:46.pt;margin-top:766.45000000000005pt;width:461.05000000000001pt;height:10.1pt;z-index:-188744017;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tabs>
                        <w:tab w:pos="5150" w:val="right"/>
                        <w:tab w:pos="9221" w:val="right"/>
                      </w:tabs>
                      <w:bidi w:val="0"/>
                      <w:spacing w:before="0" w:after="0" w:line="240" w:lineRule="auto"/>
                      <w:ind w:left="0" w:right="0" w:firstLine="0"/>
                      <w:jc w:val="left"/>
                    </w:pPr>
                    <w:r>
                      <w:rPr>
                        <w:b w:val="0"/>
                        <w:bCs w:val="0"/>
                        <w:color w:val="000000"/>
                        <w:spacing w:val="0"/>
                        <w:w w:val="100"/>
                        <w:position w:val="0"/>
                      </w:rPr>
                      <w:t>董事长</w:t>
                    </w:r>
                    <w:r>
                      <w:rPr>
                        <w:color w:val="000000"/>
                        <w:spacing w:val="0"/>
                        <w:w w:val="100"/>
                        <w:position w:val="0"/>
                      </w:rPr>
                      <w:t>：常小兵</w:t>
                      <w:tab/>
                      <w:t>财务负责人：孙谦</w:t>
                      <w:tab/>
                      <w:t>财务部总经理：顾晓敏</w:t>
                    </w:r>
                  </w:p>
                </w:txbxContent>
              </v:textbox>
              <w10:wrap anchorx="page" anchory="page"/>
            </v:shape>
          </w:pict>
        </mc:Fallback>
      </mc:AlternateContent>
    </w:r>
    <w:r>
      <mc:AlternateContent>
        <mc:Choice Requires="wps">
          <w:drawing>
            <wp:anchor distT="0" distB="0" distL="0" distR="0" simplePos="0" relativeHeight="62914738" behindDoc="1" locked="0" layoutInCell="1" allowOverlap="1">
              <wp:simplePos x="0" y="0"/>
              <wp:positionH relativeFrom="page">
                <wp:posOffset>3580130</wp:posOffset>
              </wp:positionH>
              <wp:positionV relativeFrom="page">
                <wp:posOffset>10419715</wp:posOffset>
              </wp:positionV>
              <wp:extent cx="146050" cy="100330"/>
              <wp:wrapNone/>
              <wp:docPr id="64" name="Shape 64"/>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wps:txbx>
                    <wps:bodyPr wrap="none" lIns="0" tIns="0" rIns="0" bIns="0">
                      <a:spAutoFit/>
                    </wps:bodyPr>
                  </wps:wsp>
                </a:graphicData>
              </a:graphic>
            </wp:anchor>
          </w:drawing>
        </mc:Choice>
        <mc:Fallback>
          <w:pict>
            <v:shape id="_x0000_s1090" type="#_x0000_t202" style="position:absolute;margin-left:281.90000000000003pt;margin-top:820.45000000000005pt;width:11.5pt;height:7.9000000000000004pt;z-index:-18874401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3677920</wp:posOffset>
              </wp:positionH>
              <wp:positionV relativeFrom="page">
                <wp:posOffset>10127615</wp:posOffset>
              </wp:positionV>
              <wp:extent cx="143510" cy="100330"/>
              <wp:wrapNone/>
              <wp:docPr id="68" name="Shape 68"/>
              <a:graphic xmlns:a="http://schemas.openxmlformats.org/drawingml/2006/main">
                <a:graphicData uri="http://schemas.microsoft.com/office/word/2010/wordprocessingShape">
                  <wps:wsp>
                    <wps:cNvSpPr txBox="1"/>
                    <wps:spPr>
                      <a:xfrm>
                        <a:ext cx="143510" cy="1003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wps:txbx>
                    <wps:bodyPr wrap="none" lIns="0" tIns="0" rIns="0" bIns="0">
                      <a:spAutoFit/>
                    </wps:bodyPr>
                  </wps:wsp>
                </a:graphicData>
              </a:graphic>
            </wp:anchor>
          </w:drawing>
        </mc:Choice>
        <mc:Fallback>
          <w:pict>
            <v:shape id="_x0000_s1094" type="#_x0000_t202" style="position:absolute;margin-left:289.60000000000002pt;margin-top:797.45000000000005pt;width:11.300000000000001pt;height:7.9000000000000004pt;z-index:-18874401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3677920</wp:posOffset>
              </wp:positionH>
              <wp:positionV relativeFrom="page">
                <wp:posOffset>10127615</wp:posOffset>
              </wp:positionV>
              <wp:extent cx="143510" cy="100330"/>
              <wp:wrapNone/>
              <wp:docPr id="72" name="Shape 72"/>
              <a:graphic xmlns:a="http://schemas.openxmlformats.org/drawingml/2006/main">
                <a:graphicData uri="http://schemas.microsoft.com/office/word/2010/wordprocessingShape">
                  <wps:wsp>
                    <wps:cNvSpPr txBox="1"/>
                    <wps:spPr>
                      <a:xfrm>
                        <a:ext cx="143510" cy="1003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wps:txbx>
                    <wps:bodyPr wrap="none" lIns="0" tIns="0" rIns="0" bIns="0">
                      <a:spAutoFit/>
                    </wps:bodyPr>
                  </wps:wsp>
                </a:graphicData>
              </a:graphic>
            </wp:anchor>
          </w:drawing>
        </mc:Choice>
        <mc:Fallback>
          <w:pict>
            <v:shape id="_x0000_s1098" type="#_x0000_t202" style="position:absolute;margin-left:289.60000000000002pt;margin-top:797.45000000000005pt;width:11.300000000000001pt;height:7.9000000000000004pt;z-index:-18874400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4989195</wp:posOffset>
              </wp:positionH>
              <wp:positionV relativeFrom="page">
                <wp:posOffset>6972300</wp:posOffset>
              </wp:positionV>
              <wp:extent cx="146050" cy="100330"/>
              <wp:wrapNone/>
              <wp:docPr id="76" name="Shape 76"/>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wps:txbx>
                    <wps:bodyPr wrap="none" lIns="0" tIns="0" rIns="0" bIns="0">
                      <a:spAutoFit/>
                    </wps:bodyPr>
                  </wps:wsp>
                </a:graphicData>
              </a:graphic>
            </wp:anchor>
          </w:drawing>
        </mc:Choice>
        <mc:Fallback>
          <w:pict>
            <v:shape id="_x0000_s1102" type="#_x0000_t202" style="position:absolute;margin-left:392.85000000000002pt;margin-top:549.pt;width:11.5pt;height:7.9000000000000004pt;z-index:-18874400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4989195</wp:posOffset>
              </wp:positionH>
              <wp:positionV relativeFrom="page">
                <wp:posOffset>6972300</wp:posOffset>
              </wp:positionV>
              <wp:extent cx="146050" cy="100330"/>
              <wp:wrapNone/>
              <wp:docPr id="80" name="Shape 80"/>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wps:txbx>
                    <wps:bodyPr wrap="none" lIns="0" tIns="0" rIns="0" bIns="0">
                      <a:spAutoFit/>
                    </wps:bodyPr>
                  </wps:wsp>
                </a:graphicData>
              </a:graphic>
            </wp:anchor>
          </w:drawing>
        </mc:Choice>
        <mc:Fallback>
          <w:pict>
            <v:shape id="_x0000_s1106" type="#_x0000_t202" style="position:absolute;margin-left:392.85000000000002pt;margin-top:549.pt;width:11.5pt;height:7.9000000000000004pt;z-index:-18874399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3822700</wp:posOffset>
              </wp:positionH>
              <wp:positionV relativeFrom="page">
                <wp:posOffset>10101580</wp:posOffset>
              </wp:positionV>
              <wp:extent cx="143510" cy="100330"/>
              <wp:wrapNone/>
              <wp:docPr id="84" name="Shape 84"/>
              <a:graphic xmlns:a="http://schemas.openxmlformats.org/drawingml/2006/main">
                <a:graphicData uri="http://schemas.microsoft.com/office/word/2010/wordprocessingShape">
                  <wps:wsp>
                    <wps:cNvSpPr txBox="1"/>
                    <wps:spPr>
                      <a:xfrm>
                        <a:ext cx="143510" cy="1003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wps:txbx>
                    <wps:bodyPr wrap="none" lIns="0" tIns="0" rIns="0" bIns="0">
                      <a:spAutoFit/>
                    </wps:bodyPr>
                  </wps:wsp>
                </a:graphicData>
              </a:graphic>
            </wp:anchor>
          </w:drawing>
        </mc:Choice>
        <mc:Fallback>
          <w:pict>
            <v:shape id="_x0000_s1110" type="#_x0000_t202" style="position:absolute;margin-left:301.pt;margin-top:795.39999999999998pt;width:11.300000000000001pt;height:7.9000000000000004pt;z-index:-18874399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3822700</wp:posOffset>
              </wp:positionH>
              <wp:positionV relativeFrom="page">
                <wp:posOffset>10101580</wp:posOffset>
              </wp:positionV>
              <wp:extent cx="143510" cy="100330"/>
              <wp:wrapNone/>
              <wp:docPr id="88" name="Shape 88"/>
              <a:graphic xmlns:a="http://schemas.openxmlformats.org/drawingml/2006/main">
                <a:graphicData uri="http://schemas.microsoft.com/office/word/2010/wordprocessingShape">
                  <wps:wsp>
                    <wps:cNvSpPr txBox="1"/>
                    <wps:spPr>
                      <a:xfrm>
                        <a:ext cx="143510" cy="1003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wps:txbx>
                    <wps:bodyPr wrap="none" lIns="0" tIns="0" rIns="0" bIns="0">
                      <a:spAutoFit/>
                    </wps:bodyPr>
                  </wps:wsp>
                </a:graphicData>
              </a:graphic>
            </wp:anchor>
          </w:drawing>
        </mc:Choice>
        <mc:Fallback>
          <w:pict>
            <v:shape id="_x0000_s1114" type="#_x0000_t202" style="position:absolute;margin-left:301.pt;margin-top:795.39999999999998pt;width:11.300000000000001pt;height:7.9000000000000004pt;z-index:-18874399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3842385</wp:posOffset>
              </wp:positionH>
              <wp:positionV relativeFrom="page">
                <wp:posOffset>10116820</wp:posOffset>
              </wp:positionV>
              <wp:extent cx="125095" cy="100330"/>
              <wp:wrapNone/>
              <wp:docPr id="15" name="Shape 15"/>
              <a:graphic xmlns:a="http://schemas.openxmlformats.org/drawingml/2006/main">
                <a:graphicData uri="http://schemas.microsoft.com/office/word/2010/wordprocessingShape">
                  <wps:wsp>
                    <wps:cNvSpPr txBox="1"/>
                    <wps:spPr>
                      <a:xfrm>
                        <a:ext cx="125095" cy="1003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041" type="#_x0000_t202" style="position:absolute;margin-left:302.55000000000001pt;margin-top:796.60000000000002pt;width:9.8499999999999996pt;height:7.9000000000000004pt;z-index:-18874405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5273675</wp:posOffset>
              </wp:positionH>
              <wp:positionV relativeFrom="page">
                <wp:posOffset>7246620</wp:posOffset>
              </wp:positionV>
              <wp:extent cx="143510" cy="100330"/>
              <wp:wrapNone/>
              <wp:docPr id="152" name="Shape 152"/>
              <a:graphic xmlns:a="http://schemas.openxmlformats.org/drawingml/2006/main">
                <a:graphicData uri="http://schemas.microsoft.com/office/word/2010/wordprocessingShape">
                  <wps:wsp>
                    <wps:cNvSpPr txBox="1"/>
                    <wps:spPr>
                      <a:xfrm>
                        <a:ext cx="143510" cy="1003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wps:txbx>
                    <wps:bodyPr wrap="none" lIns="0" tIns="0" rIns="0" bIns="0">
                      <a:spAutoFit/>
                    </wps:bodyPr>
                  </wps:wsp>
                </a:graphicData>
              </a:graphic>
            </wp:anchor>
          </w:drawing>
        </mc:Choice>
        <mc:Fallback>
          <w:pict>
            <v:shape id="_x0000_s1178" type="#_x0000_t202" style="position:absolute;margin-left:415.25pt;margin-top:570.60000000000002pt;width:11.300000000000001pt;height:7.9000000000000004pt;z-index:-18874398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5273675</wp:posOffset>
              </wp:positionH>
              <wp:positionV relativeFrom="page">
                <wp:posOffset>7246620</wp:posOffset>
              </wp:positionV>
              <wp:extent cx="143510" cy="100330"/>
              <wp:wrapNone/>
              <wp:docPr id="156" name="Shape 156"/>
              <a:graphic xmlns:a="http://schemas.openxmlformats.org/drawingml/2006/main">
                <a:graphicData uri="http://schemas.microsoft.com/office/word/2010/wordprocessingShape">
                  <wps:wsp>
                    <wps:cNvSpPr txBox="1"/>
                    <wps:spPr>
                      <a:xfrm>
                        <a:ext cx="143510" cy="1003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wps:txbx>
                    <wps:bodyPr wrap="none" lIns="0" tIns="0" rIns="0" bIns="0">
                      <a:spAutoFit/>
                    </wps:bodyPr>
                  </wps:wsp>
                </a:graphicData>
              </a:graphic>
            </wp:anchor>
          </w:drawing>
        </mc:Choice>
        <mc:Fallback>
          <w:pict>
            <v:shape id="_x0000_s1182" type="#_x0000_t202" style="position:absolute;margin-left:415.25pt;margin-top:570.60000000000002pt;width:11.300000000000001pt;height:7.9000000000000004pt;z-index:-18874397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3822700</wp:posOffset>
              </wp:positionH>
              <wp:positionV relativeFrom="page">
                <wp:posOffset>9918700</wp:posOffset>
              </wp:positionV>
              <wp:extent cx="213360" cy="100330"/>
              <wp:wrapNone/>
              <wp:docPr id="164" name="Shape 164"/>
              <a:graphic xmlns:a="http://schemas.openxmlformats.org/drawingml/2006/main">
                <a:graphicData uri="http://schemas.microsoft.com/office/word/2010/wordprocessingShape">
                  <wps:wsp>
                    <wps:cNvSpPr txBox="1"/>
                    <wps:spPr>
                      <a:xfrm>
                        <a:ext cx="213360" cy="1003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wps:txbx>
                    <wps:bodyPr wrap="none" lIns="0" tIns="0" rIns="0" bIns="0">
                      <a:spAutoFit/>
                    </wps:bodyPr>
                  </wps:wsp>
                </a:graphicData>
              </a:graphic>
            </wp:anchor>
          </w:drawing>
        </mc:Choice>
        <mc:Fallback>
          <w:pict>
            <v:shape id="_x0000_s1190" type="#_x0000_t202" style="position:absolute;margin-left:301.pt;margin-top:781.pt;width:16.800000000000001pt;height:7.9000000000000004pt;z-index:-18874397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3822700</wp:posOffset>
              </wp:positionH>
              <wp:positionV relativeFrom="page">
                <wp:posOffset>9918700</wp:posOffset>
              </wp:positionV>
              <wp:extent cx="213360" cy="100330"/>
              <wp:wrapNone/>
              <wp:docPr id="168" name="Shape 168"/>
              <a:graphic xmlns:a="http://schemas.openxmlformats.org/drawingml/2006/main">
                <a:graphicData uri="http://schemas.microsoft.com/office/word/2010/wordprocessingShape">
                  <wps:wsp>
                    <wps:cNvSpPr txBox="1"/>
                    <wps:spPr>
                      <a:xfrm>
                        <a:ext cx="213360" cy="1003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wps:txbx>
                    <wps:bodyPr wrap="none" lIns="0" tIns="0" rIns="0" bIns="0">
                      <a:spAutoFit/>
                    </wps:bodyPr>
                  </wps:wsp>
                </a:graphicData>
              </a:graphic>
            </wp:anchor>
          </w:drawing>
        </mc:Choice>
        <mc:Fallback>
          <w:pict>
            <v:shape id="_x0000_s1194" type="#_x0000_t202" style="position:absolute;margin-left:301.pt;margin-top:781.pt;width:16.800000000000001pt;height:7.9000000000000004pt;z-index:-18874397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3766820</wp:posOffset>
              </wp:positionH>
              <wp:positionV relativeFrom="page">
                <wp:posOffset>10090150</wp:posOffset>
              </wp:positionV>
              <wp:extent cx="194945" cy="100330"/>
              <wp:wrapNone/>
              <wp:docPr id="172" name="Shape 172"/>
              <a:graphic xmlns:a="http://schemas.openxmlformats.org/drawingml/2006/main">
                <a:graphicData uri="http://schemas.microsoft.com/office/word/2010/wordprocessingShape">
                  <wps:wsp>
                    <wps:cNvSpPr txBox="1"/>
                    <wps:spPr>
                      <a:xfrm>
                        <a:ext cx="194945" cy="1003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wps:txbx>
                    <wps:bodyPr wrap="none" lIns="0" tIns="0" rIns="0" bIns="0">
                      <a:spAutoFit/>
                    </wps:bodyPr>
                  </wps:wsp>
                </a:graphicData>
              </a:graphic>
            </wp:anchor>
          </w:drawing>
        </mc:Choice>
        <mc:Fallback>
          <w:pict>
            <v:shape id="_x0000_s1198" type="#_x0000_t202" style="position:absolute;margin-left:296.60000000000002pt;margin-top:794.5pt;width:15.35pt;height:7.9000000000000004pt;z-index:-18874396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3766820</wp:posOffset>
              </wp:positionH>
              <wp:positionV relativeFrom="page">
                <wp:posOffset>10090150</wp:posOffset>
              </wp:positionV>
              <wp:extent cx="194945" cy="100330"/>
              <wp:wrapNone/>
              <wp:docPr id="176" name="Shape 176"/>
              <a:graphic xmlns:a="http://schemas.openxmlformats.org/drawingml/2006/main">
                <a:graphicData uri="http://schemas.microsoft.com/office/word/2010/wordprocessingShape">
                  <wps:wsp>
                    <wps:cNvSpPr txBox="1"/>
                    <wps:spPr>
                      <a:xfrm>
                        <a:ext cx="194945" cy="1003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wps:txbx>
                    <wps:bodyPr wrap="none" lIns="0" tIns="0" rIns="0" bIns="0">
                      <a:spAutoFit/>
                    </wps:bodyPr>
                  </wps:wsp>
                </a:graphicData>
              </a:graphic>
            </wp:anchor>
          </w:drawing>
        </mc:Choice>
        <mc:Fallback>
          <w:pict>
            <v:shape id="_x0000_s1202" type="#_x0000_t202" style="position:absolute;margin-left:296.60000000000002pt;margin-top:794.5pt;width:15.35pt;height:7.9000000000000004pt;z-index:-18874396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3766820</wp:posOffset>
              </wp:positionH>
              <wp:positionV relativeFrom="page">
                <wp:posOffset>10057130</wp:posOffset>
              </wp:positionV>
              <wp:extent cx="213360" cy="100330"/>
              <wp:wrapNone/>
              <wp:docPr id="180" name="Shape 180"/>
              <a:graphic xmlns:a="http://schemas.openxmlformats.org/drawingml/2006/main">
                <a:graphicData uri="http://schemas.microsoft.com/office/word/2010/wordprocessingShape">
                  <wps:wsp>
                    <wps:cNvSpPr txBox="1"/>
                    <wps:spPr>
                      <a:xfrm>
                        <a:ext cx="213360" cy="1003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wps:txbx>
                    <wps:bodyPr wrap="none" lIns="0" tIns="0" rIns="0" bIns="0">
                      <a:spAutoFit/>
                    </wps:bodyPr>
                  </wps:wsp>
                </a:graphicData>
              </a:graphic>
            </wp:anchor>
          </w:drawing>
        </mc:Choice>
        <mc:Fallback>
          <w:pict>
            <v:shape id="_x0000_s1206" type="#_x0000_t202" style="position:absolute;margin-left:296.60000000000002pt;margin-top:791.89999999999998pt;width:16.800000000000001pt;height:7.9000000000000004pt;z-index:-18874395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3763010</wp:posOffset>
              </wp:positionH>
              <wp:positionV relativeFrom="page">
                <wp:posOffset>10067925</wp:posOffset>
              </wp:positionV>
              <wp:extent cx="213360" cy="100330"/>
              <wp:wrapNone/>
              <wp:docPr id="182" name="Shape 182"/>
              <a:graphic xmlns:a="http://schemas.openxmlformats.org/drawingml/2006/main">
                <a:graphicData uri="http://schemas.microsoft.com/office/word/2010/wordprocessingShape">
                  <wps:wsp>
                    <wps:cNvSpPr txBox="1"/>
                    <wps:spPr>
                      <a:xfrm>
                        <a:ext cx="213360" cy="1003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wps:txbx>
                    <wps:bodyPr wrap="none" lIns="0" tIns="0" rIns="0" bIns="0">
                      <a:spAutoFit/>
                    </wps:bodyPr>
                  </wps:wsp>
                </a:graphicData>
              </a:graphic>
            </wp:anchor>
          </w:drawing>
        </mc:Choice>
        <mc:Fallback>
          <w:pict>
            <v:shape id="_x0000_s1208" type="#_x0000_t202" style="position:absolute;margin-left:296.30000000000001pt;margin-top:792.75pt;width:16.800000000000001pt;height:7.9000000000000004pt;z-index:-18874395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3763010</wp:posOffset>
              </wp:positionH>
              <wp:positionV relativeFrom="page">
                <wp:posOffset>10067925</wp:posOffset>
              </wp:positionV>
              <wp:extent cx="213360" cy="100330"/>
              <wp:wrapNone/>
              <wp:docPr id="184" name="Shape 184"/>
              <a:graphic xmlns:a="http://schemas.openxmlformats.org/drawingml/2006/main">
                <a:graphicData uri="http://schemas.microsoft.com/office/word/2010/wordprocessingShape">
                  <wps:wsp>
                    <wps:cNvSpPr txBox="1"/>
                    <wps:spPr>
                      <a:xfrm>
                        <a:ext cx="213360" cy="1003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wps:txbx>
                    <wps:bodyPr wrap="none" lIns="0" tIns="0" rIns="0" bIns="0">
                      <a:spAutoFit/>
                    </wps:bodyPr>
                  </wps:wsp>
                </a:graphicData>
              </a:graphic>
            </wp:anchor>
          </w:drawing>
        </mc:Choice>
        <mc:Fallback>
          <w:pict>
            <v:shape id="_x0000_s1210" type="#_x0000_t202" style="position:absolute;margin-left:296.30000000000001pt;margin-top:792.75pt;width:16.800000000000001pt;height:7.9000000000000004pt;z-index:-18874395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3763010</wp:posOffset>
              </wp:positionH>
              <wp:positionV relativeFrom="page">
                <wp:posOffset>10067925</wp:posOffset>
              </wp:positionV>
              <wp:extent cx="213360" cy="100330"/>
              <wp:wrapNone/>
              <wp:docPr id="188" name="Shape 188"/>
              <a:graphic xmlns:a="http://schemas.openxmlformats.org/drawingml/2006/main">
                <a:graphicData uri="http://schemas.microsoft.com/office/word/2010/wordprocessingShape">
                  <wps:wsp>
                    <wps:cNvSpPr txBox="1"/>
                    <wps:spPr>
                      <a:xfrm>
                        <a:ext cx="213360" cy="1003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wps:txbx>
                    <wps:bodyPr wrap="none" lIns="0" tIns="0" rIns="0" bIns="0">
                      <a:spAutoFit/>
                    </wps:bodyPr>
                  </wps:wsp>
                </a:graphicData>
              </a:graphic>
            </wp:anchor>
          </w:drawing>
        </mc:Choice>
        <mc:Fallback>
          <w:pict>
            <v:shape id="_x0000_s1214" type="#_x0000_t202" style="position:absolute;margin-left:296.30000000000001pt;margin-top:792.75pt;width:16.800000000000001pt;height:7.9000000000000004pt;z-index:-18874395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3763010</wp:posOffset>
              </wp:positionH>
              <wp:positionV relativeFrom="page">
                <wp:posOffset>10067925</wp:posOffset>
              </wp:positionV>
              <wp:extent cx="213360" cy="100330"/>
              <wp:wrapNone/>
              <wp:docPr id="192" name="Shape 192"/>
              <a:graphic xmlns:a="http://schemas.openxmlformats.org/drawingml/2006/main">
                <a:graphicData uri="http://schemas.microsoft.com/office/word/2010/wordprocessingShape">
                  <wps:wsp>
                    <wps:cNvSpPr txBox="1"/>
                    <wps:spPr>
                      <a:xfrm>
                        <a:ext cx="213360" cy="1003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wps:txbx>
                    <wps:bodyPr wrap="none" lIns="0" tIns="0" rIns="0" bIns="0">
                      <a:spAutoFit/>
                    </wps:bodyPr>
                  </wps:wsp>
                </a:graphicData>
              </a:graphic>
            </wp:anchor>
          </w:drawing>
        </mc:Choice>
        <mc:Fallback>
          <w:pict>
            <v:shape id="_x0000_s1218" type="#_x0000_t202" style="position:absolute;margin-left:296.30000000000001pt;margin-top:792.75pt;width:16.800000000000001pt;height:7.9000000000000004pt;z-index:-18874394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3763010</wp:posOffset>
              </wp:positionH>
              <wp:positionV relativeFrom="page">
                <wp:posOffset>10067925</wp:posOffset>
              </wp:positionV>
              <wp:extent cx="213360" cy="100330"/>
              <wp:wrapNone/>
              <wp:docPr id="194" name="Shape 194"/>
              <a:graphic xmlns:a="http://schemas.openxmlformats.org/drawingml/2006/main">
                <a:graphicData uri="http://schemas.microsoft.com/office/word/2010/wordprocessingShape">
                  <wps:wsp>
                    <wps:cNvSpPr txBox="1"/>
                    <wps:spPr>
                      <a:xfrm>
                        <a:ext cx="213360" cy="1003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wps:txbx>
                    <wps:bodyPr wrap="none" lIns="0" tIns="0" rIns="0" bIns="0">
                      <a:spAutoFit/>
                    </wps:bodyPr>
                  </wps:wsp>
                </a:graphicData>
              </a:graphic>
            </wp:anchor>
          </w:drawing>
        </mc:Choice>
        <mc:Fallback>
          <w:pict>
            <v:shape id="_x0000_s1220" type="#_x0000_t202" style="position:absolute;margin-left:296.30000000000001pt;margin-top:792.75pt;width:16.800000000000001pt;height:7.9000000000000004pt;z-index:-18874394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3763010</wp:posOffset>
              </wp:positionH>
              <wp:positionV relativeFrom="page">
                <wp:posOffset>10067925</wp:posOffset>
              </wp:positionV>
              <wp:extent cx="213360" cy="100330"/>
              <wp:wrapNone/>
              <wp:docPr id="196" name="Shape 196"/>
              <a:graphic xmlns:a="http://schemas.openxmlformats.org/drawingml/2006/main">
                <a:graphicData uri="http://schemas.microsoft.com/office/word/2010/wordprocessingShape">
                  <wps:wsp>
                    <wps:cNvSpPr txBox="1"/>
                    <wps:spPr>
                      <a:xfrm>
                        <a:ext cx="213360" cy="1003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wps:txbx>
                    <wps:bodyPr wrap="none" lIns="0" tIns="0" rIns="0" bIns="0">
                      <a:spAutoFit/>
                    </wps:bodyPr>
                  </wps:wsp>
                </a:graphicData>
              </a:graphic>
            </wp:anchor>
          </w:drawing>
        </mc:Choice>
        <mc:Fallback>
          <w:pict>
            <v:shape id="_x0000_s1222" type="#_x0000_t202" style="position:absolute;margin-left:296.30000000000001pt;margin-top:792.75pt;width:16.800000000000001pt;height:7.9000000000000004pt;z-index:-18874394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5" behindDoc="1" locked="0" layoutInCell="1" allowOverlap="1">
              <wp:simplePos x="0" y="0"/>
              <wp:positionH relativeFrom="page">
                <wp:posOffset>3745865</wp:posOffset>
              </wp:positionH>
              <wp:positionV relativeFrom="page">
                <wp:posOffset>10271760</wp:posOffset>
              </wp:positionV>
              <wp:extent cx="194945" cy="100330"/>
              <wp:wrapNone/>
              <wp:docPr id="212" name="Shape 212"/>
              <a:graphic xmlns:a="http://schemas.openxmlformats.org/drawingml/2006/main">
                <a:graphicData uri="http://schemas.microsoft.com/office/word/2010/wordprocessingShape">
                  <wps:wsp>
                    <wps:cNvSpPr txBox="1"/>
                    <wps:spPr>
                      <a:xfrm>
                        <a:ext cx="194945" cy="1003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wps:txbx>
                    <wps:bodyPr wrap="none" lIns="0" tIns="0" rIns="0" bIns="0">
                      <a:spAutoFit/>
                    </wps:bodyPr>
                  </wps:wsp>
                </a:graphicData>
              </a:graphic>
            </wp:anchor>
          </w:drawing>
        </mc:Choice>
        <mc:Fallback>
          <w:pict>
            <v:shape id="_x0000_s1238" type="#_x0000_t202" style="position:absolute;margin-left:294.94999999999999pt;margin-top:808.80000000000007pt;width:15.35pt;height:7.9000000000000004pt;z-index:-18874392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9" behindDoc="1" locked="0" layoutInCell="1" allowOverlap="1">
              <wp:simplePos x="0" y="0"/>
              <wp:positionH relativeFrom="page">
                <wp:posOffset>3745865</wp:posOffset>
              </wp:positionH>
              <wp:positionV relativeFrom="page">
                <wp:posOffset>10271760</wp:posOffset>
              </wp:positionV>
              <wp:extent cx="194945" cy="100330"/>
              <wp:wrapNone/>
              <wp:docPr id="216" name="Shape 216"/>
              <a:graphic xmlns:a="http://schemas.openxmlformats.org/drawingml/2006/main">
                <a:graphicData uri="http://schemas.microsoft.com/office/word/2010/wordprocessingShape">
                  <wps:wsp>
                    <wps:cNvSpPr txBox="1"/>
                    <wps:spPr>
                      <a:xfrm>
                        <a:ext cx="194945" cy="1003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wps:txbx>
                    <wps:bodyPr wrap="none" lIns="0" tIns="0" rIns="0" bIns="0">
                      <a:spAutoFit/>
                    </wps:bodyPr>
                  </wps:wsp>
                </a:graphicData>
              </a:graphic>
            </wp:anchor>
          </w:drawing>
        </mc:Choice>
        <mc:Fallback>
          <w:pict>
            <v:shape id="_x0000_s1242" type="#_x0000_t202" style="position:absolute;margin-left:294.94999999999999pt;margin-top:808.80000000000007pt;width:15.35pt;height:7.9000000000000004pt;z-index:-18874392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3" behindDoc="1" locked="0" layoutInCell="1" allowOverlap="1">
              <wp:simplePos x="0" y="0"/>
              <wp:positionH relativeFrom="page">
                <wp:posOffset>4347845</wp:posOffset>
              </wp:positionH>
              <wp:positionV relativeFrom="page">
                <wp:posOffset>9979025</wp:posOffset>
              </wp:positionV>
              <wp:extent cx="213360" cy="100330"/>
              <wp:wrapNone/>
              <wp:docPr id="221" name="Shape 221"/>
              <a:graphic xmlns:a="http://schemas.openxmlformats.org/drawingml/2006/main">
                <a:graphicData uri="http://schemas.microsoft.com/office/word/2010/wordprocessingShape">
                  <wps:wsp>
                    <wps:cNvSpPr txBox="1"/>
                    <wps:spPr>
                      <a:xfrm>
                        <a:ext cx="213360" cy="1003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wps:txbx>
                    <wps:bodyPr wrap="none" lIns="0" tIns="0" rIns="0" bIns="0">
                      <a:spAutoFit/>
                    </wps:bodyPr>
                  </wps:wsp>
                </a:graphicData>
              </a:graphic>
            </wp:anchor>
          </w:drawing>
        </mc:Choice>
        <mc:Fallback>
          <w:pict>
            <v:shape id="_x0000_s1247" type="#_x0000_t202" style="position:absolute;margin-left:342.35000000000002pt;margin-top:785.75pt;width:16.800000000000001pt;height:7.9000000000000004pt;z-index:-18874392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7" behindDoc="1" locked="0" layoutInCell="1" allowOverlap="1">
              <wp:simplePos x="0" y="0"/>
              <wp:positionH relativeFrom="page">
                <wp:posOffset>4347845</wp:posOffset>
              </wp:positionH>
              <wp:positionV relativeFrom="page">
                <wp:posOffset>9979025</wp:posOffset>
              </wp:positionV>
              <wp:extent cx="213360" cy="100330"/>
              <wp:wrapNone/>
              <wp:docPr id="226" name="Shape 226"/>
              <a:graphic xmlns:a="http://schemas.openxmlformats.org/drawingml/2006/main">
                <a:graphicData uri="http://schemas.microsoft.com/office/word/2010/wordprocessingShape">
                  <wps:wsp>
                    <wps:cNvSpPr txBox="1"/>
                    <wps:spPr>
                      <a:xfrm>
                        <a:ext cx="213360" cy="1003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wps:txbx>
                    <wps:bodyPr wrap="none" lIns="0" tIns="0" rIns="0" bIns="0">
                      <a:spAutoFit/>
                    </wps:bodyPr>
                  </wps:wsp>
                </a:graphicData>
              </a:graphic>
            </wp:anchor>
          </w:drawing>
        </mc:Choice>
        <mc:Fallback>
          <w:pict>
            <v:shape id="_x0000_s1252" type="#_x0000_t202" style="position:absolute;margin-left:342.35000000000002pt;margin-top:785.75pt;width:16.800000000000001pt;height:7.9000000000000004pt;z-index:-18874391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3677920</wp:posOffset>
              </wp:positionH>
              <wp:positionV relativeFrom="page">
                <wp:posOffset>10127615</wp:posOffset>
              </wp:positionV>
              <wp:extent cx="143510" cy="100330"/>
              <wp:wrapNone/>
              <wp:docPr id="34" name="Shape 34"/>
              <a:graphic xmlns:a="http://schemas.openxmlformats.org/drawingml/2006/main">
                <a:graphicData uri="http://schemas.microsoft.com/office/word/2010/wordprocessingShape">
                  <wps:wsp>
                    <wps:cNvSpPr txBox="1"/>
                    <wps:spPr>
                      <a:xfrm>
                        <a:ext cx="143510" cy="1003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wps:txbx>
                    <wps:bodyPr wrap="none" lIns="0" tIns="0" rIns="0" bIns="0">
                      <a:spAutoFit/>
                    </wps:bodyPr>
                  </wps:wsp>
                </a:graphicData>
              </a:graphic>
            </wp:anchor>
          </w:drawing>
        </mc:Choice>
        <mc:Fallback>
          <w:pict>
            <v:shape id="_x0000_s1060" type="#_x0000_t202" style="position:absolute;margin-left:289.60000000000002pt;margin-top:797.45000000000005pt;width:11.300000000000001pt;height:7.9000000000000004pt;z-index:-18874404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3677920</wp:posOffset>
              </wp:positionH>
              <wp:positionV relativeFrom="page">
                <wp:posOffset>10127615</wp:posOffset>
              </wp:positionV>
              <wp:extent cx="143510" cy="100330"/>
              <wp:wrapNone/>
              <wp:docPr id="38" name="Shape 38"/>
              <a:graphic xmlns:a="http://schemas.openxmlformats.org/drawingml/2006/main">
                <a:graphicData uri="http://schemas.microsoft.com/office/word/2010/wordprocessingShape">
                  <wps:wsp>
                    <wps:cNvSpPr txBox="1"/>
                    <wps:spPr>
                      <a:xfrm>
                        <a:ext cx="143510" cy="1003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wps:txbx>
                    <wps:bodyPr wrap="none" lIns="0" tIns="0" rIns="0" bIns="0">
                      <a:spAutoFit/>
                    </wps:bodyPr>
                  </wps:wsp>
                </a:graphicData>
              </a:graphic>
            </wp:anchor>
          </w:drawing>
        </mc:Choice>
        <mc:Fallback>
          <w:pict>
            <v:shape id="_x0000_s1064" type="#_x0000_t202" style="position:absolute;margin-left:289.60000000000002pt;margin-top:797.45000000000005pt;width:11.300000000000001pt;height:7.9000000000000004pt;z-index:-18874404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3834765</wp:posOffset>
              </wp:positionH>
              <wp:positionV relativeFrom="page">
                <wp:posOffset>10038715</wp:posOffset>
              </wp:positionV>
              <wp:extent cx="143510" cy="100330"/>
              <wp:wrapNone/>
              <wp:docPr id="42" name="Shape 42"/>
              <a:graphic xmlns:a="http://schemas.openxmlformats.org/drawingml/2006/main">
                <a:graphicData uri="http://schemas.microsoft.com/office/word/2010/wordprocessingShape">
                  <wps:wsp>
                    <wps:cNvSpPr txBox="1"/>
                    <wps:spPr>
                      <a:xfrm>
                        <a:ext cx="143510" cy="1003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wps:txbx>
                    <wps:bodyPr wrap="none" lIns="0" tIns="0" rIns="0" bIns="0">
                      <a:spAutoFit/>
                    </wps:bodyPr>
                  </wps:wsp>
                </a:graphicData>
              </a:graphic>
            </wp:anchor>
          </w:drawing>
        </mc:Choice>
        <mc:Fallback>
          <w:pict>
            <v:shape id="_x0000_s1068" type="#_x0000_t202" style="position:absolute;margin-left:301.94999999999999pt;margin-top:790.45000000000005pt;width:11.300000000000001pt;height:7.9000000000000004pt;z-index:-18874403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1007110</wp:posOffset>
              </wp:positionH>
              <wp:positionV relativeFrom="page">
                <wp:posOffset>481965</wp:posOffset>
              </wp:positionV>
              <wp:extent cx="2734310" cy="130810"/>
              <wp:wrapNone/>
              <wp:docPr id="1" name="Shape 1"/>
              <a:graphic xmlns:a="http://schemas.openxmlformats.org/drawingml/2006/main">
                <a:graphicData uri="http://schemas.microsoft.com/office/word/2010/wordprocessingShape">
                  <wps:wsp>
                    <wps:cNvSpPr txBox="1"/>
                    <wps:spPr>
                      <a:xfrm>
                        <a:ext cx="2734310" cy="13081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中国联合通信股份有限公司</w:t>
                          </w:r>
                          <w:r>
                            <w:rPr>
                              <w:rFonts w:ascii="SimHei" w:eastAsia="SimHei" w:hAnsi="SimHei" w:cs="SimHei"/>
                              <w:color w:val="000000"/>
                              <w:spacing w:val="0"/>
                              <w:w w:val="100"/>
                              <w:position w:val="0"/>
                              <w:sz w:val="22"/>
                              <w:szCs w:val="22"/>
                            </w:rPr>
                            <w:t>2006</w:t>
                          </w:r>
                          <w:r>
                            <w:rPr>
                              <w:rFonts w:ascii="SimSun" w:eastAsia="SimSun" w:hAnsi="SimSun" w:cs="SimSun"/>
                              <w:b/>
                              <w:bCs/>
                              <w:color w:val="000000"/>
                              <w:spacing w:val="0"/>
                              <w:w w:val="100"/>
                              <w:position w:val="0"/>
                              <w:sz w:val="22"/>
                              <w:szCs w:val="22"/>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9.299999999999997pt;margin-top:37.950000000000003pt;width:215.30000000000001pt;height:10.300000000000001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中国联合通信股份有限公司</w:t>
                    </w:r>
                    <w:r>
                      <w:rPr>
                        <w:rFonts w:ascii="SimHei" w:eastAsia="SimHei" w:hAnsi="SimHei" w:cs="SimHei"/>
                        <w:color w:val="000000"/>
                        <w:spacing w:val="0"/>
                        <w:w w:val="100"/>
                        <w:position w:val="0"/>
                        <w:sz w:val="22"/>
                        <w:szCs w:val="22"/>
                      </w:rPr>
                      <w:t>2006</w:t>
                    </w:r>
                    <w:r>
                      <w:rPr>
                        <w:rFonts w:ascii="SimSun" w:eastAsia="SimSun" w:hAnsi="SimSun" w:cs="SimSun"/>
                        <w:b/>
                        <w:bCs/>
                        <w:color w:val="000000"/>
                        <w:spacing w:val="0"/>
                        <w:w w:val="100"/>
                        <w:position w:val="0"/>
                        <w:sz w:val="22"/>
                        <w:szCs w:val="22"/>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967740</wp:posOffset>
              </wp:positionH>
              <wp:positionV relativeFrom="page">
                <wp:posOffset>654050</wp:posOffset>
              </wp:positionV>
              <wp:extent cx="5906770" cy="0"/>
              <wp:wrapNone/>
              <wp:docPr id="3" name="Shape 3"/>
              <a:graphic xmlns:a="http://schemas.openxmlformats.org/drawingml/2006/main">
                <a:graphicData uri="http://schemas.microsoft.com/office/word/2010/wordprocessingShape">
                  <wps:wsp>
                    <wps:cNvCnPr/>
                    <wps:spPr>
                      <a:xfrm>
                        <a:ext cx="5906770" cy="0"/>
                      </a:xfrm>
                      <a:prstGeom prst="straightConnector1"/>
                      <a:ln w="12700">
                        <a:solidFill/>
                      </a:ln>
                    </wps:spPr>
                    <wps:bodyPr/>
                  </wps:wsp>
                </a:graphicData>
              </a:graphic>
            </wp:anchor>
          </w:drawing>
        </mc:Choice>
        <mc:Fallback>
          <w:pict>
            <v:shape o:spt="32" o:oned="true" path="m,l21600,21600e" style="position:absolute;margin-left:76.200000000000003pt;margin-top:51.5pt;width:465.10000000000002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690880</wp:posOffset>
              </wp:positionH>
              <wp:positionV relativeFrom="page">
                <wp:posOffset>785495</wp:posOffset>
              </wp:positionV>
              <wp:extent cx="1637030" cy="130810"/>
              <wp:wrapNone/>
              <wp:docPr id="36" name="Shape 36"/>
              <a:graphic xmlns:a="http://schemas.openxmlformats.org/drawingml/2006/main">
                <a:graphicData uri="http://schemas.microsoft.com/office/word/2010/wordprocessingShape">
                  <wps:wsp>
                    <wps:cNvSpPr txBox="1"/>
                    <wps:spPr>
                      <a:xfrm>
                        <a:ext cx="1637030" cy="13081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中国联合通信股份有限公司</w:t>
                          </w:r>
                        </w:p>
                      </w:txbxContent>
                    </wps:txbx>
                    <wps:bodyPr wrap="none" lIns="0" tIns="0" rIns="0" bIns="0">
                      <a:spAutoFit/>
                    </wps:bodyPr>
                  </wps:wsp>
                </a:graphicData>
              </a:graphic>
            </wp:anchor>
          </w:drawing>
        </mc:Choice>
        <mc:Fallback>
          <w:pict>
            <v:shape id="_x0000_s1062" type="#_x0000_t202" style="position:absolute;margin-left:54.399999999999999pt;margin-top:61.850000000000001pt;width:128.90000000000001pt;height:10.300000000000001pt;z-index:-18874404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中国联合通信股份有限公司</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960755</wp:posOffset>
              </wp:positionH>
              <wp:positionV relativeFrom="page">
                <wp:posOffset>215265</wp:posOffset>
              </wp:positionV>
              <wp:extent cx="3161030" cy="777240"/>
              <wp:wrapNone/>
              <wp:docPr id="40" name="Shape 40"/>
              <a:graphic xmlns:a="http://schemas.openxmlformats.org/drawingml/2006/main">
                <a:graphicData uri="http://schemas.microsoft.com/office/word/2010/wordprocessingShape">
                  <wps:wsp>
                    <wps:cNvSpPr txBox="1"/>
                    <wps:spPr>
                      <a:xfrm>
                        <a:ext cx="3161030" cy="77724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56"/>
                              <w:szCs w:val="56"/>
                            </w:rPr>
                          </w:pPr>
                          <w:r>
                            <w:rPr>
                              <w:rFonts w:ascii="Arial" w:eastAsia="Arial" w:hAnsi="Arial" w:cs="Arial"/>
                              <w:i/>
                              <w:iCs/>
                              <w:color w:val="000000"/>
                              <w:spacing w:val="0"/>
                              <w:w w:val="100"/>
                              <w:position w:val="0"/>
                              <w:sz w:val="44"/>
                              <w:szCs w:val="44"/>
                            </w:rPr>
                            <w:t>PWl^RHOUS</w:t>
                          </w:r>
                          <w:r>
                            <w:rPr>
                              <w:b w:val="0"/>
                              <w:bCs w:val="0"/>
                              <w:i/>
                              <w:iCs/>
                              <w:color w:val="000000"/>
                              <w:spacing w:val="0"/>
                              <w:w w:val="100"/>
                              <w:position w:val="0"/>
                              <w:sz w:val="64"/>
                              <w:szCs w:val="64"/>
                            </w:rPr>
                            <w:t>伽</w:t>
                          </w:r>
                          <w:r>
                            <w:rPr>
                              <w:rFonts w:ascii="Arial" w:eastAsia="Arial" w:hAnsi="Arial" w:cs="Arial"/>
                              <w:i/>
                              <w:iCs/>
                              <w:color w:val="000000"/>
                              <w:spacing w:val="0"/>
                              <w:w w:val="100"/>
                              <w:position w:val="0"/>
                              <w:sz w:val="44"/>
                              <w:szCs w:val="44"/>
                            </w:rPr>
                            <w:t>PERS</w:t>
                          </w:r>
                          <w:r>
                            <w:rPr>
                              <w:rFonts w:ascii="Arial" w:eastAsia="Arial" w:hAnsi="Arial" w:cs="Arial"/>
                              <w:b w:val="0"/>
                              <w:bCs w:val="0"/>
                              <w:color w:val="000000"/>
                              <w:spacing w:val="0"/>
                              <w:w w:val="100"/>
                              <w:position w:val="0"/>
                              <w:sz w:val="56"/>
                              <w:szCs w:val="56"/>
                            </w:rPr>
                            <w:t xml:space="preserve"> 1</w:t>
                          </w:r>
                        </w:p>
                        <w:p>
                          <w:pPr>
                            <w:pStyle w:val="Style60"/>
                            <w:keepNext w:val="0"/>
                            <w:keepLines w:val="0"/>
                            <w:widowControl w:val="0"/>
                            <w:shd w:val="clear" w:color="auto" w:fill="auto"/>
                            <w:bidi w:val="0"/>
                            <w:spacing w:before="0" w:after="0" w:line="240" w:lineRule="auto"/>
                            <w:ind w:left="0" w:right="0" w:firstLine="0"/>
                            <w:jc w:val="left"/>
                            <w:rPr>
                              <w:sz w:val="40"/>
                              <w:szCs w:val="40"/>
                            </w:rPr>
                          </w:pPr>
                          <w:r>
                            <w:rPr>
                              <w:b w:val="0"/>
                              <w:bCs w:val="0"/>
                              <w:color w:val="000000"/>
                              <w:spacing w:val="0"/>
                              <w:w w:val="100"/>
                              <w:position w:val="0"/>
                              <w:sz w:val="40"/>
                              <w:szCs w:val="40"/>
                            </w:rPr>
                            <w:t>普 华 永 道</w:t>
                          </w:r>
                        </w:p>
                      </w:txbxContent>
                    </wps:txbx>
                    <wps:bodyPr wrap="none" lIns="0" tIns="0" rIns="0" bIns="0">
                      <a:spAutoFit/>
                    </wps:bodyPr>
                  </wps:wsp>
                </a:graphicData>
              </a:graphic>
            </wp:anchor>
          </w:drawing>
        </mc:Choice>
        <mc:Fallback>
          <w:pict>
            <v:shape id="_x0000_s1066" type="#_x0000_t202" style="position:absolute;margin-left:75.650000000000006pt;margin-top:16.949999999999999pt;width:248.90000000000001pt;height:61.200000000000003pt;z-index:-18874403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56"/>
                        <w:szCs w:val="56"/>
                      </w:rPr>
                    </w:pPr>
                    <w:r>
                      <w:rPr>
                        <w:rFonts w:ascii="Arial" w:eastAsia="Arial" w:hAnsi="Arial" w:cs="Arial"/>
                        <w:i/>
                        <w:iCs/>
                        <w:color w:val="000000"/>
                        <w:spacing w:val="0"/>
                        <w:w w:val="100"/>
                        <w:position w:val="0"/>
                        <w:sz w:val="44"/>
                        <w:szCs w:val="44"/>
                      </w:rPr>
                      <w:t>PWl^RHOUS</w:t>
                    </w:r>
                    <w:r>
                      <w:rPr>
                        <w:b w:val="0"/>
                        <w:bCs w:val="0"/>
                        <w:i/>
                        <w:iCs/>
                        <w:color w:val="000000"/>
                        <w:spacing w:val="0"/>
                        <w:w w:val="100"/>
                        <w:position w:val="0"/>
                        <w:sz w:val="64"/>
                        <w:szCs w:val="64"/>
                      </w:rPr>
                      <w:t>伽</w:t>
                    </w:r>
                    <w:r>
                      <w:rPr>
                        <w:rFonts w:ascii="Arial" w:eastAsia="Arial" w:hAnsi="Arial" w:cs="Arial"/>
                        <w:i/>
                        <w:iCs/>
                        <w:color w:val="000000"/>
                        <w:spacing w:val="0"/>
                        <w:w w:val="100"/>
                        <w:position w:val="0"/>
                        <w:sz w:val="44"/>
                        <w:szCs w:val="44"/>
                      </w:rPr>
                      <w:t>PERS</w:t>
                    </w:r>
                    <w:r>
                      <w:rPr>
                        <w:rFonts w:ascii="Arial" w:eastAsia="Arial" w:hAnsi="Arial" w:cs="Arial"/>
                        <w:b w:val="0"/>
                        <w:bCs w:val="0"/>
                        <w:color w:val="000000"/>
                        <w:spacing w:val="0"/>
                        <w:w w:val="100"/>
                        <w:position w:val="0"/>
                        <w:sz w:val="56"/>
                        <w:szCs w:val="56"/>
                      </w:rPr>
                      <w:t xml:space="preserve"> 1</w:t>
                    </w:r>
                  </w:p>
                  <w:p>
                    <w:pPr>
                      <w:pStyle w:val="Style60"/>
                      <w:keepNext w:val="0"/>
                      <w:keepLines w:val="0"/>
                      <w:widowControl w:val="0"/>
                      <w:shd w:val="clear" w:color="auto" w:fill="auto"/>
                      <w:bidi w:val="0"/>
                      <w:spacing w:before="0" w:after="0" w:line="240" w:lineRule="auto"/>
                      <w:ind w:left="0" w:right="0" w:firstLine="0"/>
                      <w:jc w:val="left"/>
                      <w:rPr>
                        <w:sz w:val="40"/>
                        <w:szCs w:val="40"/>
                      </w:rPr>
                    </w:pPr>
                    <w:r>
                      <w:rPr>
                        <w:b w:val="0"/>
                        <w:bCs w:val="0"/>
                        <w:color w:val="000000"/>
                        <w:spacing w:val="0"/>
                        <w:w w:val="100"/>
                        <w:position w:val="0"/>
                        <w:sz w:val="40"/>
                        <w:szCs w:val="40"/>
                      </w:rPr>
                      <w:t>普 华 永 道</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596265</wp:posOffset>
              </wp:positionH>
              <wp:positionV relativeFrom="page">
                <wp:posOffset>1120775</wp:posOffset>
              </wp:positionV>
              <wp:extent cx="1637030" cy="130810"/>
              <wp:wrapNone/>
              <wp:docPr id="44" name="Shape 44"/>
              <a:graphic xmlns:a="http://schemas.openxmlformats.org/drawingml/2006/main">
                <a:graphicData uri="http://schemas.microsoft.com/office/word/2010/wordprocessingShape">
                  <wps:wsp>
                    <wps:cNvSpPr txBox="1"/>
                    <wps:spPr>
                      <a:xfrm>
                        <a:ext cx="1637030" cy="13081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中国联合通信股份有限公司</w:t>
                          </w:r>
                        </w:p>
                      </w:txbxContent>
                    </wps:txbx>
                    <wps:bodyPr wrap="none" lIns="0" tIns="0" rIns="0" bIns="0">
                      <a:spAutoFit/>
                    </wps:bodyPr>
                  </wps:wsp>
                </a:graphicData>
              </a:graphic>
            </wp:anchor>
          </w:drawing>
        </mc:Choice>
        <mc:Fallback>
          <w:pict>
            <v:shape id="_x0000_s1070" type="#_x0000_t202" style="position:absolute;margin-left:46.950000000000003pt;margin-top:88.25pt;width:128.90000000000001pt;height:10.300000000000001pt;z-index:-18874403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中国联合通信股份有限公司</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596265</wp:posOffset>
              </wp:positionH>
              <wp:positionV relativeFrom="page">
                <wp:posOffset>1120775</wp:posOffset>
              </wp:positionV>
              <wp:extent cx="1637030" cy="130810"/>
              <wp:wrapNone/>
              <wp:docPr id="50" name="Shape 50"/>
              <a:graphic xmlns:a="http://schemas.openxmlformats.org/drawingml/2006/main">
                <a:graphicData uri="http://schemas.microsoft.com/office/word/2010/wordprocessingShape">
                  <wps:wsp>
                    <wps:cNvSpPr txBox="1"/>
                    <wps:spPr>
                      <a:xfrm>
                        <a:ext cx="1637030" cy="13081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中国联合通信股份有限公司</w:t>
                          </w:r>
                        </w:p>
                      </w:txbxContent>
                    </wps:txbx>
                    <wps:bodyPr wrap="none" lIns="0" tIns="0" rIns="0" bIns="0">
                      <a:spAutoFit/>
                    </wps:bodyPr>
                  </wps:wsp>
                </a:graphicData>
              </a:graphic>
            </wp:anchor>
          </w:drawing>
        </mc:Choice>
        <mc:Fallback>
          <w:pict>
            <v:shape id="_x0000_s1076" type="#_x0000_t202" style="position:absolute;margin-left:46.950000000000003pt;margin-top:88.25pt;width:128.90000000000001pt;height:10.300000000000001pt;z-index:-18874402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中国联合通信股份有限公司</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690880</wp:posOffset>
              </wp:positionH>
              <wp:positionV relativeFrom="page">
                <wp:posOffset>785495</wp:posOffset>
              </wp:positionV>
              <wp:extent cx="1637030" cy="130810"/>
              <wp:wrapNone/>
              <wp:docPr id="56" name="Shape 56"/>
              <a:graphic xmlns:a="http://schemas.openxmlformats.org/drawingml/2006/main">
                <a:graphicData uri="http://schemas.microsoft.com/office/word/2010/wordprocessingShape">
                  <wps:wsp>
                    <wps:cNvSpPr txBox="1"/>
                    <wps:spPr>
                      <a:xfrm>
                        <a:ext cx="1637030" cy="13081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中国联合通信股份有限公司</w:t>
                          </w:r>
                        </w:p>
                      </w:txbxContent>
                    </wps:txbx>
                    <wps:bodyPr wrap="none" lIns="0" tIns="0" rIns="0" bIns="0">
                      <a:spAutoFit/>
                    </wps:bodyPr>
                  </wps:wsp>
                </a:graphicData>
              </a:graphic>
            </wp:anchor>
          </w:drawing>
        </mc:Choice>
        <mc:Fallback>
          <w:pict>
            <v:shape id="_x0000_s1082" type="#_x0000_t202" style="position:absolute;margin-left:54.399999999999999pt;margin-top:61.850000000000001pt;width:128.90000000000001pt;height:10.300000000000001pt;z-index:-18874402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中国联合通信股份有限公司</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596265</wp:posOffset>
              </wp:positionH>
              <wp:positionV relativeFrom="page">
                <wp:posOffset>1120775</wp:posOffset>
              </wp:positionV>
              <wp:extent cx="1637030" cy="130810"/>
              <wp:wrapNone/>
              <wp:docPr id="60" name="Shape 60"/>
              <a:graphic xmlns:a="http://schemas.openxmlformats.org/drawingml/2006/main">
                <a:graphicData uri="http://schemas.microsoft.com/office/word/2010/wordprocessingShape">
                  <wps:wsp>
                    <wps:cNvSpPr txBox="1"/>
                    <wps:spPr>
                      <a:xfrm>
                        <a:ext cx="1637030" cy="13081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中国联合通信股份有限公司</w:t>
                          </w:r>
                        </w:p>
                      </w:txbxContent>
                    </wps:txbx>
                    <wps:bodyPr wrap="none" lIns="0" tIns="0" rIns="0" bIns="0">
                      <a:spAutoFit/>
                    </wps:bodyPr>
                  </wps:wsp>
                </a:graphicData>
              </a:graphic>
            </wp:anchor>
          </w:drawing>
        </mc:Choice>
        <mc:Fallback>
          <w:pict>
            <v:shape id="_x0000_s1086" type="#_x0000_t202" style="position:absolute;margin-left:46.950000000000003pt;margin-top:88.25pt;width:128.90000000000001pt;height:10.300000000000001pt;z-index:-18874401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中国联合通信股份有限公司</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690880</wp:posOffset>
              </wp:positionH>
              <wp:positionV relativeFrom="page">
                <wp:posOffset>785495</wp:posOffset>
              </wp:positionV>
              <wp:extent cx="1637030" cy="130810"/>
              <wp:wrapNone/>
              <wp:docPr id="66" name="Shape 66"/>
              <a:graphic xmlns:a="http://schemas.openxmlformats.org/drawingml/2006/main">
                <a:graphicData uri="http://schemas.microsoft.com/office/word/2010/wordprocessingShape">
                  <wps:wsp>
                    <wps:cNvSpPr txBox="1"/>
                    <wps:spPr>
                      <a:xfrm>
                        <a:ext cx="1637030" cy="13081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中国联合通信股份有限公司</w:t>
                          </w:r>
                        </w:p>
                      </w:txbxContent>
                    </wps:txbx>
                    <wps:bodyPr wrap="none" lIns="0" tIns="0" rIns="0" bIns="0">
                      <a:spAutoFit/>
                    </wps:bodyPr>
                  </wps:wsp>
                </a:graphicData>
              </a:graphic>
            </wp:anchor>
          </w:drawing>
        </mc:Choice>
        <mc:Fallback>
          <w:pict>
            <v:shape id="_x0000_s1092" type="#_x0000_t202" style="position:absolute;margin-left:54.399999999999999pt;margin-top:61.850000000000001pt;width:128.90000000000001pt;height:10.300000000000001pt;z-index:-18874401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中国联合通信股份有限公司</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690880</wp:posOffset>
              </wp:positionH>
              <wp:positionV relativeFrom="page">
                <wp:posOffset>785495</wp:posOffset>
              </wp:positionV>
              <wp:extent cx="1637030" cy="130810"/>
              <wp:wrapNone/>
              <wp:docPr id="70" name="Shape 70"/>
              <a:graphic xmlns:a="http://schemas.openxmlformats.org/drawingml/2006/main">
                <a:graphicData uri="http://schemas.microsoft.com/office/word/2010/wordprocessingShape">
                  <wps:wsp>
                    <wps:cNvSpPr txBox="1"/>
                    <wps:spPr>
                      <a:xfrm>
                        <a:ext cx="1637030" cy="13081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中国联合通信股份有限公司</w:t>
                          </w:r>
                        </w:p>
                      </w:txbxContent>
                    </wps:txbx>
                    <wps:bodyPr wrap="none" lIns="0" tIns="0" rIns="0" bIns="0">
                      <a:spAutoFit/>
                    </wps:bodyPr>
                  </wps:wsp>
                </a:graphicData>
              </a:graphic>
            </wp:anchor>
          </w:drawing>
        </mc:Choice>
        <mc:Fallback>
          <w:pict>
            <v:shape id="_x0000_s1096" type="#_x0000_t202" style="position:absolute;margin-left:54.399999999999999pt;margin-top:61.850000000000001pt;width:128.90000000000001pt;height:10.300000000000001pt;z-index:-18874400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中国联合通信股份有限公司</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191770</wp:posOffset>
              </wp:positionH>
              <wp:positionV relativeFrom="page">
                <wp:posOffset>757555</wp:posOffset>
              </wp:positionV>
              <wp:extent cx="1637030" cy="130810"/>
              <wp:wrapNone/>
              <wp:docPr id="74" name="Shape 74"/>
              <a:graphic xmlns:a="http://schemas.openxmlformats.org/drawingml/2006/main">
                <a:graphicData uri="http://schemas.microsoft.com/office/word/2010/wordprocessingShape">
                  <wps:wsp>
                    <wps:cNvSpPr txBox="1"/>
                    <wps:spPr>
                      <a:xfrm>
                        <a:ext cx="1637030" cy="13081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中国联合通信股份有限公司</w:t>
                          </w:r>
                        </w:p>
                      </w:txbxContent>
                    </wps:txbx>
                    <wps:bodyPr wrap="none" lIns="0" tIns="0" rIns="0" bIns="0">
                      <a:spAutoFit/>
                    </wps:bodyPr>
                  </wps:wsp>
                </a:graphicData>
              </a:graphic>
            </wp:anchor>
          </w:drawing>
        </mc:Choice>
        <mc:Fallback>
          <w:pict>
            <v:shape id="_x0000_s1100" type="#_x0000_t202" style="position:absolute;margin-left:15.1pt;margin-top:59.649999999999999pt;width:128.90000000000001pt;height:10.300000000000001pt;z-index:-18874400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中国联合通信股份有限公司</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191770</wp:posOffset>
              </wp:positionH>
              <wp:positionV relativeFrom="page">
                <wp:posOffset>757555</wp:posOffset>
              </wp:positionV>
              <wp:extent cx="1637030" cy="130810"/>
              <wp:wrapNone/>
              <wp:docPr id="78" name="Shape 78"/>
              <a:graphic xmlns:a="http://schemas.openxmlformats.org/drawingml/2006/main">
                <a:graphicData uri="http://schemas.microsoft.com/office/word/2010/wordprocessingShape">
                  <wps:wsp>
                    <wps:cNvSpPr txBox="1"/>
                    <wps:spPr>
                      <a:xfrm>
                        <a:ext cx="1637030" cy="13081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中国联合通信股份有限公司</w:t>
                          </w:r>
                        </w:p>
                      </w:txbxContent>
                    </wps:txbx>
                    <wps:bodyPr wrap="none" lIns="0" tIns="0" rIns="0" bIns="0">
                      <a:spAutoFit/>
                    </wps:bodyPr>
                  </wps:wsp>
                </a:graphicData>
              </a:graphic>
            </wp:anchor>
          </w:drawing>
        </mc:Choice>
        <mc:Fallback>
          <w:pict>
            <v:shape id="_x0000_s1104" type="#_x0000_t202" style="position:absolute;margin-left:15.1pt;margin-top:59.649999999999999pt;width:128.90000000000001pt;height:10.300000000000001pt;z-index:-18874400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中国联合通信股份有限公司</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1007110</wp:posOffset>
              </wp:positionH>
              <wp:positionV relativeFrom="page">
                <wp:posOffset>481965</wp:posOffset>
              </wp:positionV>
              <wp:extent cx="2734310" cy="130810"/>
              <wp:wrapNone/>
              <wp:docPr id="4" name="Shape 4"/>
              <a:graphic xmlns:a="http://schemas.openxmlformats.org/drawingml/2006/main">
                <a:graphicData uri="http://schemas.microsoft.com/office/word/2010/wordprocessingShape">
                  <wps:wsp>
                    <wps:cNvSpPr txBox="1"/>
                    <wps:spPr>
                      <a:xfrm>
                        <a:ext cx="2734310" cy="13081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中国联合通信股份有限公司</w:t>
                          </w:r>
                          <w:r>
                            <w:rPr>
                              <w:rFonts w:ascii="SimHei" w:eastAsia="SimHei" w:hAnsi="SimHei" w:cs="SimHei"/>
                              <w:color w:val="000000"/>
                              <w:spacing w:val="0"/>
                              <w:w w:val="100"/>
                              <w:position w:val="0"/>
                              <w:sz w:val="22"/>
                              <w:szCs w:val="22"/>
                            </w:rPr>
                            <w:t>2006</w:t>
                          </w:r>
                          <w:r>
                            <w:rPr>
                              <w:rFonts w:ascii="SimSun" w:eastAsia="SimSun" w:hAnsi="SimSun" w:cs="SimSun"/>
                              <w:b/>
                              <w:bCs/>
                              <w:color w:val="000000"/>
                              <w:spacing w:val="0"/>
                              <w:w w:val="100"/>
                              <w:position w:val="0"/>
                              <w:sz w:val="22"/>
                              <w:szCs w:val="22"/>
                            </w:rPr>
                            <w:t>年年度报告</w:t>
                          </w:r>
                        </w:p>
                      </w:txbxContent>
                    </wps:txbx>
                    <wps:bodyPr wrap="none" lIns="0" tIns="0" rIns="0" bIns="0">
                      <a:spAutoFit/>
                    </wps:bodyPr>
                  </wps:wsp>
                </a:graphicData>
              </a:graphic>
            </wp:anchor>
          </w:drawing>
        </mc:Choice>
        <mc:Fallback>
          <w:pict>
            <v:shape id="_x0000_s1030" type="#_x0000_t202" style="position:absolute;margin-left:79.299999999999997pt;margin-top:37.950000000000003pt;width:215.30000000000001pt;height:10.300000000000001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中国联合通信股份有限公司</w:t>
                    </w:r>
                    <w:r>
                      <w:rPr>
                        <w:rFonts w:ascii="SimHei" w:eastAsia="SimHei" w:hAnsi="SimHei" w:cs="SimHei"/>
                        <w:color w:val="000000"/>
                        <w:spacing w:val="0"/>
                        <w:w w:val="100"/>
                        <w:position w:val="0"/>
                        <w:sz w:val="22"/>
                        <w:szCs w:val="22"/>
                      </w:rPr>
                      <w:t>2006</w:t>
                    </w:r>
                    <w:r>
                      <w:rPr>
                        <w:rFonts w:ascii="SimSun" w:eastAsia="SimSun" w:hAnsi="SimSun" w:cs="SimSun"/>
                        <w:b/>
                        <w:bCs/>
                        <w:color w:val="000000"/>
                        <w:spacing w:val="0"/>
                        <w:w w:val="100"/>
                        <w:position w:val="0"/>
                        <w:sz w:val="22"/>
                        <w:szCs w:val="22"/>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967740</wp:posOffset>
              </wp:positionH>
              <wp:positionV relativeFrom="page">
                <wp:posOffset>654050</wp:posOffset>
              </wp:positionV>
              <wp:extent cx="5906770" cy="0"/>
              <wp:wrapNone/>
              <wp:docPr id="6" name="Shape 6"/>
              <a:graphic xmlns:a="http://schemas.openxmlformats.org/drawingml/2006/main">
                <a:graphicData uri="http://schemas.microsoft.com/office/word/2010/wordprocessingShape">
                  <wps:wsp>
                    <wps:cNvCnPr/>
                    <wps:spPr>
                      <a:xfrm>
                        <a:ext cx="5906770" cy="0"/>
                      </a:xfrm>
                      <a:prstGeom prst="straightConnector1"/>
                      <a:ln w="12700">
                        <a:solidFill/>
                      </a:ln>
                    </wps:spPr>
                    <wps:bodyPr/>
                  </wps:wsp>
                </a:graphicData>
              </a:graphic>
            </wp:anchor>
          </w:drawing>
        </mc:Choice>
        <mc:Fallback>
          <w:pict>
            <v:shape o:spt="32" o:oned="true" path="m,l21600,21600e" style="position:absolute;margin-left:76.200000000000003pt;margin-top:51.5pt;width:465.10000000000002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978535</wp:posOffset>
              </wp:positionH>
              <wp:positionV relativeFrom="page">
                <wp:posOffset>759460</wp:posOffset>
              </wp:positionV>
              <wp:extent cx="1637030" cy="130810"/>
              <wp:wrapNone/>
              <wp:docPr id="82" name="Shape 82"/>
              <a:graphic xmlns:a="http://schemas.openxmlformats.org/drawingml/2006/main">
                <a:graphicData uri="http://schemas.microsoft.com/office/word/2010/wordprocessingShape">
                  <wps:wsp>
                    <wps:cNvSpPr txBox="1"/>
                    <wps:spPr>
                      <a:xfrm>
                        <a:ext cx="1637030" cy="13081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中国联合通信股份有限公司</w:t>
                          </w:r>
                        </w:p>
                      </w:txbxContent>
                    </wps:txbx>
                    <wps:bodyPr wrap="none" lIns="0" tIns="0" rIns="0" bIns="0">
                      <a:spAutoFit/>
                    </wps:bodyPr>
                  </wps:wsp>
                </a:graphicData>
              </a:graphic>
            </wp:anchor>
          </w:drawing>
        </mc:Choice>
        <mc:Fallback>
          <w:pict>
            <v:shape id="_x0000_s1108" type="#_x0000_t202" style="position:absolute;margin-left:77.049999999999997pt;margin-top:59.800000000000004pt;width:128.90000000000001pt;height:10.300000000000001pt;z-index:-18874399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中国联合通信股份有限公司</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978535</wp:posOffset>
              </wp:positionH>
              <wp:positionV relativeFrom="page">
                <wp:posOffset>759460</wp:posOffset>
              </wp:positionV>
              <wp:extent cx="1637030" cy="130810"/>
              <wp:wrapNone/>
              <wp:docPr id="86" name="Shape 86"/>
              <a:graphic xmlns:a="http://schemas.openxmlformats.org/drawingml/2006/main">
                <a:graphicData uri="http://schemas.microsoft.com/office/word/2010/wordprocessingShape">
                  <wps:wsp>
                    <wps:cNvSpPr txBox="1"/>
                    <wps:spPr>
                      <a:xfrm>
                        <a:ext cx="1637030" cy="13081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中国联合通信股份有限公司</w:t>
                          </w:r>
                        </w:p>
                      </w:txbxContent>
                    </wps:txbx>
                    <wps:bodyPr wrap="none" lIns="0" tIns="0" rIns="0" bIns="0">
                      <a:spAutoFit/>
                    </wps:bodyPr>
                  </wps:wsp>
                </a:graphicData>
              </a:graphic>
            </wp:anchor>
          </w:drawing>
        </mc:Choice>
        <mc:Fallback>
          <w:pict>
            <v:shape id="_x0000_s1112" type="#_x0000_t202" style="position:absolute;margin-left:77.049999999999997pt;margin-top:59.800000000000004pt;width:128.90000000000001pt;height:10.300000000000001pt;z-index:-18874399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中国联合通信股份有限公司</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293370</wp:posOffset>
              </wp:positionH>
              <wp:positionV relativeFrom="page">
                <wp:posOffset>205740</wp:posOffset>
              </wp:positionV>
              <wp:extent cx="1637030" cy="130810"/>
              <wp:wrapNone/>
              <wp:docPr id="150" name="Shape 150"/>
              <a:graphic xmlns:a="http://schemas.openxmlformats.org/drawingml/2006/main">
                <a:graphicData uri="http://schemas.microsoft.com/office/word/2010/wordprocessingShape">
                  <wps:wsp>
                    <wps:cNvSpPr txBox="1"/>
                    <wps:spPr>
                      <a:xfrm>
                        <a:ext cx="1637030" cy="13081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中国联合通信股份有限公司</w:t>
                          </w:r>
                        </w:p>
                      </w:txbxContent>
                    </wps:txbx>
                    <wps:bodyPr wrap="none" lIns="0" tIns="0" rIns="0" bIns="0">
                      <a:spAutoFit/>
                    </wps:bodyPr>
                  </wps:wsp>
                </a:graphicData>
              </a:graphic>
            </wp:anchor>
          </w:drawing>
        </mc:Choice>
        <mc:Fallback>
          <w:pict>
            <v:shape id="_x0000_s1176" type="#_x0000_t202" style="position:absolute;margin-left:23.100000000000001pt;margin-top:16.199999999999999pt;width:128.90000000000001pt;height:10.300000000000001pt;z-index:-18874398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中国联合通信股份有限公司</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293370</wp:posOffset>
              </wp:positionH>
              <wp:positionV relativeFrom="page">
                <wp:posOffset>205740</wp:posOffset>
              </wp:positionV>
              <wp:extent cx="1637030" cy="130810"/>
              <wp:wrapNone/>
              <wp:docPr id="154" name="Shape 154"/>
              <a:graphic xmlns:a="http://schemas.openxmlformats.org/drawingml/2006/main">
                <a:graphicData uri="http://schemas.microsoft.com/office/word/2010/wordprocessingShape">
                  <wps:wsp>
                    <wps:cNvSpPr txBox="1"/>
                    <wps:spPr>
                      <a:xfrm>
                        <a:ext cx="1637030" cy="13081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中国联合通信股份有限公司</w:t>
                          </w:r>
                        </w:p>
                      </w:txbxContent>
                    </wps:txbx>
                    <wps:bodyPr wrap="none" lIns="0" tIns="0" rIns="0" bIns="0">
                      <a:spAutoFit/>
                    </wps:bodyPr>
                  </wps:wsp>
                </a:graphicData>
              </a:graphic>
            </wp:anchor>
          </w:drawing>
        </mc:Choice>
        <mc:Fallback>
          <w:pict>
            <v:shape id="_x0000_s1180" type="#_x0000_t202" style="position:absolute;margin-left:23.100000000000001pt;margin-top:16.199999999999999pt;width:128.90000000000001pt;height:10.300000000000001pt;z-index:-18874398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中国联合通信股份有限公司</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1009015</wp:posOffset>
              </wp:positionH>
              <wp:positionV relativeFrom="page">
                <wp:posOffset>847725</wp:posOffset>
              </wp:positionV>
              <wp:extent cx="1637030" cy="130810"/>
              <wp:wrapNone/>
              <wp:docPr id="162" name="Shape 162"/>
              <a:graphic xmlns:a="http://schemas.openxmlformats.org/drawingml/2006/main">
                <a:graphicData uri="http://schemas.microsoft.com/office/word/2010/wordprocessingShape">
                  <wps:wsp>
                    <wps:cNvSpPr txBox="1"/>
                    <wps:spPr>
                      <a:xfrm>
                        <a:ext cx="1637030" cy="13081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中国联合通信股份有限公司</w:t>
                          </w:r>
                        </w:p>
                      </w:txbxContent>
                    </wps:txbx>
                    <wps:bodyPr wrap="none" lIns="0" tIns="0" rIns="0" bIns="0">
                      <a:spAutoFit/>
                    </wps:bodyPr>
                  </wps:wsp>
                </a:graphicData>
              </a:graphic>
            </wp:anchor>
          </w:drawing>
        </mc:Choice>
        <mc:Fallback>
          <w:pict>
            <v:shape id="_x0000_s1188" type="#_x0000_t202" style="position:absolute;margin-left:79.450000000000003pt;margin-top:66.75pt;width:128.90000000000001pt;height:10.300000000000001pt;z-index:-18874397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中国联合通信股份有限公司</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1009015</wp:posOffset>
              </wp:positionH>
              <wp:positionV relativeFrom="page">
                <wp:posOffset>847725</wp:posOffset>
              </wp:positionV>
              <wp:extent cx="1637030" cy="130810"/>
              <wp:wrapNone/>
              <wp:docPr id="166" name="Shape 166"/>
              <a:graphic xmlns:a="http://schemas.openxmlformats.org/drawingml/2006/main">
                <a:graphicData uri="http://schemas.microsoft.com/office/word/2010/wordprocessingShape">
                  <wps:wsp>
                    <wps:cNvSpPr txBox="1"/>
                    <wps:spPr>
                      <a:xfrm>
                        <a:ext cx="1637030" cy="13081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中国联合通信股份有限公司</w:t>
                          </w:r>
                        </w:p>
                      </w:txbxContent>
                    </wps:txbx>
                    <wps:bodyPr wrap="none" lIns="0" tIns="0" rIns="0" bIns="0">
                      <a:spAutoFit/>
                    </wps:bodyPr>
                  </wps:wsp>
                </a:graphicData>
              </a:graphic>
            </wp:anchor>
          </w:drawing>
        </mc:Choice>
        <mc:Fallback>
          <w:pict>
            <v:shape id="_x0000_s1192" type="#_x0000_t202" style="position:absolute;margin-left:79.450000000000003pt;margin-top:66.75pt;width:128.90000000000001pt;height:10.300000000000001pt;z-index:-18874397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中国联合通信股份有限公司</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1017270</wp:posOffset>
              </wp:positionH>
              <wp:positionV relativeFrom="page">
                <wp:posOffset>986155</wp:posOffset>
              </wp:positionV>
              <wp:extent cx="1868170" cy="125095"/>
              <wp:wrapNone/>
              <wp:docPr id="170" name="Shape 170"/>
              <a:graphic xmlns:a="http://schemas.openxmlformats.org/drawingml/2006/main">
                <a:graphicData uri="http://schemas.microsoft.com/office/word/2010/wordprocessingShape">
                  <wps:wsp>
                    <wps:cNvSpPr txBox="1"/>
                    <wps:spPr>
                      <a:xfrm>
                        <a:ext cx="1868170" cy="12509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一、会计报表差异调节表(续)</w:t>
                          </w:r>
                        </w:p>
                      </w:txbxContent>
                    </wps:txbx>
                    <wps:bodyPr wrap="none" lIns="0" tIns="0" rIns="0" bIns="0">
                      <a:spAutoFit/>
                    </wps:bodyPr>
                  </wps:wsp>
                </a:graphicData>
              </a:graphic>
            </wp:anchor>
          </w:drawing>
        </mc:Choice>
        <mc:Fallback>
          <w:pict>
            <v:shape id="_x0000_s1196" type="#_x0000_t202" style="position:absolute;margin-left:80.100000000000009pt;margin-top:77.650000000000006pt;width:147.09999999999999pt;height:9.8499999999999996pt;z-index:-18874396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一、会计报表差异调节表(续)</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1017270</wp:posOffset>
              </wp:positionH>
              <wp:positionV relativeFrom="page">
                <wp:posOffset>986155</wp:posOffset>
              </wp:positionV>
              <wp:extent cx="1868170" cy="125095"/>
              <wp:wrapNone/>
              <wp:docPr id="174" name="Shape 174"/>
              <a:graphic xmlns:a="http://schemas.openxmlformats.org/drawingml/2006/main">
                <a:graphicData uri="http://schemas.microsoft.com/office/word/2010/wordprocessingShape">
                  <wps:wsp>
                    <wps:cNvSpPr txBox="1"/>
                    <wps:spPr>
                      <a:xfrm>
                        <a:ext cx="1868170" cy="12509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一、会计报表差异调节表(续)</w:t>
                          </w:r>
                        </w:p>
                      </w:txbxContent>
                    </wps:txbx>
                    <wps:bodyPr wrap="none" lIns="0" tIns="0" rIns="0" bIns="0">
                      <a:spAutoFit/>
                    </wps:bodyPr>
                  </wps:wsp>
                </a:graphicData>
              </a:graphic>
            </wp:anchor>
          </w:drawing>
        </mc:Choice>
        <mc:Fallback>
          <w:pict>
            <v:shape id="_x0000_s1200" type="#_x0000_t202" style="position:absolute;margin-left:80.100000000000009pt;margin-top:77.650000000000006pt;width:147.09999999999999pt;height:9.8499999999999996pt;z-index:-18874396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一、会计报表差异调节表(续)</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998220</wp:posOffset>
              </wp:positionH>
              <wp:positionV relativeFrom="page">
                <wp:posOffset>481965</wp:posOffset>
              </wp:positionV>
              <wp:extent cx="2764790" cy="130810"/>
              <wp:wrapNone/>
              <wp:docPr id="7" name="Shape 7"/>
              <a:graphic xmlns:a="http://schemas.openxmlformats.org/drawingml/2006/main">
                <a:graphicData uri="http://schemas.microsoft.com/office/word/2010/wordprocessingShape">
                  <wps:wsp>
                    <wps:cNvSpPr txBox="1"/>
                    <wps:spPr>
                      <a:xfrm>
                        <a:ext cx="2764790" cy="13081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中国联合通信股份有限公司</w:t>
                          </w:r>
                          <w:r>
                            <w:rPr>
                              <w:rFonts w:ascii="Arial" w:eastAsia="Arial" w:hAnsi="Arial" w:cs="Arial"/>
                              <w:color w:val="000000"/>
                              <w:spacing w:val="0"/>
                              <w:w w:val="100"/>
                              <w:position w:val="0"/>
                              <w:sz w:val="22"/>
                              <w:szCs w:val="22"/>
                            </w:rPr>
                            <w:t>2006</w:t>
                          </w:r>
                          <w:r>
                            <w:rPr>
                              <w:rFonts w:ascii="SimSun" w:eastAsia="SimSun" w:hAnsi="SimSun" w:cs="SimSun"/>
                              <w:b/>
                              <w:bCs/>
                              <w:color w:val="000000"/>
                              <w:spacing w:val="0"/>
                              <w:w w:val="100"/>
                              <w:position w:val="0"/>
                              <w:sz w:val="22"/>
                              <w:szCs w:val="22"/>
                            </w:rPr>
                            <w:t>年年度报告</w:t>
                          </w:r>
                        </w:p>
                      </w:txbxContent>
                    </wps:txbx>
                    <wps:bodyPr wrap="none" lIns="0" tIns="0" rIns="0" bIns="0">
                      <a:spAutoFit/>
                    </wps:bodyPr>
                  </wps:wsp>
                </a:graphicData>
              </a:graphic>
            </wp:anchor>
          </w:drawing>
        </mc:Choice>
        <mc:Fallback>
          <w:pict>
            <v:shape id="_x0000_s1033" type="#_x0000_t202" style="position:absolute;margin-left:78.600000000000009pt;margin-top:37.950000000000003pt;width:217.70000000000002pt;height:10.300000000000001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中国联合通信股份有限公司</w:t>
                    </w:r>
                    <w:r>
                      <w:rPr>
                        <w:rFonts w:ascii="Arial" w:eastAsia="Arial" w:hAnsi="Arial" w:cs="Arial"/>
                        <w:color w:val="000000"/>
                        <w:spacing w:val="0"/>
                        <w:w w:val="100"/>
                        <w:position w:val="0"/>
                        <w:sz w:val="22"/>
                        <w:szCs w:val="22"/>
                      </w:rPr>
                      <w:t>2006</w:t>
                    </w:r>
                    <w:r>
                      <w:rPr>
                        <w:rFonts w:ascii="SimSun" w:eastAsia="SimSun" w:hAnsi="SimSun" w:cs="SimSun"/>
                        <w:b/>
                        <w:bCs/>
                        <w:color w:val="000000"/>
                        <w:spacing w:val="0"/>
                        <w:w w:val="100"/>
                        <w:position w:val="0"/>
                        <w:sz w:val="22"/>
                        <w:szCs w:val="22"/>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958850</wp:posOffset>
              </wp:positionH>
              <wp:positionV relativeFrom="page">
                <wp:posOffset>654050</wp:posOffset>
              </wp:positionV>
              <wp:extent cx="5906770" cy="0"/>
              <wp:wrapNone/>
              <wp:docPr id="9" name="Shape 9"/>
              <a:graphic xmlns:a="http://schemas.openxmlformats.org/drawingml/2006/main">
                <a:graphicData uri="http://schemas.microsoft.com/office/word/2010/wordprocessingShape">
                  <wps:wsp>
                    <wps:cNvCnPr/>
                    <wps:spPr>
                      <a:xfrm>
                        <a:ext cx="5906770" cy="0"/>
                      </a:xfrm>
                      <a:prstGeom prst="straightConnector1"/>
                      <a:ln w="12700">
                        <a:solidFill/>
                      </a:ln>
                    </wps:spPr>
                    <wps:bodyPr/>
                  </wps:wsp>
                </a:graphicData>
              </a:graphic>
            </wp:anchor>
          </w:drawing>
        </mc:Choice>
        <mc:Fallback>
          <w:pict>
            <v:shape o:spt="32" o:oned="true" path="m,l21600,21600e" style="position:absolute;margin-left:75.5pt;margin-top:51.5pt;width:465.10000000000002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1245870</wp:posOffset>
              </wp:positionH>
              <wp:positionV relativeFrom="page">
                <wp:posOffset>986155</wp:posOffset>
              </wp:positionV>
              <wp:extent cx="1517650" cy="125095"/>
              <wp:wrapNone/>
              <wp:docPr id="178" name="Shape 178"/>
              <a:graphic xmlns:a="http://schemas.openxmlformats.org/drawingml/2006/main">
                <a:graphicData uri="http://schemas.microsoft.com/office/word/2010/wordprocessingShape">
                  <wps:wsp>
                    <wps:cNvSpPr txBox="1"/>
                    <wps:spPr>
                      <a:xfrm>
                        <a:ext cx="1517650" cy="12509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一、会计报表差异调节表</w:t>
                          </w:r>
                        </w:p>
                      </w:txbxContent>
                    </wps:txbx>
                    <wps:bodyPr wrap="none" lIns="0" tIns="0" rIns="0" bIns="0">
                      <a:spAutoFit/>
                    </wps:bodyPr>
                  </wps:wsp>
                </a:graphicData>
              </a:graphic>
            </wp:anchor>
          </w:drawing>
        </mc:Choice>
        <mc:Fallback>
          <w:pict>
            <v:shape id="_x0000_s1204" type="#_x0000_t202" style="position:absolute;margin-left:98.100000000000009pt;margin-top:77.650000000000006pt;width:119.5pt;height:9.8499999999999996pt;z-index:-18874396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一、会计报表差异调节表</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1013460</wp:posOffset>
              </wp:positionH>
              <wp:positionV relativeFrom="page">
                <wp:posOffset>1006475</wp:posOffset>
              </wp:positionV>
              <wp:extent cx="2142490" cy="128270"/>
              <wp:wrapNone/>
              <wp:docPr id="186" name="Shape 186"/>
              <a:graphic xmlns:a="http://schemas.openxmlformats.org/drawingml/2006/main">
                <a:graphicData uri="http://schemas.microsoft.com/office/word/2010/wordprocessingShape">
                  <wps:wsp>
                    <wps:cNvSpPr txBox="1"/>
                    <wps:spPr>
                      <a:xfrm>
                        <a:ext cx="2142490" cy="12827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w:t>
                          </w:r>
                          <w:r>
                            <w:rPr>
                              <w:rFonts w:ascii="Arial" w:eastAsia="Arial" w:hAnsi="Arial" w:cs="Arial"/>
                              <w:b w:val="0"/>
                              <w:bCs w:val="0"/>
                              <w:color w:val="000000"/>
                              <w:spacing w:val="0"/>
                              <w:w w:val="100"/>
                              <w:position w:val="0"/>
                            </w:rPr>
                            <w:t>2006</w:t>
                          </w:r>
                          <w:r>
                            <w:rPr>
                              <w:color w:val="000000"/>
                              <w:spacing w:val="0"/>
                              <w:w w:val="100"/>
                              <w:position w:val="0"/>
                            </w:rPr>
                            <w:t>年度资产减值准备明细表</w:t>
                          </w:r>
                        </w:p>
                      </w:txbxContent>
                    </wps:txbx>
                    <wps:bodyPr wrap="none" lIns="0" tIns="0" rIns="0" bIns="0">
                      <a:spAutoFit/>
                    </wps:bodyPr>
                  </wps:wsp>
                </a:graphicData>
              </a:graphic>
            </wp:anchor>
          </w:drawing>
        </mc:Choice>
        <mc:Fallback>
          <w:pict>
            <v:shape id="_x0000_s1212" type="#_x0000_t202" style="position:absolute;margin-left:79.799999999999997pt;margin-top:79.25pt;width:168.70000000000002pt;height:10.1pt;z-index:-18874395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w:t>
                    </w:r>
                    <w:r>
                      <w:rPr>
                        <w:rFonts w:ascii="Arial" w:eastAsia="Arial" w:hAnsi="Arial" w:cs="Arial"/>
                        <w:b w:val="0"/>
                        <w:bCs w:val="0"/>
                        <w:color w:val="000000"/>
                        <w:spacing w:val="0"/>
                        <w:w w:val="100"/>
                        <w:position w:val="0"/>
                      </w:rPr>
                      <w:t>2006</w:t>
                    </w:r>
                    <w:r>
                      <w:rPr>
                        <w:color w:val="000000"/>
                        <w:spacing w:val="0"/>
                        <w:w w:val="100"/>
                        <w:position w:val="0"/>
                      </w:rPr>
                      <w:t>年度资产减值准备明细表</w:t>
                    </w:r>
                  </w:p>
                </w:txbxContent>
              </v:textbox>
              <w10:wrap anchorx="page" anchory="page"/>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1013460</wp:posOffset>
              </wp:positionH>
              <wp:positionV relativeFrom="page">
                <wp:posOffset>1006475</wp:posOffset>
              </wp:positionV>
              <wp:extent cx="2142490" cy="128270"/>
              <wp:wrapNone/>
              <wp:docPr id="190" name="Shape 190"/>
              <a:graphic xmlns:a="http://schemas.openxmlformats.org/drawingml/2006/main">
                <a:graphicData uri="http://schemas.microsoft.com/office/word/2010/wordprocessingShape">
                  <wps:wsp>
                    <wps:cNvSpPr txBox="1"/>
                    <wps:spPr>
                      <a:xfrm>
                        <a:ext cx="2142490" cy="12827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w:t>
                          </w:r>
                          <w:r>
                            <w:rPr>
                              <w:rFonts w:ascii="Arial" w:eastAsia="Arial" w:hAnsi="Arial" w:cs="Arial"/>
                              <w:b w:val="0"/>
                              <w:bCs w:val="0"/>
                              <w:color w:val="000000"/>
                              <w:spacing w:val="0"/>
                              <w:w w:val="100"/>
                              <w:position w:val="0"/>
                            </w:rPr>
                            <w:t>2006</w:t>
                          </w:r>
                          <w:r>
                            <w:rPr>
                              <w:color w:val="000000"/>
                              <w:spacing w:val="0"/>
                              <w:w w:val="100"/>
                              <w:position w:val="0"/>
                            </w:rPr>
                            <w:t>年度资产减值准备明细表</w:t>
                          </w:r>
                        </w:p>
                      </w:txbxContent>
                    </wps:txbx>
                    <wps:bodyPr wrap="none" lIns="0" tIns="0" rIns="0" bIns="0">
                      <a:spAutoFit/>
                    </wps:bodyPr>
                  </wps:wsp>
                </a:graphicData>
              </a:graphic>
            </wp:anchor>
          </w:drawing>
        </mc:Choice>
        <mc:Fallback>
          <w:pict>
            <v:shape id="_x0000_s1216" type="#_x0000_t202" style="position:absolute;margin-left:79.799999999999997pt;margin-top:79.25pt;width:168.70000000000002pt;height:10.1pt;z-index:-18874394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w:t>
                    </w:r>
                    <w:r>
                      <w:rPr>
                        <w:rFonts w:ascii="Arial" w:eastAsia="Arial" w:hAnsi="Arial" w:cs="Arial"/>
                        <w:b w:val="0"/>
                        <w:bCs w:val="0"/>
                        <w:color w:val="000000"/>
                        <w:spacing w:val="0"/>
                        <w:w w:val="100"/>
                        <w:position w:val="0"/>
                      </w:rPr>
                      <w:t>2006</w:t>
                    </w:r>
                    <w:r>
                      <w:rPr>
                        <w:color w:val="000000"/>
                        <w:spacing w:val="0"/>
                        <w:w w:val="100"/>
                        <w:position w:val="0"/>
                      </w:rPr>
                      <w:t>年度资产减值准备明细表</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1028700</wp:posOffset>
              </wp:positionH>
              <wp:positionV relativeFrom="page">
                <wp:posOffset>3048635</wp:posOffset>
              </wp:positionV>
              <wp:extent cx="2081530" cy="161290"/>
              <wp:wrapNone/>
              <wp:docPr id="198" name="Shape 198"/>
              <a:graphic xmlns:a="http://schemas.openxmlformats.org/drawingml/2006/main">
                <a:graphicData uri="http://schemas.microsoft.com/office/word/2010/wordprocessingShape">
                  <wps:wsp>
                    <wps:cNvSpPr txBox="1"/>
                    <wps:spPr>
                      <a:xfrm>
                        <a:ext cx="2081530" cy="1612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28"/>
                              <w:szCs w:val="28"/>
                            </w:rPr>
                          </w:pPr>
                          <w:r>
                            <w:rPr>
                              <w:rFonts w:ascii="SimHei" w:eastAsia="SimHei" w:hAnsi="SimHei" w:cs="SimHei"/>
                              <w:b w:val="0"/>
                              <w:bCs w:val="0"/>
                              <w:color w:val="000000"/>
                              <w:spacing w:val="0"/>
                              <w:w w:val="100"/>
                              <w:position w:val="0"/>
                              <w:sz w:val="28"/>
                              <w:szCs w:val="28"/>
                            </w:rPr>
                            <w:t>中国联合通信股份有限公司</w:t>
                          </w:r>
                        </w:p>
                      </w:txbxContent>
                    </wps:txbx>
                    <wps:bodyPr wrap="none" lIns="0" tIns="0" rIns="0" bIns="0">
                      <a:spAutoFit/>
                    </wps:bodyPr>
                  </wps:wsp>
                </a:graphicData>
              </a:graphic>
            </wp:anchor>
          </w:drawing>
        </mc:Choice>
        <mc:Fallback>
          <w:pict>
            <v:shape id="_x0000_s1224" type="#_x0000_t202" style="position:absolute;margin-left:81.pt;margin-top:240.05000000000001pt;width:163.90000000000001pt;height:12.700000000000001pt;z-index:-18874394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28"/>
                        <w:szCs w:val="28"/>
                      </w:rPr>
                    </w:pPr>
                    <w:r>
                      <w:rPr>
                        <w:rFonts w:ascii="SimHei" w:eastAsia="SimHei" w:hAnsi="SimHei" w:cs="SimHei"/>
                        <w:b w:val="0"/>
                        <w:bCs w:val="0"/>
                        <w:color w:val="000000"/>
                        <w:spacing w:val="0"/>
                        <w:w w:val="100"/>
                        <w:position w:val="0"/>
                        <w:sz w:val="28"/>
                        <w:szCs w:val="28"/>
                      </w:rPr>
                      <w:t>中国联合通信股份有限公司</w:t>
                    </w:r>
                  </w:p>
                </w:txbxContent>
              </v:textbox>
              <w10:wrap anchorx="page" anchory="page"/>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1028700</wp:posOffset>
              </wp:positionH>
              <wp:positionV relativeFrom="page">
                <wp:posOffset>3048635</wp:posOffset>
              </wp:positionV>
              <wp:extent cx="2081530" cy="161290"/>
              <wp:wrapNone/>
              <wp:docPr id="200" name="Shape 200"/>
              <a:graphic xmlns:a="http://schemas.openxmlformats.org/drawingml/2006/main">
                <a:graphicData uri="http://schemas.microsoft.com/office/word/2010/wordprocessingShape">
                  <wps:wsp>
                    <wps:cNvSpPr txBox="1"/>
                    <wps:spPr>
                      <a:xfrm>
                        <a:ext cx="2081530" cy="1612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28"/>
                              <w:szCs w:val="28"/>
                            </w:rPr>
                          </w:pPr>
                          <w:r>
                            <w:rPr>
                              <w:rFonts w:ascii="SimHei" w:eastAsia="SimHei" w:hAnsi="SimHei" w:cs="SimHei"/>
                              <w:b w:val="0"/>
                              <w:bCs w:val="0"/>
                              <w:color w:val="000000"/>
                              <w:spacing w:val="0"/>
                              <w:w w:val="100"/>
                              <w:position w:val="0"/>
                              <w:sz w:val="28"/>
                              <w:szCs w:val="28"/>
                            </w:rPr>
                            <w:t>中国联合通信股份有限公司</w:t>
                          </w:r>
                        </w:p>
                      </w:txbxContent>
                    </wps:txbx>
                    <wps:bodyPr wrap="none" lIns="0" tIns="0" rIns="0" bIns="0">
                      <a:spAutoFit/>
                    </wps:bodyPr>
                  </wps:wsp>
                </a:graphicData>
              </a:graphic>
            </wp:anchor>
          </w:drawing>
        </mc:Choice>
        <mc:Fallback>
          <w:pict>
            <v:shape id="_x0000_s1226" type="#_x0000_t202" style="position:absolute;margin-left:81.pt;margin-top:240.05000000000001pt;width:163.90000000000001pt;height:12.700000000000001pt;z-index:-18874393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28"/>
                        <w:szCs w:val="28"/>
                      </w:rPr>
                    </w:pPr>
                    <w:r>
                      <w:rPr>
                        <w:rFonts w:ascii="SimHei" w:eastAsia="SimHei" w:hAnsi="SimHei" w:cs="SimHei"/>
                        <w:b w:val="0"/>
                        <w:bCs w:val="0"/>
                        <w:color w:val="000000"/>
                        <w:spacing w:val="0"/>
                        <w:w w:val="100"/>
                        <w:position w:val="0"/>
                        <w:sz w:val="28"/>
                        <w:szCs w:val="28"/>
                      </w:rPr>
                      <w:t>中国联合通信股份有限公司</w:t>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998220</wp:posOffset>
              </wp:positionH>
              <wp:positionV relativeFrom="page">
                <wp:posOffset>481965</wp:posOffset>
              </wp:positionV>
              <wp:extent cx="2764790" cy="130810"/>
              <wp:wrapNone/>
              <wp:docPr id="12" name="Shape 12"/>
              <a:graphic xmlns:a="http://schemas.openxmlformats.org/drawingml/2006/main">
                <a:graphicData uri="http://schemas.microsoft.com/office/word/2010/wordprocessingShape">
                  <wps:wsp>
                    <wps:cNvSpPr txBox="1"/>
                    <wps:spPr>
                      <a:xfrm>
                        <a:ext cx="2764790" cy="13081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中国联合通信股份有限公司</w:t>
                          </w:r>
                          <w:r>
                            <w:rPr>
                              <w:rFonts w:ascii="Arial" w:eastAsia="Arial" w:hAnsi="Arial" w:cs="Arial"/>
                              <w:color w:val="000000"/>
                              <w:spacing w:val="0"/>
                              <w:w w:val="100"/>
                              <w:position w:val="0"/>
                              <w:sz w:val="22"/>
                              <w:szCs w:val="22"/>
                            </w:rPr>
                            <w:t>2006</w:t>
                          </w:r>
                          <w:r>
                            <w:rPr>
                              <w:rFonts w:ascii="SimSun" w:eastAsia="SimSun" w:hAnsi="SimSun" w:cs="SimSun"/>
                              <w:b/>
                              <w:bCs/>
                              <w:color w:val="000000"/>
                              <w:spacing w:val="0"/>
                              <w:w w:val="100"/>
                              <w:position w:val="0"/>
                              <w:sz w:val="22"/>
                              <w:szCs w:val="22"/>
                            </w:rPr>
                            <w:t>年年度报告</w:t>
                          </w:r>
                        </w:p>
                      </w:txbxContent>
                    </wps:txbx>
                    <wps:bodyPr wrap="none" lIns="0" tIns="0" rIns="0" bIns="0">
                      <a:spAutoFit/>
                    </wps:bodyPr>
                  </wps:wsp>
                </a:graphicData>
              </a:graphic>
            </wp:anchor>
          </w:drawing>
        </mc:Choice>
        <mc:Fallback>
          <w:pict>
            <v:shape id="_x0000_s1038" type="#_x0000_t202" style="position:absolute;margin-left:78.600000000000009pt;margin-top:37.950000000000003pt;width:217.70000000000002pt;height:10.300000000000001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中国联合通信股份有限公司</w:t>
                    </w:r>
                    <w:r>
                      <w:rPr>
                        <w:rFonts w:ascii="Arial" w:eastAsia="Arial" w:hAnsi="Arial" w:cs="Arial"/>
                        <w:color w:val="000000"/>
                        <w:spacing w:val="0"/>
                        <w:w w:val="100"/>
                        <w:position w:val="0"/>
                        <w:sz w:val="22"/>
                        <w:szCs w:val="22"/>
                      </w:rPr>
                      <w:t>2006</w:t>
                    </w:r>
                    <w:r>
                      <w:rPr>
                        <w:rFonts w:ascii="SimSun" w:eastAsia="SimSun" w:hAnsi="SimSun" w:cs="SimSun"/>
                        <w:b/>
                        <w:bCs/>
                        <w:color w:val="000000"/>
                        <w:spacing w:val="0"/>
                        <w:w w:val="100"/>
                        <w:position w:val="0"/>
                        <w:sz w:val="22"/>
                        <w:szCs w:val="22"/>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958850</wp:posOffset>
              </wp:positionH>
              <wp:positionV relativeFrom="page">
                <wp:posOffset>654050</wp:posOffset>
              </wp:positionV>
              <wp:extent cx="5906770" cy="0"/>
              <wp:wrapNone/>
              <wp:docPr id="14" name="Shape 14"/>
              <a:graphic xmlns:a="http://schemas.openxmlformats.org/drawingml/2006/main">
                <a:graphicData uri="http://schemas.microsoft.com/office/word/2010/wordprocessingShape">
                  <wps:wsp>
                    <wps:cNvCnPr/>
                    <wps:spPr>
                      <a:xfrm>
                        <a:ext cx="5906770" cy="0"/>
                      </a:xfrm>
                      <a:prstGeom prst="straightConnector1"/>
                      <a:ln w="12700">
                        <a:solidFill/>
                      </a:ln>
                    </wps:spPr>
                    <wps:bodyPr/>
                  </wps:wsp>
                </a:graphicData>
              </a:graphic>
            </wp:anchor>
          </w:drawing>
        </mc:Choice>
        <mc:Fallback>
          <w:pict>
            <v:shape o:spt="32" o:oned="true" path="m,l21600,21600e" style="position:absolute;margin-left:75.5pt;margin-top:51.5pt;width:465.10000000000002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3" behindDoc="1" locked="0" layoutInCell="1" allowOverlap="1">
              <wp:simplePos x="0" y="0"/>
              <wp:positionH relativeFrom="page">
                <wp:posOffset>890270</wp:posOffset>
              </wp:positionH>
              <wp:positionV relativeFrom="page">
                <wp:posOffset>688340</wp:posOffset>
              </wp:positionV>
              <wp:extent cx="1801495" cy="146050"/>
              <wp:wrapNone/>
              <wp:docPr id="210" name="Shape 210"/>
              <a:graphic xmlns:a="http://schemas.openxmlformats.org/drawingml/2006/main">
                <a:graphicData uri="http://schemas.microsoft.com/office/word/2010/wordprocessingShape">
                  <wps:wsp>
                    <wps:cNvSpPr txBox="1"/>
                    <wps:spPr>
                      <a:xfrm>
                        <a:ext cx="1801495" cy="1460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中国联合通信股份有限公司</w:t>
                          </w:r>
                        </w:p>
                      </w:txbxContent>
                    </wps:txbx>
                    <wps:bodyPr wrap="none" lIns="0" tIns="0" rIns="0" bIns="0">
                      <a:spAutoFit/>
                    </wps:bodyPr>
                  </wps:wsp>
                </a:graphicData>
              </a:graphic>
            </wp:anchor>
          </w:drawing>
        </mc:Choice>
        <mc:Fallback>
          <w:pict>
            <v:shape id="_x0000_s1236" type="#_x0000_t202" style="position:absolute;margin-left:70.100000000000009pt;margin-top:54.200000000000003pt;width:141.84999999999999pt;height:11.5pt;z-index:-18874393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中国联合通信股份有限公司</w:t>
                    </w:r>
                  </w:p>
                </w:txbxContent>
              </v:textbox>
              <w10:wrap anchorx="page" anchory="page"/>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7" behindDoc="1" locked="0" layoutInCell="1" allowOverlap="1">
              <wp:simplePos x="0" y="0"/>
              <wp:positionH relativeFrom="page">
                <wp:posOffset>890270</wp:posOffset>
              </wp:positionH>
              <wp:positionV relativeFrom="page">
                <wp:posOffset>688340</wp:posOffset>
              </wp:positionV>
              <wp:extent cx="1801495" cy="146050"/>
              <wp:wrapNone/>
              <wp:docPr id="214" name="Shape 214"/>
              <a:graphic xmlns:a="http://schemas.openxmlformats.org/drawingml/2006/main">
                <a:graphicData uri="http://schemas.microsoft.com/office/word/2010/wordprocessingShape">
                  <wps:wsp>
                    <wps:cNvSpPr txBox="1"/>
                    <wps:spPr>
                      <a:xfrm>
                        <a:ext cx="1801495" cy="1460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中国联合通信股份有限公司</w:t>
                          </w:r>
                        </w:p>
                      </w:txbxContent>
                    </wps:txbx>
                    <wps:bodyPr wrap="none" lIns="0" tIns="0" rIns="0" bIns="0">
                      <a:spAutoFit/>
                    </wps:bodyPr>
                  </wps:wsp>
                </a:graphicData>
              </a:graphic>
            </wp:anchor>
          </w:drawing>
        </mc:Choice>
        <mc:Fallback>
          <w:pict>
            <v:shape id="_x0000_s1240" type="#_x0000_t202" style="position:absolute;margin-left:70.100000000000009pt;margin-top:54.200000000000003pt;width:141.84999999999999pt;height:11.5pt;z-index:-18874392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中国联合通信股份有限公司</w:t>
                    </w:r>
                  </w:p>
                </w:txbxContent>
              </v:textbox>
              <w10:wrap anchorx="page" anchory="page"/>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1" behindDoc="1" locked="0" layoutInCell="1" allowOverlap="1">
              <wp:simplePos x="0" y="0"/>
              <wp:positionH relativeFrom="page">
                <wp:posOffset>1522730</wp:posOffset>
              </wp:positionH>
              <wp:positionV relativeFrom="page">
                <wp:posOffset>777240</wp:posOffset>
              </wp:positionV>
              <wp:extent cx="2764790" cy="130810"/>
              <wp:wrapNone/>
              <wp:docPr id="218" name="Shape 218"/>
              <a:graphic xmlns:a="http://schemas.openxmlformats.org/drawingml/2006/main">
                <a:graphicData uri="http://schemas.microsoft.com/office/word/2010/wordprocessingShape">
                  <wps:wsp>
                    <wps:cNvSpPr txBox="1"/>
                    <wps:spPr>
                      <a:xfrm>
                        <a:ext cx="2764790" cy="13081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中国联合通信股份有限公司</w:t>
                          </w:r>
                          <w:r>
                            <w:rPr>
                              <w:rFonts w:ascii="Arial" w:eastAsia="Arial" w:hAnsi="Arial" w:cs="Arial"/>
                              <w:b w:val="0"/>
                              <w:bCs w:val="0"/>
                              <w:color w:val="000000"/>
                              <w:spacing w:val="0"/>
                              <w:w w:val="100"/>
                              <w:position w:val="0"/>
                            </w:rPr>
                            <w:t>2006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44" type="#_x0000_t202" style="position:absolute;margin-left:119.90000000000001pt;margin-top:61.200000000000003pt;width:217.70000000000002pt;height:10.300000000000001pt;z-index:-18874392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中国联合通信股份有限公司</w:t>
                    </w:r>
                    <w:r>
                      <w:rPr>
                        <w:rFonts w:ascii="Arial" w:eastAsia="Arial" w:hAnsi="Arial" w:cs="Arial"/>
                        <w:b w:val="0"/>
                        <w:bCs w:val="0"/>
                        <w:color w:val="000000"/>
                        <w:spacing w:val="0"/>
                        <w:w w:val="100"/>
                        <w:position w:val="0"/>
                      </w:rPr>
                      <w:t>2006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1482725</wp:posOffset>
              </wp:positionH>
              <wp:positionV relativeFrom="page">
                <wp:posOffset>949325</wp:posOffset>
              </wp:positionV>
              <wp:extent cx="5840095" cy="0"/>
              <wp:wrapNone/>
              <wp:docPr id="220" name="Shape 220"/>
              <a:graphic xmlns:a="http://schemas.openxmlformats.org/drawingml/2006/main">
                <a:graphicData uri="http://schemas.microsoft.com/office/word/2010/wordprocessingShape">
                  <wps:wsp>
                    <wps:cNvCnPr/>
                    <wps:spPr>
                      <a:xfrm>
                        <a:ext cx="5840095" cy="0"/>
                      </a:xfrm>
                      <a:prstGeom prst="straightConnector1"/>
                      <a:ln w="12700">
                        <a:solidFill/>
                      </a:ln>
                    </wps:spPr>
                    <wps:bodyPr/>
                  </wps:wsp>
                </a:graphicData>
              </a:graphic>
            </wp:anchor>
          </w:drawing>
        </mc:Choice>
        <mc:Fallback>
          <w:pict>
            <v:shape o:spt="32" o:oned="true" path="m,l21600,21600e" style="position:absolute;margin-left:116.75pt;margin-top:74.75pt;width:459.85000000000002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5" behindDoc="1" locked="0" layoutInCell="1" allowOverlap="1">
              <wp:simplePos x="0" y="0"/>
              <wp:positionH relativeFrom="page">
                <wp:posOffset>1522730</wp:posOffset>
              </wp:positionH>
              <wp:positionV relativeFrom="page">
                <wp:posOffset>777240</wp:posOffset>
              </wp:positionV>
              <wp:extent cx="2764790" cy="130810"/>
              <wp:wrapNone/>
              <wp:docPr id="223" name="Shape 223"/>
              <a:graphic xmlns:a="http://schemas.openxmlformats.org/drawingml/2006/main">
                <a:graphicData uri="http://schemas.microsoft.com/office/word/2010/wordprocessingShape">
                  <wps:wsp>
                    <wps:cNvSpPr txBox="1"/>
                    <wps:spPr>
                      <a:xfrm>
                        <a:ext cx="2764790" cy="13081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中国联合通信股份有限公司</w:t>
                          </w:r>
                          <w:r>
                            <w:rPr>
                              <w:rFonts w:ascii="Arial" w:eastAsia="Arial" w:hAnsi="Arial" w:cs="Arial"/>
                              <w:b w:val="0"/>
                              <w:bCs w:val="0"/>
                              <w:color w:val="000000"/>
                              <w:spacing w:val="0"/>
                              <w:w w:val="100"/>
                              <w:position w:val="0"/>
                            </w:rPr>
                            <w:t>2006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49" type="#_x0000_t202" style="position:absolute;margin-left:119.90000000000001pt;margin-top:61.200000000000003pt;width:217.70000000000002pt;height:10.300000000000001pt;z-index:-18874391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中国联合通信股份有限公司</w:t>
                    </w:r>
                    <w:r>
                      <w:rPr>
                        <w:rFonts w:ascii="Arial" w:eastAsia="Arial" w:hAnsi="Arial" w:cs="Arial"/>
                        <w:b w:val="0"/>
                        <w:bCs w:val="0"/>
                        <w:color w:val="000000"/>
                        <w:spacing w:val="0"/>
                        <w:w w:val="100"/>
                        <w:position w:val="0"/>
                      </w:rPr>
                      <w:t>2006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1482725</wp:posOffset>
              </wp:positionH>
              <wp:positionV relativeFrom="page">
                <wp:posOffset>949325</wp:posOffset>
              </wp:positionV>
              <wp:extent cx="5840095" cy="0"/>
              <wp:wrapNone/>
              <wp:docPr id="225" name="Shape 225"/>
              <a:graphic xmlns:a="http://schemas.openxmlformats.org/drawingml/2006/main">
                <a:graphicData uri="http://schemas.microsoft.com/office/word/2010/wordprocessingShape">
                  <wps:wsp>
                    <wps:cNvCnPr/>
                    <wps:spPr>
                      <a:xfrm>
                        <a:ext cx="5840095" cy="0"/>
                      </a:xfrm>
                      <a:prstGeom prst="straightConnector1"/>
                      <a:ln w="12700">
                        <a:solidFill/>
                      </a:ln>
                    </wps:spPr>
                    <wps:bodyPr/>
                  </wps:wsp>
                </a:graphicData>
              </a:graphic>
            </wp:anchor>
          </w:drawing>
        </mc:Choice>
        <mc:Fallback>
          <w:pict>
            <v:shape o:spt="32" o:oned="true" path="m,l21600,21600e" style="position:absolute;margin-left:116.75pt;margin-top:74.75pt;width:459.85000000000002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781050</wp:posOffset>
              </wp:positionH>
              <wp:positionV relativeFrom="page">
                <wp:posOffset>215265</wp:posOffset>
              </wp:positionV>
              <wp:extent cx="3161030" cy="777240"/>
              <wp:wrapNone/>
              <wp:docPr id="18" name="Shape 18"/>
              <a:graphic xmlns:a="http://schemas.openxmlformats.org/drawingml/2006/main">
                <a:graphicData uri="http://schemas.microsoft.com/office/word/2010/wordprocessingShape">
                  <wps:wsp>
                    <wps:cNvSpPr txBox="1"/>
                    <wps:spPr>
                      <a:xfrm>
                        <a:ext cx="3161030" cy="77724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56"/>
                              <w:szCs w:val="56"/>
                            </w:rPr>
                          </w:pPr>
                          <w:r>
                            <w:rPr>
                              <w:rFonts w:ascii="Arial" w:eastAsia="Arial" w:hAnsi="Arial" w:cs="Arial"/>
                              <w:i/>
                              <w:iCs/>
                              <w:color w:val="000000"/>
                              <w:spacing w:val="0"/>
                              <w:w w:val="100"/>
                              <w:position w:val="0"/>
                              <w:sz w:val="44"/>
                              <w:szCs w:val="44"/>
                            </w:rPr>
                            <w:t>PWl^RHOUS</w:t>
                          </w:r>
                          <w:r>
                            <w:rPr>
                              <w:b w:val="0"/>
                              <w:bCs w:val="0"/>
                              <w:i/>
                              <w:iCs/>
                              <w:color w:val="000000"/>
                              <w:spacing w:val="0"/>
                              <w:w w:val="100"/>
                              <w:position w:val="0"/>
                              <w:sz w:val="64"/>
                              <w:szCs w:val="64"/>
                            </w:rPr>
                            <w:t>伽</w:t>
                          </w:r>
                          <w:r>
                            <w:rPr>
                              <w:rFonts w:ascii="Arial" w:eastAsia="Arial" w:hAnsi="Arial" w:cs="Arial"/>
                              <w:i/>
                              <w:iCs/>
                              <w:color w:val="000000"/>
                              <w:spacing w:val="0"/>
                              <w:w w:val="100"/>
                              <w:position w:val="0"/>
                              <w:sz w:val="44"/>
                              <w:szCs w:val="44"/>
                            </w:rPr>
                            <w:t>PERS</w:t>
                          </w:r>
                          <w:r>
                            <w:rPr>
                              <w:rFonts w:ascii="Arial" w:eastAsia="Arial" w:hAnsi="Arial" w:cs="Arial"/>
                              <w:b w:val="0"/>
                              <w:bCs w:val="0"/>
                              <w:color w:val="000000"/>
                              <w:spacing w:val="0"/>
                              <w:w w:val="100"/>
                              <w:position w:val="0"/>
                              <w:sz w:val="56"/>
                              <w:szCs w:val="56"/>
                            </w:rPr>
                            <w:t xml:space="preserve"> 1</w:t>
                          </w:r>
                        </w:p>
                        <w:p>
                          <w:pPr>
                            <w:pStyle w:val="Style60"/>
                            <w:keepNext w:val="0"/>
                            <w:keepLines w:val="0"/>
                            <w:widowControl w:val="0"/>
                            <w:shd w:val="clear" w:color="auto" w:fill="auto"/>
                            <w:bidi w:val="0"/>
                            <w:spacing w:before="0" w:after="0" w:line="240" w:lineRule="auto"/>
                            <w:ind w:left="0" w:right="0" w:firstLine="0"/>
                            <w:jc w:val="left"/>
                            <w:rPr>
                              <w:sz w:val="40"/>
                              <w:szCs w:val="40"/>
                            </w:rPr>
                          </w:pPr>
                          <w:r>
                            <w:rPr>
                              <w:b w:val="0"/>
                              <w:bCs w:val="0"/>
                              <w:color w:val="000000"/>
                              <w:spacing w:val="0"/>
                              <w:w w:val="100"/>
                              <w:position w:val="0"/>
                              <w:sz w:val="40"/>
                              <w:szCs w:val="40"/>
                            </w:rPr>
                            <w:t>普 华 永 道</w:t>
                          </w:r>
                        </w:p>
                      </w:txbxContent>
                    </wps:txbx>
                    <wps:bodyPr wrap="none" lIns="0" tIns="0" rIns="0" bIns="0">
                      <a:spAutoFit/>
                    </wps:bodyPr>
                  </wps:wsp>
                </a:graphicData>
              </a:graphic>
            </wp:anchor>
          </w:drawing>
        </mc:Choice>
        <mc:Fallback>
          <w:pict>
            <v:shape id="_x0000_s1044" type="#_x0000_t202" style="position:absolute;margin-left:61.5pt;margin-top:16.949999999999999pt;width:248.90000000000001pt;height:61.200000000000003pt;z-index:-18874405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56"/>
                        <w:szCs w:val="56"/>
                      </w:rPr>
                    </w:pPr>
                    <w:r>
                      <w:rPr>
                        <w:rFonts w:ascii="Arial" w:eastAsia="Arial" w:hAnsi="Arial" w:cs="Arial"/>
                        <w:i/>
                        <w:iCs/>
                        <w:color w:val="000000"/>
                        <w:spacing w:val="0"/>
                        <w:w w:val="100"/>
                        <w:position w:val="0"/>
                        <w:sz w:val="44"/>
                        <w:szCs w:val="44"/>
                      </w:rPr>
                      <w:t>PWl^RHOUS</w:t>
                    </w:r>
                    <w:r>
                      <w:rPr>
                        <w:b w:val="0"/>
                        <w:bCs w:val="0"/>
                        <w:i/>
                        <w:iCs/>
                        <w:color w:val="000000"/>
                        <w:spacing w:val="0"/>
                        <w:w w:val="100"/>
                        <w:position w:val="0"/>
                        <w:sz w:val="64"/>
                        <w:szCs w:val="64"/>
                      </w:rPr>
                      <w:t>伽</w:t>
                    </w:r>
                    <w:r>
                      <w:rPr>
                        <w:rFonts w:ascii="Arial" w:eastAsia="Arial" w:hAnsi="Arial" w:cs="Arial"/>
                        <w:i/>
                        <w:iCs/>
                        <w:color w:val="000000"/>
                        <w:spacing w:val="0"/>
                        <w:w w:val="100"/>
                        <w:position w:val="0"/>
                        <w:sz w:val="44"/>
                        <w:szCs w:val="44"/>
                      </w:rPr>
                      <w:t>PERS</w:t>
                    </w:r>
                    <w:r>
                      <w:rPr>
                        <w:rFonts w:ascii="Arial" w:eastAsia="Arial" w:hAnsi="Arial" w:cs="Arial"/>
                        <w:b w:val="0"/>
                        <w:bCs w:val="0"/>
                        <w:color w:val="000000"/>
                        <w:spacing w:val="0"/>
                        <w:w w:val="100"/>
                        <w:position w:val="0"/>
                        <w:sz w:val="56"/>
                        <w:szCs w:val="56"/>
                      </w:rPr>
                      <w:t xml:space="preserve"> 1</w:t>
                    </w:r>
                  </w:p>
                  <w:p>
                    <w:pPr>
                      <w:pStyle w:val="Style60"/>
                      <w:keepNext w:val="0"/>
                      <w:keepLines w:val="0"/>
                      <w:widowControl w:val="0"/>
                      <w:shd w:val="clear" w:color="auto" w:fill="auto"/>
                      <w:bidi w:val="0"/>
                      <w:spacing w:before="0" w:after="0" w:line="240" w:lineRule="auto"/>
                      <w:ind w:left="0" w:right="0" w:firstLine="0"/>
                      <w:jc w:val="left"/>
                      <w:rPr>
                        <w:sz w:val="40"/>
                        <w:szCs w:val="40"/>
                      </w:rPr>
                    </w:pPr>
                    <w:r>
                      <w:rPr>
                        <w:b w:val="0"/>
                        <w:bCs w:val="0"/>
                        <w:color w:val="000000"/>
                        <w:spacing w:val="0"/>
                        <w:w w:val="100"/>
                        <w:position w:val="0"/>
                        <w:sz w:val="40"/>
                        <w:szCs w:val="40"/>
                      </w:rPr>
                      <w:t>普 华 永 道</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844550</wp:posOffset>
              </wp:positionH>
              <wp:positionV relativeFrom="page">
                <wp:posOffset>1066800</wp:posOffset>
              </wp:positionV>
              <wp:extent cx="6480175" cy="0"/>
              <wp:wrapNone/>
              <wp:docPr id="20" name="Shape 20"/>
              <a:graphic xmlns:a="http://schemas.openxmlformats.org/drawingml/2006/main">
                <a:graphicData uri="http://schemas.microsoft.com/office/word/2010/wordprocessingShape">
                  <wps:wsp>
                    <wps:cNvCnPr/>
                    <wps:spPr>
                      <a:xfrm>
                        <a:ext cx="6480175" cy="0"/>
                      </a:xfrm>
                      <a:prstGeom prst="straightConnector1"/>
                      <a:ln w="12700">
                        <a:solidFill/>
                      </a:ln>
                    </wps:spPr>
                    <wps:bodyPr/>
                  </wps:wsp>
                </a:graphicData>
              </a:graphic>
            </wp:anchor>
          </w:drawing>
        </mc:Choice>
        <mc:Fallback>
          <w:pict>
            <v:shape o:spt="32" o:oned="true" path="m,l21600,21600e" style="position:absolute;margin-left:66.5pt;margin-top:84.pt;width:510.2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781050</wp:posOffset>
              </wp:positionH>
              <wp:positionV relativeFrom="page">
                <wp:posOffset>215265</wp:posOffset>
              </wp:positionV>
              <wp:extent cx="3161030" cy="777240"/>
              <wp:wrapNone/>
              <wp:docPr id="21" name="Shape 21"/>
              <a:graphic xmlns:a="http://schemas.openxmlformats.org/drawingml/2006/main">
                <a:graphicData uri="http://schemas.microsoft.com/office/word/2010/wordprocessingShape">
                  <wps:wsp>
                    <wps:cNvSpPr txBox="1"/>
                    <wps:spPr>
                      <a:xfrm>
                        <a:ext cx="3161030" cy="77724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56"/>
                              <w:szCs w:val="56"/>
                            </w:rPr>
                          </w:pPr>
                          <w:r>
                            <w:rPr>
                              <w:rFonts w:ascii="Arial" w:eastAsia="Arial" w:hAnsi="Arial" w:cs="Arial"/>
                              <w:i/>
                              <w:iCs/>
                              <w:color w:val="000000"/>
                              <w:spacing w:val="0"/>
                              <w:w w:val="100"/>
                              <w:position w:val="0"/>
                              <w:sz w:val="44"/>
                              <w:szCs w:val="44"/>
                            </w:rPr>
                            <w:t>PWl^RHOUS</w:t>
                          </w:r>
                          <w:r>
                            <w:rPr>
                              <w:b w:val="0"/>
                              <w:bCs w:val="0"/>
                              <w:i/>
                              <w:iCs/>
                              <w:color w:val="000000"/>
                              <w:spacing w:val="0"/>
                              <w:w w:val="100"/>
                              <w:position w:val="0"/>
                              <w:sz w:val="64"/>
                              <w:szCs w:val="64"/>
                            </w:rPr>
                            <w:t>伽</w:t>
                          </w:r>
                          <w:r>
                            <w:rPr>
                              <w:rFonts w:ascii="Arial" w:eastAsia="Arial" w:hAnsi="Arial" w:cs="Arial"/>
                              <w:i/>
                              <w:iCs/>
                              <w:color w:val="000000"/>
                              <w:spacing w:val="0"/>
                              <w:w w:val="100"/>
                              <w:position w:val="0"/>
                              <w:sz w:val="44"/>
                              <w:szCs w:val="44"/>
                            </w:rPr>
                            <w:t>PERS</w:t>
                          </w:r>
                          <w:r>
                            <w:rPr>
                              <w:rFonts w:ascii="Arial" w:eastAsia="Arial" w:hAnsi="Arial" w:cs="Arial"/>
                              <w:b w:val="0"/>
                              <w:bCs w:val="0"/>
                              <w:color w:val="000000"/>
                              <w:spacing w:val="0"/>
                              <w:w w:val="100"/>
                              <w:position w:val="0"/>
                              <w:sz w:val="56"/>
                              <w:szCs w:val="56"/>
                            </w:rPr>
                            <w:t xml:space="preserve"> 1</w:t>
                          </w:r>
                        </w:p>
                        <w:p>
                          <w:pPr>
                            <w:pStyle w:val="Style60"/>
                            <w:keepNext w:val="0"/>
                            <w:keepLines w:val="0"/>
                            <w:widowControl w:val="0"/>
                            <w:shd w:val="clear" w:color="auto" w:fill="auto"/>
                            <w:bidi w:val="0"/>
                            <w:spacing w:before="0" w:after="0" w:line="240" w:lineRule="auto"/>
                            <w:ind w:left="0" w:right="0" w:firstLine="0"/>
                            <w:jc w:val="left"/>
                            <w:rPr>
                              <w:sz w:val="40"/>
                              <w:szCs w:val="40"/>
                            </w:rPr>
                          </w:pPr>
                          <w:r>
                            <w:rPr>
                              <w:b w:val="0"/>
                              <w:bCs w:val="0"/>
                              <w:color w:val="000000"/>
                              <w:spacing w:val="0"/>
                              <w:w w:val="100"/>
                              <w:position w:val="0"/>
                              <w:sz w:val="40"/>
                              <w:szCs w:val="40"/>
                            </w:rPr>
                            <w:t>普 华 永 道</w:t>
                          </w:r>
                        </w:p>
                      </w:txbxContent>
                    </wps:txbx>
                    <wps:bodyPr wrap="none" lIns="0" tIns="0" rIns="0" bIns="0">
                      <a:spAutoFit/>
                    </wps:bodyPr>
                  </wps:wsp>
                </a:graphicData>
              </a:graphic>
            </wp:anchor>
          </w:drawing>
        </mc:Choice>
        <mc:Fallback>
          <w:pict>
            <v:shape id="_x0000_s1047" type="#_x0000_t202" style="position:absolute;margin-left:61.5pt;margin-top:16.949999999999999pt;width:248.90000000000001pt;height:61.200000000000003pt;z-index:-18874404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56"/>
                        <w:szCs w:val="56"/>
                      </w:rPr>
                    </w:pPr>
                    <w:r>
                      <w:rPr>
                        <w:rFonts w:ascii="Arial" w:eastAsia="Arial" w:hAnsi="Arial" w:cs="Arial"/>
                        <w:i/>
                        <w:iCs/>
                        <w:color w:val="000000"/>
                        <w:spacing w:val="0"/>
                        <w:w w:val="100"/>
                        <w:position w:val="0"/>
                        <w:sz w:val="44"/>
                        <w:szCs w:val="44"/>
                      </w:rPr>
                      <w:t>PWl^RHOUS</w:t>
                    </w:r>
                    <w:r>
                      <w:rPr>
                        <w:b w:val="0"/>
                        <w:bCs w:val="0"/>
                        <w:i/>
                        <w:iCs/>
                        <w:color w:val="000000"/>
                        <w:spacing w:val="0"/>
                        <w:w w:val="100"/>
                        <w:position w:val="0"/>
                        <w:sz w:val="64"/>
                        <w:szCs w:val="64"/>
                      </w:rPr>
                      <w:t>伽</w:t>
                    </w:r>
                    <w:r>
                      <w:rPr>
                        <w:rFonts w:ascii="Arial" w:eastAsia="Arial" w:hAnsi="Arial" w:cs="Arial"/>
                        <w:i/>
                        <w:iCs/>
                        <w:color w:val="000000"/>
                        <w:spacing w:val="0"/>
                        <w:w w:val="100"/>
                        <w:position w:val="0"/>
                        <w:sz w:val="44"/>
                        <w:szCs w:val="44"/>
                      </w:rPr>
                      <w:t>PERS</w:t>
                    </w:r>
                    <w:r>
                      <w:rPr>
                        <w:rFonts w:ascii="Arial" w:eastAsia="Arial" w:hAnsi="Arial" w:cs="Arial"/>
                        <w:b w:val="0"/>
                        <w:bCs w:val="0"/>
                        <w:color w:val="000000"/>
                        <w:spacing w:val="0"/>
                        <w:w w:val="100"/>
                        <w:position w:val="0"/>
                        <w:sz w:val="56"/>
                        <w:szCs w:val="56"/>
                      </w:rPr>
                      <w:t xml:space="preserve"> 1</w:t>
                    </w:r>
                  </w:p>
                  <w:p>
                    <w:pPr>
                      <w:pStyle w:val="Style60"/>
                      <w:keepNext w:val="0"/>
                      <w:keepLines w:val="0"/>
                      <w:widowControl w:val="0"/>
                      <w:shd w:val="clear" w:color="auto" w:fill="auto"/>
                      <w:bidi w:val="0"/>
                      <w:spacing w:before="0" w:after="0" w:line="240" w:lineRule="auto"/>
                      <w:ind w:left="0" w:right="0" w:firstLine="0"/>
                      <w:jc w:val="left"/>
                      <w:rPr>
                        <w:sz w:val="40"/>
                        <w:szCs w:val="40"/>
                      </w:rPr>
                    </w:pPr>
                    <w:r>
                      <w:rPr>
                        <w:b w:val="0"/>
                        <w:bCs w:val="0"/>
                        <w:color w:val="000000"/>
                        <w:spacing w:val="0"/>
                        <w:w w:val="100"/>
                        <w:position w:val="0"/>
                        <w:sz w:val="40"/>
                        <w:szCs w:val="40"/>
                      </w:rPr>
                      <w:t>普 华 永 道</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844550</wp:posOffset>
              </wp:positionH>
              <wp:positionV relativeFrom="page">
                <wp:posOffset>1066800</wp:posOffset>
              </wp:positionV>
              <wp:extent cx="6480175" cy="0"/>
              <wp:wrapNone/>
              <wp:docPr id="23" name="Shape 23"/>
              <a:graphic xmlns:a="http://schemas.openxmlformats.org/drawingml/2006/main">
                <a:graphicData uri="http://schemas.microsoft.com/office/word/2010/wordprocessingShape">
                  <wps:wsp>
                    <wps:cNvCnPr/>
                    <wps:spPr>
                      <a:xfrm>
                        <a:ext cx="6480175" cy="0"/>
                      </a:xfrm>
                      <a:prstGeom prst="straightConnector1"/>
                      <a:ln w="12700">
                        <a:solidFill/>
                      </a:ln>
                    </wps:spPr>
                    <wps:bodyPr/>
                  </wps:wsp>
                </a:graphicData>
              </a:graphic>
            </wp:anchor>
          </w:drawing>
        </mc:Choice>
        <mc:Fallback>
          <w:pict>
            <v:shape o:spt="32" o:oned="true" path="m,l21600,21600e" style="position:absolute;margin-left:66.5pt;margin-top:84.pt;width:510.2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690880</wp:posOffset>
              </wp:positionH>
              <wp:positionV relativeFrom="page">
                <wp:posOffset>785495</wp:posOffset>
              </wp:positionV>
              <wp:extent cx="1637030" cy="130810"/>
              <wp:wrapNone/>
              <wp:docPr id="32" name="Shape 32"/>
              <a:graphic xmlns:a="http://schemas.openxmlformats.org/drawingml/2006/main">
                <a:graphicData uri="http://schemas.microsoft.com/office/word/2010/wordprocessingShape">
                  <wps:wsp>
                    <wps:cNvSpPr txBox="1"/>
                    <wps:spPr>
                      <a:xfrm>
                        <a:ext cx="1637030" cy="13081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中国联合通信股份有限公司</w:t>
                          </w:r>
                        </w:p>
                      </w:txbxContent>
                    </wps:txbx>
                    <wps:bodyPr wrap="none" lIns="0" tIns="0" rIns="0" bIns="0">
                      <a:spAutoFit/>
                    </wps:bodyPr>
                  </wps:wsp>
                </a:graphicData>
              </a:graphic>
            </wp:anchor>
          </w:drawing>
        </mc:Choice>
        <mc:Fallback>
          <w:pict>
            <v:shape id="_x0000_s1058" type="#_x0000_t202" style="position:absolute;margin-left:54.399999999999999pt;margin-top:61.850000000000001pt;width:128.90000000000001pt;height:10.300000000000001pt;z-index:-18874404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中国联合通信股份有限公司</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6">
    <w:multiLevelType w:val="multilevel"/>
    <w:lvl w:ilvl="0">
      <w:start w:val="8"/>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8">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1"/>
      <w:numFmt w:val="decimal"/>
      <w:lvlText w:val="4.%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2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8">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3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3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3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3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3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42">
    <w:multiLevelType w:val="multilevel"/>
    <w:lvl w:ilvl="0">
      <w:start w:val="100"/>
      <w:numFmt w:val="lowerRoman"/>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44">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4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4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50">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5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54">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5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5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60">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62">
    <w:multiLevelType w:val="multilevel"/>
    <w:lvl w:ilvl="0">
      <w:start w:val="6"/>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6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6">
    <w:name w:val="标题 #1_"/>
    <w:basedOn w:val="DefaultParagraphFont"/>
    <w:link w:val="Style5"/>
    <w:rPr>
      <w:rFonts w:ascii="SimHei" w:eastAsia="SimHei" w:hAnsi="SimHei" w:cs="SimHei"/>
      <w:b/>
      <w:bCs/>
      <w:i w:val="0"/>
      <w:iCs w:val="0"/>
      <w:smallCaps w:val="0"/>
      <w:strike w:val="0"/>
      <w:sz w:val="44"/>
      <w:szCs w:val="44"/>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2">
    <w:name w:val="目录_"/>
    <w:basedOn w:val="DefaultParagraphFont"/>
    <w:link w:val="Style11"/>
    <w:rPr>
      <w:rFonts w:ascii="SimSun" w:eastAsia="SimSun" w:hAnsi="SimSun" w:cs="SimSun"/>
      <w:b/>
      <w:bCs/>
      <w:i w:val="0"/>
      <w:iCs w:val="0"/>
      <w:smallCaps w:val="0"/>
      <w:strike w:val="0"/>
      <w:sz w:val="22"/>
      <w:szCs w:val="22"/>
      <w:u w:val="none"/>
      <w:shd w:val="clear" w:color="auto" w:fill="auto"/>
    </w:rPr>
  </w:style>
  <w:style w:type="character" w:customStyle="1" w:styleId="CharStyle15">
    <w:name w:val="标题 #4_"/>
    <w:basedOn w:val="DefaultParagraphFont"/>
    <w:link w:val="Style14"/>
    <w:rPr>
      <w:rFonts w:ascii="SimSun" w:eastAsia="SimSun" w:hAnsi="SimSun" w:cs="SimSun"/>
      <w:b/>
      <w:bCs/>
      <w:i w:val="0"/>
      <w:iCs w:val="0"/>
      <w:smallCaps w:val="0"/>
      <w:strike w:val="0"/>
      <w:sz w:val="22"/>
      <w:szCs w:val="22"/>
      <w:u w:val="none"/>
      <w:shd w:val="clear" w:color="auto" w:fill="auto"/>
    </w:rPr>
  </w:style>
  <w:style w:type="character" w:customStyle="1" w:styleId="CharStyle18">
    <w:name w:val="正文文本_"/>
    <w:basedOn w:val="DefaultParagraphFont"/>
    <w:link w:val="Style17"/>
    <w:rPr>
      <w:rFonts w:ascii="SimSun" w:eastAsia="SimSun" w:hAnsi="SimSun" w:cs="SimSun"/>
      <w:b w:val="0"/>
      <w:bCs w:val="0"/>
      <w:i w:val="0"/>
      <w:iCs w:val="0"/>
      <w:smallCaps w:val="0"/>
      <w:strike w:val="0"/>
      <w:sz w:val="22"/>
      <w:szCs w:val="22"/>
      <w:u w:val="none"/>
      <w:shd w:val="clear" w:color="auto" w:fill="auto"/>
    </w:rPr>
  </w:style>
  <w:style w:type="character" w:customStyle="1" w:styleId="CharStyle21">
    <w:name w:val="标题 #3_"/>
    <w:basedOn w:val="DefaultParagraphFont"/>
    <w:link w:val="Style20"/>
    <w:rPr>
      <w:rFonts w:ascii="Arial" w:eastAsia="Arial" w:hAnsi="Arial" w:cs="Arial"/>
      <w:b w:val="0"/>
      <w:bCs w:val="0"/>
      <w:i w:val="0"/>
      <w:iCs w:val="0"/>
      <w:smallCaps w:val="0"/>
      <w:strike w:val="0"/>
      <w:sz w:val="22"/>
      <w:szCs w:val="22"/>
      <w:u w:val="none"/>
      <w:shd w:val="clear" w:color="auto" w:fill="auto"/>
    </w:rPr>
  </w:style>
  <w:style w:type="character" w:customStyle="1" w:styleId="CharStyle27">
    <w:name w:val="表格标题_"/>
    <w:basedOn w:val="DefaultParagraphFont"/>
    <w:link w:val="Style26"/>
    <w:rPr>
      <w:rFonts w:ascii="SimSun" w:eastAsia="SimSun" w:hAnsi="SimSun" w:cs="SimSun"/>
      <w:b w:val="0"/>
      <w:bCs w:val="0"/>
      <w:i w:val="0"/>
      <w:iCs w:val="0"/>
      <w:smallCaps w:val="0"/>
      <w:strike w:val="0"/>
      <w:sz w:val="22"/>
      <w:szCs w:val="22"/>
      <w:u w:val="none"/>
      <w:shd w:val="clear" w:color="auto" w:fill="auto"/>
    </w:rPr>
  </w:style>
  <w:style w:type="character" w:customStyle="1" w:styleId="CharStyle29">
    <w:name w:val="其他_"/>
    <w:basedOn w:val="DefaultParagraphFont"/>
    <w:link w:val="Style28"/>
    <w:rPr>
      <w:rFonts w:ascii="SimSun" w:eastAsia="SimSun" w:hAnsi="SimSun" w:cs="SimSun"/>
      <w:b w:val="0"/>
      <w:bCs w:val="0"/>
      <w:i w:val="0"/>
      <w:iCs w:val="0"/>
      <w:smallCaps w:val="0"/>
      <w:strike w:val="0"/>
      <w:sz w:val="22"/>
      <w:szCs w:val="22"/>
      <w:u w:val="none"/>
      <w:shd w:val="clear" w:color="auto" w:fill="auto"/>
    </w:rPr>
  </w:style>
  <w:style w:type="character" w:customStyle="1" w:styleId="CharStyle38">
    <w:name w:val="其他 (2)_"/>
    <w:basedOn w:val="DefaultParagraphFont"/>
    <w:link w:val="Style37"/>
    <w:rPr>
      <w:rFonts w:ascii="SimSun" w:eastAsia="SimSun" w:hAnsi="SimSun" w:cs="SimSun"/>
      <w:b w:val="0"/>
      <w:bCs w:val="0"/>
      <w:i w:val="0"/>
      <w:iCs w:val="0"/>
      <w:smallCaps w:val="0"/>
      <w:strike w:val="0"/>
      <w:sz w:val="22"/>
      <w:szCs w:val="22"/>
      <w:u w:val="none"/>
      <w:shd w:val="clear" w:color="auto" w:fill="auto"/>
    </w:rPr>
  </w:style>
  <w:style w:type="character" w:customStyle="1" w:styleId="CharStyle44">
    <w:name w:val="正文文本 (2)_"/>
    <w:basedOn w:val="DefaultParagraphFont"/>
    <w:link w:val="Style43"/>
    <w:rPr>
      <w:rFonts w:ascii="Arial" w:eastAsia="Arial" w:hAnsi="Arial" w:cs="Arial"/>
      <w:b w:val="0"/>
      <w:bCs w:val="0"/>
      <w:i w:val="0"/>
      <w:iCs w:val="0"/>
      <w:smallCaps w:val="0"/>
      <w:strike w:val="0"/>
      <w:sz w:val="22"/>
      <w:szCs w:val="22"/>
      <w:u w:val="none"/>
      <w:shd w:val="clear" w:color="auto" w:fill="auto"/>
    </w:rPr>
  </w:style>
  <w:style w:type="character" w:customStyle="1" w:styleId="CharStyle61">
    <w:name w:val="页眉或页脚_"/>
    <w:basedOn w:val="DefaultParagraphFont"/>
    <w:link w:val="Style60"/>
    <w:rPr>
      <w:rFonts w:ascii="SimSun" w:eastAsia="SimSun" w:hAnsi="SimSun" w:cs="SimSun"/>
      <w:b/>
      <w:bCs/>
      <w:i w:val="0"/>
      <w:iCs w:val="0"/>
      <w:smallCaps w:val="0"/>
      <w:strike w:val="0"/>
      <w:sz w:val="22"/>
      <w:szCs w:val="22"/>
      <w:u w:val="none"/>
      <w:shd w:val="clear" w:color="auto" w:fill="auto"/>
    </w:rPr>
  </w:style>
  <w:style w:type="character" w:customStyle="1" w:styleId="CharStyle136">
    <w:name w:val="标题 #2_"/>
    <w:basedOn w:val="DefaultParagraphFont"/>
    <w:link w:val="Style135"/>
    <w:rPr>
      <w:rFonts w:ascii="Arial" w:eastAsia="Arial" w:hAnsi="Arial" w:cs="Arial"/>
      <w:b/>
      <w:bCs/>
      <w:i w:val="0"/>
      <w:iCs w:val="0"/>
      <w:smallCaps w:val="0"/>
      <w:strike w:val="0"/>
      <w:u w:val="none"/>
      <w:shd w:val="clear" w:color="auto" w:fill="auto"/>
    </w:rPr>
  </w:style>
  <w:style w:type="paragraph" w:customStyle="1" w:styleId="Style2">
    <w:name w:val="正文文本 (3)"/>
    <w:basedOn w:val="Normal"/>
    <w:link w:val="CharStyle3"/>
    <w:pPr>
      <w:widowControl w:val="0"/>
      <w:shd w:val="clear" w:color="auto" w:fill="auto"/>
      <w:spacing w:after="1200"/>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5">
    <w:name w:val="标题 #1"/>
    <w:basedOn w:val="Normal"/>
    <w:link w:val="CharStyle6"/>
    <w:pPr>
      <w:widowControl w:val="0"/>
      <w:shd w:val="clear" w:color="auto" w:fill="auto"/>
      <w:spacing w:after="580"/>
      <w:jc w:val="center"/>
      <w:outlineLvl w:val="0"/>
    </w:pPr>
    <w:rPr>
      <w:rFonts w:ascii="SimHei" w:eastAsia="SimHei" w:hAnsi="SimHei" w:cs="SimHei"/>
      <w:b/>
      <w:bCs/>
      <w:i w:val="0"/>
      <w:iCs w:val="0"/>
      <w:smallCaps w:val="0"/>
      <w:strike w:val="0"/>
      <w:sz w:val="44"/>
      <w:szCs w:val="44"/>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1">
    <w:name w:val="目录"/>
    <w:basedOn w:val="Normal"/>
    <w:link w:val="CharStyle12"/>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14">
    <w:name w:val="标题 #4"/>
    <w:basedOn w:val="Normal"/>
    <w:link w:val="CharStyle15"/>
    <w:pPr>
      <w:widowControl w:val="0"/>
      <w:shd w:val="clear" w:color="auto" w:fill="auto"/>
      <w:spacing w:after="240" w:line="288" w:lineRule="exact"/>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17">
    <w:name w:val="正文文本"/>
    <w:basedOn w:val="Normal"/>
    <w:link w:val="CharStyle18"/>
    <w:pPr>
      <w:widowControl w:val="0"/>
      <w:shd w:val="clear" w:color="auto" w:fill="auto"/>
      <w:spacing w:after="240" w:line="269" w:lineRule="auto"/>
    </w:pPr>
    <w:rPr>
      <w:rFonts w:ascii="SimSun" w:eastAsia="SimSun" w:hAnsi="SimSun" w:cs="SimSun"/>
      <w:b w:val="0"/>
      <w:bCs w:val="0"/>
      <w:i w:val="0"/>
      <w:iCs w:val="0"/>
      <w:smallCaps w:val="0"/>
      <w:strike w:val="0"/>
      <w:sz w:val="22"/>
      <w:szCs w:val="22"/>
      <w:u w:val="none"/>
      <w:shd w:val="clear" w:color="auto" w:fill="auto"/>
    </w:rPr>
  </w:style>
  <w:style w:type="paragraph" w:customStyle="1" w:styleId="Style20">
    <w:name w:val="标题 #3"/>
    <w:basedOn w:val="Normal"/>
    <w:link w:val="CharStyle21"/>
    <w:pPr>
      <w:widowControl w:val="0"/>
      <w:shd w:val="clear" w:color="auto" w:fill="auto"/>
      <w:spacing w:line="288" w:lineRule="exact"/>
      <w:ind w:firstLine="230"/>
      <w:outlineLvl w:val="2"/>
    </w:pPr>
    <w:rPr>
      <w:rFonts w:ascii="Arial" w:eastAsia="Arial" w:hAnsi="Arial" w:cs="Arial"/>
      <w:b w:val="0"/>
      <w:bCs w:val="0"/>
      <w:i w:val="0"/>
      <w:iCs w:val="0"/>
      <w:smallCaps w:val="0"/>
      <w:strike w:val="0"/>
      <w:sz w:val="22"/>
      <w:szCs w:val="22"/>
      <w:u w:val="none"/>
      <w:shd w:val="clear" w:color="auto" w:fill="auto"/>
    </w:rPr>
  </w:style>
  <w:style w:type="paragraph" w:customStyle="1" w:styleId="Style26">
    <w:name w:val="表格标题"/>
    <w:basedOn w:val="Normal"/>
    <w:link w:val="CharStyle27"/>
    <w:pPr>
      <w:widowControl w:val="0"/>
      <w:shd w:val="clear" w:color="auto" w:fill="auto"/>
    </w:pPr>
    <w:rPr>
      <w:rFonts w:ascii="SimSun" w:eastAsia="SimSun" w:hAnsi="SimSun" w:cs="SimSun"/>
      <w:b w:val="0"/>
      <w:bCs w:val="0"/>
      <w:i w:val="0"/>
      <w:iCs w:val="0"/>
      <w:smallCaps w:val="0"/>
      <w:strike w:val="0"/>
      <w:sz w:val="22"/>
      <w:szCs w:val="22"/>
      <w:u w:val="none"/>
      <w:shd w:val="clear" w:color="auto" w:fill="auto"/>
    </w:rPr>
  </w:style>
  <w:style w:type="paragraph" w:customStyle="1" w:styleId="Style28">
    <w:name w:val="其他"/>
    <w:basedOn w:val="Normal"/>
    <w:link w:val="CharStyle29"/>
    <w:pPr>
      <w:widowControl w:val="0"/>
      <w:shd w:val="clear" w:color="auto" w:fill="auto"/>
      <w:spacing w:after="240" w:line="269" w:lineRule="auto"/>
    </w:pPr>
    <w:rPr>
      <w:rFonts w:ascii="SimSun" w:eastAsia="SimSun" w:hAnsi="SimSun" w:cs="SimSun"/>
      <w:b w:val="0"/>
      <w:bCs w:val="0"/>
      <w:i w:val="0"/>
      <w:iCs w:val="0"/>
      <w:smallCaps w:val="0"/>
      <w:strike w:val="0"/>
      <w:sz w:val="22"/>
      <w:szCs w:val="22"/>
      <w:u w:val="none"/>
      <w:shd w:val="clear" w:color="auto" w:fill="auto"/>
    </w:rPr>
  </w:style>
  <w:style w:type="paragraph" w:customStyle="1" w:styleId="Style37">
    <w:name w:val="其他 (2)"/>
    <w:basedOn w:val="Normal"/>
    <w:link w:val="CharStyle38"/>
    <w:pPr>
      <w:widowControl w:val="0"/>
      <w:shd w:val="clear" w:color="auto" w:fill="auto"/>
    </w:pPr>
    <w:rPr>
      <w:rFonts w:ascii="SimSun" w:eastAsia="SimSun" w:hAnsi="SimSun" w:cs="SimSun"/>
      <w:b w:val="0"/>
      <w:bCs w:val="0"/>
      <w:i w:val="0"/>
      <w:iCs w:val="0"/>
      <w:smallCaps w:val="0"/>
      <w:strike w:val="0"/>
      <w:sz w:val="22"/>
      <w:szCs w:val="22"/>
      <w:u w:val="none"/>
      <w:shd w:val="clear" w:color="auto" w:fill="auto"/>
    </w:rPr>
  </w:style>
  <w:style w:type="paragraph" w:customStyle="1" w:styleId="Style43">
    <w:name w:val="正文文本 (2)"/>
    <w:basedOn w:val="Normal"/>
    <w:link w:val="CharStyle44"/>
    <w:pPr>
      <w:widowControl w:val="0"/>
      <w:shd w:val="clear" w:color="auto" w:fill="auto"/>
      <w:spacing w:after="80" w:line="286" w:lineRule="exact"/>
      <w:ind w:left="500" w:firstLine="60"/>
    </w:pPr>
    <w:rPr>
      <w:rFonts w:ascii="Arial" w:eastAsia="Arial" w:hAnsi="Arial" w:cs="Arial"/>
      <w:b w:val="0"/>
      <w:bCs w:val="0"/>
      <w:i w:val="0"/>
      <w:iCs w:val="0"/>
      <w:smallCaps w:val="0"/>
      <w:strike w:val="0"/>
      <w:sz w:val="22"/>
      <w:szCs w:val="22"/>
      <w:u w:val="none"/>
      <w:shd w:val="clear" w:color="auto" w:fill="auto"/>
    </w:rPr>
  </w:style>
  <w:style w:type="paragraph" w:customStyle="1" w:styleId="Style60">
    <w:name w:val="页眉或页脚"/>
    <w:basedOn w:val="Normal"/>
    <w:link w:val="CharStyle61"/>
    <w:pPr>
      <w:widowControl w:val="0"/>
      <w:shd w:val="clear" w:color="auto" w:fill="auto"/>
    </w:pPr>
    <w:rPr>
      <w:rFonts w:ascii="SimSun" w:eastAsia="SimSun" w:hAnsi="SimSun" w:cs="SimSun"/>
      <w:b/>
      <w:bCs/>
      <w:i w:val="0"/>
      <w:iCs w:val="0"/>
      <w:smallCaps w:val="0"/>
      <w:strike w:val="0"/>
      <w:sz w:val="22"/>
      <w:szCs w:val="22"/>
      <w:u w:val="none"/>
      <w:shd w:val="clear" w:color="auto" w:fill="auto"/>
    </w:rPr>
  </w:style>
  <w:style w:type="paragraph" w:customStyle="1" w:styleId="Style135">
    <w:name w:val="标题 #2"/>
    <w:basedOn w:val="Normal"/>
    <w:link w:val="CharStyle136"/>
    <w:pPr>
      <w:widowControl w:val="0"/>
      <w:shd w:val="clear" w:color="auto" w:fill="auto"/>
      <w:spacing w:after="210"/>
      <w:outlineLvl w:val="1"/>
    </w:pPr>
    <w:rPr>
      <w:rFonts w:ascii="Arial" w:eastAsia="Arial" w:hAnsi="Arial" w:cs="Arial"/>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header" Target="header4.xml"/><Relationship Id="rId10" Type="http://schemas.openxmlformats.org/officeDocument/2006/relationships/footer" Target="footer2.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header" Target="header5.xml"/><Relationship Id="rId14" Type="http://schemas.openxmlformats.org/officeDocument/2006/relationships/footer" Target="footer3.xml"/><Relationship Id="rId15" Type="http://schemas.openxmlformats.org/officeDocument/2006/relationships/header" Target="header6.xml"/><Relationship Id="rId16" Type="http://schemas.openxmlformats.org/officeDocument/2006/relationships/footer" Target="footer4.xml"/><Relationship Id="rId17" Type="http://schemas.openxmlformats.org/officeDocument/2006/relationships/header" Target="header7.xml"/><Relationship Id="rId18" Type="http://schemas.openxmlformats.org/officeDocument/2006/relationships/footer" Target="footer5.xml"/><Relationship Id="rId19" Type="http://schemas.openxmlformats.org/officeDocument/2006/relationships/header" Target="header8.xml"/><Relationship Id="rId20" Type="http://schemas.openxmlformats.org/officeDocument/2006/relationships/footer" Target="footer6.xml"/><Relationship Id="rId21" Type="http://schemas.openxmlformats.org/officeDocument/2006/relationships/header" Target="header9.xml"/><Relationship Id="rId22" Type="http://schemas.openxmlformats.org/officeDocument/2006/relationships/footer" Target="footer7.xml"/><Relationship Id="rId23" Type="http://schemas.openxmlformats.org/officeDocument/2006/relationships/header" Target="header10.xml"/><Relationship Id="rId24" Type="http://schemas.openxmlformats.org/officeDocument/2006/relationships/footer" Target="footer8.xml"/><Relationship Id="rId25" Type="http://schemas.openxmlformats.org/officeDocument/2006/relationships/header" Target="header11.xml"/><Relationship Id="rId26" Type="http://schemas.openxmlformats.org/officeDocument/2006/relationships/footer" Target="footer9.xml"/><Relationship Id="rId27" Type="http://schemas.openxmlformats.org/officeDocument/2006/relationships/header" Target="header12.xml"/><Relationship Id="rId28" Type="http://schemas.openxmlformats.org/officeDocument/2006/relationships/footer" Target="footer10.xml"/><Relationship Id="rId29" Type="http://schemas.openxmlformats.org/officeDocument/2006/relationships/header" Target="header13.xml"/><Relationship Id="rId30" Type="http://schemas.openxmlformats.org/officeDocument/2006/relationships/footer" Target="footer11.xml"/><Relationship Id="rId31" Type="http://schemas.openxmlformats.org/officeDocument/2006/relationships/header" Target="header14.xml"/><Relationship Id="rId32" Type="http://schemas.openxmlformats.org/officeDocument/2006/relationships/footer" Target="footer12.xml"/><Relationship Id="rId33" Type="http://schemas.openxmlformats.org/officeDocument/2006/relationships/header" Target="header15.xml"/><Relationship Id="rId34" Type="http://schemas.openxmlformats.org/officeDocument/2006/relationships/footer" Target="footer13.xml"/><Relationship Id="rId35" Type="http://schemas.openxmlformats.org/officeDocument/2006/relationships/header" Target="header16.xml"/><Relationship Id="rId36" Type="http://schemas.openxmlformats.org/officeDocument/2006/relationships/footer" Target="footer14.xml"/><Relationship Id="rId37" Type="http://schemas.openxmlformats.org/officeDocument/2006/relationships/header" Target="header17.xml"/><Relationship Id="rId38" Type="http://schemas.openxmlformats.org/officeDocument/2006/relationships/footer" Target="footer15.xml"/><Relationship Id="rId39" Type="http://schemas.openxmlformats.org/officeDocument/2006/relationships/header" Target="header18.xml"/><Relationship Id="rId40" Type="http://schemas.openxmlformats.org/officeDocument/2006/relationships/footer" Target="footer16.xml"/><Relationship Id="rId41" Type="http://schemas.openxmlformats.org/officeDocument/2006/relationships/header" Target="header19.xml"/><Relationship Id="rId42" Type="http://schemas.openxmlformats.org/officeDocument/2006/relationships/footer" Target="footer17.xml"/><Relationship Id="rId43" Type="http://schemas.openxmlformats.org/officeDocument/2006/relationships/header" Target="header20.xml"/><Relationship Id="rId44" Type="http://schemas.openxmlformats.org/officeDocument/2006/relationships/footer" Target="footer18.xml"/><Relationship Id="rId45" Type="http://schemas.openxmlformats.org/officeDocument/2006/relationships/header" Target="header21.xml"/><Relationship Id="rId46" Type="http://schemas.openxmlformats.org/officeDocument/2006/relationships/footer" Target="footer19.xml"/><Relationship Id="rId47" Type="http://schemas.openxmlformats.org/officeDocument/2006/relationships/header" Target="header22.xml"/><Relationship Id="rId48" Type="http://schemas.openxmlformats.org/officeDocument/2006/relationships/footer" Target="footer20.xml"/><Relationship Id="rId49" Type="http://schemas.openxmlformats.org/officeDocument/2006/relationships/header" Target="header23.xml"/><Relationship Id="rId50" Type="http://schemas.openxmlformats.org/officeDocument/2006/relationships/footer" Target="footer21.xml"/><Relationship Id="rId51" Type="http://schemas.openxmlformats.org/officeDocument/2006/relationships/header" Target="header24.xml"/><Relationship Id="rId52" Type="http://schemas.openxmlformats.org/officeDocument/2006/relationships/footer" Target="footer22.xml"/><Relationship Id="rId53" Type="http://schemas.openxmlformats.org/officeDocument/2006/relationships/header" Target="header25.xml"/><Relationship Id="rId54" Type="http://schemas.openxmlformats.org/officeDocument/2006/relationships/footer" Target="footer23.xml"/><Relationship Id="rId55" Type="http://schemas.openxmlformats.org/officeDocument/2006/relationships/header" Target="header26.xml"/><Relationship Id="rId56" Type="http://schemas.openxmlformats.org/officeDocument/2006/relationships/footer" Target="footer24.xml"/><Relationship Id="rId57" Type="http://schemas.openxmlformats.org/officeDocument/2006/relationships/header" Target="header27.xml"/><Relationship Id="rId58" Type="http://schemas.openxmlformats.org/officeDocument/2006/relationships/footer" Target="footer25.xml"/><Relationship Id="rId59" Type="http://schemas.openxmlformats.org/officeDocument/2006/relationships/header" Target="header28.xml"/><Relationship Id="rId60" Type="http://schemas.openxmlformats.org/officeDocument/2006/relationships/footer" Target="footer26.xml"/><Relationship Id="rId61" Type="http://schemas.openxmlformats.org/officeDocument/2006/relationships/header" Target="header29.xml"/><Relationship Id="rId62" Type="http://schemas.openxmlformats.org/officeDocument/2006/relationships/footer" Target="footer27.xml"/><Relationship Id="rId63" Type="http://schemas.openxmlformats.org/officeDocument/2006/relationships/header" Target="header30.xml"/><Relationship Id="rId64" Type="http://schemas.openxmlformats.org/officeDocument/2006/relationships/footer" Target="footer28.xml"/><Relationship Id="rId65" Type="http://schemas.openxmlformats.org/officeDocument/2006/relationships/header" Target="header31.xml"/><Relationship Id="rId66" Type="http://schemas.openxmlformats.org/officeDocument/2006/relationships/footer" Target="footer29.xml"/><Relationship Id="rId67" Type="http://schemas.openxmlformats.org/officeDocument/2006/relationships/header" Target="header32.xml"/><Relationship Id="rId68" Type="http://schemas.openxmlformats.org/officeDocument/2006/relationships/footer" Target="footer30.xml"/><Relationship Id="rId69" Type="http://schemas.openxmlformats.org/officeDocument/2006/relationships/header" Target="header33.xml"/><Relationship Id="rId70" Type="http://schemas.openxmlformats.org/officeDocument/2006/relationships/footer" Target="footer31.xml"/><Relationship Id="rId71" Type="http://schemas.openxmlformats.org/officeDocument/2006/relationships/header" Target="header34.xml"/><Relationship Id="rId72" Type="http://schemas.openxmlformats.org/officeDocument/2006/relationships/footer" Target="footer32.xml"/><Relationship Id="rId73" Type="http://schemas.openxmlformats.org/officeDocument/2006/relationships/header" Target="header35.xml"/><Relationship Id="rId74" Type="http://schemas.openxmlformats.org/officeDocument/2006/relationships/footer" Target="footer33.xml"/><Relationship Id="rId75" Type="http://schemas.openxmlformats.org/officeDocument/2006/relationships/header" Target="header36.xml"/><Relationship Id="rId76" Type="http://schemas.openxmlformats.org/officeDocument/2006/relationships/footer" Target="footer34.xml"/><Relationship Id="rId77" Type="http://schemas.openxmlformats.org/officeDocument/2006/relationships/header" Target="header37.xml"/><Relationship Id="rId78" Type="http://schemas.openxmlformats.org/officeDocument/2006/relationships/footer" Target="footer35.xml"/><Relationship Id="rId79" Type="http://schemas.openxmlformats.org/officeDocument/2006/relationships/header" Target="header38.xml"/><Relationship Id="rId80" Type="http://schemas.openxmlformats.org/officeDocument/2006/relationships/footer" Target="footer36.xml"/><Relationship Id="rId81" Type="http://schemas.openxmlformats.org/officeDocument/2006/relationships/image" Target="media/image2.jpeg"/><Relationship Id="rId82" Type="http://schemas.openxmlformats.org/officeDocument/2006/relationships/image" Target="media/image2.jpeg" TargetMode="External"/><Relationship Id="rId83" Type="http://schemas.openxmlformats.org/officeDocument/2006/relationships/header" Target="header39.xml"/><Relationship Id="rId84" Type="http://schemas.openxmlformats.org/officeDocument/2006/relationships/footer" Target="footer37.xml"/><Relationship Id="rId85" Type="http://schemas.openxmlformats.org/officeDocument/2006/relationships/header" Target="header40.xml"/><Relationship Id="rId86" Type="http://schemas.openxmlformats.org/officeDocument/2006/relationships/footer" Target="footer38.xml"/><Relationship Id="rId87" Type="http://schemas.openxmlformats.org/officeDocument/2006/relationships/header" Target="header41.xml"/><Relationship Id="rId88" Type="http://schemas.openxmlformats.org/officeDocument/2006/relationships/footer" Target="footer39.xml"/><Relationship Id="rId89" Type="http://schemas.openxmlformats.org/officeDocument/2006/relationships/header" Target="header42.xml"/><Relationship Id="rId90" Type="http://schemas.openxmlformats.org/officeDocument/2006/relationships/footer" Target="footer40.xml"/><Relationship Id="rId91" Type="http://schemas.openxmlformats.org/officeDocument/2006/relationships/header" Target="header43.xml"/><Relationship Id="rId92" Type="http://schemas.openxmlformats.org/officeDocument/2006/relationships/footer" Target="footer41.xml"/><Relationship Id="rId93" Type="http://schemas.openxmlformats.org/officeDocument/2006/relationships/header" Target="header44.xml"/><Relationship Id="rId94" Type="http://schemas.openxmlformats.org/officeDocument/2006/relationships/footer" Target="footer42.xml"/></Relationships>
</file>

<file path=docProps/core.xml><?xml version="1.0" encoding="utf-8"?>
<cp:coreProperties xmlns:cp="http://schemas.openxmlformats.org/package/2006/metadata/core-properties" xmlns:dc="http://purl.org/dc/elements/1.1/">
  <dc:title>中国联合通信股份有限公司</dc:title>
  <dc:subject/>
  <dc:creator>贾云峰</dc:creator>
  <cp:keywords/>
</cp:coreProperties>
</file>