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spacing w:val="0"/>
          <w:w w:val="100"/>
          <w:position w:val="0"/>
        </w:rPr>
        <w:t>浙江富润股份有限公司</w:t>
      </w:r>
    </w:p>
    <w:p>
      <w:pPr>
        <w:pStyle w:val="Style2"/>
        <w:keepNext w:val="0"/>
        <w:keepLines w:val="0"/>
        <w:widowControl w:val="0"/>
        <w:shd w:val="clear" w:color="auto" w:fill="auto"/>
        <w:bidi w:val="0"/>
        <w:spacing w:before="0" w:after="620" w:line="240" w:lineRule="auto"/>
        <w:ind w:left="0" w:right="0" w:firstLine="0"/>
        <w:jc w:val="center"/>
      </w:pPr>
      <w:r>
        <w:rPr>
          <w:spacing w:val="0"/>
          <w:w w:val="100"/>
          <w:position w:val="0"/>
          <w:sz w:val="44"/>
          <w:szCs w:val="44"/>
        </w:rPr>
        <w:t>600070</w:t>
      </w: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66" w:right="1464" w:bottom="4166" w:left="1507" w:header="3738" w:footer="373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0"/>
        <w:keepNext w:val="0"/>
        <w:keepLines w:val="0"/>
        <w:widowControl w:val="0"/>
        <w:shd w:val="clear" w:color="auto" w:fill="auto"/>
        <w:tabs>
          <w:tab w:pos="512" w:val="left"/>
          <w:tab w:leader="dot" w:pos="9202" w:val="right"/>
        </w:tabs>
        <w:bidi w:val="0"/>
        <w:spacing w:before="0" w:after="0" w:line="240" w:lineRule="auto"/>
        <w:ind w:left="0" w:right="0" w:firstLine="0"/>
        <w:jc w:val="left"/>
        <w:rPr>
          <w:sz w:val="20"/>
          <w:szCs w:val="20"/>
        </w:rPr>
      </w:pPr>
      <w:r>
        <w:fldChar w:fldCharType="begin"/>
        <w:instrText xml:space="preserve"> TOC \o "1-5" \h \z </w:instrText>
        <w:fldChar w:fldCharType="separate"/>
      </w:r>
      <w:hyperlink w:anchor="bookmark13"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0"/>
            <w:szCs w:val="20"/>
          </w:rPr>
          <w:t>1</w:t>
        </w:r>
      </w:hyperlink>
    </w:p>
    <w:p>
      <w:pPr>
        <w:pStyle w:val="Style10"/>
        <w:keepNext w:val="0"/>
        <w:keepLines w:val="0"/>
        <w:widowControl w:val="0"/>
        <w:shd w:val="clear" w:color="auto" w:fill="auto"/>
        <w:tabs>
          <w:tab w:pos="512" w:val="left"/>
          <w:tab w:leader="dot" w:pos="9202" w:val="right"/>
        </w:tabs>
        <w:bidi w:val="0"/>
        <w:spacing w:before="0" w:after="0" w:line="240" w:lineRule="auto"/>
        <w:ind w:left="0" w:right="0" w:firstLine="0"/>
        <w:jc w:val="left"/>
        <w:rPr>
          <w:sz w:val="20"/>
          <w:szCs w:val="20"/>
        </w:rPr>
      </w:pPr>
      <w:hyperlink w:anchor="bookmark21" w:tooltip="Current Document">
        <w:bookmarkStart w:id="4" w:name="bookmark4"/>
        <w:r>
          <w:rPr>
            <w:color w:val="000000"/>
            <w:spacing w:val="0"/>
            <w:w w:val="100"/>
            <w:position w:val="0"/>
            <w:sz w:val="24"/>
            <w:szCs w:val="24"/>
          </w:rPr>
          <w:t>二</w:t>
        </w:r>
        <w:bookmarkEnd w:id="4"/>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0"/>
            <w:szCs w:val="20"/>
          </w:rPr>
          <w:t>1</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32"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0"/>
            <w:szCs w:val="20"/>
          </w:rPr>
          <w:t>2</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41" w:tooltip="Current Document">
        <w:bookmarkStart w:id="6" w:name="bookmark6"/>
        <w:r>
          <w:rPr>
            <w:color w:val="000000"/>
            <w:spacing w:val="0"/>
            <w:w w:val="100"/>
            <w:position w:val="0"/>
            <w:sz w:val="24"/>
            <w:szCs w:val="24"/>
          </w:rPr>
          <w:t>四</w:t>
        </w:r>
        <w:bookmarkEnd w:id="6"/>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0"/>
            <w:szCs w:val="20"/>
          </w:rPr>
          <w:t>3</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56" w:tooltip="Current Document">
        <w:bookmarkStart w:id="7" w:name="bookmark7"/>
        <w:r>
          <w:rPr>
            <w:color w:val="000000"/>
            <w:spacing w:val="0"/>
            <w:w w:val="100"/>
            <w:position w:val="0"/>
            <w:sz w:val="24"/>
            <w:szCs w:val="24"/>
          </w:rPr>
          <w:t>五</w:t>
        </w:r>
        <w:bookmarkEnd w:id="7"/>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0"/>
            <w:szCs w:val="20"/>
          </w:rPr>
          <w:t>8</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85"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0"/>
            <w:szCs w:val="20"/>
          </w:rPr>
          <w:t>11</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96" w:tooltip="Current Document">
        <w:bookmarkStart w:id="9" w:name="bookmark9"/>
        <w:r>
          <w:rPr>
            <w:color w:val="000000"/>
            <w:spacing w:val="0"/>
            <w:w w:val="100"/>
            <w:position w:val="0"/>
            <w:sz w:val="24"/>
            <w:szCs w:val="24"/>
          </w:rPr>
          <w:t>七</w:t>
        </w:r>
        <w:bookmarkEnd w:id="9"/>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0"/>
            <w:szCs w:val="20"/>
          </w:rPr>
          <w:t>12</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103" w:tooltip="Current Document">
        <w:bookmarkStart w:id="10" w:name="bookmark10"/>
        <w:r>
          <w:rPr>
            <w:color w:val="000000"/>
            <w:spacing w:val="0"/>
            <w:w w:val="100"/>
            <w:position w:val="0"/>
            <w:sz w:val="24"/>
            <w:szCs w:val="24"/>
          </w:rPr>
          <w:t>八</w:t>
        </w:r>
        <w:bookmarkEnd w:id="10"/>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0"/>
            <w:szCs w:val="20"/>
          </w:rPr>
          <w:t>13</w:t>
        </w:r>
      </w:hyperlink>
    </w:p>
    <w:p>
      <w:pPr>
        <w:pStyle w:val="Style10"/>
        <w:keepNext w:val="0"/>
        <w:keepLines w:val="0"/>
        <w:widowControl w:val="0"/>
        <w:shd w:val="clear" w:color="auto" w:fill="auto"/>
        <w:tabs>
          <w:tab w:pos="517" w:val="left"/>
          <w:tab w:leader="dot" w:pos="9202" w:val="right"/>
        </w:tabs>
        <w:bidi w:val="0"/>
        <w:spacing w:before="0" w:after="0" w:line="240" w:lineRule="auto"/>
        <w:ind w:left="0" w:right="0" w:firstLine="0"/>
        <w:jc w:val="left"/>
        <w:rPr>
          <w:sz w:val="20"/>
          <w:szCs w:val="20"/>
        </w:rPr>
      </w:pPr>
      <w:hyperlink w:anchor="bookmark142" w:tooltip="Current Document">
        <w:bookmarkStart w:id="11" w:name="bookmark11"/>
        <w:r>
          <w:rPr>
            <w:color w:val="000000"/>
            <w:spacing w:val="0"/>
            <w:w w:val="100"/>
            <w:position w:val="0"/>
            <w:sz w:val="24"/>
            <w:szCs w:val="24"/>
          </w:rPr>
          <w:t>九</w:t>
        </w:r>
        <w:bookmarkEnd w:id="11"/>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0"/>
            <w:szCs w:val="20"/>
          </w:rPr>
          <w:t>17</w:t>
        </w:r>
      </w:hyperlink>
    </w:p>
    <w:p>
      <w:pPr>
        <w:pStyle w:val="Style10"/>
        <w:keepNext w:val="0"/>
        <w:keepLines w:val="0"/>
        <w:widowControl w:val="0"/>
        <w:shd w:val="clear" w:color="auto" w:fill="auto"/>
        <w:tabs>
          <w:tab w:leader="dot" w:pos="9202" w:val="right"/>
        </w:tabs>
        <w:bidi w:val="0"/>
        <w:spacing w:before="0" w:after="0" w:line="240" w:lineRule="auto"/>
        <w:ind w:left="0" w:right="0" w:firstLine="0"/>
        <w:jc w:val="left"/>
        <w:rPr>
          <w:sz w:val="20"/>
          <w:szCs w:val="20"/>
        </w:rPr>
      </w:pPr>
      <w:hyperlink w:anchor="bookmark152" w:tooltip="Current Document">
        <w:r>
          <w:rPr>
            <w:color w:val="000000"/>
            <w:spacing w:val="0"/>
            <w:w w:val="100"/>
            <w:position w:val="0"/>
            <w:sz w:val="24"/>
            <w:szCs w:val="24"/>
          </w:rPr>
          <w:t>十、重要事项</w:t>
        </w:r>
        <w:r>
          <w:rPr>
            <w:color w:val="000000"/>
            <w:spacing w:val="0"/>
            <w:w w:val="100"/>
            <w:position w:val="0"/>
            <w:sz w:val="24"/>
            <w:szCs w:val="24"/>
          </w:rPr>
          <w:tab/>
        </w:r>
        <w:r>
          <w:rPr>
            <w:color w:val="000000"/>
            <w:spacing w:val="0"/>
            <w:w w:val="100"/>
            <w:position w:val="0"/>
            <w:sz w:val="20"/>
            <w:szCs w:val="20"/>
          </w:rPr>
          <w:t>18</w:t>
        </w:r>
      </w:hyperlink>
    </w:p>
    <w:p>
      <w:pPr>
        <w:pStyle w:val="Style10"/>
        <w:keepNext w:val="0"/>
        <w:keepLines w:val="0"/>
        <w:widowControl w:val="0"/>
        <w:shd w:val="clear" w:color="auto" w:fill="auto"/>
        <w:tabs>
          <w:tab w:leader="dot" w:pos="9202" w:val="right"/>
        </w:tabs>
        <w:bidi w:val="0"/>
        <w:spacing w:before="0" w:after="0" w:line="240" w:lineRule="auto"/>
        <w:ind w:left="0" w:right="0" w:firstLine="0"/>
        <w:jc w:val="left"/>
        <w:rPr>
          <w:sz w:val="20"/>
          <w:szCs w:val="20"/>
        </w:rPr>
      </w:pPr>
      <w:hyperlink w:anchor="bookmark162"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0"/>
            <w:szCs w:val="20"/>
          </w:rPr>
          <w:t>19</w:t>
        </w:r>
      </w:hyperlink>
    </w:p>
    <w:p>
      <w:pPr>
        <w:pStyle w:val="Style10"/>
        <w:keepNext w:val="0"/>
        <w:keepLines w:val="0"/>
        <w:widowControl w:val="0"/>
        <w:shd w:val="clear" w:color="auto" w:fill="auto"/>
        <w:tabs>
          <w:tab w:leader="dot" w:pos="9202" w:val="right"/>
        </w:tabs>
        <w:bidi w:val="0"/>
        <w:spacing w:before="0" w:after="0" w:line="240" w:lineRule="auto"/>
        <w:ind w:left="0" w:right="0" w:firstLine="0"/>
        <w:jc w:val="left"/>
        <w:rPr>
          <w:sz w:val="20"/>
          <w:szCs w:val="20"/>
        </w:rPr>
        <w:sectPr>
          <w:headerReference w:type="default" r:id="rId5"/>
          <w:footerReference w:type="default" r:id="rId6"/>
          <w:footnotePr>
            <w:pos w:val="pageBottom"/>
            <w:numFmt w:val="decimal"/>
            <w:numRestart w:val="continuous"/>
          </w:footnotePr>
          <w:pgSz w:w="12240" w:h="15840"/>
          <w:pgMar w:top="2160" w:right="1464" w:bottom="2160" w:left="1507" w:header="0" w:footer="3" w:gutter="0"/>
          <w:cols w:space="720"/>
          <w:noEndnote/>
          <w:rtlGutter w:val="0"/>
          <w:docGrid w:linePitch="360"/>
        </w:sectPr>
      </w:pPr>
      <w:hyperlink w:anchor="bookmark352" w:tooltip="Current Document">
        <w:r>
          <w:rPr>
            <w:color w:val="000000"/>
            <w:spacing w:val="0"/>
            <w:w w:val="100"/>
            <w:position w:val="0"/>
            <w:sz w:val="24"/>
            <w:szCs w:val="24"/>
          </w:rPr>
          <w:t>十二、备查文件目录</w:t>
        </w:r>
        <w:r>
          <w:rPr>
            <w:color w:val="000000"/>
            <w:spacing w:val="0"/>
            <w:w w:val="100"/>
            <w:position w:val="0"/>
            <w:sz w:val="24"/>
            <w:szCs w:val="24"/>
          </w:rPr>
          <w:tab/>
        </w:r>
        <w:r>
          <w:rPr>
            <w:color w:val="000000"/>
            <w:spacing w:val="0"/>
            <w:w w:val="100"/>
            <w:position w:val="0"/>
            <w:sz w:val="20"/>
            <w:szCs w:val="20"/>
          </w:rPr>
          <w:t>67</w:t>
        </w:r>
      </w:hyperlink>
      <w:r>
        <w:fldChar w:fldCharType="end"/>
      </w:r>
    </w:p>
    <w:p>
      <w:pPr>
        <w:pStyle w:val="Style13"/>
        <w:keepNext/>
        <w:keepLines/>
        <w:widowControl w:val="0"/>
        <w:shd w:val="clear" w:color="auto" w:fill="auto"/>
        <w:tabs>
          <w:tab w:pos="481" w:val="left"/>
        </w:tabs>
        <w:bidi w:val="0"/>
        <w:spacing w:before="100" w:after="0" w:line="274"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w:t>
        <w:tab/>
        <w:t>重要提示</w:t>
      </w:r>
      <w:bookmarkEnd w:id="12"/>
      <w:bookmarkEnd w:id="13"/>
      <w:bookmarkEnd w:id="15"/>
    </w:p>
    <w:p>
      <w:pPr>
        <w:pStyle w:val="Style15"/>
        <w:keepNext w:val="0"/>
        <w:keepLines w:val="0"/>
        <w:widowControl w:val="0"/>
        <w:shd w:val="clear" w:color="auto" w:fill="auto"/>
        <w:tabs>
          <w:tab w:pos="385" w:val="left"/>
        </w:tabs>
        <w:bidi w:val="0"/>
        <w:spacing w:before="0" w:after="0" w:line="288" w:lineRule="exact"/>
        <w:ind w:left="0" w:right="0" w:firstLine="0"/>
        <w:jc w:val="left"/>
      </w:pPr>
      <w:bookmarkStart w:id="16" w:name="bookmark16"/>
      <w:r>
        <w:rPr>
          <w:color w:val="000000"/>
          <w:spacing w:val="0"/>
          <w:w w:val="100"/>
          <w:position w:val="0"/>
        </w:rPr>
        <w:t>1</w:t>
      </w:r>
      <w:bookmarkEnd w:id="16"/>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5"/>
        <w:keepNext w:val="0"/>
        <w:keepLines w:val="0"/>
        <w:widowControl w:val="0"/>
        <w:shd w:val="clear" w:color="auto" w:fill="auto"/>
        <w:tabs>
          <w:tab w:pos="385" w:val="left"/>
        </w:tabs>
        <w:bidi w:val="0"/>
        <w:spacing w:before="0" w:after="40" w:line="274" w:lineRule="exact"/>
        <w:ind w:left="0" w:right="0" w:firstLine="0"/>
        <w:jc w:val="left"/>
      </w:pPr>
      <w:bookmarkStart w:id="17" w:name="bookmark17"/>
      <w:r>
        <w:rPr>
          <w:color w:val="000000"/>
          <w:spacing w:val="0"/>
          <w:w w:val="100"/>
          <w:position w:val="0"/>
        </w:rPr>
        <w:t>2</w:t>
      </w:r>
      <w:bookmarkEnd w:id="17"/>
      <w:r>
        <w:rPr>
          <w:color w:val="000000"/>
          <w:spacing w:val="0"/>
          <w:w w:val="100"/>
          <w:position w:val="0"/>
        </w:rPr>
        <w:t>、</w:t>
        <w:tab/>
        <w:t>独立董事何圣东未出席董事会。出差</w:t>
      </w:r>
    </w:p>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董事陈学仁未出席董事会。出差</w:t>
      </w:r>
    </w:p>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董事周早春未出席董事会。出差</w:t>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18" w:name="bookmark18"/>
      <w:r>
        <w:rPr>
          <w:color w:val="000000"/>
          <w:spacing w:val="0"/>
          <w:w w:val="100"/>
          <w:position w:val="0"/>
        </w:rPr>
        <w:t>3</w:t>
      </w:r>
      <w:bookmarkEnd w:id="18"/>
      <w:r>
        <w:rPr>
          <w:color w:val="000000"/>
          <w:spacing w:val="0"/>
          <w:w w:val="100"/>
          <w:position w:val="0"/>
        </w:rPr>
        <w:t>、</w:t>
        <w:tab/>
        <w:t>浙江天健会计师事务所有限公司为本公司出具了标准无保留意见的审计报告。</w:t>
      </w:r>
    </w:p>
    <w:p>
      <w:pPr>
        <w:pStyle w:val="Style15"/>
        <w:keepNext w:val="0"/>
        <w:keepLines w:val="0"/>
        <w:widowControl w:val="0"/>
        <w:shd w:val="clear" w:color="auto" w:fill="auto"/>
        <w:tabs>
          <w:tab w:pos="385" w:val="left"/>
        </w:tabs>
        <w:bidi w:val="0"/>
        <w:spacing w:before="0" w:after="380" w:line="293" w:lineRule="exact"/>
        <w:ind w:left="0" w:right="0" w:firstLine="0"/>
        <w:jc w:val="left"/>
      </w:pPr>
      <w:bookmarkStart w:id="19" w:name="bookmark19"/>
      <w:r>
        <w:rPr>
          <w:color w:val="000000"/>
          <w:spacing w:val="0"/>
          <w:w w:val="100"/>
          <w:position w:val="0"/>
        </w:rPr>
        <w:t>4</w:t>
      </w:r>
      <w:bookmarkEnd w:id="19"/>
      <w:r>
        <w:rPr>
          <w:color w:val="000000"/>
          <w:spacing w:val="0"/>
          <w:w w:val="100"/>
          <w:position w:val="0"/>
        </w:rPr>
        <w:t>、</w:t>
        <w:tab/>
        <w:t>公司负责人赵林中，主管会计工作负责人王坚，会计机构负责人（会计主管人员）王坚声明：保证 本年度报告中财务报告的真实、完整。</w:t>
      </w:r>
    </w:p>
    <w:p>
      <w:pPr>
        <w:pStyle w:val="Style13"/>
        <w:keepNext/>
        <w:keepLines/>
        <w:widowControl w:val="0"/>
        <w:shd w:val="clear" w:color="auto" w:fill="auto"/>
        <w:tabs>
          <w:tab w:pos="481" w:val="left"/>
        </w:tabs>
        <w:bidi w:val="0"/>
        <w:spacing w:before="0" w:after="0" w:line="274"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w:t>
        <w:tab/>
        <w:t>公司基本情况简介</w:t>
      </w:r>
      <w:bookmarkEnd w:id="20"/>
      <w:bookmarkEnd w:id="21"/>
      <w:bookmarkEnd w:id="23"/>
    </w:p>
    <w:p>
      <w:pPr>
        <w:pStyle w:val="Style15"/>
        <w:keepNext w:val="0"/>
        <w:keepLines w:val="0"/>
        <w:widowControl w:val="0"/>
        <w:shd w:val="clear" w:color="auto" w:fill="auto"/>
        <w:tabs>
          <w:tab w:pos="385" w:val="left"/>
        </w:tabs>
        <w:bidi w:val="0"/>
        <w:spacing w:before="0" w:after="0" w:line="274" w:lineRule="exact"/>
        <w:ind w:left="440" w:right="0" w:hanging="440"/>
        <w:jc w:val="left"/>
      </w:pPr>
      <w:bookmarkStart w:id="24" w:name="bookmark24"/>
      <w:r>
        <w:rPr>
          <w:color w:val="000000"/>
          <w:spacing w:val="0"/>
          <w:w w:val="100"/>
          <w:position w:val="0"/>
        </w:rPr>
        <w:t>1</w:t>
      </w:r>
      <w:bookmarkEnd w:id="24"/>
      <w:r>
        <w:rPr>
          <w:color w:val="000000"/>
          <w:spacing w:val="0"/>
          <w:w w:val="100"/>
          <w:position w:val="0"/>
        </w:rPr>
        <w:t>、</w:t>
        <w:tab/>
        <w:t>公司法定中文名称：浙江富润股份有限公司 公司法定中文名称缩写：浙江富润 公司英文名称</w:t>
      </w:r>
      <w:r>
        <w:rPr>
          <w:color w:val="000000"/>
          <w:spacing w:val="0"/>
          <w:w w:val="100"/>
          <w:position w:val="0"/>
        </w:rPr>
        <w:t>：</w:t>
      </w:r>
      <w:r>
        <w:rPr>
          <w:color w:val="000000"/>
          <w:spacing w:val="0"/>
          <w:w w:val="100"/>
          <w:position w:val="0"/>
        </w:rPr>
        <w:t xml:space="preserve">Zhejiang Furun Co.,LTD </w:t>
      </w:r>
      <w:r>
        <w:rPr>
          <w:color w:val="000000"/>
          <w:spacing w:val="0"/>
          <w:w w:val="100"/>
          <w:position w:val="0"/>
        </w:rPr>
        <w:t>公司英文名称缩写</w:t>
      </w:r>
      <w:r>
        <w:rPr>
          <w:color w:val="000000"/>
          <w:spacing w:val="0"/>
          <w:w w:val="100"/>
          <w:position w:val="0"/>
        </w:rPr>
        <w:t>：</w:t>
      </w:r>
      <w:r>
        <w:rPr>
          <w:color w:val="000000"/>
          <w:spacing w:val="0"/>
          <w:w w:val="100"/>
          <w:position w:val="0"/>
        </w:rPr>
        <w:t>Zhejiang Furun</w:t>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25" w:name="bookmark25"/>
      <w:r>
        <w:rPr>
          <w:color w:val="000000"/>
          <w:spacing w:val="0"/>
          <w:w w:val="100"/>
          <w:position w:val="0"/>
        </w:rPr>
        <w:t>2</w:t>
      </w:r>
      <w:bookmarkEnd w:id="25"/>
      <w:r>
        <w:rPr>
          <w:color w:val="000000"/>
          <w:spacing w:val="0"/>
          <w:w w:val="100"/>
          <w:position w:val="0"/>
        </w:rPr>
        <w:t>、</w:t>
        <w:tab/>
        <w:t>公司法定代表人：赵林中</w:t>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26" w:name="bookmark26"/>
      <w:r>
        <w:rPr>
          <w:color w:val="000000"/>
          <w:spacing w:val="0"/>
          <w:w w:val="100"/>
          <w:position w:val="0"/>
        </w:rPr>
        <w:t>3</w:t>
      </w:r>
      <w:bookmarkEnd w:id="26"/>
      <w:r>
        <w:rPr>
          <w:color w:val="000000"/>
          <w:spacing w:val="0"/>
          <w:w w:val="100"/>
          <w:position w:val="0"/>
        </w:rPr>
        <w:t>、</w:t>
        <w:tab/>
        <w:t>公司董事会秘书：陈黎伟</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电话：</w:t>
      </w:r>
      <w:r>
        <w:rPr>
          <w:color w:val="000000"/>
          <w:spacing w:val="0"/>
          <w:w w:val="100"/>
          <w:position w:val="0"/>
        </w:rPr>
        <w:t>0575-7016551</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传真：</w:t>
      </w:r>
      <w:r>
        <w:rPr>
          <w:color w:val="000000"/>
          <w:spacing w:val="0"/>
          <w:w w:val="100"/>
          <w:position w:val="0"/>
        </w:rPr>
        <w:t>0575-7026018</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 xml:space="preserve">E-mail： che_1w@hotmail. com </w:t>
      </w:r>
      <w:r>
        <w:rPr>
          <w:color w:val="000000"/>
          <w:spacing w:val="0"/>
          <w:w w:val="100"/>
          <w:position w:val="0"/>
        </w:rPr>
        <w:t>联系地址：浙江省诸暨市陶朱南路</w:t>
      </w:r>
      <w:r>
        <w:rPr>
          <w:color w:val="000000"/>
          <w:spacing w:val="0"/>
          <w:w w:val="100"/>
          <w:position w:val="0"/>
        </w:rPr>
        <w:t>12</w:t>
      </w:r>
      <w:r>
        <w:rPr>
          <w:color w:val="000000"/>
          <w:spacing w:val="0"/>
          <w:w w:val="100"/>
          <w:position w:val="0"/>
        </w:rPr>
        <w:t>号 公司证券事务代表：王坚</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电话</w:t>
      </w:r>
      <w:r>
        <w:rPr>
          <w:color w:val="000000"/>
          <w:spacing w:val="0"/>
          <w:w w:val="100"/>
          <w:position w:val="0"/>
        </w:rPr>
        <w:t xml:space="preserve">：0575-7017092 </w:t>
      </w:r>
      <w:r>
        <w:rPr>
          <w:color w:val="000000"/>
          <w:spacing w:val="0"/>
          <w:w w:val="100"/>
          <w:position w:val="0"/>
        </w:rPr>
        <w:t>传真：</w:t>
      </w:r>
      <w:r>
        <w:rPr>
          <w:color w:val="000000"/>
          <w:spacing w:val="0"/>
          <w:w w:val="100"/>
          <w:position w:val="0"/>
        </w:rPr>
        <w:t xml:space="preserve">0575-7026018 </w:t>
      </w:r>
      <w:r>
        <w:rPr>
          <w:color w:val="000000"/>
          <w:spacing w:val="0"/>
          <w:w w:val="100"/>
          <w:position w:val="0"/>
        </w:rPr>
        <w:t xml:space="preserve">E-mail： furun@mail.sxptt. zj.cn </w:t>
      </w:r>
      <w:r>
        <w:rPr>
          <w:color w:val="000000"/>
          <w:spacing w:val="0"/>
          <w:w w:val="100"/>
          <w:position w:val="0"/>
        </w:rPr>
        <w:t>联系地址：浙江省诸暨市陶朱南路</w:t>
      </w:r>
      <w:r>
        <w:rPr>
          <w:color w:val="000000"/>
          <w:spacing w:val="0"/>
          <w:w w:val="100"/>
          <w:position w:val="0"/>
        </w:rPr>
        <w:t>12</w:t>
      </w:r>
      <w:r>
        <w:rPr>
          <w:color w:val="000000"/>
          <w:spacing w:val="0"/>
          <w:w w:val="100"/>
          <w:position w:val="0"/>
        </w:rPr>
        <w:t>号</w:t>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27" w:name="bookmark27"/>
      <w:r>
        <w:rPr>
          <w:color w:val="000000"/>
          <w:spacing w:val="0"/>
          <w:w w:val="100"/>
          <w:position w:val="0"/>
        </w:rPr>
        <w:t>4</w:t>
      </w:r>
      <w:bookmarkEnd w:id="27"/>
      <w:r>
        <w:rPr>
          <w:color w:val="000000"/>
          <w:spacing w:val="0"/>
          <w:w w:val="100"/>
          <w:position w:val="0"/>
        </w:rPr>
        <w:t>、</w:t>
        <w:tab/>
        <w:t>公司注册地址：浙江省杭州市</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公司办公地址：浙江省诸暨市陶朱南路</w:t>
      </w:r>
      <w:r>
        <w:rPr>
          <w:color w:val="000000"/>
          <w:spacing w:val="0"/>
          <w:w w:val="100"/>
          <w:position w:val="0"/>
        </w:rPr>
        <w:t>12</w:t>
      </w:r>
      <w:r>
        <w:rPr>
          <w:color w:val="000000"/>
          <w:spacing w:val="0"/>
          <w:w w:val="100"/>
          <w:position w:val="0"/>
        </w:rPr>
        <w:t>号 邮政编码</w:t>
      </w:r>
      <w:r>
        <w:rPr>
          <w:color w:val="000000"/>
          <w:spacing w:val="0"/>
          <w:w w:val="100"/>
          <w:position w:val="0"/>
        </w:rPr>
        <w:t>：311800</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公司国际互联网网址</w:t>
      </w:r>
      <w:r>
        <w:rPr>
          <w:color w:val="000000"/>
          <w:spacing w:val="0"/>
          <w:w w:val="100"/>
          <w:position w:val="0"/>
        </w:rPr>
        <w:t>：</w:t>
      </w:r>
      <w:r>
        <w:fldChar w:fldCharType="begin"/>
      </w:r>
      <w:r>
        <w:rPr/>
        <w:instrText> HYPERLINK "http://www.zj-furun.cn" </w:instrText>
      </w:r>
      <w:r>
        <w:fldChar w:fldCharType="separate"/>
      </w:r>
      <w:r>
        <w:rPr>
          <w:color w:val="000000"/>
          <w:spacing w:val="0"/>
          <w:w w:val="100"/>
          <w:position w:val="0"/>
        </w:rPr>
        <w:t>www.zj-furun.cn</w:t>
      </w:r>
      <w:r>
        <w:fldChar w:fldCharType="end"/>
      </w:r>
      <w:r>
        <w:rPr>
          <w:color w:val="000000"/>
          <w:spacing w:val="0"/>
          <w:w w:val="100"/>
          <w:position w:val="0"/>
        </w:rPr>
        <w:t xml:space="preserve"> </w:t>
      </w:r>
      <w:r>
        <w:rPr>
          <w:color w:val="000000"/>
          <w:spacing w:val="0"/>
          <w:w w:val="100"/>
          <w:position w:val="0"/>
        </w:rPr>
        <w:t>公司电子信箱</w:t>
      </w:r>
      <w:r>
        <w:rPr>
          <w:color w:val="000000"/>
          <w:spacing w:val="0"/>
          <w:w w:val="100"/>
          <w:position w:val="0"/>
        </w:rPr>
        <w:t>：</w:t>
      </w:r>
      <w:r>
        <w:fldChar w:fldCharType="begin"/>
      </w:r>
      <w:r>
        <w:rPr/>
        <w:instrText> HYPERLINK "mailto:furun@mail.sxptt.zj.cn" </w:instrText>
      </w:r>
      <w:r>
        <w:fldChar w:fldCharType="separate"/>
      </w:r>
      <w:r>
        <w:rPr>
          <w:color w:val="000000"/>
          <w:spacing w:val="0"/>
          <w:w w:val="100"/>
          <w:position w:val="0"/>
        </w:rPr>
        <w:t>furun@mail.sxptt.zj.cn</w:t>
      </w:r>
      <w:r>
        <w:fldChar w:fldCharType="end"/>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28" w:name="bookmark28"/>
      <w:r>
        <w:rPr>
          <w:color w:val="000000"/>
          <w:spacing w:val="0"/>
          <w:w w:val="100"/>
          <w:position w:val="0"/>
        </w:rPr>
        <w:t>5</w:t>
      </w:r>
      <w:bookmarkEnd w:id="28"/>
      <w:r>
        <w:rPr>
          <w:color w:val="000000"/>
          <w:spacing w:val="0"/>
          <w:w w:val="100"/>
          <w:position w:val="0"/>
        </w:rPr>
        <w:t>、</w:t>
        <w:tab/>
        <w:t>公司信息披露报纸名称：《中国证券报》、《上海证券报》</w:t>
      </w:r>
    </w:p>
    <w:p>
      <w:pPr>
        <w:pStyle w:val="Style15"/>
        <w:keepNext w:val="0"/>
        <w:keepLines w:val="0"/>
        <w:widowControl w:val="0"/>
        <w:shd w:val="clear" w:color="auto" w:fill="auto"/>
        <w:bidi w:val="0"/>
        <w:spacing w:before="0" w:after="0" w:line="274" w:lineRule="exact"/>
        <w:ind w:left="440" w:right="0" w:firstLine="0"/>
        <w:jc w:val="left"/>
      </w:pPr>
      <w:r>
        <w:rPr>
          <w:color w:val="000000"/>
          <w:spacing w:val="0"/>
          <w:w w:val="100"/>
          <w:position w:val="0"/>
        </w:rPr>
        <w:t>登载公司年度报告的中国证监会指定国际互联网网址</w:t>
      </w:r>
      <w:r>
        <w:rPr>
          <w:color w:val="000000"/>
          <w:spacing w:val="0"/>
          <w:w w:val="100"/>
          <w:position w:val="0"/>
        </w:rPr>
        <w:t>：</w:t>
      </w:r>
      <w:r>
        <w:rPr>
          <w:color w:val="000000"/>
          <w:spacing w:val="0"/>
          <w:w w:val="100"/>
          <w:position w:val="0"/>
        </w:rPr>
        <w:t>www.sse.com.cn</w:t>
      </w:r>
      <w:r>
        <w:rPr>
          <w:color w:val="000000"/>
          <w:spacing w:val="0"/>
          <w:w w:val="100"/>
          <w:position w:val="0"/>
        </w:rPr>
        <w:t xml:space="preserve"> </w:t>
      </w:r>
      <w:r>
        <w:rPr>
          <w:color w:val="000000"/>
          <w:spacing w:val="0"/>
          <w:w w:val="100"/>
          <w:position w:val="0"/>
        </w:rPr>
        <w:t>公司年度报告备置地点：浙江省诸暨市陶朱南路</w:t>
      </w:r>
      <w:r>
        <w:rPr>
          <w:color w:val="000000"/>
          <w:spacing w:val="0"/>
          <w:w w:val="100"/>
          <w:position w:val="0"/>
        </w:rPr>
        <w:t>12</w:t>
      </w:r>
      <w:r>
        <w:rPr>
          <w:color w:val="000000"/>
          <w:spacing w:val="0"/>
          <w:w w:val="100"/>
          <w:position w:val="0"/>
        </w:rPr>
        <w:t>号</w:t>
      </w:r>
    </w:p>
    <w:p>
      <w:pPr>
        <w:pStyle w:val="Style15"/>
        <w:keepNext w:val="0"/>
        <w:keepLines w:val="0"/>
        <w:widowControl w:val="0"/>
        <w:shd w:val="clear" w:color="auto" w:fill="auto"/>
        <w:tabs>
          <w:tab w:pos="385" w:val="left"/>
        </w:tabs>
        <w:bidi w:val="0"/>
        <w:spacing w:before="0" w:after="0" w:line="274" w:lineRule="exact"/>
        <w:ind w:left="440" w:right="0" w:hanging="440"/>
        <w:jc w:val="left"/>
      </w:pPr>
      <w:bookmarkStart w:id="29" w:name="bookmark29"/>
      <w:r>
        <w:rPr>
          <w:color w:val="000000"/>
          <w:spacing w:val="0"/>
          <w:w w:val="100"/>
          <w:position w:val="0"/>
        </w:rPr>
        <w:t>6</w:t>
      </w:r>
      <w:bookmarkEnd w:id="29"/>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 公司</w:t>
      </w:r>
      <w:r>
        <w:rPr>
          <w:color w:val="000000"/>
          <w:spacing w:val="0"/>
          <w:w w:val="100"/>
          <w:position w:val="0"/>
        </w:rPr>
        <w:t>A</w:t>
      </w:r>
      <w:r>
        <w:rPr>
          <w:color w:val="000000"/>
          <w:spacing w:val="0"/>
          <w:w w:val="100"/>
          <w:position w:val="0"/>
        </w:rPr>
        <w:t>股简称：浙江富润</w:t>
      </w:r>
    </w:p>
    <w:p>
      <w:pPr>
        <w:pStyle w:val="Style1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股代码</w:t>
      </w:r>
      <w:r>
        <w:rPr>
          <w:color w:val="000000"/>
          <w:spacing w:val="0"/>
          <w:w w:val="100"/>
          <w:position w:val="0"/>
        </w:rPr>
        <w:t>：600070</w:t>
      </w:r>
    </w:p>
    <w:p>
      <w:pPr>
        <w:pStyle w:val="Style15"/>
        <w:keepNext w:val="0"/>
        <w:keepLines w:val="0"/>
        <w:widowControl w:val="0"/>
        <w:shd w:val="clear" w:color="auto" w:fill="auto"/>
        <w:tabs>
          <w:tab w:pos="385" w:val="left"/>
        </w:tabs>
        <w:bidi w:val="0"/>
        <w:spacing w:before="0" w:after="0" w:line="274" w:lineRule="exact"/>
        <w:ind w:left="0" w:right="0" w:firstLine="0"/>
        <w:jc w:val="left"/>
      </w:pPr>
      <w:bookmarkStart w:id="30" w:name="bookmark30"/>
      <w:r>
        <w:rPr>
          <w:color w:val="000000"/>
          <w:spacing w:val="0"/>
          <w:w w:val="100"/>
          <w:position w:val="0"/>
        </w:rPr>
        <w:t>7</w:t>
      </w:r>
      <w:bookmarkEnd w:id="30"/>
      <w:r>
        <w:rPr>
          <w:color w:val="000000"/>
          <w:spacing w:val="0"/>
          <w:w w:val="100"/>
          <w:position w:val="0"/>
        </w:rPr>
        <w:t>、</w:t>
        <w:tab/>
        <w:t>其他有关资料</w:t>
      </w:r>
    </w:p>
    <w:p>
      <w:pPr>
        <w:pStyle w:val="Style15"/>
        <w:keepNext w:val="0"/>
        <w:keepLines w:val="0"/>
        <w:widowControl w:val="0"/>
        <w:shd w:val="clear" w:color="auto" w:fill="auto"/>
        <w:bidi w:val="0"/>
        <w:spacing w:before="0" w:after="0" w:line="274" w:lineRule="exact"/>
        <w:ind w:left="440" w:right="0" w:firstLine="0"/>
        <w:jc w:val="both"/>
      </w:pPr>
      <w:r>
        <w:rPr>
          <w:color w:val="000000"/>
          <w:spacing w:val="0"/>
          <w:w w:val="100"/>
          <w:position w:val="0"/>
        </w:rPr>
        <w:t>公司首次注册登记日期</w:t>
      </w:r>
      <w:r>
        <w:rPr>
          <w:color w:val="000000"/>
          <w:spacing w:val="0"/>
          <w:w w:val="100"/>
          <w:position w:val="0"/>
        </w:rPr>
        <w:t>：1994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 公司首次注册登记地点：浙江省诸暨市 公司第</w:t>
      </w:r>
      <w:r>
        <w:rPr>
          <w:color w:val="000000"/>
          <w:spacing w:val="0"/>
          <w:w w:val="100"/>
          <w:position w:val="0"/>
        </w:rPr>
        <w:t>1</w:t>
      </w:r>
      <w:r>
        <w:rPr>
          <w:color w:val="000000"/>
          <w:spacing w:val="0"/>
          <w:w w:val="100"/>
          <w:position w:val="0"/>
        </w:rPr>
        <w:t>次变更注册登记日期</w:t>
      </w:r>
      <w:r>
        <w:rPr>
          <w:color w:val="000000"/>
          <w:spacing w:val="0"/>
          <w:w w:val="100"/>
          <w:position w:val="0"/>
        </w:rPr>
        <w:t>：1998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 公司第</w:t>
      </w:r>
      <w:r>
        <w:rPr>
          <w:color w:val="000000"/>
          <w:spacing w:val="0"/>
          <w:w w:val="100"/>
          <w:position w:val="0"/>
        </w:rPr>
        <w:t>1</w:t>
      </w:r>
      <w:r>
        <w:rPr>
          <w:color w:val="000000"/>
          <w:spacing w:val="0"/>
          <w:w w:val="100"/>
          <w:position w:val="0"/>
        </w:rPr>
        <w:t>次变更注册登记地址：浙江省杭州市 公司法人营业执照注册号</w:t>
      </w:r>
      <w:r>
        <w:rPr>
          <w:color w:val="000000"/>
          <w:spacing w:val="0"/>
          <w:w w:val="100"/>
          <w:position w:val="0"/>
        </w:rPr>
        <w:t xml:space="preserve">：3300001001461 </w:t>
      </w:r>
      <w:r>
        <w:rPr>
          <w:color w:val="000000"/>
          <w:spacing w:val="0"/>
          <w:w w:val="100"/>
          <w:position w:val="0"/>
        </w:rPr>
        <w:t>公司税务登记号码</w:t>
      </w:r>
      <w:r>
        <w:rPr>
          <w:color w:val="000000"/>
          <w:spacing w:val="0"/>
          <w:w w:val="100"/>
          <w:position w:val="0"/>
        </w:rPr>
        <w:t xml:space="preserve">：330681609700859 </w:t>
      </w:r>
      <w:r>
        <w:rPr>
          <w:color w:val="000000"/>
          <w:spacing w:val="0"/>
          <w:w w:val="100"/>
          <w:position w:val="0"/>
        </w:rPr>
        <w:t>公司聘请的境内会计师事务所名称：浙江天健会计师事务所有限公司 公司聘请的境内会计师事务所办公地址：浙江省杭州市西溪路</w:t>
      </w:r>
      <w:r>
        <w:rPr>
          <w:color w:val="000000"/>
          <w:spacing w:val="0"/>
          <w:w w:val="100"/>
          <w:position w:val="0"/>
        </w:rPr>
        <w:t>128</w:t>
      </w:r>
      <w:r>
        <w:rPr>
          <w:color w:val="000000"/>
          <w:spacing w:val="0"/>
          <w:w w:val="100"/>
          <w:position w:val="0"/>
        </w:rPr>
        <w:t>号金鼎广场西楼</w:t>
      </w:r>
      <w:r>
        <w:br w:type="page"/>
      </w:r>
    </w:p>
    <w:p>
      <w:pPr>
        <w:pStyle w:val="Style13"/>
        <w:keepNext/>
        <w:keepLines/>
        <w:widowControl w:val="0"/>
        <w:shd w:val="clear" w:color="auto" w:fill="auto"/>
        <w:bidi w:val="0"/>
        <w:spacing w:before="0" w:after="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三</w:t>
      </w:r>
      <w:bookmarkEnd w:id="33"/>
      <w:r>
        <w:rPr>
          <w:color w:val="000000"/>
          <w:spacing w:val="0"/>
          <w:w w:val="100"/>
          <w:position w:val="0"/>
        </w:rPr>
        <w:t>、主要财务数据和指标</w:t>
      </w:r>
      <w:bookmarkEnd w:id="31"/>
      <w:bookmarkEnd w:id="32"/>
      <w:bookmarkEnd w:id="34"/>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（一）本报告期主要财务数据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06"/>
        <w:gridCol w:w="3710"/>
      </w:tblGrid>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 xml:space="preserve">36,126,726.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 xml:space="preserve">8, 441, </w:t>
            </w:r>
            <w:r>
              <w:rPr>
                <w:color w:val="000000"/>
                <w:spacing w:val="0"/>
                <w:w w:val="100"/>
                <w:position w:val="0"/>
              </w:rPr>
              <w:t xml:space="preserve">988.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652,377.30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46,227,902.58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8,510,569.81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 xml:space="preserve">15,573,049.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 xml:space="preserve">2, 141, </w:t>
            </w:r>
            <w:r>
              <w:rPr>
                <w:color w:val="000000"/>
                <w:spacing w:val="0"/>
                <w:w w:val="100"/>
                <w:position w:val="0"/>
              </w:rPr>
              <w:t xml:space="preserve">108. </w:t>
            </w:r>
            <w:r>
              <w:rPr>
                <w:color w:val="000000"/>
                <w:spacing w:val="0"/>
                <w:w w:val="100"/>
                <w:position w:val="0"/>
              </w:rPr>
              <w:t>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 xml:space="preserve">293, </w:t>
            </w:r>
            <w:r>
              <w:rPr>
                <w:color w:val="000000"/>
                <w:spacing w:val="0"/>
                <w:w w:val="100"/>
                <w:position w:val="0"/>
              </w:rPr>
              <w:t xml:space="preserve">500.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18,119,068.49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-4,485,266.62</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-10,782,957.72</w:t>
            </w:r>
          </w:p>
        </w:tc>
      </w:tr>
    </w:tbl>
    <w:p>
      <w:pPr>
        <w:widowControl w:val="0"/>
        <w:spacing w:after="279" w:line="1" w:lineRule="exact"/>
      </w:pP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（二）扣除非经常性损益项目和金额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89"/>
        <w:gridCol w:w="292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处置长期股权投资、固定资产、在建工程、无形资产、其他长期资 产产生的损益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-2,007,773. </w:t>
            </w:r>
            <w:r>
              <w:rPr>
                <w:color w:val="000000"/>
                <w:spacing w:val="0"/>
                <w:w w:val="100"/>
                <w:position w:val="0"/>
              </w:rPr>
              <w:t>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1,623,781.22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短期投资收益，（不包括经国家有关部门批准设立的有经营资格的 金融机构获得的短期投资收益）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2, 896, </w:t>
            </w:r>
            <w:r>
              <w:rPr>
                <w:color w:val="000000"/>
                <w:spacing w:val="0"/>
                <w:w w:val="100"/>
                <w:position w:val="0"/>
              </w:rPr>
              <w:t xml:space="preserve">299. </w:t>
            </w:r>
            <w:r>
              <w:rPr>
                <w:color w:val="000000"/>
                <w:spacing w:val="0"/>
                <w:w w:val="100"/>
                <w:position w:val="0"/>
              </w:rPr>
              <w:t>89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20,338,121. </w:t>
            </w:r>
            <w:r>
              <w:rPr>
                <w:color w:val="000000"/>
                <w:spacing w:val="0"/>
                <w:w w:val="100"/>
                <w:position w:val="0"/>
              </w:rPr>
              <w:t>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-4,614,840.54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少数股东损益净额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-11,002,977.10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7, 789, </w:t>
            </w:r>
            <w:r>
              <w:rPr>
                <w:color w:val="000000"/>
                <w:spacing w:val="0"/>
                <w:w w:val="100"/>
                <w:position w:val="0"/>
              </w:rPr>
              <w:t xml:space="preserve">610. </w:t>
            </w:r>
            <w:r>
              <w:rPr>
                <w:color w:val="000000"/>
                <w:spacing w:val="0"/>
                <w:w w:val="100"/>
                <w:position w:val="0"/>
              </w:rPr>
              <w:t>70</w:t>
            </w:r>
          </w:p>
        </w:tc>
      </w:tr>
    </w:tbl>
    <w:p>
      <w:pPr>
        <w:widowControl w:val="0"/>
        <w:spacing w:after="49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（三）报告期末公司前三年主要会计数据和财务指标</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840"/>
        <w:gridCol w:w="1334"/>
        <w:gridCol w:w="1339"/>
        <w:gridCol w:w="1608"/>
        <w:gridCol w:w="1349"/>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本年比上年增减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2004 年</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496, </w:t>
            </w:r>
            <w:r>
              <w:rPr>
                <w:color w:val="000000"/>
                <w:spacing w:val="0"/>
                <w:w w:val="100"/>
                <w:position w:val="0"/>
                <w:sz w:val="16"/>
                <w:szCs w:val="16"/>
              </w:rPr>
              <w:t>023,699.35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443, </w:t>
            </w:r>
            <w:r>
              <w:rPr>
                <w:color w:val="000000"/>
                <w:spacing w:val="0"/>
                <w:w w:val="100"/>
                <w:position w:val="0"/>
                <w:sz w:val="16"/>
                <w:szCs w:val="16"/>
              </w:rPr>
              <w:t>722,331.29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338, </w:t>
            </w:r>
            <w:r>
              <w:rPr>
                <w:color w:val="000000"/>
                <w:spacing w:val="0"/>
                <w:w w:val="100"/>
                <w:position w:val="0"/>
                <w:sz w:val="16"/>
                <w:szCs w:val="16"/>
              </w:rPr>
              <w:t>658,625.87</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36,126, </w:t>
            </w:r>
            <w:r>
              <w:rPr>
                <w:color w:val="000000"/>
                <w:spacing w:val="0"/>
                <w:w w:val="100"/>
                <w:position w:val="0"/>
                <w:sz w:val="16"/>
                <w:szCs w:val="16"/>
              </w:rPr>
              <w:t>726.02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28,403, </w:t>
            </w:r>
            <w:r>
              <w:rPr>
                <w:color w:val="000000"/>
                <w:spacing w:val="0"/>
                <w:w w:val="100"/>
                <w:position w:val="0"/>
                <w:sz w:val="16"/>
                <w:szCs w:val="16"/>
              </w:rPr>
              <w:t>996.89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23,381, </w:t>
            </w:r>
            <w:r>
              <w:rPr>
                <w:color w:val="000000"/>
                <w:spacing w:val="0"/>
                <w:w w:val="100"/>
                <w:position w:val="0"/>
                <w:sz w:val="16"/>
                <w:szCs w:val="16"/>
              </w:rPr>
              <w:t>846.27</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8,441,988.00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13,178, </w:t>
            </w:r>
            <w:r>
              <w:rPr>
                <w:color w:val="000000"/>
                <w:spacing w:val="0"/>
                <w:w w:val="100"/>
                <w:position w:val="0"/>
                <w:sz w:val="16"/>
                <w:szCs w:val="16"/>
              </w:rPr>
              <w:t>383.16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16,048, </w:t>
            </w:r>
            <w:r>
              <w:rPr>
                <w:color w:val="000000"/>
                <w:spacing w:val="0"/>
                <w:w w:val="100"/>
                <w:position w:val="0"/>
                <w:sz w:val="16"/>
                <w:szCs w:val="16"/>
              </w:rPr>
              <w:t>303.87</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652, </w:t>
            </w:r>
            <w:r>
              <w:rPr>
                <w:color w:val="000000"/>
                <w:spacing w:val="0"/>
                <w:w w:val="100"/>
                <w:position w:val="0"/>
                <w:sz w:val="16"/>
                <w:szCs w:val="16"/>
              </w:rPr>
              <w:t>377.30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5,585,765.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-88. </w:t>
            </w:r>
            <w:r>
              <w:rPr>
                <w:color w:val="000000"/>
                <w:spacing w:val="0"/>
                <w:w w:val="100"/>
                <w:position w:val="0"/>
                <w:sz w:val="16"/>
                <w:szCs w:val="16"/>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140, </w:t>
            </w:r>
            <w:r>
              <w:rPr>
                <w:color w:val="000000"/>
                <w:spacing w:val="0"/>
                <w:w w:val="100"/>
                <w:position w:val="0"/>
                <w:sz w:val="16"/>
                <w:szCs w:val="16"/>
              </w:rPr>
              <w:t>502,037.33</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-53.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1</w:t>
            </w:r>
            <w:r>
              <w:rPr>
                <w:color w:val="000000"/>
                <w:spacing w:val="0"/>
                <w:w w:val="100"/>
                <w:position w:val="0"/>
                <w:sz w:val="16"/>
                <w:szCs w:val="16"/>
              </w:rPr>
              <w:t>.22</w:t>
            </w:r>
            <w:r>
              <w:rPr>
                <w:color w:val="000000"/>
                <w:spacing w:val="0"/>
                <w:w w:val="100"/>
                <w:position w:val="0"/>
                <w:sz w:val="16"/>
                <w:szCs w:val="16"/>
              </w:rPr>
              <w:t>个百分点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扣除非经常性损益的净利润为基础计算的净资 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1</w:t>
            </w:r>
            <w:r>
              <w:rPr>
                <w:color w:val="000000"/>
                <w:spacing w:val="0"/>
                <w:w w:val="100"/>
                <w:position w:val="0"/>
                <w:sz w:val="16"/>
                <w:szCs w:val="16"/>
              </w:rPr>
              <w:t>.26</w:t>
            </w:r>
            <w:r>
              <w:rPr>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扣除非经常性损益后净利润为基础计算的加权 平均净资产收益率（%）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1</w:t>
            </w:r>
            <w:r>
              <w:rPr>
                <w:color w:val="000000"/>
                <w:spacing w:val="0"/>
                <w:w w:val="100"/>
                <w:position w:val="0"/>
                <w:sz w:val="16"/>
                <w:szCs w:val="16"/>
              </w:rPr>
              <w:t>.26</w:t>
            </w:r>
            <w:r>
              <w:rPr>
                <w:color w:val="000000"/>
                <w:spacing w:val="0"/>
                <w:w w:val="100"/>
                <w:position w:val="0"/>
                <w:sz w:val="16"/>
                <w:szCs w:val="16"/>
              </w:rPr>
              <w:t>个百分点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w:t>
            </w:r>
          </w:p>
        </w:tc>
      </w:tr>
    </w:tbl>
    <w:tbl>
      <w:tblPr>
        <w:tblOverlap w:val="never"/>
        <w:jc w:val="center"/>
        <w:tblLayout w:type="fixed"/>
      </w:tblPr>
      <w:tblGrid>
        <w:gridCol w:w="3840"/>
        <w:gridCol w:w="1334"/>
        <w:gridCol w:w="1339"/>
        <w:gridCol w:w="1608"/>
        <w:gridCol w:w="1349"/>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-4,485, 266.62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75,115, </w:t>
            </w:r>
            <w:r>
              <w:rPr>
                <w:color w:val="000000"/>
                <w:spacing w:val="0"/>
                <w:w w:val="100"/>
                <w:position w:val="0"/>
                <w:sz w:val="16"/>
                <w:szCs w:val="16"/>
              </w:rPr>
              <w:t>846.12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47,807, </w:t>
            </w:r>
            <w:r>
              <w:rPr>
                <w:color w:val="000000"/>
                <w:spacing w:val="0"/>
                <w:w w:val="100"/>
                <w:position w:val="0"/>
                <w:sz w:val="16"/>
                <w:szCs w:val="16"/>
              </w:rPr>
              <w:t>626.42</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0.47</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2004年末</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904, </w:t>
            </w:r>
            <w:r>
              <w:rPr>
                <w:color w:val="000000"/>
                <w:spacing w:val="0"/>
                <w:w w:val="100"/>
                <w:position w:val="0"/>
                <w:sz w:val="16"/>
                <w:szCs w:val="16"/>
              </w:rPr>
              <w:t>701,342.10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984, </w:t>
            </w:r>
            <w:r>
              <w:rPr>
                <w:color w:val="000000"/>
                <w:spacing w:val="0"/>
                <w:w w:val="100"/>
                <w:position w:val="0"/>
                <w:sz w:val="16"/>
                <w:szCs w:val="16"/>
              </w:rPr>
              <w:t>829,153.09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809, </w:t>
            </w:r>
            <w:r>
              <w:rPr>
                <w:color w:val="000000"/>
                <w:spacing w:val="0"/>
                <w:w w:val="100"/>
                <w:position w:val="0"/>
                <w:sz w:val="16"/>
                <w:szCs w:val="16"/>
              </w:rPr>
              <w:t>542,204.40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396,423,838.67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393, </w:t>
            </w:r>
            <w:r>
              <w:rPr>
                <w:color w:val="000000"/>
                <w:spacing w:val="0"/>
                <w:w w:val="100"/>
                <w:position w:val="0"/>
                <w:sz w:val="16"/>
                <w:szCs w:val="16"/>
              </w:rPr>
              <w:t>293,941.05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391, </w:t>
            </w:r>
            <w:r>
              <w:rPr>
                <w:color w:val="000000"/>
                <w:spacing w:val="0"/>
                <w:w w:val="100"/>
                <w:position w:val="0"/>
                <w:sz w:val="16"/>
                <w:szCs w:val="16"/>
              </w:rPr>
              <w:t>390,981.65</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3.81</w:t>
            </w:r>
          </w:p>
        </w:tc>
      </w:tr>
      <w:tr>
        <w:trPr>
          <w:trHeight w:val="25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3.80</w:t>
            </w:r>
          </w:p>
        </w:tc>
      </w:tr>
    </w:tbl>
    <w:p>
      <w:pPr>
        <w:widowControl w:val="0"/>
        <w:spacing w:after="459" w:line="1" w:lineRule="exact"/>
      </w:pPr>
    </w:p>
    <w:p>
      <w:pPr>
        <w:pStyle w:val="Style15"/>
        <w:keepNext w:val="0"/>
        <w:keepLines w:val="0"/>
        <w:widowControl w:val="0"/>
        <w:shd w:val="clear" w:color="auto" w:fill="auto"/>
        <w:bidi w:val="0"/>
        <w:spacing w:before="0" w:after="280" w:line="272" w:lineRule="exact"/>
        <w:ind w:left="0" w:right="0" w:firstLine="420"/>
        <w:jc w:val="left"/>
      </w:pPr>
      <w:r>
        <w:rPr>
          <w:color w:val="000000"/>
          <w:spacing w:val="0"/>
          <w:w w:val="100"/>
          <w:position w:val="0"/>
        </w:rPr>
        <w:t>2006</w:t>
      </w:r>
      <w:r>
        <w:rPr>
          <w:color w:val="000000"/>
          <w:spacing w:val="0"/>
          <w:w w:val="100"/>
          <w:position w:val="0"/>
        </w:rPr>
        <w:t>年度公司主营业务收入</w:t>
      </w:r>
      <w:r>
        <w:rPr>
          <w:color w:val="000000"/>
          <w:spacing w:val="0"/>
          <w:w w:val="100"/>
          <w:position w:val="0"/>
        </w:rPr>
        <w:t>496,023,699.35</w:t>
      </w:r>
      <w:r>
        <w:rPr>
          <w:color w:val="000000"/>
          <w:spacing w:val="0"/>
          <w:w w:val="100"/>
          <w:position w:val="0"/>
        </w:rPr>
        <w:t>元，较</w:t>
      </w:r>
      <w:r>
        <w:rPr>
          <w:color w:val="000000"/>
          <w:spacing w:val="0"/>
          <w:w w:val="100"/>
          <w:position w:val="0"/>
        </w:rPr>
        <w:t>2005</w:t>
      </w:r>
      <w:r>
        <w:rPr>
          <w:color w:val="000000"/>
          <w:spacing w:val="0"/>
          <w:w w:val="100"/>
          <w:position w:val="0"/>
        </w:rPr>
        <w:t>年度的</w:t>
      </w:r>
      <w:r>
        <w:rPr>
          <w:color w:val="000000"/>
          <w:spacing w:val="0"/>
          <w:w w:val="100"/>
          <w:position w:val="0"/>
        </w:rPr>
        <w:t xml:space="preserve">443,722, </w:t>
      </w:r>
      <w:r>
        <w:rPr>
          <w:color w:val="000000"/>
          <w:spacing w:val="0"/>
          <w:w w:val="100"/>
          <w:position w:val="0"/>
        </w:rPr>
        <w:t xml:space="preserve">331. </w:t>
      </w:r>
      <w:r>
        <w:rPr>
          <w:color w:val="000000"/>
          <w:spacing w:val="0"/>
          <w:w w:val="100"/>
          <w:position w:val="0"/>
        </w:rPr>
        <w:t>29</w:t>
      </w:r>
      <w:r>
        <w:rPr>
          <w:color w:val="000000"/>
          <w:spacing w:val="0"/>
          <w:w w:val="100"/>
          <w:position w:val="0"/>
        </w:rPr>
        <w:t>元增长</w:t>
      </w:r>
      <w:r>
        <w:rPr>
          <w:color w:val="000000"/>
          <w:spacing w:val="0"/>
          <w:w w:val="100"/>
          <w:position w:val="0"/>
        </w:rPr>
        <w:t xml:space="preserve">11. </w:t>
      </w:r>
      <w:r>
        <w:rPr>
          <w:color w:val="000000"/>
          <w:spacing w:val="0"/>
          <w:w w:val="100"/>
          <w:position w:val="0"/>
        </w:rPr>
        <w:t xml:space="preserve">79%, </w:t>
      </w:r>
      <w:r>
        <w:rPr>
          <w:color w:val="000000"/>
          <w:spacing w:val="0"/>
          <w:w w:val="100"/>
          <w:position w:val="0"/>
        </w:rPr>
        <w:t>主要是公司和子公司经营规模扩大</w:t>
      </w:r>
      <w:r>
        <w:rPr>
          <w:color w:val="000000"/>
          <w:spacing w:val="0"/>
          <w:w w:val="100"/>
          <w:position w:val="0"/>
        </w:rPr>
        <w:t>；2006</w:t>
      </w:r>
      <w:r>
        <w:rPr>
          <w:color w:val="000000"/>
          <w:spacing w:val="0"/>
          <w:w w:val="100"/>
          <w:position w:val="0"/>
        </w:rPr>
        <w:t>年度利润总额</w:t>
      </w:r>
      <w:r>
        <w:rPr>
          <w:color w:val="000000"/>
          <w:spacing w:val="0"/>
          <w:w w:val="100"/>
          <w:position w:val="0"/>
        </w:rPr>
        <w:t>36,126,726.02</w:t>
      </w:r>
      <w:r>
        <w:rPr>
          <w:color w:val="000000"/>
          <w:spacing w:val="0"/>
          <w:w w:val="100"/>
          <w:position w:val="0"/>
        </w:rPr>
        <w:t>元，较</w:t>
      </w:r>
      <w:r>
        <w:rPr>
          <w:color w:val="000000"/>
          <w:spacing w:val="0"/>
          <w:w w:val="100"/>
          <w:position w:val="0"/>
        </w:rPr>
        <w:t>2005</w:t>
      </w:r>
      <w:r>
        <w:rPr>
          <w:color w:val="000000"/>
          <w:spacing w:val="0"/>
          <w:w w:val="100"/>
          <w:position w:val="0"/>
        </w:rPr>
        <w:t xml:space="preserve">年度的 </w:t>
      </w:r>
      <w:r>
        <w:rPr>
          <w:color w:val="000000"/>
          <w:spacing w:val="0"/>
          <w:w w:val="100"/>
          <w:position w:val="0"/>
        </w:rPr>
        <w:t>28,403,996.89</w:t>
      </w:r>
      <w:r>
        <w:rPr>
          <w:color w:val="000000"/>
          <w:spacing w:val="0"/>
          <w:w w:val="100"/>
          <w:position w:val="0"/>
        </w:rPr>
        <w:t>元增长</w:t>
      </w:r>
      <w:r>
        <w:rPr>
          <w:color w:val="000000"/>
          <w:spacing w:val="0"/>
          <w:w w:val="100"/>
          <w:position w:val="0"/>
        </w:rPr>
        <w:t>27.19%</w:t>
      </w:r>
      <w:r>
        <w:rPr>
          <w:color w:val="000000"/>
          <w:spacing w:val="0"/>
          <w:w w:val="100"/>
          <w:position w:val="0"/>
        </w:rPr>
        <w:t>，主要原因是销售规模的扩大使得利润同步增长和子公司浙江富润印染 有限公司“资产包”处置取得营业外收入大幅增加；净利润</w:t>
      </w:r>
      <w:r>
        <w:rPr>
          <w:color w:val="000000"/>
          <w:spacing w:val="0"/>
          <w:w w:val="100"/>
          <w:position w:val="0"/>
        </w:rPr>
        <w:t>8,441,988.00</w:t>
      </w:r>
      <w:r>
        <w:rPr>
          <w:color w:val="000000"/>
          <w:spacing w:val="0"/>
          <w:w w:val="100"/>
          <w:position w:val="0"/>
        </w:rPr>
        <w:t>元，较</w:t>
      </w:r>
      <w:r>
        <w:rPr>
          <w:color w:val="000000"/>
          <w:spacing w:val="0"/>
          <w:w w:val="100"/>
          <w:position w:val="0"/>
        </w:rPr>
        <w:t>2005</w:t>
      </w:r>
      <w:r>
        <w:rPr>
          <w:color w:val="000000"/>
          <w:spacing w:val="0"/>
          <w:w w:val="100"/>
          <w:position w:val="0"/>
        </w:rPr>
        <w:t xml:space="preserve">年度的 </w:t>
      </w:r>
      <w:r>
        <w:rPr>
          <w:color w:val="000000"/>
          <w:spacing w:val="0"/>
          <w:w w:val="100"/>
          <w:position w:val="0"/>
        </w:rPr>
        <w:t>13,178,383.16</w:t>
      </w:r>
      <w:r>
        <w:rPr>
          <w:color w:val="000000"/>
          <w:spacing w:val="0"/>
          <w:w w:val="100"/>
          <w:position w:val="0"/>
        </w:rPr>
        <w:t>元减少</w:t>
      </w:r>
      <w:r>
        <w:rPr>
          <w:color w:val="000000"/>
          <w:spacing w:val="0"/>
          <w:w w:val="100"/>
          <w:position w:val="0"/>
        </w:rPr>
        <w:t>35.94%</w:t>
      </w:r>
      <w:r>
        <w:rPr>
          <w:color w:val="000000"/>
          <w:spacing w:val="0"/>
          <w:w w:val="100"/>
          <w:position w:val="0"/>
        </w:rPr>
        <w:t>，主要原因是企业所得税影响。子公司为外商投资企业，企业所得税享 受“两免三减半”优惠政策</w:t>
      </w:r>
      <w:r>
        <w:rPr>
          <w:color w:val="000000"/>
          <w:spacing w:val="0"/>
          <w:w w:val="100"/>
          <w:position w:val="0"/>
        </w:rPr>
        <w:t>，2006</w:t>
      </w:r>
      <w:r>
        <w:rPr>
          <w:color w:val="000000"/>
          <w:spacing w:val="0"/>
          <w:w w:val="100"/>
          <w:position w:val="0"/>
        </w:rPr>
        <w:t>年度为企业所得税减半征收的第一年，企业所得税较</w:t>
      </w:r>
      <w:r>
        <w:rPr>
          <w:color w:val="000000"/>
          <w:spacing w:val="0"/>
          <w:w w:val="100"/>
          <w:position w:val="0"/>
        </w:rPr>
        <w:t>2005</w:t>
      </w:r>
      <w:r>
        <w:rPr>
          <w:color w:val="000000"/>
          <w:spacing w:val="0"/>
          <w:w w:val="100"/>
          <w:position w:val="0"/>
        </w:rPr>
        <w:t>年度增 加</w:t>
      </w:r>
      <w:r>
        <w:rPr>
          <w:color w:val="000000"/>
          <w:spacing w:val="0"/>
          <w:w w:val="100"/>
          <w:position w:val="0"/>
        </w:rPr>
        <w:t>8,225,847.83</w:t>
      </w:r>
      <w:r>
        <w:rPr>
          <w:color w:val="000000"/>
          <w:spacing w:val="0"/>
          <w:w w:val="100"/>
          <w:position w:val="0"/>
        </w:rPr>
        <w:t>元</w:t>
      </w:r>
      <w:r>
        <w:rPr>
          <w:color w:val="000000"/>
          <w:spacing w:val="0"/>
          <w:w w:val="100"/>
          <w:position w:val="0"/>
        </w:rPr>
        <w:t>；2006</w:t>
      </w:r>
      <w:r>
        <w:rPr>
          <w:color w:val="000000"/>
          <w:spacing w:val="0"/>
          <w:w w:val="100"/>
          <w:position w:val="0"/>
        </w:rPr>
        <w:t>年度扣除非经常性损益后的净利润为</w:t>
      </w:r>
      <w:r>
        <w:rPr>
          <w:color w:val="000000"/>
          <w:spacing w:val="0"/>
          <w:w w:val="100"/>
          <w:position w:val="0"/>
        </w:rPr>
        <w:t>652,377.30</w:t>
      </w:r>
      <w:r>
        <w:rPr>
          <w:color w:val="000000"/>
          <w:spacing w:val="0"/>
          <w:w w:val="100"/>
          <w:position w:val="0"/>
        </w:rPr>
        <w:t>元，较</w:t>
      </w:r>
      <w:r>
        <w:rPr>
          <w:color w:val="000000"/>
          <w:spacing w:val="0"/>
          <w:w w:val="100"/>
          <w:position w:val="0"/>
        </w:rPr>
        <w:t>2005</w:t>
      </w:r>
      <w:r>
        <w:rPr>
          <w:color w:val="000000"/>
          <w:spacing w:val="0"/>
          <w:w w:val="100"/>
          <w:position w:val="0"/>
        </w:rPr>
        <w:t xml:space="preserve">年度 </w:t>
      </w:r>
      <w:r>
        <w:rPr>
          <w:color w:val="000000"/>
          <w:spacing w:val="0"/>
          <w:w w:val="100"/>
          <w:position w:val="0"/>
        </w:rPr>
        <w:t xml:space="preserve">5, 585, </w:t>
      </w:r>
      <w:r>
        <w:rPr>
          <w:color w:val="000000"/>
          <w:spacing w:val="0"/>
          <w:w w:val="100"/>
          <w:position w:val="0"/>
        </w:rPr>
        <w:t xml:space="preserve">765. </w:t>
      </w:r>
      <w:r>
        <w:rPr>
          <w:color w:val="000000"/>
          <w:spacing w:val="0"/>
          <w:w w:val="100"/>
          <w:position w:val="0"/>
        </w:rPr>
        <w:t>99</w:t>
      </w:r>
      <w:r>
        <w:rPr>
          <w:color w:val="000000"/>
          <w:spacing w:val="0"/>
          <w:w w:val="100"/>
          <w:position w:val="0"/>
        </w:rPr>
        <w:t>元减少</w:t>
      </w:r>
      <w:r>
        <w:rPr>
          <w:color w:val="000000"/>
          <w:spacing w:val="0"/>
          <w:w w:val="100"/>
          <w:position w:val="0"/>
        </w:rPr>
        <w:t xml:space="preserve">88. </w:t>
      </w:r>
      <w:r>
        <w:rPr>
          <w:color w:val="000000"/>
          <w:spacing w:val="0"/>
          <w:w w:val="100"/>
          <w:position w:val="0"/>
        </w:rPr>
        <w:t>32%，</w:t>
      </w:r>
      <w:r>
        <w:rPr>
          <w:color w:val="000000"/>
          <w:spacing w:val="0"/>
          <w:w w:val="100"/>
          <w:position w:val="0"/>
        </w:rPr>
        <w:t>主要是</w:t>
      </w:r>
      <w:r>
        <w:rPr>
          <w:color w:val="000000"/>
          <w:spacing w:val="0"/>
          <w:w w:val="100"/>
          <w:position w:val="0"/>
        </w:rPr>
        <w:t>2006</w:t>
      </w:r>
      <w:r>
        <w:rPr>
          <w:color w:val="000000"/>
          <w:spacing w:val="0"/>
          <w:w w:val="100"/>
          <w:position w:val="0"/>
        </w:rPr>
        <w:t>年度净利润减少和利润总额中非经常性损益比重增大</w:t>
      </w:r>
      <w:r>
        <w:rPr>
          <w:color w:val="000000"/>
          <w:spacing w:val="0"/>
          <w:w w:val="100"/>
          <w:position w:val="0"/>
        </w:rPr>
        <w:t xml:space="preserve">；2006 </w:t>
      </w:r>
      <w:r>
        <w:rPr>
          <w:color w:val="000000"/>
          <w:spacing w:val="0"/>
          <w:w w:val="100"/>
          <w:position w:val="0"/>
        </w:rPr>
        <w:t>年度经营活动产生的现金净流量</w:t>
      </w:r>
      <w:r>
        <w:rPr>
          <w:color w:val="000000"/>
          <w:spacing w:val="0"/>
          <w:w w:val="100"/>
          <w:position w:val="0"/>
        </w:rPr>
        <w:t>-4,485,266.62</w:t>
      </w:r>
      <w:r>
        <w:rPr>
          <w:color w:val="000000"/>
          <w:spacing w:val="0"/>
          <w:w w:val="100"/>
          <w:position w:val="0"/>
        </w:rPr>
        <w:t>元，较</w:t>
      </w:r>
      <w:r>
        <w:rPr>
          <w:color w:val="000000"/>
          <w:spacing w:val="0"/>
          <w:w w:val="100"/>
          <w:position w:val="0"/>
        </w:rPr>
        <w:t>2005</w:t>
      </w:r>
      <w:r>
        <w:rPr>
          <w:color w:val="000000"/>
          <w:spacing w:val="0"/>
          <w:w w:val="100"/>
          <w:position w:val="0"/>
        </w:rPr>
        <w:t>年的</w:t>
      </w:r>
      <w:r>
        <w:rPr>
          <w:color w:val="000000"/>
          <w:spacing w:val="0"/>
          <w:w w:val="100"/>
          <w:position w:val="0"/>
        </w:rPr>
        <w:t>75,115,846.12</w:t>
      </w:r>
      <w:r>
        <w:rPr>
          <w:color w:val="000000"/>
          <w:spacing w:val="0"/>
          <w:w w:val="100"/>
          <w:position w:val="0"/>
        </w:rPr>
        <w:t xml:space="preserve">元，减少了 </w:t>
      </w:r>
      <w:r>
        <w:rPr>
          <w:color w:val="000000"/>
          <w:spacing w:val="0"/>
          <w:w w:val="100"/>
          <w:position w:val="0"/>
        </w:rPr>
        <w:t xml:space="preserve">105. </w:t>
      </w:r>
      <w:r>
        <w:rPr>
          <w:color w:val="000000"/>
          <w:spacing w:val="0"/>
          <w:w w:val="100"/>
          <w:position w:val="0"/>
        </w:rPr>
        <w:t xml:space="preserve">97%， </w:t>
      </w:r>
      <w:r>
        <w:rPr>
          <w:color w:val="000000"/>
          <w:spacing w:val="0"/>
          <w:w w:val="100"/>
          <w:position w:val="0"/>
        </w:rPr>
        <w:t>主要原因是经营活动现金流出的增长幅度大于经营活动现金流入增长幅度</w:t>
      </w:r>
      <w:r>
        <w:rPr>
          <w:color w:val="000000"/>
          <w:spacing w:val="0"/>
          <w:w w:val="100"/>
          <w:position w:val="0"/>
        </w:rPr>
        <w:t>；2006</w:t>
      </w:r>
      <w:r>
        <w:rPr>
          <w:color w:val="000000"/>
          <w:spacing w:val="0"/>
          <w:w w:val="100"/>
          <w:position w:val="0"/>
        </w:rPr>
        <w:t xml:space="preserve">年末总股本 </w:t>
      </w:r>
      <w:r>
        <w:rPr>
          <w:color w:val="000000"/>
          <w:spacing w:val="0"/>
          <w:w w:val="100"/>
          <w:position w:val="0"/>
        </w:rPr>
        <w:t>140,675,760</w:t>
      </w:r>
      <w:r>
        <w:rPr>
          <w:color w:val="000000"/>
          <w:spacing w:val="0"/>
          <w:w w:val="100"/>
          <w:position w:val="0"/>
        </w:rPr>
        <w:t>元，较</w:t>
      </w:r>
      <w:r>
        <w:rPr>
          <w:color w:val="000000"/>
          <w:spacing w:val="0"/>
          <w:w w:val="100"/>
          <w:position w:val="0"/>
        </w:rPr>
        <w:t>2005</w:t>
      </w:r>
      <w:r>
        <w:rPr>
          <w:color w:val="000000"/>
          <w:spacing w:val="0"/>
          <w:w w:val="100"/>
          <w:position w:val="0"/>
        </w:rPr>
        <w:t>年末的</w:t>
      </w:r>
      <w:r>
        <w:rPr>
          <w:color w:val="000000"/>
          <w:spacing w:val="0"/>
          <w:w w:val="100"/>
          <w:position w:val="0"/>
        </w:rPr>
        <w:t>10,271,600</w:t>
      </w:r>
      <w:r>
        <w:rPr>
          <w:color w:val="000000"/>
          <w:spacing w:val="0"/>
          <w:w w:val="100"/>
          <w:position w:val="0"/>
        </w:rPr>
        <w:t>元，增长</w:t>
      </w:r>
      <w:r>
        <w:rPr>
          <w:color w:val="000000"/>
          <w:spacing w:val="0"/>
          <w:w w:val="100"/>
          <w:position w:val="0"/>
        </w:rPr>
        <w:t>36.96%，</w:t>
      </w:r>
      <w:r>
        <w:rPr>
          <w:color w:val="000000"/>
          <w:spacing w:val="0"/>
          <w:w w:val="100"/>
          <w:position w:val="0"/>
        </w:rPr>
        <w:t>主要是公司实施股权分置改革资本公 积转增股本所致</w:t>
      </w:r>
      <w:r>
        <w:rPr>
          <w:color w:val="000000"/>
          <w:spacing w:val="0"/>
          <w:w w:val="100"/>
          <w:position w:val="0"/>
        </w:rPr>
        <w:t>；2006</w:t>
      </w:r>
      <w:r>
        <w:rPr>
          <w:color w:val="000000"/>
          <w:spacing w:val="0"/>
          <w:w w:val="100"/>
          <w:position w:val="0"/>
        </w:rPr>
        <w:t>年度每股收益</w:t>
      </w:r>
      <w:r>
        <w:rPr>
          <w:color w:val="000000"/>
          <w:spacing w:val="0"/>
          <w:w w:val="100"/>
          <w:position w:val="0"/>
        </w:rPr>
        <w:t>0.06</w:t>
      </w:r>
      <w:r>
        <w:rPr>
          <w:color w:val="000000"/>
          <w:spacing w:val="0"/>
          <w:w w:val="100"/>
          <w:position w:val="0"/>
        </w:rPr>
        <w:t>元，较</w:t>
      </w:r>
      <w:r>
        <w:rPr>
          <w:color w:val="000000"/>
          <w:spacing w:val="0"/>
          <w:w w:val="100"/>
          <w:position w:val="0"/>
        </w:rPr>
        <w:t>2005</w:t>
      </w:r>
      <w:r>
        <w:rPr>
          <w:color w:val="000000"/>
          <w:spacing w:val="0"/>
          <w:w w:val="100"/>
          <w:position w:val="0"/>
        </w:rPr>
        <w:t>年度的</w:t>
      </w:r>
      <w:r>
        <w:rPr>
          <w:color w:val="000000"/>
          <w:spacing w:val="0"/>
          <w:w w:val="100"/>
          <w:position w:val="0"/>
        </w:rPr>
        <w:t>0.13</w:t>
      </w:r>
      <w:r>
        <w:rPr>
          <w:color w:val="000000"/>
          <w:spacing w:val="0"/>
          <w:w w:val="100"/>
          <w:position w:val="0"/>
        </w:rPr>
        <w:t>元减少</w:t>
      </w:r>
      <w:r>
        <w:rPr>
          <w:color w:val="000000"/>
          <w:spacing w:val="0"/>
          <w:w w:val="100"/>
          <w:position w:val="0"/>
        </w:rPr>
        <w:t>53.85%</w:t>
      </w:r>
      <w:r>
        <w:rPr>
          <w:color w:val="000000"/>
          <w:spacing w:val="0"/>
          <w:w w:val="100"/>
          <w:position w:val="0"/>
        </w:rPr>
        <w:t>，剔除股本增加因素， 本年每股收益</w:t>
      </w:r>
      <w:r>
        <w:rPr>
          <w:color w:val="000000"/>
          <w:spacing w:val="0"/>
          <w:w w:val="100"/>
          <w:position w:val="0"/>
        </w:rPr>
        <w:t>0.08</w:t>
      </w:r>
      <w:r>
        <w:rPr>
          <w:color w:val="000000"/>
          <w:spacing w:val="0"/>
          <w:w w:val="100"/>
          <w:position w:val="0"/>
        </w:rPr>
        <w:t>元，较上年减少</w:t>
      </w:r>
      <w:r>
        <w:rPr>
          <w:color w:val="000000"/>
          <w:spacing w:val="0"/>
          <w:w w:val="100"/>
          <w:position w:val="0"/>
        </w:rPr>
        <w:t>36.77%</w:t>
      </w:r>
      <w:r>
        <w:rPr>
          <w:color w:val="000000"/>
          <w:spacing w:val="0"/>
          <w:w w:val="100"/>
          <w:position w:val="0"/>
        </w:rPr>
        <w:t>，主要原因是净利润减少</w:t>
      </w:r>
      <w:r>
        <w:rPr>
          <w:color w:val="000000"/>
          <w:spacing w:val="0"/>
          <w:w w:val="100"/>
          <w:position w:val="0"/>
        </w:rPr>
        <w:t>;2006</w:t>
      </w:r>
      <w:r>
        <w:rPr>
          <w:color w:val="000000"/>
          <w:spacing w:val="0"/>
          <w:w w:val="100"/>
          <w:position w:val="0"/>
        </w:rPr>
        <w:t>年度每股净资产</w:t>
      </w:r>
      <w:r>
        <w:rPr>
          <w:color w:val="000000"/>
          <w:spacing w:val="0"/>
          <w:w w:val="100"/>
          <w:position w:val="0"/>
        </w:rPr>
        <w:t>2.82</w:t>
      </w:r>
      <w:r>
        <w:rPr>
          <w:color w:val="000000"/>
          <w:spacing w:val="0"/>
          <w:w w:val="100"/>
          <w:position w:val="0"/>
        </w:rPr>
        <w:t xml:space="preserve">元，较 </w:t>
      </w:r>
      <w:r>
        <w:rPr>
          <w:color w:val="000000"/>
          <w:spacing w:val="0"/>
          <w:w w:val="100"/>
          <w:position w:val="0"/>
        </w:rPr>
        <w:t>2006</w:t>
      </w:r>
      <w:r>
        <w:rPr>
          <w:color w:val="000000"/>
          <w:spacing w:val="0"/>
          <w:w w:val="100"/>
          <w:position w:val="0"/>
        </w:rPr>
        <w:t>年度的</w:t>
      </w:r>
      <w:r>
        <w:rPr>
          <w:color w:val="000000"/>
          <w:spacing w:val="0"/>
          <w:w w:val="100"/>
          <w:position w:val="0"/>
        </w:rPr>
        <w:t>3.83</w:t>
      </w:r>
      <w:r>
        <w:rPr>
          <w:color w:val="000000"/>
          <w:spacing w:val="0"/>
          <w:w w:val="100"/>
          <w:position w:val="0"/>
        </w:rPr>
        <w:t>元减少</w:t>
      </w:r>
      <w:r>
        <w:rPr>
          <w:color w:val="000000"/>
          <w:spacing w:val="0"/>
          <w:w w:val="100"/>
          <w:position w:val="0"/>
        </w:rPr>
        <w:t>26.41%</w:t>
      </w:r>
      <w:r>
        <w:rPr>
          <w:color w:val="000000"/>
          <w:spacing w:val="0"/>
          <w:w w:val="100"/>
          <w:position w:val="0"/>
        </w:rPr>
        <w:t>，主要原因是股本扩大，剔除股本增加因素</w:t>
      </w:r>
      <w:r>
        <w:rPr>
          <w:color w:val="000000"/>
          <w:spacing w:val="0"/>
          <w:w w:val="100"/>
          <w:position w:val="0"/>
        </w:rPr>
        <w:t>,2006</w:t>
      </w:r>
      <w:r>
        <w:rPr>
          <w:color w:val="000000"/>
          <w:spacing w:val="0"/>
          <w:w w:val="100"/>
          <w:position w:val="0"/>
        </w:rPr>
        <w:t>年度每股净资产</w:t>
      </w:r>
      <w:r>
        <w:rPr>
          <w:color w:val="000000"/>
          <w:spacing w:val="0"/>
          <w:w w:val="100"/>
          <w:position w:val="0"/>
        </w:rPr>
        <w:t xml:space="preserve">3.86 </w:t>
      </w:r>
      <w:r>
        <w:rPr>
          <w:color w:val="000000"/>
          <w:spacing w:val="0"/>
          <w:w w:val="100"/>
          <w:position w:val="0"/>
        </w:rPr>
        <w:t>元，比上年增</w:t>
      </w:r>
      <w:r>
        <w:rPr>
          <w:color w:val="000000"/>
          <w:spacing w:val="0"/>
          <w:w w:val="100"/>
          <w:position w:val="0"/>
        </w:rPr>
        <w:t>0.78%</w:t>
      </w:r>
      <w:r>
        <w:rPr>
          <w:color w:val="000000"/>
          <w:spacing w:val="0"/>
          <w:w w:val="100"/>
          <w:position w:val="0"/>
        </w:rPr>
        <w:t>。</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（四）报告期内股东权益变动情况及变化原因</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8"/>
        <w:gridCol w:w="1440"/>
        <w:gridCol w:w="1440"/>
        <w:gridCol w:w="1354"/>
        <w:gridCol w:w="1267"/>
        <w:gridCol w:w="1354"/>
        <w:gridCol w:w="1445"/>
      </w:tblGrid>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股东权益合计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102, </w:t>
            </w:r>
            <w:r>
              <w:rPr>
                <w:color w:val="000000"/>
                <w:spacing w:val="0"/>
                <w:w w:val="100"/>
                <w:position w:val="0"/>
                <w:sz w:val="16"/>
                <w:szCs w:val="16"/>
              </w:rPr>
              <w:t>711,600.00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231,715,619.87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27,038, </w:t>
            </w:r>
            <w:r>
              <w:rPr>
                <w:color w:val="000000"/>
                <w:spacing w:val="0"/>
                <w:w w:val="100"/>
                <w:position w:val="0"/>
                <w:sz w:val="16"/>
                <w:szCs w:val="16"/>
              </w:rPr>
              <w:t>447.45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9,012,815.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31,828, </w:t>
            </w:r>
            <w:r>
              <w:rPr>
                <w:color w:val="000000"/>
                <w:spacing w:val="0"/>
                <w:w w:val="100"/>
                <w:position w:val="0"/>
                <w:sz w:val="16"/>
                <w:szCs w:val="16"/>
              </w:rPr>
              <w:t>273.73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393, </w:t>
            </w:r>
            <w:r>
              <w:rPr>
                <w:color w:val="000000"/>
                <w:spacing w:val="0"/>
                <w:w w:val="100"/>
                <w:position w:val="0"/>
                <w:sz w:val="16"/>
                <w:szCs w:val="16"/>
              </w:rPr>
              <w:t>293,941.05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37,964, </w:t>
            </w:r>
            <w:r>
              <w:rPr>
                <w:color w:val="000000"/>
                <w:spacing w:val="0"/>
                <w:w w:val="100"/>
                <w:position w:val="0"/>
                <w:sz w:val="16"/>
                <w:szCs w:val="16"/>
              </w:rPr>
              <w:t>160.00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220, </w:t>
            </w:r>
            <w:r>
              <w:rPr>
                <w:color w:val="000000"/>
                <w:spacing w:val="0"/>
                <w:w w:val="100"/>
                <w:position w:val="0"/>
                <w:sz w:val="16"/>
                <w:szCs w:val="16"/>
              </w:rPr>
              <w:t>063.38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9,746,491.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8,441,988.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56,372, </w:t>
            </w:r>
            <w:r>
              <w:rPr>
                <w:color w:val="000000"/>
                <w:spacing w:val="0"/>
                <w:w w:val="100"/>
                <w:position w:val="0"/>
                <w:sz w:val="16"/>
                <w:szCs w:val="16"/>
              </w:rPr>
              <w:t>703.07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39,366, </w:t>
            </w:r>
            <w:r>
              <w:rPr>
                <w:color w:val="000000"/>
                <w:spacing w:val="0"/>
                <w:w w:val="100"/>
                <w:position w:val="0"/>
                <w:sz w:val="16"/>
                <w:szCs w:val="16"/>
              </w:rPr>
              <w:t>006.6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9,012,815.82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9,012,815.82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4,863,983.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53,242, </w:t>
            </w:r>
            <w:r>
              <w:rPr>
                <w:color w:val="000000"/>
                <w:spacing w:val="0"/>
                <w:w w:val="100"/>
                <w:position w:val="0"/>
                <w:sz w:val="16"/>
                <w:szCs w:val="16"/>
              </w:rPr>
              <w:t>805.45</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140, </w:t>
            </w:r>
            <w:r>
              <w:rPr>
                <w:color w:val="000000"/>
                <w:spacing w:val="0"/>
                <w:w w:val="100"/>
                <w:position w:val="0"/>
                <w:sz w:val="16"/>
                <w:szCs w:val="16"/>
              </w:rPr>
              <w:t>675,760.00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192, </w:t>
            </w:r>
            <w:r>
              <w:rPr>
                <w:color w:val="000000"/>
                <w:spacing w:val="0"/>
                <w:w w:val="100"/>
                <w:position w:val="0"/>
                <w:sz w:val="16"/>
                <w:szCs w:val="16"/>
              </w:rPr>
              <w:t>569,676.65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27,772, </w:t>
            </w:r>
            <w:r>
              <w:rPr>
                <w:color w:val="000000"/>
                <w:spacing w:val="0"/>
                <w:w w:val="100"/>
                <w:position w:val="0"/>
                <w:sz w:val="16"/>
                <w:szCs w:val="16"/>
              </w:rPr>
              <w:t>123.32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35,406, </w:t>
            </w:r>
            <w:r>
              <w:rPr>
                <w:color w:val="000000"/>
                <w:spacing w:val="0"/>
                <w:w w:val="100"/>
                <w:position w:val="0"/>
                <w:sz w:val="16"/>
                <w:szCs w:val="16"/>
              </w:rPr>
              <w:t>278.70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396,423,838.67</w:t>
            </w:r>
          </w:p>
        </w:tc>
      </w:tr>
    </w:tbl>
    <w:p>
      <w:pPr>
        <w:widowControl w:val="0"/>
        <w:spacing w:after="459" w:line="1" w:lineRule="exact"/>
      </w:pPr>
    </w:p>
    <w:p>
      <w:pPr>
        <w:pStyle w:val="Style15"/>
        <w:keepNext w:val="0"/>
        <w:keepLines w:val="0"/>
        <w:widowControl w:val="0"/>
        <w:shd w:val="clear" w:color="auto" w:fill="auto"/>
        <w:tabs>
          <w:tab w:pos="726" w:val="left"/>
        </w:tabs>
        <w:bidi w:val="0"/>
        <w:spacing w:before="0" w:after="0" w:line="281" w:lineRule="exact"/>
        <w:ind w:left="0" w:right="0" w:firstLine="420"/>
        <w:jc w:val="left"/>
      </w:pPr>
      <w:bookmarkStart w:id="35" w:name="bookmark35"/>
      <w:r>
        <w:rPr>
          <w:color w:val="000000"/>
          <w:spacing w:val="0"/>
          <w:w w:val="100"/>
          <w:position w:val="0"/>
        </w:rPr>
        <w:t>1</w:t>
      </w:r>
      <w:bookmarkEnd w:id="35"/>
      <w:r>
        <w:rPr>
          <w:color w:val="000000"/>
          <w:spacing w:val="0"/>
          <w:w w:val="100"/>
          <w:position w:val="0"/>
        </w:rPr>
        <w:t>、</w:t>
        <w:tab/>
        <w:t>股本增加原因：公司本期实施股权分置改革，以资本公积向方案实施日登记在册的全体流通股 股东转增股本所致。</w:t>
      </w:r>
    </w:p>
    <w:p>
      <w:pPr>
        <w:pStyle w:val="Style15"/>
        <w:keepNext w:val="0"/>
        <w:keepLines w:val="0"/>
        <w:widowControl w:val="0"/>
        <w:shd w:val="clear" w:color="auto" w:fill="auto"/>
        <w:tabs>
          <w:tab w:pos="726" w:val="left"/>
        </w:tabs>
        <w:bidi w:val="0"/>
        <w:spacing w:before="0" w:after="0" w:line="281" w:lineRule="exact"/>
        <w:ind w:left="0" w:right="0" w:firstLine="420"/>
        <w:jc w:val="left"/>
      </w:pPr>
      <w:bookmarkStart w:id="36" w:name="bookmark36"/>
      <w:r>
        <w:rPr>
          <w:color w:val="000000"/>
          <w:spacing w:val="0"/>
          <w:w w:val="100"/>
          <w:position w:val="0"/>
        </w:rPr>
        <w:t>2</w:t>
      </w:r>
      <w:bookmarkEnd w:id="36"/>
      <w:r>
        <w:rPr>
          <w:color w:val="000000"/>
          <w:spacing w:val="0"/>
          <w:w w:val="100"/>
          <w:position w:val="0"/>
        </w:rPr>
        <w:t>、</w:t>
        <w:tab/>
        <w:t>资本公积变动原因：系公司本期实施股权分置改革，用资本公积向全体流通股股东转增股本以 及支付股权分置改革费用所致。</w:t>
      </w:r>
    </w:p>
    <w:p>
      <w:pPr>
        <w:pStyle w:val="Style15"/>
        <w:keepNext w:val="0"/>
        <w:keepLines w:val="0"/>
        <w:widowControl w:val="0"/>
        <w:shd w:val="clear" w:color="auto" w:fill="auto"/>
        <w:tabs>
          <w:tab w:pos="728" w:val="left"/>
        </w:tabs>
        <w:bidi w:val="0"/>
        <w:spacing w:before="0" w:after="0" w:line="283" w:lineRule="exact"/>
        <w:ind w:left="0" w:right="0" w:firstLine="420"/>
        <w:jc w:val="left"/>
      </w:pPr>
      <w:bookmarkStart w:id="37" w:name="bookmark37"/>
      <w:r>
        <w:rPr>
          <w:color w:val="000000"/>
          <w:spacing w:val="0"/>
          <w:w w:val="100"/>
          <w:position w:val="0"/>
        </w:rPr>
        <w:t>3</w:t>
      </w:r>
      <w:bookmarkEnd w:id="37"/>
      <w:r>
        <w:rPr>
          <w:color w:val="000000"/>
          <w:spacing w:val="0"/>
          <w:w w:val="100"/>
          <w:position w:val="0"/>
        </w:rPr>
        <w:t>、</w:t>
        <w:tab/>
        <w:t>盈余公积变动原因：系公司根据董事会决议提取的法定盈余公积。</w:t>
      </w:r>
    </w:p>
    <w:p>
      <w:pPr>
        <w:pStyle w:val="Style15"/>
        <w:keepNext w:val="0"/>
        <w:keepLines w:val="0"/>
        <w:widowControl w:val="0"/>
        <w:shd w:val="clear" w:color="auto" w:fill="auto"/>
        <w:tabs>
          <w:tab w:pos="721" w:val="left"/>
        </w:tabs>
        <w:bidi w:val="0"/>
        <w:spacing w:before="0" w:after="0" w:line="286" w:lineRule="exact"/>
        <w:ind w:left="0" w:right="0" w:firstLine="420"/>
        <w:jc w:val="left"/>
      </w:pPr>
      <w:bookmarkStart w:id="38" w:name="bookmark38"/>
      <w:r>
        <w:rPr>
          <w:color w:val="000000"/>
          <w:spacing w:val="0"/>
          <w:w w:val="100"/>
          <w:position w:val="0"/>
        </w:rPr>
        <w:t>4</w:t>
      </w:r>
      <w:bookmarkEnd w:id="38"/>
      <w:r>
        <w:rPr>
          <w:color w:val="000000"/>
          <w:spacing w:val="0"/>
          <w:w w:val="100"/>
          <w:position w:val="0"/>
        </w:rPr>
        <w:t>、</w:t>
        <w:tab/>
        <w:t>法定公益金变动原因：系根据财政部财企</w:t>
      </w:r>
      <w:r>
        <w:rPr>
          <w:color w:val="000000"/>
          <w:spacing w:val="0"/>
          <w:w w:val="100"/>
          <w:position w:val="0"/>
        </w:rPr>
        <w:t>[2006]67</w:t>
      </w:r>
      <w:r>
        <w:rPr>
          <w:color w:val="000000"/>
          <w:spacing w:val="0"/>
          <w:w w:val="100"/>
          <w:position w:val="0"/>
        </w:rPr>
        <w:t>号文《关于〈公司法〉施行后有关企业财务 处理问题的通知》将法定公益金期初余额转入法定盈余公积。</w:t>
      </w:r>
    </w:p>
    <w:p>
      <w:pPr>
        <w:pStyle w:val="Style15"/>
        <w:keepNext w:val="0"/>
        <w:keepLines w:val="0"/>
        <w:widowControl w:val="0"/>
        <w:shd w:val="clear" w:color="auto" w:fill="auto"/>
        <w:tabs>
          <w:tab w:pos="730" w:val="left"/>
        </w:tabs>
        <w:bidi w:val="0"/>
        <w:spacing w:before="0" w:after="380" w:line="286" w:lineRule="exact"/>
        <w:ind w:left="0" w:right="0" w:firstLine="420"/>
        <w:jc w:val="left"/>
      </w:pPr>
      <w:bookmarkStart w:id="39" w:name="bookmark39"/>
      <w:r>
        <w:rPr>
          <w:color w:val="000000"/>
          <w:spacing w:val="0"/>
          <w:w w:val="100"/>
          <w:position w:val="0"/>
        </w:rPr>
        <w:t>5</w:t>
      </w:r>
      <w:bookmarkEnd w:id="39"/>
      <w:r>
        <w:rPr>
          <w:color w:val="000000"/>
          <w:spacing w:val="0"/>
          <w:w w:val="100"/>
          <w:position w:val="0"/>
        </w:rPr>
        <w:t>、</w:t>
        <w:tab/>
        <w:t>未分配利润变动原因：增加本年度实现的本年利润及计提法定盈余公积及合资企业子公司计提 职工奖励及福利基金所致。</w:t>
      </w:r>
      <w:r>
        <w:br w:type="page"/>
      </w:r>
    </w:p>
    <w:p>
      <w:pPr>
        <w:pStyle w:val="Style13"/>
        <w:keepNext/>
        <w:keepLines/>
        <w:widowControl w:val="0"/>
        <w:shd w:val="clear" w:color="auto" w:fill="auto"/>
        <w:bidi w:val="0"/>
        <w:spacing w:before="0" w:after="140" w:line="240" w:lineRule="auto"/>
        <w:ind w:left="0" w:right="0" w:firstLine="28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、股本变动及股东情况</w:t>
      </w:r>
      <w:bookmarkEnd w:id="40"/>
      <w:bookmarkEnd w:id="41"/>
      <w:bookmarkEnd w:id="43"/>
    </w:p>
    <w:p>
      <w:pPr>
        <w:pStyle w:val="Style15"/>
        <w:keepNext w:val="0"/>
        <w:keepLines w:val="0"/>
        <w:widowControl w:val="0"/>
        <w:numPr>
          <w:ilvl w:val="0"/>
          <w:numId w:val="1"/>
        </w:numPr>
        <w:shd w:val="clear" w:color="auto" w:fill="auto"/>
        <w:bidi w:val="0"/>
        <w:spacing w:before="0" w:after="300" w:line="240" w:lineRule="auto"/>
        <w:ind w:left="0" w:right="0" w:firstLine="280"/>
        <w:jc w:val="left"/>
      </w:pPr>
      <w:bookmarkStart w:id="44" w:name="bookmark44"/>
      <w:bookmarkEnd w:id="44"/>
      <w:r>
        <w:rPr>
          <w:color w:val="000000"/>
          <w:spacing w:val="0"/>
          <w:w w:val="100"/>
          <w:position w:val="0"/>
        </w:rPr>
        <w:t>股本变动情况</w:t>
      </w:r>
    </w:p>
    <w:p>
      <w:pPr>
        <w:pStyle w:val="Style15"/>
        <w:keepNext w:val="0"/>
        <w:keepLines w:val="0"/>
        <w:widowControl w:val="0"/>
        <w:shd w:val="clear" w:color="auto" w:fill="auto"/>
        <w:bidi w:val="0"/>
        <w:spacing w:before="0" w:after="0" w:line="240" w:lineRule="auto"/>
        <w:ind w:left="0" w:right="0" w:firstLine="280"/>
        <w:jc w:val="left"/>
      </w:pPr>
      <w:bookmarkStart w:id="45" w:name="bookmark45"/>
      <w:r>
        <w:rPr>
          <w:color w:val="000000"/>
          <w:spacing w:val="0"/>
          <w:w w:val="100"/>
          <w:position w:val="0"/>
        </w:rPr>
        <w:t>1</w:t>
      </w:r>
      <w:bookmarkEnd w:id="45"/>
      <w:r>
        <w:rPr>
          <w:color w:val="000000"/>
          <w:spacing w:val="0"/>
          <w:w w:val="100"/>
          <w:position w:val="0"/>
        </w:rPr>
        <w:t>、股份变动情况表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974"/>
        <w:gridCol w:w="1478"/>
        <w:gridCol w:w="662"/>
        <w:gridCol w:w="398"/>
        <w:gridCol w:w="394"/>
        <w:gridCol w:w="1387"/>
        <w:gridCol w:w="398"/>
        <w:gridCol w:w="1382"/>
        <w:gridCol w:w="1478"/>
        <w:gridCol w:w="763"/>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比例 (%)</w:t>
            </w:r>
          </w:p>
        </w:tc>
      </w:tr>
      <w:tr>
        <w:trPr>
          <w:trHeight w:val="250" w:hRule="exact"/>
        </w:trPr>
        <w:tc>
          <w:tcPr>
            <w:gridSpan w:val="1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1、国家持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36,074,160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36,074,160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25.64</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3、其他内 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17,965,440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17,965,436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12.77</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境内法人 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17,965,440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17,965,436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12.77</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境内自然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4、外资持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有限售条 件股份合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54,039,600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54,039,596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38.41</w:t>
            </w:r>
          </w:p>
        </w:tc>
      </w:tr>
      <w:tr>
        <w:trPr>
          <w:trHeight w:val="250" w:hRule="exact"/>
        </w:trPr>
        <w:tc>
          <w:tcPr>
            <w:gridSpan w:val="1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1、人民币</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48,672,000.00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86,636,164.00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61.59</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2、境内上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3、境外上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无限售条 件流通股 份合计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48,672,000.00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86,636,164.00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61.59</w:t>
            </w: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三、股份 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102,711,600.00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37,964,160.00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140,675,760.00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bl>
    <w:p>
      <w:pPr>
        <w:pStyle w:val="Style18"/>
        <w:keepNext w:val="0"/>
        <w:keepLines w:val="0"/>
        <w:widowControl w:val="0"/>
        <w:shd w:val="clear" w:color="auto" w:fill="auto"/>
        <w:bidi w:val="0"/>
        <w:spacing w:before="0" w:after="0" w:line="240" w:lineRule="auto"/>
        <w:ind w:left="293" w:right="0" w:firstLine="0"/>
        <w:jc w:val="left"/>
      </w:pPr>
      <w:r>
        <w:rPr>
          <w:color w:val="000000"/>
          <w:spacing w:val="0"/>
          <w:w w:val="100"/>
          <w:position w:val="0"/>
        </w:rPr>
        <w:t>有限售条件股份可上市交易时间</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4"/>
        <w:gridCol w:w="1901"/>
        <w:gridCol w:w="1622"/>
        <w:gridCol w:w="1368"/>
        <w:gridCol w:w="2818"/>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限售期满新增可上 市交易股份数量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 份数量余额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无限售条件 股份数量余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24, 999, 224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29, 040, 372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111,635,388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7, 033, 788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22,006,584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118, 669, 176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22,006,584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140,675,760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0" w:line="274" w:lineRule="exact"/>
        <w:ind w:left="0" w:right="0" w:firstLine="280"/>
        <w:jc w:val="left"/>
      </w:pPr>
      <w:r>
        <w:rPr>
          <w:color w:val="000000"/>
          <w:spacing w:val="0"/>
          <w:w w:val="100"/>
          <w:position w:val="0"/>
        </w:rPr>
        <w:t>股份变动的批准情况</w:t>
      </w:r>
    </w:p>
    <w:p>
      <w:pPr>
        <w:pStyle w:val="Style15"/>
        <w:keepNext w:val="0"/>
        <w:keepLines w:val="0"/>
        <w:widowControl w:val="0"/>
        <w:shd w:val="clear" w:color="auto" w:fill="auto"/>
        <w:bidi w:val="0"/>
        <w:spacing w:before="0" w:after="240" w:line="274" w:lineRule="exact"/>
        <w:ind w:left="280" w:right="0" w:firstLine="320"/>
        <w:jc w:val="both"/>
      </w:pPr>
      <w:r>
        <w:rPr>
          <w:color w:val="000000"/>
          <w:spacing w:val="0"/>
          <w:w w:val="100"/>
          <w:position w:val="0"/>
        </w:rPr>
        <w:t>公司本期实施股权分置改革，以原有流通股股本</w:t>
      </w:r>
      <w:r>
        <w:rPr>
          <w:color w:val="000000"/>
          <w:spacing w:val="0"/>
          <w:w w:val="100"/>
          <w:position w:val="0"/>
        </w:rPr>
        <w:t>4,867.20</w:t>
      </w:r>
      <w:r>
        <w:rPr>
          <w:color w:val="000000"/>
          <w:spacing w:val="0"/>
          <w:w w:val="100"/>
          <w:position w:val="0"/>
        </w:rPr>
        <w:t>万股为基数，采用流通股单方面公积金 转增股本，流通股股东每</w:t>
      </w:r>
      <w:r>
        <w:rPr>
          <w:color w:val="000000"/>
          <w:spacing w:val="0"/>
          <w:w w:val="100"/>
          <w:position w:val="0"/>
        </w:rPr>
        <w:t>10</w:t>
      </w:r>
      <w:r>
        <w:rPr>
          <w:color w:val="000000"/>
          <w:spacing w:val="0"/>
          <w:w w:val="100"/>
          <w:position w:val="0"/>
        </w:rPr>
        <w:t>股获得转增</w:t>
      </w:r>
      <w:r>
        <w:rPr>
          <w:color w:val="000000"/>
          <w:spacing w:val="0"/>
          <w:w w:val="100"/>
          <w:position w:val="0"/>
        </w:rPr>
        <w:t>7.8</w:t>
      </w:r>
      <w:r>
        <w:rPr>
          <w:color w:val="000000"/>
          <w:spacing w:val="0"/>
          <w:w w:val="100"/>
          <w:position w:val="0"/>
        </w:rPr>
        <w:t>股，非流通股不参加公积金转增股本。本次股权分置改革 方案中涉及的国有股权事项，已获得浙江省人民政府国有资产监督管理委员会浙国资法产</w:t>
      </w:r>
      <w:r>
        <w:rPr>
          <w:color w:val="000000"/>
          <w:spacing w:val="0"/>
          <w:w w:val="100"/>
          <w:position w:val="0"/>
        </w:rPr>
        <w:t>[2006]75</w:t>
      </w:r>
      <w:r>
        <w:rPr>
          <w:color w:val="000000"/>
          <w:spacing w:val="0"/>
          <w:w w:val="100"/>
          <w:position w:val="0"/>
        </w:rPr>
        <w:t>号 文的批复同意。本次增资业经浙江天健会计师事务所有限公司审验，并由其出具浙天会验</w:t>
      </w:r>
      <w:r>
        <w:rPr>
          <w:color w:val="000000"/>
          <w:spacing w:val="0"/>
          <w:w w:val="100"/>
          <w:position w:val="0"/>
        </w:rPr>
        <w:t>[2006]97</w:t>
      </w:r>
      <w:r>
        <w:rPr>
          <w:color w:val="000000"/>
          <w:spacing w:val="0"/>
          <w:w w:val="100"/>
          <w:position w:val="0"/>
        </w:rPr>
        <w:t>号 验资报告。</w:t>
      </w:r>
    </w:p>
    <w:p>
      <w:pPr>
        <w:pStyle w:val="Style15"/>
        <w:keepNext w:val="0"/>
        <w:keepLines w:val="0"/>
        <w:widowControl w:val="0"/>
        <w:shd w:val="clear" w:color="auto" w:fill="auto"/>
        <w:bidi w:val="0"/>
        <w:spacing w:before="0" w:after="0" w:line="270" w:lineRule="exact"/>
        <w:ind w:left="0" w:right="0" w:firstLine="280"/>
        <w:jc w:val="left"/>
      </w:pPr>
      <w:r>
        <w:rPr>
          <w:color w:val="000000"/>
          <w:spacing w:val="0"/>
          <w:w w:val="100"/>
          <w:position w:val="0"/>
        </w:rPr>
        <w:t>股份变动的过户情况</w:t>
      </w:r>
    </w:p>
    <w:p>
      <w:pPr>
        <w:pStyle w:val="Style15"/>
        <w:keepNext w:val="0"/>
        <w:keepLines w:val="0"/>
        <w:widowControl w:val="0"/>
        <w:shd w:val="clear" w:color="auto" w:fill="auto"/>
        <w:bidi w:val="0"/>
        <w:spacing w:before="0" w:after="300" w:line="270" w:lineRule="exact"/>
        <w:ind w:left="280" w:right="0" w:firstLine="320"/>
        <w:jc w:val="both"/>
      </w:pPr>
      <w:r>
        <w:rPr>
          <w:color w:val="000000"/>
          <w:spacing w:val="0"/>
          <w:w w:val="100"/>
          <w:position w:val="0"/>
        </w:rPr>
        <w:t>因历史配送（四舍五入进位）原因，公司在中国证券登记结算有限公司上海分公司（以下简称登记公 司）登记的股本数与公司在工商局登记的股本数产生差异。根据诸暨市地毯工贸公司和公司的申请，按 股权分置改革方案实施后登记公司登记的股份数在股东诸暨市地毯工贸公司的证券账户中进行调整。 其中调整减少诸暨市地毯工贸公司有限售条件的流通股本</w:t>
      </w:r>
      <w:r>
        <w:rPr>
          <w:color w:val="000000"/>
          <w:spacing w:val="0"/>
          <w:w w:val="100"/>
          <w:position w:val="0"/>
        </w:rPr>
        <w:t>4</w:t>
      </w:r>
      <w:r>
        <w:rPr>
          <w:color w:val="000000"/>
          <w:spacing w:val="0"/>
          <w:w w:val="100"/>
          <w:position w:val="0"/>
        </w:rPr>
        <w:t>股，调整增加无限售条件的流通股本</w:t>
      </w:r>
      <w:r>
        <w:rPr>
          <w:color w:val="000000"/>
          <w:spacing w:val="0"/>
          <w:w w:val="100"/>
          <w:position w:val="0"/>
        </w:rPr>
        <w:t>4</w:t>
      </w:r>
      <w:r>
        <w:rPr>
          <w:color w:val="000000"/>
          <w:spacing w:val="0"/>
          <w:w w:val="100"/>
          <w:position w:val="0"/>
        </w:rPr>
        <w:t>股。</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r>
        <w:rPr>
          <w:color w:val="000000"/>
          <w:spacing w:val="0"/>
          <w:w w:val="100"/>
          <w:position w:val="0"/>
        </w:rPr>
        <w:t>、股票发行与上市情况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前三年历次股票发行情况</w:t>
      </w:r>
    </w:p>
    <w:tbl>
      <w:tblPr>
        <w:tblOverlap w:val="never"/>
        <w:jc w:val="center"/>
        <w:tblLayout w:type="fixed"/>
      </w:tblPr>
      <w:tblGrid>
        <w:gridCol w:w="686"/>
        <w:gridCol w:w="1128"/>
        <w:gridCol w:w="1795"/>
        <w:gridCol w:w="1128"/>
        <w:gridCol w:w="1128"/>
        <w:gridCol w:w="2011"/>
        <w:gridCol w:w="1594"/>
      </w:tblGrid>
      <w:tr>
        <w:trPr>
          <w:trHeight w:val="269"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殳币种:人民币</w:t>
            </w:r>
          </w:p>
        </w:tc>
      </w:tr>
      <w:tr>
        <w:trPr>
          <w:trHeight w:val="41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发行价格（元）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获准上市交易数量</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交易终止日期</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截止本报告期末至前三年，公司未有增发新股、配售股份等股票发行与上市情况。</w:t>
      </w:r>
    </w:p>
    <w:p>
      <w:pPr>
        <w:widowControl w:val="0"/>
        <w:spacing w:after="239" w:line="1" w:lineRule="exact"/>
      </w:pPr>
    </w:p>
    <w:p>
      <w:pPr>
        <w:pStyle w:val="Style15"/>
        <w:keepNext w:val="0"/>
        <w:keepLines w:val="0"/>
        <w:widowControl w:val="0"/>
        <w:shd w:val="clear" w:color="auto" w:fill="auto"/>
        <w:tabs>
          <w:tab w:pos="669" w:val="left"/>
        </w:tabs>
        <w:bidi w:val="0"/>
        <w:spacing w:before="0" w:after="0" w:line="275" w:lineRule="exact"/>
        <w:ind w:left="0" w:right="0" w:firstLine="280"/>
        <w:jc w:val="left"/>
      </w:pPr>
      <w:bookmarkStart w:id="46" w:name="bookmark46"/>
      <w:r>
        <w:rPr>
          <w:color w:val="000000"/>
          <w:spacing w:val="0"/>
          <w:w w:val="100"/>
          <w:position w:val="0"/>
        </w:rPr>
        <w:t>（</w:t>
      </w:r>
      <w:bookmarkEnd w:id="46"/>
      <w:r>
        <w:rPr>
          <w:color w:val="000000"/>
          <w:spacing w:val="0"/>
          <w:w w:val="100"/>
          <w:position w:val="0"/>
        </w:rPr>
        <w:t>2）</w:t>
        <w:tab/>
      </w:r>
      <w:r>
        <w:rPr>
          <w:color w:val="000000"/>
          <w:spacing w:val="0"/>
          <w:w w:val="100"/>
          <w:position w:val="0"/>
        </w:rPr>
        <w:t>公司股份总数及结构的变动情况</w:t>
      </w:r>
    </w:p>
    <w:p>
      <w:pPr>
        <w:pStyle w:val="Style15"/>
        <w:keepNext w:val="0"/>
        <w:keepLines w:val="0"/>
        <w:widowControl w:val="0"/>
        <w:shd w:val="clear" w:color="auto" w:fill="auto"/>
        <w:bidi w:val="0"/>
        <w:spacing w:before="0" w:after="240" w:line="275" w:lineRule="exact"/>
        <w:ind w:left="280" w:right="0" w:firstLine="440"/>
        <w:jc w:val="both"/>
      </w:pPr>
      <w:r>
        <w:rPr>
          <w:color w:val="000000"/>
          <w:spacing w:val="0"/>
          <w:w w:val="100"/>
          <w:position w:val="0"/>
        </w:rPr>
        <w:t>公司本期实施股权分置改革，以原有流通股股本</w:t>
      </w:r>
      <w:r>
        <w:rPr>
          <w:color w:val="000000"/>
          <w:spacing w:val="0"/>
          <w:w w:val="100"/>
          <w:position w:val="0"/>
        </w:rPr>
        <w:t>4,867.20</w:t>
      </w:r>
      <w:r>
        <w:rPr>
          <w:color w:val="000000"/>
          <w:spacing w:val="0"/>
          <w:w w:val="100"/>
          <w:position w:val="0"/>
        </w:rPr>
        <w:t>万股为基数，采用向流通股单方面公积 金转增股本，流通股股东每</w:t>
      </w:r>
      <w:r>
        <w:rPr>
          <w:color w:val="000000"/>
          <w:spacing w:val="0"/>
          <w:w w:val="100"/>
          <w:position w:val="0"/>
        </w:rPr>
        <w:t>10</w:t>
      </w:r>
      <w:r>
        <w:rPr>
          <w:color w:val="000000"/>
          <w:spacing w:val="0"/>
          <w:w w:val="100"/>
          <w:position w:val="0"/>
        </w:rPr>
        <w:t>股获得转增</w:t>
      </w:r>
      <w:r>
        <w:rPr>
          <w:color w:val="000000"/>
          <w:spacing w:val="0"/>
          <w:w w:val="100"/>
          <w:position w:val="0"/>
        </w:rPr>
        <w:t>7.8</w:t>
      </w:r>
      <w:r>
        <w:rPr>
          <w:color w:val="000000"/>
          <w:spacing w:val="0"/>
          <w:w w:val="100"/>
          <w:position w:val="0"/>
        </w:rPr>
        <w:t>股，非流通股不参加公积金转增股本。本次股权分置改 革方案中涉及的国有股权事项，已获得浙江省人民政府国有资产监督管理委员会浙国资法产</w:t>
      </w:r>
      <w:r>
        <w:rPr>
          <w:color w:val="000000"/>
          <w:spacing w:val="0"/>
          <w:w w:val="100"/>
          <w:position w:val="0"/>
        </w:rPr>
        <w:t xml:space="preserve">[2006]75 </w:t>
      </w:r>
      <w:r>
        <w:rPr>
          <w:color w:val="000000"/>
          <w:spacing w:val="0"/>
          <w:w w:val="100"/>
          <w:position w:val="0"/>
        </w:rPr>
        <w:t>号文的批复同意。本次增资业经浙江天健会计师事务所有限公司审验，并由其出具浙天会验</w:t>
      </w:r>
      <w:r>
        <w:rPr>
          <w:color w:val="000000"/>
          <w:spacing w:val="0"/>
          <w:w w:val="100"/>
          <w:position w:val="0"/>
        </w:rPr>
        <w:t xml:space="preserve">[2006]97 </w:t>
      </w:r>
      <w:r>
        <w:rPr>
          <w:color w:val="000000"/>
          <w:spacing w:val="0"/>
          <w:w w:val="100"/>
          <w:position w:val="0"/>
        </w:rPr>
        <w:t>号验资报告。</w:t>
      </w:r>
    </w:p>
    <w:p>
      <w:pPr>
        <w:pStyle w:val="Style15"/>
        <w:keepNext w:val="0"/>
        <w:keepLines w:val="0"/>
        <w:widowControl w:val="0"/>
        <w:shd w:val="clear" w:color="auto" w:fill="auto"/>
        <w:tabs>
          <w:tab w:pos="669" w:val="left"/>
        </w:tabs>
        <w:bidi w:val="0"/>
        <w:spacing w:before="0" w:after="60" w:line="275" w:lineRule="exact"/>
        <w:ind w:left="0" w:right="0" w:firstLine="280"/>
        <w:jc w:val="left"/>
      </w:pPr>
      <w:bookmarkStart w:id="47" w:name="bookmark47"/>
      <w:r>
        <w:rPr>
          <w:color w:val="000000"/>
          <w:spacing w:val="0"/>
          <w:w w:val="100"/>
          <w:position w:val="0"/>
        </w:rPr>
        <w:t>（</w:t>
      </w:r>
      <w:bookmarkEnd w:id="47"/>
      <w:r>
        <w:rPr>
          <w:color w:val="000000"/>
          <w:spacing w:val="0"/>
          <w:w w:val="100"/>
          <w:position w:val="0"/>
        </w:rPr>
        <w:t>3）</w:t>
        <w:tab/>
      </w:r>
      <w:r>
        <w:rPr>
          <w:color w:val="000000"/>
          <w:spacing w:val="0"/>
          <w:w w:val="100"/>
          <w:position w:val="0"/>
        </w:rPr>
        <w:t>现存的内部职工股情况</w:t>
      </w:r>
    </w:p>
    <w:p>
      <w:pPr>
        <w:pStyle w:val="Style18"/>
        <w:keepNext w:val="0"/>
        <w:keepLines w:val="0"/>
        <w:widowControl w:val="0"/>
        <w:shd w:val="clear" w:color="auto" w:fill="auto"/>
        <w:bidi w:val="0"/>
        <w:spacing w:before="0" w:after="0" w:line="275" w:lineRule="exact"/>
        <w:ind w:left="0" w:right="0" w:firstLine="0"/>
        <w:jc w:val="right"/>
      </w:pPr>
      <w:r>
        <w:rPr>
          <w:color w:val="000000"/>
          <w:spacing w:val="0"/>
          <w:w w:val="100"/>
          <w:position w:val="0"/>
        </w:rPr>
        <w:t>单位:股币种:人民币</w:t>
      </w:r>
    </w:p>
    <w:tbl>
      <w:tblPr>
        <w:tblOverlap w:val="never"/>
        <w:jc w:val="center"/>
        <w:tblLayout w:type="fixed"/>
      </w:tblPr>
      <w:tblGrid>
        <w:gridCol w:w="2846"/>
        <w:gridCol w:w="3614"/>
        <w:gridCol w:w="3010"/>
      </w:tblGrid>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w:t>
            </w:r>
          </w:p>
        </w:tc>
      </w:tr>
    </w:tbl>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无</w:t>
      </w:r>
      <w:r>
        <w:br w:type="page"/>
      </w:r>
    </w:p>
    <w:p>
      <w:pPr>
        <w:pStyle w:val="Style15"/>
        <w:keepNext w:val="0"/>
        <w:keepLines w:val="0"/>
        <w:widowControl w:val="0"/>
        <w:numPr>
          <w:ilvl w:val="0"/>
          <w:numId w:val="1"/>
        </w:numPr>
        <w:shd w:val="clear" w:color="auto" w:fill="auto"/>
        <w:bidi w:val="0"/>
        <w:spacing w:before="0" w:after="0" w:line="240" w:lineRule="auto"/>
        <w:ind w:left="0" w:right="0" w:firstLine="0"/>
        <w:jc w:val="left"/>
      </w:pPr>
      <w:bookmarkStart w:id="48" w:name="bookmark48"/>
      <w:bookmarkEnd w:id="48"/>
      <w:r>
        <w:rPr>
          <w:color w:val="000000"/>
          <w:spacing w:val="0"/>
          <w:w w:val="100"/>
          <w:position w:val="0"/>
        </w:rPr>
        <w:t>股东情况</w:t>
      </w:r>
    </w:p>
    <w:p>
      <w:pPr>
        <w:pStyle w:val="Style15"/>
        <w:keepNext w:val="0"/>
        <w:keepLines w:val="0"/>
        <w:widowControl w:val="0"/>
        <w:shd w:val="clear" w:color="auto" w:fill="auto"/>
        <w:bidi w:val="0"/>
        <w:spacing w:before="0" w:after="0" w:line="240" w:lineRule="auto"/>
        <w:ind w:left="0" w:right="0" w:firstLine="0"/>
        <w:jc w:val="left"/>
      </w:pPr>
      <w:bookmarkStart w:id="49" w:name="bookmark49"/>
      <w:r>
        <w:rPr>
          <w:color w:val="000000"/>
          <w:spacing w:val="0"/>
          <w:w w:val="100"/>
          <w:position w:val="0"/>
        </w:rPr>
        <w:t>1</w:t>
      </w:r>
      <w:bookmarkEnd w:id="49"/>
      <w:r>
        <w:rPr>
          <w:color w:val="000000"/>
          <w:spacing w:val="0"/>
          <w:w w:val="100"/>
          <w:position w:val="0"/>
        </w:rPr>
        <w:t>、股东数量和持股情况</w:t>
      </w:r>
    </w:p>
    <w:p>
      <w:pPr>
        <w:pStyle w:val="Style15"/>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2117"/>
        <w:gridCol w:w="994"/>
        <w:gridCol w:w="1018"/>
        <w:gridCol w:w="1114"/>
        <w:gridCol w:w="720"/>
        <w:gridCol w:w="307"/>
        <w:gridCol w:w="1114"/>
        <w:gridCol w:w="2088"/>
      </w:tblGrid>
      <w:tr>
        <w:trPr>
          <w:trHeight w:val="254"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6"/>
            <w:tcBorders>
              <w:top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16,954</w:t>
            </w:r>
          </w:p>
        </w:tc>
      </w:tr>
      <w:tr>
        <w:trPr>
          <w:trHeight w:val="250"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年度内增 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持有有限售 条件股份数 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质押或冻结的股份数量</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36,074,160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36,074,160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 18,030,000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浙江省诸暨市绢纺织研 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3,208,320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3,208,320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诸暨市电力实业总公司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诸暨市地毯工贸公司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2,589,120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2,589,120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诸暨鹰龙制衣有限公司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2,040,000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浙江鑫盛黄金有限公司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1,512,000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1,512,000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薛秋英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杭州青春工贸有限公司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薛兴林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戴祖荣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701,001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薛秋英</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900,000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薛兴林</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810,000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戴祖荣</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701,001</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林福民</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414,000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王崇信</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384,822</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周丽丹</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329,500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王晋中</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300,000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284,800</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李黎</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275,366</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贾永利</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261,685</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90"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前10名股东中各法人股东之间不存在关联关系，也不属于一致行动人。薛秋英、薛兴林、戴祖荣所持有流通股，未知 其与其他股东之间是否存在关联关系。</w:t>
      </w:r>
    </w:p>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5"/>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437"/>
        <w:gridCol w:w="979"/>
        <w:gridCol w:w="1243"/>
        <w:gridCol w:w="792"/>
        <w:gridCol w:w="1147"/>
        <w:gridCol w:w="4718"/>
      </w:tblGrid>
      <w:tr>
        <w:trPr>
          <w:trHeight w:val="490" w:hRule="exact"/>
        </w:trPr>
        <w:tc>
          <w:tcPr>
            <w:vMerge w:val="restart"/>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 件股东名 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持有的有限 售条件股份</w:t>
            </w:r>
          </w:p>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有限售条件股份可上 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15"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可上市 交易时 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新增可上市 交易股份数 量</w:t>
            </w: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left"/>
            </w:pPr>
            <w:r>
              <w:rPr>
                <w:color w:val="000000"/>
                <w:spacing w:val="0"/>
                <w:w w:val="100"/>
                <w:position w:val="0"/>
              </w:rPr>
              <w:t>1</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富润控股 集团有限 公司</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36,074,160.</w:t>
            </w:r>
          </w:p>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7,033,788</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 2007年5月17日</w:t>
            </w:r>
            <w:r>
              <w:rPr>
                <w:color w:val="000000"/>
                <w:spacing w:val="0"/>
                <w:w w:val="100"/>
                <w:position w:val="0"/>
                <w:sz w:val="18"/>
                <w:szCs w:val="18"/>
              </w:rPr>
              <w:t>-2008</w:t>
            </w:r>
            <w:r>
              <w:rPr>
                <w:color w:val="000000"/>
                <w:spacing w:val="0"/>
                <w:w w:val="100"/>
                <w:position w:val="0"/>
                <w:sz w:val="18"/>
                <w:szCs w:val="18"/>
              </w:rPr>
              <w:t xml:space="preserve">年5月17日，通过证券交易所挂 牌交易出售股份数量不超过富润股份总股本的5%； 2008 年5月17 </w:t>
            </w:r>
            <w:r>
              <w:rPr>
                <w:color w:val="000000"/>
                <w:spacing w:val="0"/>
                <w:w w:val="100"/>
                <w:position w:val="0"/>
                <w:sz w:val="18"/>
                <w:szCs w:val="18"/>
              </w:rPr>
              <w:t>0-2009</w:t>
            </w:r>
            <w:r>
              <w:rPr>
                <w:color w:val="000000"/>
                <w:spacing w:val="0"/>
                <w:w w:val="100"/>
                <w:position w:val="0"/>
                <w:sz w:val="18"/>
                <w:szCs w:val="18"/>
              </w:rPr>
              <w:t>年5月17日，通过证券交易所挂牌交 易出售股份数量不超过富润股份总股本的5%。</w:t>
            </w:r>
          </w:p>
        </w:tc>
      </w:tr>
      <w:tr>
        <w:trPr>
          <w:trHeight w:val="72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2008 年</w:t>
            </w:r>
          </w:p>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5月17 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7,033,788</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437"/>
        <w:gridCol w:w="979"/>
        <w:gridCol w:w="1243"/>
        <w:gridCol w:w="792"/>
        <w:gridCol w:w="1147"/>
        <w:gridCol w:w="4718"/>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2009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22,006,584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浙江省诸 暨市绢纺 织研究所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3,208,320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3,208,320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诸暨市电 力实业总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2,880,000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2,880,000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诸暨市地 毯工贸公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2,589,120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2,589,120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诸暨鹰龙 制衣有限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2,040,000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浙江鑫盛 黄金有限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1,512,000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1,512,000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杭州青春 工贸有限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840,000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上海佳隆 科技投资 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上海林奇 建筑装潢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432,000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432,000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浙江省杭 嘉湖技术 开发公司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288,000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2007 年 5月17 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288,000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2006年5月17日</w:t>
            </w:r>
            <w:r>
              <w:rPr>
                <w:color w:val="000000"/>
                <w:spacing w:val="0"/>
                <w:w w:val="100"/>
                <w:position w:val="0"/>
                <w:sz w:val="18"/>
                <w:szCs w:val="18"/>
              </w:rPr>
              <w:t>-2007</w:t>
            </w:r>
            <w:r>
              <w:rPr>
                <w:color w:val="000000"/>
                <w:spacing w:val="0"/>
                <w:w w:val="100"/>
                <w:position w:val="0"/>
                <w:sz w:val="18"/>
                <w:szCs w:val="18"/>
              </w:rPr>
              <w:t>年5月17日，不上市交易或转让；</w:t>
            </w:r>
          </w:p>
        </w:tc>
      </w:tr>
    </w:tbl>
    <w:p>
      <w:pPr>
        <w:widowControl w:val="0"/>
        <w:spacing w:after="259" w:line="1" w:lineRule="exact"/>
      </w:pPr>
    </w:p>
    <w:p>
      <w:pPr>
        <w:pStyle w:val="Style15"/>
        <w:keepNext w:val="0"/>
        <w:keepLines w:val="0"/>
        <w:widowControl w:val="0"/>
        <w:shd w:val="clear" w:color="auto" w:fill="auto"/>
        <w:bidi w:val="0"/>
        <w:spacing w:before="0" w:after="0" w:line="269" w:lineRule="exact"/>
        <w:ind w:left="0" w:right="0" w:firstLine="0"/>
        <w:jc w:val="left"/>
      </w:pPr>
      <w:bookmarkStart w:id="50" w:name="bookmark50"/>
      <w:r>
        <w:rPr>
          <w:color w:val="000000"/>
          <w:spacing w:val="0"/>
          <w:w w:val="100"/>
          <w:position w:val="0"/>
        </w:rPr>
        <w:t>2</w:t>
      </w:r>
      <w:bookmarkEnd w:id="50"/>
      <w:r>
        <w:rPr>
          <w:color w:val="000000"/>
          <w:spacing w:val="0"/>
          <w:w w:val="100"/>
          <w:position w:val="0"/>
        </w:rPr>
        <w:t>、控股股东及实际控制人简介</w:t>
      </w:r>
    </w:p>
    <w:p>
      <w:pPr>
        <w:pStyle w:val="Style15"/>
        <w:keepNext w:val="0"/>
        <w:keepLines w:val="0"/>
        <w:widowControl w:val="0"/>
        <w:numPr>
          <w:ilvl w:val="0"/>
          <w:numId w:val="3"/>
        </w:numPr>
        <w:shd w:val="clear" w:color="auto" w:fill="auto"/>
        <w:tabs>
          <w:tab w:pos="430" w:val="left"/>
        </w:tabs>
        <w:bidi w:val="0"/>
        <w:spacing w:before="0" w:after="0" w:line="269" w:lineRule="exact"/>
        <w:ind w:left="0" w:right="0" w:firstLine="0"/>
        <w:jc w:val="left"/>
      </w:pPr>
      <w:bookmarkStart w:id="51" w:name="bookmark51"/>
      <w:bookmarkEnd w:id="51"/>
      <w:r>
        <w:rPr>
          <w:color w:val="000000"/>
          <w:spacing w:val="0"/>
          <w:w w:val="100"/>
          <w:position w:val="0"/>
        </w:rPr>
        <w:t>法人控股股东情况</w:t>
      </w:r>
    </w:p>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控股股东名称：富润控股集团有限公司</w:t>
      </w:r>
    </w:p>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法人代表：赵林中</w:t>
      </w:r>
    </w:p>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注册资本</w:t>
      </w:r>
      <w:r>
        <w:rPr>
          <w:color w:val="000000"/>
          <w:spacing w:val="0"/>
          <w:w w:val="100"/>
          <w:position w:val="0"/>
        </w:rPr>
        <w:t>：500,000,000.00</w:t>
      </w:r>
      <w:r>
        <w:rPr>
          <w:color w:val="000000"/>
          <w:spacing w:val="0"/>
          <w:w w:val="100"/>
          <w:position w:val="0"/>
        </w:rPr>
        <w:t>元</w:t>
      </w:r>
    </w:p>
    <w:p>
      <w:pPr>
        <w:pStyle w:val="Style1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主要经营业务或管理活动：实业投资控股；制造加工销售：针纺织品、服装、轻工产品、工艺品、自 营进出口业务等</w:t>
      </w:r>
    </w:p>
    <w:p>
      <w:pPr>
        <w:pStyle w:val="Style15"/>
        <w:keepNext w:val="0"/>
        <w:keepLines w:val="0"/>
        <w:widowControl w:val="0"/>
        <w:numPr>
          <w:ilvl w:val="0"/>
          <w:numId w:val="3"/>
        </w:numPr>
        <w:shd w:val="clear" w:color="auto" w:fill="auto"/>
        <w:tabs>
          <w:tab w:pos="430" w:val="left"/>
        </w:tabs>
        <w:bidi w:val="0"/>
        <w:spacing w:before="0" w:after="0" w:line="269" w:lineRule="exact"/>
        <w:ind w:left="0" w:right="0" w:firstLine="0"/>
        <w:jc w:val="left"/>
      </w:pPr>
      <w:bookmarkStart w:id="52" w:name="bookmark52"/>
      <w:bookmarkEnd w:id="52"/>
      <w:r>
        <w:rPr>
          <w:color w:val="000000"/>
          <w:spacing w:val="0"/>
          <w:w w:val="100"/>
          <w:position w:val="0"/>
        </w:rPr>
        <w:t>控股股东及实际控制人变更情况</w:t>
      </w:r>
    </w:p>
    <w:p>
      <w:pPr>
        <w:pStyle w:val="Style15"/>
        <w:keepNext w:val="0"/>
        <w:keepLines w:val="0"/>
        <w:widowControl w:val="0"/>
        <w:shd w:val="clear" w:color="auto" w:fill="auto"/>
        <w:bidi w:val="0"/>
        <w:spacing w:before="0" w:after="0" w:line="269" w:lineRule="exact"/>
        <w:ind w:left="0" w:right="0" w:firstLine="420"/>
        <w:jc w:val="left"/>
        <w:sectPr>
          <w:headerReference w:type="default" r:id="rId7"/>
          <w:footerReference w:type="default" r:id="rId8"/>
          <w:headerReference w:type="first" r:id="rId9"/>
          <w:footerReference w:type="first" r:id="rId10"/>
          <w:footnotePr>
            <w:pos w:val="pageBottom"/>
            <w:numFmt w:val="decimal"/>
            <w:numRestart w:val="continuous"/>
          </w:footnotePr>
          <w:pgSz w:w="12240" w:h="15840"/>
          <w:pgMar w:top="1440" w:right="1182" w:bottom="1176" w:left="1294" w:header="0" w:footer="3" w:gutter="0"/>
          <w:pgNumType w:start="1"/>
          <w:cols w:space="720"/>
          <w:noEndnote/>
          <w:titlePg/>
          <w:rtlGutter w:val="0"/>
          <w:docGrid w:linePitch="360"/>
        </w:sectPr>
      </w:pPr>
      <w:r>
        <w:rPr>
          <w:color w:val="000000"/>
          <w:spacing w:val="0"/>
          <w:w w:val="100"/>
          <w:position w:val="0"/>
        </w:rPr>
        <w:t>本报告期内公司控股股东及实际控制人没有发生变更。</w:t>
      </w:r>
    </w:p>
    <w:p>
      <w:pPr>
        <w:pStyle w:val="Style15"/>
        <w:keepNext w:val="0"/>
        <w:keepLines w:val="0"/>
        <w:widowControl w:val="0"/>
        <w:shd w:val="clear" w:color="auto" w:fill="auto"/>
        <w:bidi w:val="0"/>
        <w:spacing w:before="100" w:after="0" w:line="240" w:lineRule="auto"/>
        <w:ind w:left="0" w:right="0" w:firstLine="0"/>
        <w:jc w:val="left"/>
      </w:pPr>
      <w:bookmarkStart w:id="53" w:name="bookmark53"/>
      <w:r>
        <w:rPr>
          <w:color w:val="000000"/>
          <w:spacing w:val="0"/>
          <w:w w:val="100"/>
          <w:position w:val="0"/>
        </w:rPr>
        <w:t>（</w:t>
      </w:r>
      <w:bookmarkEnd w:id="53"/>
      <w:r>
        <w:rPr>
          <w:color w:val="000000"/>
          <w:spacing w:val="0"/>
          <w:w w:val="100"/>
          <w:position w:val="0"/>
        </w:rPr>
        <w:t>3）</w:t>
      </w:r>
      <w:r>
        <w:rPr>
          <w:color w:val="000000"/>
          <w:spacing w:val="0"/>
          <w:w w:val="100"/>
          <w:position w:val="0"/>
        </w:rPr>
        <w:t>公司与实际控制人之间的产权及控制关系的方框图</w:t>
      </w:r>
    </w:p>
    <w:p>
      <w:pPr>
        <w:widowControl w:val="0"/>
        <w:jc w:val="left"/>
        <w:rPr>
          <w:sz w:val="2"/>
          <w:szCs w:val="2"/>
        </w:rPr>
      </w:pPr>
      <w:r>
        <w:drawing>
          <wp:inline>
            <wp:extent cx="1243330" cy="11645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1243330" cy="1164590"/>
                    </a:xfrm>
                    <a:prstGeom prst="rect"/>
                  </pic:spPr>
                </pic:pic>
              </a:graphicData>
            </a:graphic>
          </wp:inline>
        </w:drawing>
      </w:r>
    </w:p>
    <w:p>
      <w:pPr>
        <w:widowControl w:val="0"/>
        <w:spacing w:after="519" w:line="1" w:lineRule="exact"/>
      </w:pPr>
    </w:p>
    <w:p>
      <w:pPr>
        <w:pStyle w:val="Style15"/>
        <w:keepNext w:val="0"/>
        <w:keepLines w:val="0"/>
        <w:widowControl w:val="0"/>
        <w:shd w:val="clear" w:color="auto" w:fill="auto"/>
        <w:bidi w:val="0"/>
        <w:spacing w:before="0" w:after="0" w:line="240" w:lineRule="auto"/>
        <w:ind w:left="0" w:right="0" w:firstLine="0"/>
        <w:jc w:val="left"/>
      </w:pPr>
      <w:bookmarkStart w:id="54" w:name="bookmark54"/>
      <w:r>
        <w:rPr>
          <w:color w:val="000000"/>
          <w:spacing w:val="0"/>
          <w:w w:val="100"/>
          <w:position w:val="0"/>
        </w:rPr>
        <w:t>3</w:t>
      </w:r>
      <w:bookmarkEnd w:id="54"/>
      <w:r>
        <w:rPr>
          <w:color w:val="000000"/>
          <w:spacing w:val="0"/>
          <w:w w:val="100"/>
          <w:position w:val="0"/>
        </w:rPr>
        <w:t>、其他持股在百分之十以上的法人股东</w:t>
      </w:r>
    </w:p>
    <w:p>
      <w:pPr>
        <w:pStyle w:val="Style1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截止本报告期末公司无其他持股在百分之十以上的法人股东。</w:t>
      </w:r>
    </w:p>
    <w:p>
      <w:pPr>
        <w:pStyle w:val="Style13"/>
        <w:keepNext/>
        <w:keepLines/>
        <w:widowControl w:val="0"/>
        <w:shd w:val="clear" w:color="auto" w:fill="auto"/>
        <w:bidi w:val="0"/>
        <w:spacing w:before="0" w:after="1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五</w:t>
      </w:r>
      <w:bookmarkEnd w:id="57"/>
      <w:r>
        <w:rPr>
          <w:color w:val="000000"/>
          <w:spacing w:val="0"/>
          <w:w w:val="100"/>
          <w:position w:val="0"/>
        </w:rPr>
        <w:t>、董事、监事和高级管理人员</w:t>
      </w:r>
      <w:bookmarkEnd w:id="55"/>
      <w:bookmarkEnd w:id="56"/>
      <w:bookmarkEnd w:id="58"/>
    </w:p>
    <w:p>
      <w:pPr>
        <w:pStyle w:val="Style15"/>
        <w:keepNext w:val="0"/>
        <w:keepLines w:val="0"/>
        <w:widowControl w:val="0"/>
        <w:shd w:val="clear" w:color="auto" w:fill="auto"/>
        <w:bidi w:val="0"/>
        <w:spacing w:before="0" w:after="0" w:line="240" w:lineRule="auto"/>
        <w:ind w:left="0" w:right="0" w:firstLine="0"/>
        <w:jc w:val="left"/>
      </w:pPr>
      <w:bookmarkStart w:id="59" w:name="bookmark59"/>
      <w:r>
        <w:rPr>
          <w:color w:val="000000"/>
          <w:spacing w:val="0"/>
          <w:w w:val="100"/>
          <w:position w:val="0"/>
        </w:rPr>
        <w:t>（</w:t>
      </w:r>
      <w:bookmarkEnd w:id="59"/>
      <w:r>
        <w:rPr>
          <w:color w:val="000000"/>
          <w:spacing w:val="0"/>
          <w:w w:val="100"/>
          <w:position w:val="0"/>
        </w:rPr>
        <w:t>一）董事、监事、高级管理人员情况</w:t>
      </w:r>
    </w:p>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单位:股币种:人民币</w:t>
      </w:r>
    </w:p>
    <w:tbl>
      <w:tblPr>
        <w:tblOverlap w:val="never"/>
        <w:jc w:val="center"/>
        <w:tblLayout w:type="fixed"/>
      </w:tblPr>
      <w:tblGrid>
        <w:gridCol w:w="893"/>
        <w:gridCol w:w="970"/>
        <w:gridCol w:w="398"/>
        <w:gridCol w:w="394"/>
        <w:gridCol w:w="1075"/>
        <w:gridCol w:w="1070"/>
        <w:gridCol w:w="758"/>
        <w:gridCol w:w="845"/>
        <w:gridCol w:w="754"/>
        <w:gridCol w:w="1272"/>
        <w:gridCol w:w="1042"/>
      </w:tblGrid>
      <w:tr>
        <w:trPr>
          <w:trHeight w:val="11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股份增 减数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变动原因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报告期内 从公司领 取的报酬 总额（万 元）税后</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增持和获股 权分置改革 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傅国柱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陈黎伟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副董事 长、董秘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邵冲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 年12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月15日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 年12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应叶华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何四新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周早春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戴大鸣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马玉良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陈哲艮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何圣东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郭晓映</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3,796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r>
    </w:tbl>
    <w:p>
      <w:pPr>
        <w:widowControl w:val="0"/>
        <w:spacing w:line="1" w:lineRule="exact"/>
      </w:pPr>
    </w:p>
    <w:tbl>
      <w:tblPr>
        <w:tblOverlap w:val="never"/>
        <w:jc w:val="center"/>
        <w:tblLayout w:type="fixed"/>
      </w:tblPr>
      <w:tblGrid>
        <w:gridCol w:w="893"/>
        <w:gridCol w:w="970"/>
        <w:gridCol w:w="398"/>
        <w:gridCol w:w="394"/>
        <w:gridCol w:w="1075"/>
        <w:gridCol w:w="1070"/>
        <w:gridCol w:w="758"/>
        <w:gridCol w:w="845"/>
        <w:gridCol w:w="754"/>
        <w:gridCol w:w="1272"/>
        <w:gridCol w:w="1042"/>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张非凡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俞可龙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石松宁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楼黎君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获股权分置 改革对价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2005 年 4 月7日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 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4 月26日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2009 年 4 月26日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55,574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108,923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53,349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50.08</w:t>
            </w:r>
          </w:p>
        </w:tc>
      </w:tr>
    </w:tbl>
    <w:p>
      <w:pPr>
        <w:widowControl w:val="0"/>
        <w:spacing w:after="219" w:line="1" w:lineRule="exact"/>
      </w:pPr>
    </w:p>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董事、监事、高级管理人员最近</w:t>
      </w:r>
      <w:r>
        <w:rPr>
          <w:color w:val="000000"/>
          <w:spacing w:val="0"/>
          <w:w w:val="100"/>
          <w:position w:val="0"/>
        </w:rPr>
        <w:t>5</w:t>
      </w:r>
      <w:r>
        <w:rPr>
          <w:color w:val="000000"/>
          <w:spacing w:val="0"/>
          <w:w w:val="100"/>
          <w:position w:val="0"/>
        </w:rPr>
        <w:t>年的主要工作经历：</w:t>
      </w:r>
    </w:p>
    <w:p>
      <w:pPr>
        <w:pStyle w:val="Style15"/>
        <w:keepNext w:val="0"/>
        <w:keepLines w:val="0"/>
        <w:widowControl w:val="0"/>
        <w:numPr>
          <w:ilvl w:val="0"/>
          <w:numId w:val="5"/>
        </w:numPr>
        <w:shd w:val="clear" w:color="auto" w:fill="auto"/>
        <w:tabs>
          <w:tab w:pos="666" w:val="left"/>
        </w:tabs>
        <w:bidi w:val="0"/>
        <w:spacing w:before="0" w:after="0" w:line="276" w:lineRule="exact"/>
        <w:ind w:left="0" w:right="0" w:firstLine="220"/>
        <w:jc w:val="both"/>
      </w:pPr>
      <w:bookmarkStart w:id="60" w:name="bookmark60"/>
      <w:bookmarkEnd w:id="60"/>
      <w:r>
        <w:rPr>
          <w:color w:val="000000"/>
          <w:spacing w:val="0"/>
          <w:w w:val="100"/>
          <w:position w:val="0"/>
        </w:rPr>
        <w:t>赵林中，历任公司董事长、总经理，现任公司第四届董事会董事长，富润控股集团公司党委书记、 董事局主席。</w:t>
      </w:r>
    </w:p>
    <w:p>
      <w:pPr>
        <w:pStyle w:val="Style15"/>
        <w:keepNext w:val="0"/>
        <w:keepLines w:val="0"/>
        <w:widowControl w:val="0"/>
        <w:numPr>
          <w:ilvl w:val="0"/>
          <w:numId w:val="5"/>
        </w:numPr>
        <w:shd w:val="clear" w:color="auto" w:fill="auto"/>
        <w:tabs>
          <w:tab w:pos="666" w:val="left"/>
        </w:tabs>
        <w:bidi w:val="0"/>
        <w:spacing w:before="0" w:after="0" w:line="276" w:lineRule="exact"/>
        <w:ind w:left="0" w:right="0" w:firstLine="220"/>
        <w:jc w:val="both"/>
      </w:pPr>
      <w:bookmarkStart w:id="61" w:name="bookmark61"/>
      <w:bookmarkEnd w:id="61"/>
      <w:r>
        <w:rPr>
          <w:color w:val="000000"/>
          <w:spacing w:val="0"/>
          <w:w w:val="100"/>
          <w:position w:val="0"/>
        </w:rPr>
        <w:t>傅国柱，历任公司董事、总经理等职，现任公司第四届董事会董事、总经理，富润控股集团公司 董事，浙江富润印染有限公司董事长、总经理。</w:t>
      </w:r>
    </w:p>
    <w:p>
      <w:pPr>
        <w:pStyle w:val="Style15"/>
        <w:keepNext w:val="0"/>
        <w:keepLines w:val="0"/>
        <w:widowControl w:val="0"/>
        <w:numPr>
          <w:ilvl w:val="0"/>
          <w:numId w:val="5"/>
        </w:numPr>
        <w:shd w:val="clear" w:color="auto" w:fill="auto"/>
        <w:tabs>
          <w:tab w:pos="646" w:val="left"/>
        </w:tabs>
        <w:bidi w:val="0"/>
        <w:spacing w:before="0" w:after="0" w:line="276" w:lineRule="exact"/>
        <w:ind w:left="0" w:right="0" w:firstLine="220"/>
        <w:jc w:val="both"/>
      </w:pPr>
      <w:bookmarkStart w:id="62" w:name="bookmark62"/>
      <w:bookmarkEnd w:id="62"/>
      <w:r>
        <w:rPr>
          <w:color w:val="000000"/>
          <w:spacing w:val="0"/>
          <w:w w:val="100"/>
          <w:position w:val="0"/>
        </w:rPr>
        <w:t>陈黎伟，历任公司董事会秘书、董事、副董事长，现任公司第四届董事会副董事长、董事会秘书。</w:t>
      </w:r>
    </w:p>
    <w:p>
      <w:pPr>
        <w:pStyle w:val="Style15"/>
        <w:keepNext w:val="0"/>
        <w:keepLines w:val="0"/>
        <w:widowControl w:val="0"/>
        <w:numPr>
          <w:ilvl w:val="0"/>
          <w:numId w:val="5"/>
        </w:numPr>
        <w:shd w:val="clear" w:color="auto" w:fill="auto"/>
        <w:tabs>
          <w:tab w:pos="650" w:val="left"/>
        </w:tabs>
        <w:bidi w:val="0"/>
        <w:spacing w:before="0" w:after="0" w:line="276" w:lineRule="exact"/>
        <w:ind w:left="0" w:right="0" w:firstLine="220"/>
        <w:jc w:val="both"/>
      </w:pPr>
      <w:bookmarkStart w:id="63" w:name="bookmark63"/>
      <w:bookmarkEnd w:id="63"/>
      <w:r>
        <w:rPr>
          <w:color w:val="000000"/>
          <w:spacing w:val="0"/>
          <w:w w:val="100"/>
          <w:position w:val="0"/>
        </w:rPr>
        <w:t>邵冲，现任诸暨电力实业总公司总经理等职，公司第四届董事会董事。</w:t>
      </w:r>
    </w:p>
    <w:p>
      <w:pPr>
        <w:pStyle w:val="Style15"/>
        <w:keepNext w:val="0"/>
        <w:keepLines w:val="0"/>
        <w:widowControl w:val="0"/>
        <w:numPr>
          <w:ilvl w:val="0"/>
          <w:numId w:val="5"/>
        </w:numPr>
        <w:shd w:val="clear" w:color="auto" w:fill="auto"/>
        <w:tabs>
          <w:tab w:pos="675" w:val="left"/>
        </w:tabs>
        <w:bidi w:val="0"/>
        <w:spacing w:before="0" w:after="0" w:line="254" w:lineRule="exact"/>
        <w:ind w:left="0" w:right="0" w:firstLine="220"/>
        <w:jc w:val="both"/>
      </w:pPr>
      <w:bookmarkStart w:id="64" w:name="bookmark64"/>
      <w:bookmarkEnd w:id="64"/>
      <w:r>
        <w:rPr>
          <w:color w:val="000000"/>
          <w:spacing w:val="0"/>
          <w:w w:val="100"/>
          <w:position w:val="0"/>
        </w:rPr>
        <w:t>陈学仁，历任诸暨市五泄镇党委书记、人大主席等职，现任公司第四届董事会副董长，富润控股 集团公司董事局副主席、总经理。</w:t>
      </w:r>
    </w:p>
    <w:p>
      <w:pPr>
        <w:pStyle w:val="Style15"/>
        <w:keepNext w:val="0"/>
        <w:keepLines w:val="0"/>
        <w:widowControl w:val="0"/>
        <w:shd w:val="clear" w:color="auto" w:fill="auto"/>
        <w:bidi w:val="0"/>
        <w:spacing w:before="0" w:after="0" w:line="278" w:lineRule="exact"/>
        <w:ind w:left="0" w:right="0" w:firstLine="220"/>
        <w:jc w:val="both"/>
      </w:pPr>
      <w:r>
        <w:rPr>
          <w:color w:val="000000"/>
          <w:spacing w:val="0"/>
          <w:w w:val="100"/>
          <w:position w:val="0"/>
        </w:rPr>
        <w:t xml:space="preserve">(6 </w:t>
      </w:r>
      <w:r>
        <w:rPr>
          <w:color w:val="000000"/>
          <w:spacing w:val="0"/>
          <w:w w:val="100"/>
          <w:position w:val="0"/>
        </w:rPr>
        <w:t>)杨雷，历任富润控股集团公司副总经理、工程部经理等职，现任公司第四届董事会董事。</w:t>
      </w:r>
    </w:p>
    <w:p>
      <w:pPr>
        <w:pStyle w:val="Style15"/>
        <w:keepNext w:val="0"/>
        <w:keepLines w:val="0"/>
        <w:widowControl w:val="0"/>
        <w:numPr>
          <w:ilvl w:val="0"/>
          <w:numId w:val="7"/>
        </w:numPr>
        <w:shd w:val="clear" w:color="auto" w:fill="auto"/>
        <w:tabs>
          <w:tab w:pos="670" w:val="left"/>
        </w:tabs>
        <w:bidi w:val="0"/>
        <w:spacing w:before="0" w:after="0" w:line="278" w:lineRule="exact"/>
        <w:ind w:left="0" w:right="0" w:firstLine="220"/>
        <w:jc w:val="both"/>
      </w:pPr>
      <w:bookmarkStart w:id="65" w:name="bookmark65"/>
      <w:bookmarkEnd w:id="65"/>
      <w:r>
        <w:rPr>
          <w:color w:val="000000"/>
          <w:spacing w:val="0"/>
          <w:w w:val="100"/>
          <w:position w:val="0"/>
        </w:rPr>
        <w:t>应叶华，历任公司董事，现任公司第四届董事会董事，富润控股集团公司副总经理，浙江富润纺 织有限公司董事长、总经理。</w:t>
      </w:r>
    </w:p>
    <w:p>
      <w:pPr>
        <w:pStyle w:val="Style15"/>
        <w:keepNext w:val="0"/>
        <w:keepLines w:val="0"/>
        <w:widowControl w:val="0"/>
        <w:numPr>
          <w:ilvl w:val="0"/>
          <w:numId w:val="7"/>
        </w:numPr>
        <w:shd w:val="clear" w:color="auto" w:fill="auto"/>
        <w:tabs>
          <w:tab w:pos="661" w:val="left"/>
        </w:tabs>
        <w:bidi w:val="0"/>
        <w:spacing w:before="0" w:after="0" w:line="278" w:lineRule="exact"/>
        <w:ind w:left="0" w:right="0" w:firstLine="220"/>
        <w:jc w:val="both"/>
      </w:pPr>
      <w:bookmarkStart w:id="66" w:name="bookmark66"/>
      <w:bookmarkEnd w:id="66"/>
      <w:r>
        <w:rPr>
          <w:color w:val="000000"/>
          <w:spacing w:val="0"/>
          <w:w w:val="100"/>
          <w:position w:val="0"/>
        </w:rPr>
        <w:t>何四新，历任公司董事，现任公司第四届董事会董事，浙江富润海茂纺织布艺有限公司董事长、 总经理。</w:t>
      </w:r>
    </w:p>
    <w:p>
      <w:pPr>
        <w:pStyle w:val="Style15"/>
        <w:keepNext w:val="0"/>
        <w:keepLines w:val="0"/>
        <w:widowControl w:val="0"/>
        <w:numPr>
          <w:ilvl w:val="0"/>
          <w:numId w:val="7"/>
        </w:numPr>
        <w:shd w:val="clear" w:color="auto" w:fill="auto"/>
        <w:tabs>
          <w:tab w:pos="646" w:val="left"/>
        </w:tabs>
        <w:bidi w:val="0"/>
        <w:spacing w:before="0" w:after="0" w:line="278" w:lineRule="exact"/>
        <w:ind w:left="0" w:right="0" w:firstLine="220"/>
        <w:jc w:val="both"/>
      </w:pPr>
      <w:bookmarkStart w:id="67" w:name="bookmark67"/>
      <w:bookmarkEnd w:id="67"/>
      <w:r>
        <w:rPr>
          <w:color w:val="000000"/>
          <w:spacing w:val="0"/>
          <w:w w:val="100"/>
          <w:position w:val="0"/>
        </w:rPr>
        <w:t>王坚,历任公司董事、证券事务代表，现任公司第四届董事会董事、证券事务代表,财务部经理。</w:t>
      </w:r>
    </w:p>
    <w:p>
      <w:pPr>
        <w:pStyle w:val="Style15"/>
        <w:keepNext w:val="0"/>
        <w:keepLines w:val="0"/>
        <w:widowControl w:val="0"/>
        <w:numPr>
          <w:ilvl w:val="0"/>
          <w:numId w:val="7"/>
        </w:numPr>
        <w:shd w:val="clear" w:color="auto" w:fill="auto"/>
        <w:tabs>
          <w:tab w:pos="751" w:val="left"/>
        </w:tabs>
        <w:bidi w:val="0"/>
        <w:spacing w:before="0" w:after="0" w:line="278" w:lineRule="exact"/>
        <w:ind w:left="0" w:right="0" w:firstLine="220"/>
        <w:jc w:val="both"/>
      </w:pPr>
      <w:bookmarkStart w:id="68" w:name="bookmark68"/>
      <w:bookmarkEnd w:id="68"/>
      <w:r>
        <w:rPr>
          <w:color w:val="000000"/>
          <w:spacing w:val="0"/>
          <w:w w:val="100"/>
          <w:position w:val="0"/>
        </w:rPr>
        <w:t>周早春，历任公司董事、财务部经理等职，现任公司第四届董事会董事。</w:t>
      </w:r>
    </w:p>
    <w:p>
      <w:pPr>
        <w:pStyle w:val="Style15"/>
        <w:keepNext w:val="0"/>
        <w:keepLines w:val="0"/>
        <w:widowControl w:val="0"/>
        <w:numPr>
          <w:ilvl w:val="0"/>
          <w:numId w:val="7"/>
        </w:numPr>
        <w:shd w:val="clear" w:color="auto" w:fill="auto"/>
        <w:tabs>
          <w:tab w:pos="776" w:val="left"/>
        </w:tabs>
        <w:bidi w:val="0"/>
        <w:spacing w:before="0" w:after="0" w:line="278" w:lineRule="exact"/>
        <w:ind w:left="0" w:right="0" w:firstLine="220"/>
        <w:jc w:val="both"/>
      </w:pPr>
      <w:bookmarkStart w:id="69" w:name="bookmark69"/>
      <w:bookmarkEnd w:id="69"/>
      <w:r>
        <w:rPr>
          <w:color w:val="000000"/>
          <w:spacing w:val="0"/>
          <w:w w:val="100"/>
          <w:position w:val="0"/>
        </w:rPr>
        <w:t>戴大鸣，历任浙江省轻纺企管协会理事长、浙江金鹰股份有限公司独立董事、公司独立董事等职, 现任公司第四届董事会独立董事。</w:t>
      </w:r>
    </w:p>
    <w:p>
      <w:pPr>
        <w:pStyle w:val="Style15"/>
        <w:keepNext w:val="0"/>
        <w:keepLines w:val="0"/>
        <w:widowControl w:val="0"/>
        <w:numPr>
          <w:ilvl w:val="0"/>
          <w:numId w:val="7"/>
        </w:numPr>
        <w:shd w:val="clear" w:color="auto" w:fill="auto"/>
        <w:tabs>
          <w:tab w:pos="776" w:val="left"/>
        </w:tabs>
        <w:bidi w:val="0"/>
        <w:spacing w:before="0" w:after="0" w:line="278" w:lineRule="exact"/>
        <w:ind w:left="0" w:right="0" w:firstLine="220"/>
        <w:jc w:val="both"/>
      </w:pPr>
      <w:bookmarkStart w:id="70" w:name="bookmark70"/>
      <w:bookmarkEnd w:id="70"/>
      <w:r>
        <w:rPr>
          <w:color w:val="000000"/>
          <w:spacing w:val="0"/>
          <w:w w:val="100"/>
          <w:position w:val="0"/>
        </w:rPr>
        <w:t>马玉良，历任中国纺织企管协会常务副会长、公司独立董事、吉林化纤股份有限公司独立董事等 职，现任公司第四届董事会独立董事。</w:t>
      </w:r>
    </w:p>
    <w:p>
      <w:pPr>
        <w:pStyle w:val="Style15"/>
        <w:keepNext w:val="0"/>
        <w:keepLines w:val="0"/>
        <w:widowControl w:val="0"/>
        <w:numPr>
          <w:ilvl w:val="0"/>
          <w:numId w:val="7"/>
        </w:numPr>
        <w:shd w:val="clear" w:color="auto" w:fill="auto"/>
        <w:tabs>
          <w:tab w:pos="771" w:val="left"/>
        </w:tabs>
        <w:bidi w:val="0"/>
        <w:spacing w:before="0" w:after="0" w:line="278" w:lineRule="exact"/>
        <w:ind w:left="0" w:right="0" w:firstLine="220"/>
        <w:jc w:val="both"/>
      </w:pPr>
      <w:bookmarkStart w:id="71" w:name="bookmark71"/>
      <w:bookmarkEnd w:id="71"/>
      <w:r>
        <w:rPr>
          <w:color w:val="000000"/>
          <w:spacing w:val="0"/>
          <w:w w:val="100"/>
          <w:position w:val="0"/>
        </w:rPr>
        <w:t>陈哲艮，历任浙江省能源研究所所长，中国光电技术发展中心常务副主任等职，现任公司第四届 董事会独立董事。</w:t>
      </w:r>
    </w:p>
    <w:p>
      <w:pPr>
        <w:pStyle w:val="Style15"/>
        <w:keepNext w:val="0"/>
        <w:keepLines w:val="0"/>
        <w:widowControl w:val="0"/>
        <w:numPr>
          <w:ilvl w:val="0"/>
          <w:numId w:val="7"/>
        </w:numPr>
        <w:shd w:val="clear" w:color="auto" w:fill="auto"/>
        <w:tabs>
          <w:tab w:pos="776" w:val="left"/>
        </w:tabs>
        <w:bidi w:val="0"/>
        <w:spacing w:before="0" w:after="0" w:line="278" w:lineRule="exact"/>
        <w:ind w:left="0" w:right="0" w:firstLine="220"/>
        <w:jc w:val="both"/>
      </w:pPr>
      <w:bookmarkStart w:id="72" w:name="bookmark72"/>
      <w:bookmarkEnd w:id="72"/>
      <w:r>
        <w:rPr>
          <w:color w:val="000000"/>
          <w:spacing w:val="0"/>
          <w:w w:val="100"/>
          <w:position w:val="0"/>
        </w:rPr>
        <w:t>何圣东，历任浙江省委党校工商管理部主任，公司独立董事等职，现任公司第四届董事会独立董 事。</w:t>
      </w:r>
    </w:p>
    <w:p>
      <w:pPr>
        <w:pStyle w:val="Style15"/>
        <w:keepNext w:val="0"/>
        <w:keepLines w:val="0"/>
        <w:widowControl w:val="0"/>
        <w:numPr>
          <w:ilvl w:val="0"/>
          <w:numId w:val="7"/>
        </w:numPr>
        <w:shd w:val="clear" w:color="auto" w:fill="auto"/>
        <w:tabs>
          <w:tab w:pos="751" w:val="left"/>
        </w:tabs>
        <w:bidi w:val="0"/>
        <w:spacing w:before="0" w:after="0" w:line="278" w:lineRule="exact"/>
        <w:ind w:left="0" w:right="0" w:firstLine="220"/>
        <w:jc w:val="both"/>
      </w:pPr>
      <w:bookmarkStart w:id="73" w:name="bookmark73"/>
      <w:bookmarkEnd w:id="73"/>
      <w:r>
        <w:rPr>
          <w:color w:val="000000"/>
          <w:spacing w:val="0"/>
          <w:w w:val="100"/>
          <w:position w:val="0"/>
        </w:rPr>
        <w:t>郭晓映，历任公司监事，现任公司第四届监事会主席。</w:t>
      </w:r>
    </w:p>
    <w:p>
      <w:pPr>
        <w:pStyle w:val="Style15"/>
        <w:keepNext w:val="0"/>
        <w:keepLines w:val="0"/>
        <w:widowControl w:val="0"/>
        <w:numPr>
          <w:ilvl w:val="0"/>
          <w:numId w:val="7"/>
        </w:numPr>
        <w:shd w:val="clear" w:color="auto" w:fill="auto"/>
        <w:tabs>
          <w:tab w:pos="751" w:val="left"/>
        </w:tabs>
        <w:bidi w:val="0"/>
        <w:spacing w:before="0" w:after="0" w:line="278" w:lineRule="exact"/>
        <w:ind w:left="0" w:right="0" w:firstLine="220"/>
        <w:jc w:val="both"/>
      </w:pPr>
      <w:bookmarkStart w:id="74" w:name="bookmark74"/>
      <w:bookmarkEnd w:id="74"/>
      <w:r>
        <w:rPr>
          <w:color w:val="000000"/>
          <w:spacing w:val="0"/>
          <w:w w:val="100"/>
          <w:position w:val="0"/>
        </w:rPr>
        <w:t>张非凡，历任公司职工监事、审计部经理，现任公司第四届监事会职工监事。</w:t>
      </w:r>
    </w:p>
    <w:p>
      <w:pPr>
        <w:pStyle w:val="Style15"/>
        <w:keepNext w:val="0"/>
        <w:keepLines w:val="0"/>
        <w:widowControl w:val="0"/>
        <w:numPr>
          <w:ilvl w:val="0"/>
          <w:numId w:val="7"/>
        </w:numPr>
        <w:shd w:val="clear" w:color="auto" w:fill="auto"/>
        <w:tabs>
          <w:tab w:pos="751" w:val="left"/>
        </w:tabs>
        <w:bidi w:val="0"/>
        <w:spacing w:before="0" w:after="0" w:line="278" w:lineRule="exact"/>
        <w:ind w:left="0" w:right="0" w:firstLine="220"/>
        <w:jc w:val="both"/>
      </w:pPr>
      <w:bookmarkStart w:id="75" w:name="bookmark75"/>
      <w:bookmarkEnd w:id="75"/>
      <w:r>
        <w:rPr>
          <w:color w:val="000000"/>
          <w:spacing w:val="0"/>
          <w:w w:val="100"/>
          <w:position w:val="0"/>
        </w:rPr>
        <w:t>俞可龙，历任浙江省杭嘉湖技术开发公司副总经理，公司董事，现任公司第四届监事会监事。</w:t>
      </w:r>
    </w:p>
    <w:p>
      <w:pPr>
        <w:pStyle w:val="Style15"/>
        <w:keepNext w:val="0"/>
        <w:keepLines w:val="0"/>
        <w:widowControl w:val="0"/>
        <w:numPr>
          <w:ilvl w:val="0"/>
          <w:numId w:val="7"/>
        </w:numPr>
        <w:shd w:val="clear" w:color="auto" w:fill="auto"/>
        <w:tabs>
          <w:tab w:pos="751" w:val="left"/>
        </w:tabs>
        <w:bidi w:val="0"/>
        <w:spacing w:before="0" w:after="0" w:line="278" w:lineRule="exact"/>
        <w:ind w:left="0" w:right="0" w:firstLine="220"/>
        <w:jc w:val="both"/>
      </w:pPr>
      <w:bookmarkStart w:id="76" w:name="bookmark76"/>
      <w:bookmarkEnd w:id="76"/>
      <w:r>
        <w:rPr>
          <w:color w:val="000000"/>
          <w:spacing w:val="0"/>
          <w:w w:val="100"/>
          <w:position w:val="0"/>
        </w:rPr>
        <w:t>蔡建，历任公司监事，现任公司第四届监事会监事，富润控股集团公司总审计师。</w:t>
      </w:r>
    </w:p>
    <w:p>
      <w:pPr>
        <w:pStyle w:val="Style15"/>
        <w:keepNext w:val="0"/>
        <w:keepLines w:val="0"/>
        <w:widowControl w:val="0"/>
        <w:shd w:val="clear" w:color="auto" w:fill="auto"/>
        <w:bidi w:val="0"/>
        <w:spacing w:before="0" w:after="0" w:line="278" w:lineRule="exact"/>
        <w:ind w:left="0" w:right="0" w:firstLine="220"/>
        <w:jc w:val="both"/>
      </w:pPr>
      <w:r>
        <w:rPr>
          <w:color w:val="000000"/>
          <w:spacing w:val="0"/>
          <w:w w:val="100"/>
          <w:position w:val="0"/>
        </w:rPr>
        <w:t xml:space="preserve">(19 </w:t>
      </w:r>
      <w:r>
        <w:rPr>
          <w:color w:val="000000"/>
          <w:spacing w:val="0"/>
          <w:w w:val="100"/>
          <w:position w:val="0"/>
        </w:rPr>
        <w:t>)高静,历任富润控股集团工会联合会常委，现任公司第四届监事会监事，富润控股集团公司监 事会监事。</w:t>
      </w:r>
    </w:p>
    <w:p>
      <w:pPr>
        <w:pStyle w:val="Style15"/>
        <w:keepNext w:val="0"/>
        <w:keepLines w:val="0"/>
        <w:widowControl w:val="0"/>
        <w:numPr>
          <w:ilvl w:val="0"/>
          <w:numId w:val="9"/>
        </w:numPr>
        <w:shd w:val="clear" w:color="auto" w:fill="auto"/>
        <w:tabs>
          <w:tab w:pos="751" w:val="left"/>
        </w:tabs>
        <w:bidi w:val="0"/>
        <w:spacing w:before="0" w:after="0" w:line="278" w:lineRule="exact"/>
        <w:ind w:left="0" w:right="0" w:firstLine="220"/>
        <w:jc w:val="both"/>
      </w:pPr>
      <w:bookmarkStart w:id="77" w:name="bookmark77"/>
      <w:bookmarkEnd w:id="77"/>
      <w:r>
        <w:rPr>
          <w:color w:val="000000"/>
          <w:spacing w:val="0"/>
          <w:w w:val="100"/>
          <w:position w:val="0"/>
        </w:rPr>
        <w:t>石松宁，历任公司监事、消防科科长等职，现任公司第四届监事会监事。</w:t>
      </w:r>
    </w:p>
    <w:p>
      <w:pPr>
        <w:pStyle w:val="Style15"/>
        <w:keepNext w:val="0"/>
        <w:keepLines w:val="0"/>
        <w:widowControl w:val="0"/>
        <w:numPr>
          <w:ilvl w:val="0"/>
          <w:numId w:val="9"/>
        </w:numPr>
        <w:shd w:val="clear" w:color="auto" w:fill="auto"/>
        <w:tabs>
          <w:tab w:pos="751" w:val="left"/>
        </w:tabs>
        <w:bidi w:val="0"/>
        <w:spacing w:before="0" w:after="0" w:line="278" w:lineRule="exact"/>
        <w:ind w:left="0" w:right="0" w:firstLine="220"/>
        <w:jc w:val="both"/>
      </w:pPr>
      <w:bookmarkStart w:id="78" w:name="bookmark78"/>
      <w:bookmarkEnd w:id="78"/>
      <w:r>
        <w:rPr>
          <w:color w:val="000000"/>
          <w:spacing w:val="0"/>
          <w:w w:val="100"/>
          <w:position w:val="0"/>
        </w:rPr>
        <w:t>楼黎君，历任公司副总经理，现任公司副总经理。</w:t>
      </w:r>
      <w:r>
        <w:br w:type="page"/>
      </w:r>
    </w:p>
    <w:p>
      <w:pPr>
        <w:pStyle w:val="Style15"/>
        <w:keepNext w:val="0"/>
        <w:keepLines w:val="0"/>
        <w:widowControl w:val="0"/>
        <w:numPr>
          <w:ilvl w:val="0"/>
          <w:numId w:val="9"/>
        </w:numPr>
        <w:shd w:val="clear" w:color="auto" w:fill="auto"/>
        <w:tabs>
          <w:tab w:pos="776" w:val="left"/>
        </w:tabs>
        <w:bidi w:val="0"/>
        <w:spacing w:before="0" w:after="0" w:line="259" w:lineRule="exact"/>
        <w:ind w:left="0" w:right="0" w:firstLine="220"/>
        <w:jc w:val="left"/>
      </w:pPr>
      <w:bookmarkStart w:id="79" w:name="bookmark79"/>
      <w:bookmarkEnd w:id="79"/>
      <w:r>
        <w:rPr>
          <w:color w:val="000000"/>
          <w:spacing w:val="0"/>
          <w:w w:val="100"/>
          <w:position w:val="0"/>
        </w:rPr>
        <w:t>马力，历任富润控股集团公司副总经理、房产发展部经理等职，现任公司副总经理，富润控股 集团公司董事。</w:t>
      </w:r>
    </w:p>
    <w:p>
      <w:pPr>
        <w:pStyle w:val="Style15"/>
        <w:keepNext w:val="0"/>
        <w:keepLines w:val="0"/>
        <w:widowControl w:val="0"/>
        <w:numPr>
          <w:ilvl w:val="0"/>
          <w:numId w:val="9"/>
        </w:numPr>
        <w:shd w:val="clear" w:color="auto" w:fill="auto"/>
        <w:tabs>
          <w:tab w:pos="751" w:val="left"/>
        </w:tabs>
        <w:bidi w:val="0"/>
        <w:spacing w:before="0" w:after="420" w:line="259" w:lineRule="exact"/>
        <w:ind w:left="0" w:right="0" w:firstLine="220"/>
        <w:jc w:val="left"/>
      </w:pPr>
      <w:bookmarkStart w:id="80" w:name="bookmark80"/>
      <w:bookmarkEnd w:id="80"/>
      <w:r>
        <w:rPr>
          <w:color w:val="000000"/>
          <w:spacing w:val="0"/>
          <w:w w:val="100"/>
          <w:position w:val="0"/>
        </w:rPr>
        <w:t>冯晓，现任浙江财经学院会计学副教授，公司会计专业独立董事。</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1507"/>
        <w:gridCol w:w="1901"/>
        <w:gridCol w:w="1560"/>
        <w:gridCol w:w="1498"/>
        <w:gridCol w:w="1498"/>
        <w:gridCol w:w="1507"/>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是否领取报酬 津贴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邵冲</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诸暨市电力实业总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俞可龙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杭嘉湖技术开发有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监事、总审计 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马力</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富润控股集团有限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1272"/>
        <w:gridCol w:w="3053"/>
        <w:gridCol w:w="1349"/>
        <w:gridCol w:w="1262"/>
        <w:gridCol w:w="1262"/>
        <w:gridCol w:w="1272"/>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中国集团公司促进会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戴大鸣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浙江省纺织工程学会、省棉纺织 协会、省毛纺织协会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名誉理事长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陈哲艮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浙江省能源研究所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何圣东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中共浙江省委党校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工商管理教 研部主任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浙江财经学院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15"/>
        <w:keepNext w:val="0"/>
        <w:keepLines w:val="0"/>
        <w:widowControl w:val="0"/>
        <w:numPr>
          <w:ilvl w:val="0"/>
          <w:numId w:val="1"/>
        </w:numPr>
        <w:shd w:val="clear" w:color="auto" w:fill="auto"/>
        <w:bidi w:val="0"/>
        <w:spacing w:before="0" w:after="0" w:line="278" w:lineRule="exact"/>
        <w:ind w:left="0" w:right="0" w:firstLine="0"/>
        <w:jc w:val="left"/>
      </w:pPr>
      <w:bookmarkStart w:id="81" w:name="bookmark81"/>
      <w:bookmarkEnd w:id="81"/>
      <w:r>
        <w:rPr>
          <w:color w:val="000000"/>
          <w:spacing w:val="0"/>
          <w:w w:val="100"/>
          <w:position w:val="0"/>
        </w:rPr>
        <w:t>董事、监事、高级管理人员报酬情况</w:t>
      </w:r>
    </w:p>
    <w:p>
      <w:pPr>
        <w:pStyle w:val="Style15"/>
        <w:keepNext w:val="0"/>
        <w:keepLines w:val="0"/>
        <w:widowControl w:val="0"/>
        <w:shd w:val="clear" w:color="auto" w:fill="auto"/>
        <w:tabs>
          <w:tab w:pos="368" w:val="left"/>
        </w:tabs>
        <w:bidi w:val="0"/>
        <w:spacing w:before="0" w:after="0" w:line="278" w:lineRule="exact"/>
        <w:ind w:left="0" w:right="0" w:firstLine="0"/>
        <w:jc w:val="left"/>
      </w:pPr>
      <w:bookmarkStart w:id="82" w:name="bookmark82"/>
      <w:r>
        <w:rPr>
          <w:color w:val="000000"/>
          <w:spacing w:val="0"/>
          <w:w w:val="100"/>
          <w:position w:val="0"/>
        </w:rPr>
        <w:t>1</w:t>
      </w:r>
      <w:bookmarkEnd w:id="82"/>
      <w:r>
        <w:rPr>
          <w:color w:val="000000"/>
          <w:spacing w:val="0"/>
          <w:w w:val="100"/>
          <w:position w:val="0"/>
        </w:rPr>
        <w:t>、</w:t>
        <w:tab/>
        <w:t>董事、监事、高级管理人员报酬的决策程序:董事、监事的报酬由股东大会决定，高级管理人员报 酬由董事会决定。</w:t>
      </w:r>
    </w:p>
    <w:p>
      <w:pPr>
        <w:pStyle w:val="Style15"/>
        <w:keepNext w:val="0"/>
        <w:keepLines w:val="0"/>
        <w:widowControl w:val="0"/>
        <w:shd w:val="clear" w:color="auto" w:fill="auto"/>
        <w:tabs>
          <w:tab w:pos="368" w:val="left"/>
        </w:tabs>
        <w:bidi w:val="0"/>
        <w:spacing w:before="0" w:after="280" w:line="278" w:lineRule="exact"/>
        <w:ind w:left="0" w:right="0" w:firstLine="0"/>
        <w:jc w:val="left"/>
      </w:pPr>
      <w:bookmarkStart w:id="83" w:name="bookmark83"/>
      <w:r>
        <w:rPr>
          <w:color w:val="000000"/>
          <w:spacing w:val="0"/>
          <w:w w:val="100"/>
          <w:position w:val="0"/>
        </w:rPr>
        <w:t>2</w:t>
      </w:r>
      <w:bookmarkEnd w:id="83"/>
      <w:r>
        <w:rPr>
          <w:color w:val="000000"/>
          <w:spacing w:val="0"/>
          <w:w w:val="100"/>
          <w:position w:val="0"/>
        </w:rPr>
        <w:t>、</w:t>
        <w:tab/>
        <w:t>董事、监事、高级管理人员报酬确定依据：实行基本工资加效益工资加业绩嘉奖的方式按月发给。</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、不在公司领取报酬津贴的董事监事情况</w:t>
      </w:r>
    </w:p>
    <w:tbl>
      <w:tblPr>
        <w:tblOverlap w:val="never"/>
        <w:jc w:val="center"/>
        <w:tblLayout w:type="fixed"/>
      </w:tblPr>
      <w:tblGrid>
        <w:gridCol w:w="4618"/>
        <w:gridCol w:w="4853"/>
      </w:tblGrid>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是否在股东单位或其他关联单位领取报酬津贴</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邵冲</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俞可龙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bl>
    <w:p>
      <w:pPr>
        <w:spacing w:lineRule="exact" w:line="1"/>
        <w:rPr>
          <w:sz w:val="2"/>
          <w:szCs w:val="2"/>
        </w:rPr>
      </w:pPr>
      <w:r>
        <w:br w:type="page"/>
      </w:r>
    </w:p>
    <w:p>
      <w:pPr>
        <w:pStyle w:val="Style15"/>
        <w:keepNext w:val="0"/>
        <w:keepLines w:val="0"/>
        <w:widowControl w:val="0"/>
        <w:shd w:val="clear" w:color="auto" w:fill="auto"/>
        <w:bidi w:val="0"/>
        <w:spacing w:before="0" w:after="680" w:line="274" w:lineRule="exact"/>
        <w:ind w:left="0" w:right="0" w:firstLine="0"/>
        <w:jc w:val="left"/>
      </w:pPr>
      <w:r>
        <w:rPr>
          <w:color w:val="000000"/>
          <w:spacing w:val="0"/>
          <w:w w:val="100"/>
          <w:position w:val="0"/>
        </w:rPr>
        <w:t>在股东单位任职的董事、监事、高管人员报酬由所在股东单位发给，独立董事不在公司领取报酬，公 司支付津贴。</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491"/>
        <w:gridCol w:w="3720"/>
        <w:gridCol w:w="3106"/>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离任原因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周国凡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尉雄鹰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董事周国凡离职，增补邵冲为公司董事；总经理助理尉雄鹰离职；新聘任冯晓为独立董事。</w:t>
      </w:r>
    </w:p>
    <w:p>
      <w:pPr>
        <w:widowControl w:val="0"/>
        <w:spacing w:after="359" w:line="1" w:lineRule="exact"/>
      </w:pP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（五）公司员工情况</w:t>
      </w:r>
    </w:p>
    <w:p>
      <w:pPr>
        <w:pStyle w:val="Style15"/>
        <w:keepNext w:val="0"/>
        <w:keepLines w:val="0"/>
        <w:widowControl w:val="0"/>
        <w:shd w:val="clear" w:color="auto" w:fill="auto"/>
        <w:bidi w:val="0"/>
        <w:spacing w:before="0" w:after="840" w:line="278" w:lineRule="exact"/>
        <w:ind w:left="0" w:right="0" w:firstLine="440"/>
        <w:jc w:val="left"/>
      </w:pPr>
      <w:r>
        <w:rPr>
          <w:color w:val="000000"/>
          <w:spacing w:val="0"/>
          <w:w w:val="100"/>
          <w:position w:val="0"/>
        </w:rPr>
        <w:t>截止报告期末，公司在职员工为</w:t>
      </w:r>
      <w:r>
        <w:rPr>
          <w:color w:val="000000"/>
          <w:spacing w:val="0"/>
          <w:w w:val="100"/>
          <w:position w:val="0"/>
        </w:rPr>
        <w:t>2,516</w:t>
      </w:r>
      <w:r>
        <w:rPr>
          <w:color w:val="000000"/>
          <w:spacing w:val="0"/>
          <w:w w:val="100"/>
          <w:position w:val="0"/>
        </w:rPr>
        <w:t>人,需承担费用的离退休职工为</w:t>
      </w:r>
      <w:r>
        <w:rPr>
          <w:color w:val="000000"/>
          <w:spacing w:val="0"/>
          <w:w w:val="100"/>
          <w:position w:val="0"/>
        </w:rPr>
        <w:t>0</w:t>
      </w:r>
      <w:r>
        <w:rPr>
          <w:color w:val="000000"/>
          <w:spacing w:val="0"/>
          <w:w w:val="100"/>
          <w:position w:val="0"/>
        </w:rPr>
        <w:t>人，公司员工中大中专以上 文化程度</w:t>
      </w:r>
      <w:r>
        <w:rPr>
          <w:color w:val="000000"/>
          <w:spacing w:val="0"/>
          <w:w w:val="100"/>
          <w:position w:val="0"/>
        </w:rPr>
        <w:t>542</w:t>
      </w:r>
      <w:r>
        <w:rPr>
          <w:color w:val="000000"/>
          <w:spacing w:val="0"/>
          <w:w w:val="100"/>
          <w:position w:val="0"/>
        </w:rPr>
        <w:t>人，根据社会保险属地化管理的规定，离退休人员的离退休费均由属地社会保险管理机构 统筹支付。</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员工的结构如下:</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、专业构成情况</w:t>
      </w:r>
    </w:p>
    <w:tbl>
      <w:tblPr>
        <w:tblOverlap w:val="never"/>
        <w:jc w:val="center"/>
        <w:tblLayout w:type="fixed"/>
      </w:tblPr>
      <w:tblGrid>
        <w:gridCol w:w="5563"/>
        <w:gridCol w:w="3907"/>
      </w:tblGrid>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2, 045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60" w:right="0" w:firstLine="0"/>
              <w:jc w:val="left"/>
            </w:pP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60" w:right="0" w:firstLine="0"/>
              <w:jc w:val="left"/>
            </w:pPr>
            <w:r>
              <w:rPr>
                <w:color w:val="000000"/>
                <w:spacing w:val="0"/>
                <w:w w:val="100"/>
                <w:position w:val="0"/>
              </w:rPr>
              <w:t>58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2, 516</w:t>
            </w:r>
          </w:p>
        </w:tc>
      </w:tr>
    </w:tbl>
    <w:p>
      <w:pPr>
        <w:widowControl w:val="0"/>
        <w:spacing w:after="2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、教育程度情况</w:t>
      </w:r>
    </w:p>
    <w:tbl>
      <w:tblPr>
        <w:tblOverlap w:val="never"/>
        <w:jc w:val="center"/>
        <w:tblLayout w:type="fixed"/>
      </w:tblPr>
      <w:tblGrid>
        <w:gridCol w:w="6576"/>
        <w:gridCol w:w="2894"/>
      </w:tblGrid>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181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中专学历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中专以下学历</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1, 974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2, 516</w:t>
            </w:r>
          </w:p>
        </w:tc>
      </w:tr>
    </w:tbl>
    <w:p>
      <w:pPr>
        <w:widowControl w:val="0"/>
        <w:spacing w:after="359" w:line="1" w:lineRule="exact"/>
      </w:pPr>
    </w:p>
    <w:p>
      <w:pPr>
        <w:pStyle w:val="Style13"/>
        <w:keepNext/>
        <w:keepLines/>
        <w:widowControl w:val="0"/>
        <w:shd w:val="clear" w:color="auto" w:fill="auto"/>
        <w:bidi w:val="0"/>
        <w:spacing w:before="0"/>
        <w:ind w:left="0" w:right="0" w:firstLine="0"/>
        <w:jc w:val="left"/>
      </w:pPr>
      <w:bookmarkStart w:id="84" w:name="bookmark84"/>
      <w:bookmarkStart w:id="85" w:name="bookmark85"/>
      <w:bookmarkStart w:id="86" w:name="bookmark86"/>
      <w:bookmarkStart w:id="87" w:name="bookmark87"/>
      <w:r>
        <w:rPr>
          <w:color w:val="000000"/>
          <w:spacing w:val="0"/>
          <w:w w:val="100"/>
          <w:position w:val="0"/>
        </w:rPr>
        <w:t>六</w:t>
      </w:r>
      <w:bookmarkEnd w:id="86"/>
      <w:r>
        <w:rPr>
          <w:color w:val="000000"/>
          <w:spacing w:val="0"/>
          <w:w w:val="100"/>
          <w:position w:val="0"/>
        </w:rPr>
        <w:t>、公司治理结构</w:t>
      </w:r>
      <w:bookmarkEnd w:id="84"/>
      <w:bookmarkEnd w:id="85"/>
      <w:bookmarkEnd w:id="87"/>
    </w:p>
    <w:p>
      <w:pPr>
        <w:pStyle w:val="Style15"/>
        <w:keepNext w:val="0"/>
        <w:keepLines w:val="0"/>
        <w:widowControl w:val="0"/>
        <w:shd w:val="clear" w:color="auto" w:fill="auto"/>
        <w:bidi w:val="0"/>
        <w:spacing w:before="0" w:after="0" w:line="274" w:lineRule="exact"/>
        <w:ind w:left="0" w:right="0" w:firstLine="0"/>
        <w:jc w:val="left"/>
      </w:pPr>
      <w:bookmarkStart w:id="88" w:name="bookmark88"/>
      <w:r>
        <w:rPr>
          <w:color w:val="000000"/>
          <w:spacing w:val="0"/>
          <w:w w:val="100"/>
          <w:position w:val="0"/>
        </w:rPr>
        <w:t>（</w:t>
      </w:r>
      <w:bookmarkEnd w:id="88"/>
      <w:r>
        <w:rPr>
          <w:color w:val="000000"/>
          <w:spacing w:val="0"/>
          <w:w w:val="100"/>
          <w:position w:val="0"/>
        </w:rPr>
        <w:t>一）公司治理的情况</w:t>
      </w:r>
    </w:p>
    <w:p>
      <w:pPr>
        <w:pStyle w:val="Style15"/>
        <w:keepNext w:val="0"/>
        <w:keepLines w:val="0"/>
        <w:widowControl w:val="0"/>
        <w:shd w:val="clear" w:color="auto" w:fill="auto"/>
        <w:bidi w:val="0"/>
        <w:spacing w:before="0" w:after="0" w:line="274" w:lineRule="exact"/>
        <w:ind w:left="0" w:right="0" w:firstLine="300"/>
        <w:jc w:val="left"/>
      </w:pPr>
      <w:r>
        <w:rPr>
          <w:color w:val="000000"/>
          <w:spacing w:val="0"/>
          <w:w w:val="100"/>
          <w:position w:val="0"/>
        </w:rPr>
        <w:t>报告期内，公司严格按照《公司法》、《证券法》、《上市公司治理准则》以及中国证监会有关上 市公司治理的规范性文件，不断完善治理结构，规范公司运作。</w:t>
      </w:r>
    </w:p>
    <w:p>
      <w:pPr>
        <w:pStyle w:val="Style15"/>
        <w:keepNext w:val="0"/>
        <w:keepLines w:val="0"/>
        <w:widowControl w:val="0"/>
        <w:shd w:val="clear" w:color="auto" w:fill="auto"/>
        <w:bidi w:val="0"/>
        <w:spacing w:before="0" w:after="420" w:line="274" w:lineRule="exact"/>
        <w:ind w:left="0" w:right="0" w:firstLine="300"/>
        <w:jc w:val="left"/>
      </w:pPr>
      <w:r>
        <w:rPr>
          <w:color w:val="000000"/>
          <w:spacing w:val="0"/>
          <w:w w:val="100"/>
          <w:position w:val="0"/>
        </w:rPr>
        <w:t xml:space="preserve">报告期内，聘任会计专业独立董事一名。公司独立董事按时参加会议，积极参与决策，对公司重大 事项发表独立意见，维护了公司及广大中小投资者的利益。报告期内，公司修订《公司章程》二次， </w:t>
      </w:r>
      <w:r>
        <w:rPr>
          <w:color w:val="000000"/>
          <w:spacing w:val="0"/>
          <w:w w:val="100"/>
          <w:position w:val="0"/>
        </w:rPr>
        <w:t>并修订了《股东大会议事规则》、《董事会议事规则》、《监事会议事规则》、《关联交易决策程序》 等制度规章。按照《公司章程》规定，全年召开股东大会</w:t>
      </w:r>
      <w:r>
        <w:rPr>
          <w:color w:val="000000"/>
          <w:spacing w:val="0"/>
          <w:w w:val="100"/>
          <w:position w:val="0"/>
        </w:rPr>
        <w:t>3</w:t>
      </w:r>
      <w:r>
        <w:rPr>
          <w:color w:val="000000"/>
          <w:spacing w:val="0"/>
          <w:w w:val="100"/>
          <w:position w:val="0"/>
        </w:rPr>
        <w:t>次、董事会</w:t>
      </w:r>
      <w:r>
        <w:rPr>
          <w:color w:val="000000"/>
          <w:spacing w:val="0"/>
          <w:w w:val="100"/>
          <w:position w:val="0"/>
        </w:rPr>
        <w:t>6</w:t>
      </w:r>
      <w:r>
        <w:rPr>
          <w:color w:val="000000"/>
          <w:spacing w:val="0"/>
          <w:w w:val="100"/>
          <w:position w:val="0"/>
        </w:rPr>
        <w:t>次、监事会</w:t>
      </w:r>
      <w:r>
        <w:rPr>
          <w:color w:val="000000"/>
          <w:spacing w:val="0"/>
          <w:w w:val="100"/>
          <w:position w:val="0"/>
        </w:rPr>
        <w:t>3</w:t>
      </w:r>
      <w:r>
        <w:rPr>
          <w:color w:val="000000"/>
          <w:spacing w:val="0"/>
          <w:w w:val="100"/>
          <w:position w:val="0"/>
        </w:rPr>
        <w:t>次。</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center"/>
        <w:tblLayout w:type="fixed"/>
      </w:tblPr>
      <w:tblGrid>
        <w:gridCol w:w="1517"/>
        <w:gridCol w:w="2381"/>
        <w:gridCol w:w="1733"/>
        <w:gridCol w:w="1728"/>
        <w:gridCol w:w="1301"/>
        <w:gridCol w:w="658"/>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、独立董事参力</w:t>
            </w:r>
          </w:p>
        </w:tc>
        <w:tc>
          <w:tcPr>
            <w:gridSpan w:val="5"/>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董事会的出席情况</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本年应参加董事会次数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何圣东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戴大鸣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陈哲艮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、独立董事对公司有关事项提出异议的情况</w:t>
      </w:r>
    </w:p>
    <w:p>
      <w:pPr>
        <w:widowControl w:val="0"/>
        <w:spacing w:after="29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报告期内，公司独立董事未对公司有关事项提出异议。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（三）公司相对于控股股东在业务、人员、资产、机构、财务等方面的独立情况</w:t>
      </w:r>
    </w:p>
    <w:p>
      <w:pPr>
        <w:pStyle w:val="Style15"/>
        <w:keepNext w:val="0"/>
        <w:keepLines w:val="0"/>
        <w:widowControl w:val="0"/>
        <w:shd w:val="clear" w:color="auto" w:fill="auto"/>
        <w:tabs>
          <w:tab w:pos="354" w:val="left"/>
        </w:tabs>
        <w:bidi w:val="0"/>
        <w:spacing w:before="0" w:after="0" w:line="240" w:lineRule="auto"/>
        <w:ind w:left="0" w:right="0" w:firstLine="0"/>
        <w:jc w:val="both"/>
      </w:pPr>
      <w:bookmarkStart w:id="89" w:name="bookmark89"/>
      <w:r>
        <w:rPr>
          <w:color w:val="000000"/>
          <w:spacing w:val="0"/>
          <w:w w:val="100"/>
          <w:position w:val="0"/>
        </w:rPr>
        <w:t>1</w:t>
      </w:r>
      <w:bookmarkEnd w:id="89"/>
      <w:r>
        <w:rPr>
          <w:color w:val="000000"/>
          <w:spacing w:val="0"/>
          <w:w w:val="100"/>
          <w:position w:val="0"/>
        </w:rPr>
        <w:t>、</w:t>
        <w:tab/>
        <w:t>业务方面：独立</w:t>
      </w:r>
    </w:p>
    <w:p>
      <w:pPr>
        <w:pStyle w:val="Style15"/>
        <w:keepNext w:val="0"/>
        <w:keepLines w:val="0"/>
        <w:widowControl w:val="0"/>
        <w:shd w:val="clear" w:color="auto" w:fill="auto"/>
        <w:tabs>
          <w:tab w:pos="368" w:val="left"/>
        </w:tabs>
        <w:bidi w:val="0"/>
        <w:spacing w:before="0" w:after="0" w:line="240" w:lineRule="auto"/>
        <w:ind w:left="0" w:right="0" w:firstLine="0"/>
        <w:jc w:val="both"/>
      </w:pPr>
      <w:bookmarkStart w:id="90" w:name="bookmark90"/>
      <w:r>
        <w:rPr>
          <w:color w:val="000000"/>
          <w:spacing w:val="0"/>
          <w:w w:val="100"/>
          <w:position w:val="0"/>
        </w:rPr>
        <w:t>2</w:t>
      </w:r>
      <w:bookmarkEnd w:id="90"/>
      <w:r>
        <w:rPr>
          <w:color w:val="000000"/>
          <w:spacing w:val="0"/>
          <w:w w:val="100"/>
          <w:position w:val="0"/>
        </w:rPr>
        <w:t>、</w:t>
        <w:tab/>
        <w:t>人员方面：独立</w:t>
      </w:r>
    </w:p>
    <w:p>
      <w:pPr>
        <w:pStyle w:val="Style15"/>
        <w:keepNext w:val="0"/>
        <w:keepLines w:val="0"/>
        <w:widowControl w:val="0"/>
        <w:shd w:val="clear" w:color="auto" w:fill="auto"/>
        <w:tabs>
          <w:tab w:pos="368" w:val="left"/>
        </w:tabs>
        <w:bidi w:val="0"/>
        <w:spacing w:before="0" w:after="0" w:line="240" w:lineRule="auto"/>
        <w:ind w:left="0" w:right="0" w:firstLine="0"/>
        <w:jc w:val="both"/>
      </w:pPr>
      <w:bookmarkStart w:id="91" w:name="bookmark91"/>
      <w:r>
        <w:rPr>
          <w:color w:val="000000"/>
          <w:spacing w:val="0"/>
          <w:w w:val="100"/>
          <w:position w:val="0"/>
        </w:rPr>
        <w:t>3</w:t>
      </w:r>
      <w:bookmarkEnd w:id="91"/>
      <w:r>
        <w:rPr>
          <w:color w:val="000000"/>
          <w:spacing w:val="0"/>
          <w:w w:val="100"/>
          <w:position w:val="0"/>
        </w:rPr>
        <w:t>、</w:t>
        <w:tab/>
        <w:t>资产方面：独立</w:t>
      </w:r>
    </w:p>
    <w:p>
      <w:pPr>
        <w:pStyle w:val="Style15"/>
        <w:keepNext w:val="0"/>
        <w:keepLines w:val="0"/>
        <w:widowControl w:val="0"/>
        <w:shd w:val="clear" w:color="auto" w:fill="auto"/>
        <w:tabs>
          <w:tab w:pos="368" w:val="left"/>
        </w:tabs>
        <w:bidi w:val="0"/>
        <w:spacing w:before="0" w:after="0" w:line="240" w:lineRule="auto"/>
        <w:ind w:left="0" w:right="0" w:firstLine="0"/>
        <w:jc w:val="both"/>
      </w:pPr>
      <w:bookmarkStart w:id="92" w:name="bookmark92"/>
      <w:r>
        <w:rPr>
          <w:color w:val="000000"/>
          <w:spacing w:val="0"/>
          <w:w w:val="100"/>
          <w:position w:val="0"/>
        </w:rPr>
        <w:t>4</w:t>
      </w:r>
      <w:bookmarkEnd w:id="92"/>
      <w:r>
        <w:rPr>
          <w:color w:val="000000"/>
          <w:spacing w:val="0"/>
          <w:w w:val="100"/>
          <w:position w:val="0"/>
        </w:rPr>
        <w:t>、</w:t>
        <w:tab/>
        <w:t>机构方面：独立</w:t>
      </w:r>
    </w:p>
    <w:p>
      <w:pPr>
        <w:pStyle w:val="Style15"/>
        <w:keepNext w:val="0"/>
        <w:keepLines w:val="0"/>
        <w:widowControl w:val="0"/>
        <w:shd w:val="clear" w:color="auto" w:fill="auto"/>
        <w:tabs>
          <w:tab w:pos="368" w:val="left"/>
        </w:tabs>
        <w:bidi w:val="0"/>
        <w:spacing w:before="0" w:after="0" w:line="240" w:lineRule="auto"/>
        <w:ind w:left="0" w:right="0" w:firstLine="0"/>
        <w:jc w:val="both"/>
      </w:pPr>
      <w:bookmarkStart w:id="93" w:name="bookmark93"/>
      <w:r>
        <w:rPr>
          <w:color w:val="000000"/>
          <w:spacing w:val="0"/>
          <w:w w:val="100"/>
          <w:position w:val="0"/>
        </w:rPr>
        <w:t>5</w:t>
      </w:r>
      <w:bookmarkEnd w:id="93"/>
      <w:r>
        <w:rPr>
          <w:color w:val="000000"/>
          <w:spacing w:val="0"/>
          <w:w w:val="100"/>
          <w:position w:val="0"/>
        </w:rPr>
        <w:t>、</w:t>
        <w:tab/>
        <w:t xml:space="preserve">财务方面：独立 </w:t>
      </w:r>
      <w:bookmarkStart w:id="94" w:name="bookmark94"/>
      <w:r>
        <w:rPr>
          <w:color w:val="000000"/>
          <w:spacing w:val="0"/>
          <w:w w:val="100"/>
          <w:position w:val="0"/>
        </w:rPr>
        <w:t>（</w:t>
      </w:r>
      <w:bookmarkEnd w:id="94"/>
      <w:r>
        <w:rPr>
          <w:color w:val="000000"/>
          <w:spacing w:val="0"/>
          <w:w w:val="100"/>
          <w:position w:val="0"/>
        </w:rPr>
        <w:t>四）高级管理人员的考评及激励情况</w:t>
      </w:r>
    </w:p>
    <w:p>
      <w:pPr>
        <w:pStyle w:val="Style15"/>
        <w:keepNext w:val="0"/>
        <w:keepLines w:val="0"/>
        <w:widowControl w:val="0"/>
        <w:shd w:val="clear" w:color="auto" w:fill="auto"/>
        <w:bidi w:val="0"/>
        <w:spacing w:before="0" w:after="420" w:line="275" w:lineRule="exact"/>
        <w:ind w:left="0" w:right="0" w:firstLine="320"/>
        <w:jc w:val="both"/>
      </w:pPr>
      <w:r>
        <w:rPr>
          <w:color w:val="000000"/>
          <w:spacing w:val="0"/>
          <w:w w:val="100"/>
          <w:position w:val="0"/>
        </w:rPr>
        <w:t>根据</w:t>
      </w:r>
      <w:r>
        <w:rPr>
          <w:color w:val="000000"/>
          <w:spacing w:val="0"/>
          <w:w w:val="100"/>
          <w:position w:val="0"/>
        </w:rPr>
        <w:t>2003</w:t>
      </w:r>
      <w:r>
        <w:rPr>
          <w:color w:val="000000"/>
          <w:spacing w:val="0"/>
          <w:w w:val="100"/>
          <w:position w:val="0"/>
        </w:rPr>
        <w:t>年度股东大会通过的《董事、监事、高级管理人员奖惩暂行规定》，如经审计的净资产 收益率低于</w:t>
      </w:r>
      <w:r>
        <w:rPr>
          <w:color w:val="000000"/>
          <w:spacing w:val="0"/>
          <w:w w:val="100"/>
          <w:position w:val="0"/>
        </w:rPr>
        <w:t>6%，</w:t>
      </w:r>
      <w:r>
        <w:rPr>
          <w:color w:val="000000"/>
          <w:spacing w:val="0"/>
          <w:w w:val="100"/>
          <w:position w:val="0"/>
        </w:rPr>
        <w:t>则取消奖励；如经审计的净资产收益率高于</w:t>
      </w:r>
      <w:r>
        <w:rPr>
          <w:color w:val="000000"/>
          <w:spacing w:val="0"/>
          <w:w w:val="100"/>
          <w:position w:val="0"/>
        </w:rPr>
        <w:t>6%（</w:t>
      </w:r>
      <w:r>
        <w:rPr>
          <w:color w:val="000000"/>
          <w:spacing w:val="0"/>
          <w:w w:val="100"/>
          <w:position w:val="0"/>
        </w:rPr>
        <w:t>含</w:t>
      </w:r>
      <w:r>
        <w:rPr>
          <w:color w:val="000000"/>
          <w:spacing w:val="0"/>
          <w:w w:val="100"/>
          <w:position w:val="0"/>
        </w:rPr>
        <w:t>6%），</w:t>
      </w:r>
      <w:r>
        <w:rPr>
          <w:color w:val="000000"/>
          <w:spacing w:val="0"/>
          <w:w w:val="100"/>
          <w:position w:val="0"/>
        </w:rPr>
        <w:t>则当年可分配利润的</w:t>
      </w:r>
      <w:r>
        <w:rPr>
          <w:color w:val="000000"/>
          <w:spacing w:val="0"/>
          <w:w w:val="100"/>
          <w:position w:val="0"/>
        </w:rPr>
        <w:t xml:space="preserve">2%-3% </w:t>
      </w:r>
      <w:r>
        <w:rPr>
          <w:color w:val="000000"/>
          <w:spacing w:val="0"/>
          <w:w w:val="100"/>
          <w:position w:val="0"/>
        </w:rPr>
        <w:t>提取用作奖励。实施办法：每年度结束后，由董事会薪酬与考核委员会决定所提奖励基金在董、监事 及高级管理人员的分配方案。个人所获奖金中的</w:t>
      </w:r>
      <w:r>
        <w:rPr>
          <w:color w:val="000000"/>
          <w:spacing w:val="0"/>
          <w:w w:val="100"/>
          <w:position w:val="0"/>
        </w:rPr>
        <w:t>50%</w:t>
      </w:r>
      <w:r>
        <w:rPr>
          <w:color w:val="000000"/>
          <w:spacing w:val="0"/>
          <w:w w:val="100"/>
          <w:position w:val="0"/>
        </w:rPr>
        <w:t>拟用于购买“浙江富润”股票，由公司向上交所 申请董事、监事及高级管理人员所持“浙江富润”股票锁定的有关事宜。</w:t>
      </w:r>
    </w:p>
    <w:p>
      <w:pPr>
        <w:pStyle w:val="Style13"/>
        <w:keepNext/>
        <w:keepLines/>
        <w:widowControl w:val="0"/>
        <w:shd w:val="clear" w:color="auto" w:fill="auto"/>
        <w:bidi w:val="0"/>
        <w:spacing w:before="0" w:line="272" w:lineRule="exact"/>
        <w:ind w:left="0" w:right="0" w:firstLine="0"/>
        <w:jc w:val="both"/>
      </w:pPr>
      <w:bookmarkStart w:id="95" w:name="bookmark95"/>
      <w:bookmarkStart w:id="96" w:name="bookmark96"/>
      <w:bookmarkStart w:id="97" w:name="bookmark97"/>
      <w:bookmarkStart w:id="98" w:name="bookmark98"/>
      <w:r>
        <w:rPr>
          <w:color w:val="000000"/>
          <w:spacing w:val="0"/>
          <w:w w:val="100"/>
          <w:position w:val="0"/>
        </w:rPr>
        <w:t>七</w:t>
      </w:r>
      <w:bookmarkEnd w:id="97"/>
      <w:r>
        <w:rPr>
          <w:color w:val="000000"/>
          <w:spacing w:val="0"/>
          <w:w w:val="100"/>
          <w:position w:val="0"/>
        </w:rPr>
        <w:t>、股东大会情况简介</w:t>
      </w:r>
      <w:bookmarkEnd w:id="95"/>
      <w:bookmarkEnd w:id="96"/>
      <w:bookmarkEnd w:id="98"/>
    </w:p>
    <w:p>
      <w:pPr>
        <w:pStyle w:val="Style15"/>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（一）年度股东大会情况</w:t>
      </w:r>
    </w:p>
    <w:p>
      <w:pPr>
        <w:pStyle w:val="Style15"/>
        <w:keepNext w:val="0"/>
        <w:keepLines w:val="0"/>
        <w:widowControl w:val="0"/>
        <w:shd w:val="clear" w:color="auto" w:fill="auto"/>
        <w:bidi w:val="0"/>
        <w:spacing w:before="0" w:after="220" w:line="288" w:lineRule="exact"/>
        <w:ind w:left="0" w:right="0" w:firstLine="0"/>
        <w:jc w:val="both"/>
      </w:pPr>
      <w:bookmarkStart w:id="99" w:name="bookmark99"/>
      <w:r>
        <w:rPr>
          <w:color w:val="000000"/>
          <w:spacing w:val="0"/>
          <w:w w:val="100"/>
          <w:position w:val="0"/>
        </w:rPr>
        <w:t>1</w:t>
      </w:r>
      <w:bookmarkEnd w:id="99"/>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日召开年度股东大会。决议公告刊登在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日的《中国证券报》、 《上海证券报》。</w:t>
      </w:r>
    </w:p>
    <w:p>
      <w:pPr>
        <w:pStyle w:val="Style15"/>
        <w:keepNext w:val="0"/>
        <w:keepLines w:val="0"/>
        <w:widowControl w:val="0"/>
        <w:shd w:val="clear" w:color="auto" w:fill="auto"/>
        <w:bidi w:val="0"/>
        <w:spacing w:before="0" w:after="720" w:line="272" w:lineRule="exact"/>
        <w:ind w:left="0" w:right="0" w:firstLine="0"/>
        <w:jc w:val="both"/>
      </w:pPr>
      <w:r>
        <w:rPr>
          <w:color w:val="000000"/>
          <w:spacing w:val="0"/>
          <w:w w:val="100"/>
          <w:position w:val="0"/>
        </w:rPr>
        <w:t>公司董事会于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日在《中国证券报》、《上海证券报》公告召开</w:t>
      </w:r>
      <w:r>
        <w:rPr>
          <w:color w:val="000000"/>
          <w:spacing w:val="0"/>
          <w:w w:val="100"/>
          <w:position w:val="0"/>
        </w:rPr>
        <w:t>2005</w:t>
      </w:r>
      <w:r>
        <w:rPr>
          <w:color w:val="000000"/>
          <w:spacing w:val="0"/>
          <w:w w:val="100"/>
          <w:position w:val="0"/>
        </w:rPr>
        <w:t>年度股东大会的通 知；于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日，在《中国证券报》、《上海证券报》公告增加股东大会提案并将会议延期 到</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日，会议如期召开，到会股东及股东代理人</w:t>
      </w:r>
      <w:r>
        <w:rPr>
          <w:color w:val="000000"/>
          <w:spacing w:val="0"/>
          <w:w w:val="100"/>
          <w:position w:val="0"/>
        </w:rPr>
        <w:t>31</w:t>
      </w:r>
      <w:r>
        <w:rPr>
          <w:color w:val="000000"/>
          <w:spacing w:val="0"/>
          <w:w w:val="100"/>
          <w:position w:val="0"/>
        </w:rPr>
        <w:t>人，代表股份</w:t>
      </w:r>
      <w:r>
        <w:rPr>
          <w:color w:val="000000"/>
          <w:spacing w:val="0"/>
          <w:w w:val="100"/>
          <w:position w:val="0"/>
        </w:rPr>
        <w:t xml:space="preserve">50648193 </w:t>
      </w:r>
      <w:r>
        <w:rPr>
          <w:color w:val="000000"/>
          <w:spacing w:val="0"/>
          <w:w w:val="100"/>
          <w:position w:val="0"/>
        </w:rPr>
        <w:t>股，占公司总股本的</w:t>
      </w:r>
      <w:r>
        <w:rPr>
          <w:color w:val="000000"/>
          <w:spacing w:val="0"/>
          <w:w w:val="100"/>
          <w:position w:val="0"/>
        </w:rPr>
        <w:t>49.31%</w:t>
      </w:r>
      <w:r>
        <w:rPr>
          <w:color w:val="000000"/>
          <w:spacing w:val="0"/>
          <w:w w:val="100"/>
          <w:position w:val="0"/>
        </w:rPr>
        <w:t>，符合《公司法》和《公司章程》的有关规定。会议审议通过：</w:t>
      </w:r>
      <w:r>
        <w:rPr>
          <w:color w:val="000000"/>
          <w:spacing w:val="0"/>
          <w:w w:val="100"/>
          <w:position w:val="0"/>
        </w:rPr>
        <w:t>（1）</w:t>
      </w:r>
      <w:r>
        <w:rPr>
          <w:color w:val="000000"/>
          <w:spacing w:val="0"/>
          <w:w w:val="100"/>
          <w:position w:val="0"/>
        </w:rPr>
        <w:t>公司</w:t>
      </w:r>
      <w:r>
        <w:rPr>
          <w:color w:val="000000"/>
          <w:spacing w:val="0"/>
          <w:w w:val="100"/>
          <w:position w:val="0"/>
        </w:rPr>
        <w:t xml:space="preserve">2005 </w:t>
      </w:r>
      <w:r>
        <w:rPr>
          <w:color w:val="000000"/>
          <w:spacing w:val="0"/>
          <w:w w:val="100"/>
          <w:position w:val="0"/>
        </w:rPr>
        <w:t>年度年度报告及摘要；</w:t>
      </w:r>
      <w:r>
        <w:rPr>
          <w:color w:val="000000"/>
          <w:spacing w:val="0"/>
          <w:w w:val="100"/>
          <w:position w:val="0"/>
        </w:rPr>
        <w:t>（2）2005</w:t>
      </w:r>
      <w:r>
        <w:rPr>
          <w:color w:val="000000"/>
          <w:spacing w:val="0"/>
          <w:w w:val="100"/>
          <w:position w:val="0"/>
        </w:rPr>
        <w:t>年度董事会工作报告；</w:t>
      </w:r>
      <w:r>
        <w:rPr>
          <w:color w:val="000000"/>
          <w:spacing w:val="0"/>
          <w:w w:val="100"/>
          <w:position w:val="0"/>
        </w:rPr>
        <w:t>（3）2005</w:t>
      </w:r>
      <w:r>
        <w:rPr>
          <w:color w:val="000000"/>
          <w:spacing w:val="0"/>
          <w:w w:val="100"/>
          <w:position w:val="0"/>
        </w:rPr>
        <w:t>年度监事会工作报告；</w:t>
      </w:r>
      <w:r>
        <w:rPr>
          <w:color w:val="000000"/>
          <w:spacing w:val="0"/>
          <w:w w:val="100"/>
          <w:position w:val="0"/>
        </w:rPr>
        <w:t>（4）2005</w:t>
      </w:r>
      <w:r>
        <w:rPr>
          <w:color w:val="000000"/>
          <w:spacing w:val="0"/>
          <w:w w:val="100"/>
          <w:position w:val="0"/>
        </w:rPr>
        <w:t>年度财 务报告；</w:t>
      </w:r>
      <w:r>
        <w:rPr>
          <w:color w:val="000000"/>
          <w:spacing w:val="0"/>
          <w:w w:val="100"/>
          <w:position w:val="0"/>
        </w:rPr>
        <w:t>（5）2005</w:t>
      </w:r>
      <w:r>
        <w:rPr>
          <w:color w:val="000000"/>
          <w:spacing w:val="0"/>
          <w:w w:val="100"/>
          <w:position w:val="0"/>
        </w:rPr>
        <w:t>年度利润分配方案；</w:t>
      </w:r>
      <w:r>
        <w:rPr>
          <w:color w:val="000000"/>
          <w:spacing w:val="0"/>
          <w:w w:val="100"/>
          <w:position w:val="0"/>
        </w:rPr>
        <w:t>（6）</w:t>
      </w:r>
      <w:r>
        <w:rPr>
          <w:color w:val="000000"/>
          <w:spacing w:val="0"/>
          <w:w w:val="100"/>
          <w:position w:val="0"/>
        </w:rPr>
        <w:t>关于聘任财务审计机构的议案；</w:t>
      </w:r>
      <w:r>
        <w:rPr>
          <w:color w:val="000000"/>
          <w:spacing w:val="0"/>
          <w:w w:val="100"/>
          <w:position w:val="0"/>
        </w:rPr>
        <w:t>（7）</w:t>
      </w:r>
      <w:r>
        <w:rPr>
          <w:color w:val="000000"/>
          <w:spacing w:val="0"/>
          <w:w w:val="100"/>
          <w:position w:val="0"/>
        </w:rPr>
        <w:t xml:space="preserve">修订公司章程的议案； </w:t>
      </w:r>
      <w:r>
        <w:rPr>
          <w:color w:val="000000"/>
          <w:spacing w:val="0"/>
          <w:w w:val="100"/>
          <w:position w:val="0"/>
        </w:rPr>
        <w:t>（8）</w:t>
      </w:r>
      <w:r>
        <w:rPr>
          <w:color w:val="000000"/>
          <w:spacing w:val="0"/>
          <w:w w:val="100"/>
          <w:position w:val="0"/>
        </w:rPr>
        <w:t>关于选举会计专业独立董事的议案。</w:t>
      </w:r>
    </w:p>
    <w:p>
      <w:pPr>
        <w:pStyle w:val="Style15"/>
        <w:keepNext w:val="0"/>
        <w:keepLines w:val="0"/>
        <w:widowControl w:val="0"/>
        <w:shd w:val="clear" w:color="auto" w:fill="auto"/>
        <w:bidi w:val="0"/>
        <w:spacing w:before="0" w:after="0" w:line="240" w:lineRule="auto"/>
        <w:ind w:left="0" w:right="0" w:firstLine="0"/>
        <w:jc w:val="both"/>
      </w:pPr>
      <w:bookmarkStart w:id="100" w:name="bookmark100"/>
      <w:r>
        <w:rPr>
          <w:color w:val="000000"/>
          <w:spacing w:val="0"/>
          <w:w w:val="100"/>
          <w:position w:val="0"/>
        </w:rPr>
        <w:t>（</w:t>
      </w:r>
      <w:bookmarkEnd w:id="100"/>
      <w:r>
        <w:rPr>
          <w:color w:val="000000"/>
          <w:spacing w:val="0"/>
          <w:w w:val="100"/>
          <w:position w:val="0"/>
        </w:rPr>
        <w:t>二）临时股东大会情况</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、第</w:t>
      </w:r>
      <w:r>
        <w:rPr>
          <w:color w:val="000000"/>
          <w:spacing w:val="0"/>
          <w:w w:val="100"/>
          <w:position w:val="0"/>
        </w:rPr>
        <w:t>1</w:t>
      </w:r>
      <w:r>
        <w:rPr>
          <w:color w:val="000000"/>
          <w:spacing w:val="0"/>
          <w:w w:val="100"/>
          <w:position w:val="0"/>
        </w:rPr>
        <w:t>次临时股东大会情况：</w:t>
      </w:r>
    </w:p>
    <w:p>
      <w:pPr>
        <w:pStyle w:val="Style15"/>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日召开一次年第</w:t>
      </w:r>
      <w:r>
        <w:rPr>
          <w:color w:val="000000"/>
          <w:spacing w:val="0"/>
          <w:w w:val="100"/>
          <w:position w:val="0"/>
        </w:rPr>
        <w:t>1</w:t>
      </w:r>
      <w:r>
        <w:rPr>
          <w:color w:val="000000"/>
          <w:spacing w:val="0"/>
          <w:w w:val="100"/>
          <w:position w:val="0"/>
        </w:rPr>
        <w:t>次临时股东大会。决议公告刊登在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日的</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p>
      <w:pPr>
        <w:pStyle w:val="Style15"/>
        <w:keepNext w:val="0"/>
        <w:keepLines w:val="0"/>
        <w:widowControl w:val="0"/>
        <w:shd w:val="clear" w:color="auto" w:fill="auto"/>
        <w:bidi w:val="0"/>
        <w:spacing w:before="0" w:after="0" w:line="240" w:lineRule="auto"/>
        <w:ind w:left="0" w:right="0" w:firstLine="0"/>
        <w:jc w:val="left"/>
      </w:pPr>
      <w:bookmarkStart w:id="101" w:name="bookmark101"/>
      <w:r>
        <w:rPr>
          <w:color w:val="000000"/>
          <w:spacing w:val="0"/>
          <w:w w:val="100"/>
          <w:position w:val="0"/>
        </w:rPr>
        <w:t>2</w:t>
      </w:r>
      <w:bookmarkEnd w:id="101"/>
      <w:r>
        <w:rPr>
          <w:color w:val="000000"/>
          <w:spacing w:val="0"/>
          <w:w w:val="100"/>
          <w:position w:val="0"/>
        </w:rPr>
        <w:t>、第</w:t>
      </w:r>
      <w:r>
        <w:rPr>
          <w:color w:val="000000"/>
          <w:spacing w:val="0"/>
          <w:w w:val="100"/>
          <w:position w:val="0"/>
        </w:rPr>
        <w:t>2</w:t>
      </w:r>
      <w:r>
        <w:rPr>
          <w:color w:val="000000"/>
          <w:spacing w:val="0"/>
          <w:w w:val="100"/>
          <w:position w:val="0"/>
        </w:rPr>
        <w:t>次临时股东大会情况：</w:t>
      </w:r>
    </w:p>
    <w:p>
      <w:pPr>
        <w:pStyle w:val="Style15"/>
        <w:keepNext w:val="0"/>
        <w:keepLines w:val="0"/>
        <w:widowControl w:val="0"/>
        <w:shd w:val="clear" w:color="auto" w:fill="auto"/>
        <w:bidi w:val="0"/>
        <w:spacing w:before="0" w:after="240" w:line="275" w:lineRule="exact"/>
        <w:ind w:left="0" w:right="0" w:firstLine="440"/>
        <w:jc w:val="left"/>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日召开二次年第</w:t>
      </w:r>
      <w:r>
        <w:rPr>
          <w:color w:val="000000"/>
          <w:spacing w:val="0"/>
          <w:w w:val="100"/>
          <w:position w:val="0"/>
        </w:rPr>
        <w:t>2</w:t>
      </w:r>
      <w:r>
        <w:rPr>
          <w:color w:val="000000"/>
          <w:spacing w:val="0"/>
          <w:w w:val="100"/>
          <w:position w:val="0"/>
        </w:rPr>
        <w:t>次临时股东大会。</w:t>
      </w:r>
    </w:p>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日和</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日，公司董事会在《中国证券报》、《上海证券报》、《证券时报》、《证 券日报》及上海交易所网站刊登了《关于召开</w:t>
      </w:r>
      <w:r>
        <w:rPr>
          <w:color w:val="000000"/>
          <w:spacing w:val="0"/>
          <w:w w:val="100"/>
          <w:position w:val="0"/>
        </w:rPr>
        <w:t>2006</w:t>
      </w:r>
      <w:r>
        <w:rPr>
          <w:color w:val="000000"/>
          <w:spacing w:val="0"/>
          <w:w w:val="100"/>
          <w:position w:val="0"/>
        </w:rPr>
        <w:t>年第一次临时股东大会暨股权分置改革相关股东会 议的第一次提示性公告》及《第二次提示性公告》。</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日公司召开现场会议</w:t>
      </w:r>
      <w:r>
        <w:rPr>
          <w:color w:val="000000"/>
          <w:spacing w:val="0"/>
          <w:w w:val="100"/>
          <w:position w:val="0"/>
        </w:rPr>
        <w:t>，2006</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24</w:t>
      </w:r>
      <w:r>
        <w:rPr>
          <w:color w:val="000000"/>
          <w:spacing w:val="0"/>
          <w:w w:val="100"/>
          <w:position w:val="0"/>
        </w:rPr>
        <w:t>日、</w:t>
      </w:r>
      <w:r>
        <w:rPr>
          <w:color w:val="000000"/>
          <w:spacing w:val="0"/>
          <w:w w:val="100"/>
          <w:position w:val="0"/>
        </w:rPr>
        <w:t>25</w:t>
      </w:r>
      <w:r>
        <w:rPr>
          <w:color w:val="000000"/>
          <w:spacing w:val="0"/>
          <w:w w:val="100"/>
          <w:position w:val="0"/>
        </w:rPr>
        <w:t>日、</w:t>
      </w:r>
      <w:r>
        <w:rPr>
          <w:color w:val="000000"/>
          <w:spacing w:val="0"/>
          <w:w w:val="100"/>
          <w:position w:val="0"/>
        </w:rPr>
        <w:t>26</w:t>
      </w:r>
      <w:r>
        <w:rPr>
          <w:color w:val="000000"/>
          <w:spacing w:val="0"/>
          <w:w w:val="100"/>
          <w:position w:val="0"/>
        </w:rPr>
        <w:t>日同时采用网络投票形式。出席会议股东及股东代理人</w:t>
      </w:r>
      <w:r>
        <w:rPr>
          <w:color w:val="000000"/>
          <w:spacing w:val="0"/>
          <w:w w:val="100"/>
          <w:position w:val="0"/>
        </w:rPr>
        <w:t>24</w:t>
      </w:r>
      <w:r>
        <w:rPr>
          <w:color w:val="000000"/>
          <w:spacing w:val="0"/>
          <w:w w:val="100"/>
          <w:position w:val="0"/>
        </w:rPr>
        <w:t>名，代表股份</w:t>
      </w:r>
      <w:r>
        <w:rPr>
          <w:color w:val="000000"/>
          <w:spacing w:val="0"/>
          <w:w w:val="100"/>
          <w:position w:val="0"/>
        </w:rPr>
        <w:t xml:space="preserve">51362929 </w:t>
      </w:r>
      <w:r>
        <w:rPr>
          <w:color w:val="000000"/>
          <w:spacing w:val="0"/>
          <w:w w:val="100"/>
          <w:position w:val="0"/>
        </w:rPr>
        <w:t>份，占总股本</w:t>
      </w:r>
      <w:r>
        <w:rPr>
          <w:color w:val="000000"/>
          <w:spacing w:val="0"/>
          <w:w w:val="100"/>
          <w:position w:val="0"/>
        </w:rPr>
        <w:t>50.01%</w:t>
      </w:r>
      <w:r>
        <w:rPr>
          <w:color w:val="000000"/>
          <w:spacing w:val="0"/>
          <w:w w:val="100"/>
          <w:position w:val="0"/>
        </w:rPr>
        <w:t>，参加网络投票流通股股东</w:t>
      </w:r>
      <w:r>
        <w:rPr>
          <w:color w:val="000000"/>
          <w:spacing w:val="0"/>
          <w:w w:val="100"/>
          <w:position w:val="0"/>
        </w:rPr>
        <w:t>855</w:t>
      </w:r>
      <w:r>
        <w:rPr>
          <w:color w:val="000000"/>
          <w:spacing w:val="0"/>
          <w:w w:val="100"/>
          <w:position w:val="0"/>
        </w:rPr>
        <w:t>名，代表股份</w:t>
      </w:r>
      <w:r>
        <w:rPr>
          <w:color w:val="000000"/>
          <w:spacing w:val="0"/>
          <w:w w:val="100"/>
          <w:position w:val="0"/>
        </w:rPr>
        <w:t>14087338</w:t>
      </w:r>
      <w:r>
        <w:rPr>
          <w:color w:val="000000"/>
          <w:spacing w:val="0"/>
          <w:w w:val="100"/>
          <w:position w:val="0"/>
        </w:rPr>
        <w:t>股，占流通股股本的</w:t>
      </w:r>
      <w:r>
        <w:rPr>
          <w:color w:val="000000"/>
          <w:spacing w:val="0"/>
          <w:w w:val="100"/>
          <w:position w:val="0"/>
        </w:rPr>
        <w:t>28.94%</w:t>
      </w:r>
      <w:r>
        <w:rPr>
          <w:color w:val="000000"/>
          <w:spacing w:val="0"/>
          <w:w w:val="100"/>
          <w:position w:val="0"/>
        </w:rPr>
        <w:t>。 会议审议通过公司股权分置改革方案。</w:t>
      </w:r>
    </w:p>
    <w:p>
      <w:pPr>
        <w:pStyle w:val="Style15"/>
        <w:keepNext w:val="0"/>
        <w:keepLines w:val="0"/>
        <w:widowControl w:val="0"/>
        <w:shd w:val="clear" w:color="auto" w:fill="auto"/>
        <w:bidi w:val="0"/>
        <w:spacing w:before="0" w:after="940" w:line="275"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日，公司董事会在《中国证券报》、《上海证券报》公告召开</w:t>
      </w:r>
      <w:r>
        <w:rPr>
          <w:color w:val="000000"/>
          <w:spacing w:val="0"/>
          <w:w w:val="100"/>
          <w:position w:val="0"/>
        </w:rPr>
        <w:t>2006</w:t>
      </w:r>
      <w:r>
        <w:rPr>
          <w:color w:val="000000"/>
          <w:spacing w:val="0"/>
          <w:w w:val="100"/>
          <w:position w:val="0"/>
        </w:rPr>
        <w:t>年度第二次临时 股东大会的通知。</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日，会议在公司会议室召开，到会股东及股东代理人</w:t>
      </w:r>
      <w:r>
        <w:rPr>
          <w:color w:val="000000"/>
          <w:spacing w:val="0"/>
          <w:w w:val="100"/>
          <w:position w:val="0"/>
        </w:rPr>
        <w:t>24</w:t>
      </w:r>
      <w:r>
        <w:rPr>
          <w:color w:val="000000"/>
          <w:spacing w:val="0"/>
          <w:w w:val="100"/>
          <w:position w:val="0"/>
        </w:rPr>
        <w:t>人，代表股份</w:t>
      </w:r>
      <w:r>
        <w:rPr>
          <w:color w:val="000000"/>
          <w:spacing w:val="0"/>
          <w:w w:val="100"/>
          <w:position w:val="0"/>
        </w:rPr>
        <w:t xml:space="preserve">49954444 </w:t>
      </w:r>
      <w:r>
        <w:rPr>
          <w:color w:val="000000"/>
          <w:spacing w:val="0"/>
          <w:w w:val="100"/>
          <w:position w:val="0"/>
        </w:rPr>
        <w:t>股。占总股本的</w:t>
      </w:r>
      <w:r>
        <w:rPr>
          <w:color w:val="000000"/>
          <w:spacing w:val="0"/>
          <w:w w:val="100"/>
          <w:position w:val="0"/>
        </w:rPr>
        <w:t>35.51%，</w:t>
      </w:r>
      <w:r>
        <w:rPr>
          <w:color w:val="000000"/>
          <w:spacing w:val="0"/>
          <w:w w:val="100"/>
          <w:position w:val="0"/>
        </w:rPr>
        <w:t>符合《公司法》和《公司章程》的有关规定。会议审议通过：</w:t>
      </w:r>
      <w:r>
        <w:rPr>
          <w:color w:val="000000"/>
          <w:spacing w:val="0"/>
          <w:w w:val="100"/>
          <w:position w:val="0"/>
        </w:rPr>
        <w:t>（1）</w:t>
      </w:r>
      <w:r>
        <w:rPr>
          <w:color w:val="000000"/>
          <w:spacing w:val="0"/>
          <w:w w:val="100"/>
          <w:position w:val="0"/>
        </w:rPr>
        <w:t>修改公 司章程的议案；</w:t>
      </w:r>
      <w:r>
        <w:rPr>
          <w:color w:val="000000"/>
          <w:spacing w:val="0"/>
          <w:w w:val="100"/>
          <w:position w:val="0"/>
        </w:rPr>
        <w:t>（2）</w:t>
      </w:r>
      <w:r>
        <w:rPr>
          <w:color w:val="000000"/>
          <w:spacing w:val="0"/>
          <w:w w:val="100"/>
          <w:position w:val="0"/>
        </w:rPr>
        <w:t>关于投资组建浙江诸暨富润宏丰纺织有限公司、浙江诸暨富润丝绸织造有限公司 及资产转让、租赁及调整</w:t>
      </w:r>
      <w:r>
        <w:rPr>
          <w:color w:val="000000"/>
          <w:spacing w:val="0"/>
          <w:w w:val="100"/>
          <w:position w:val="0"/>
        </w:rPr>
        <w:t>2002</w:t>
      </w:r>
      <w:r>
        <w:rPr>
          <w:color w:val="000000"/>
          <w:spacing w:val="0"/>
          <w:w w:val="100"/>
          <w:position w:val="0"/>
        </w:rPr>
        <w:t>年度配股募集资金使用的议案；</w:t>
      </w:r>
      <w:r>
        <w:rPr>
          <w:color w:val="000000"/>
          <w:spacing w:val="0"/>
          <w:w w:val="100"/>
          <w:position w:val="0"/>
        </w:rPr>
        <w:t>（3）</w:t>
      </w:r>
      <w:r>
        <w:rPr>
          <w:color w:val="000000"/>
          <w:spacing w:val="0"/>
          <w:w w:val="100"/>
          <w:position w:val="0"/>
        </w:rPr>
        <w:t>关于增补公司董事的议案；</w:t>
      </w:r>
      <w:r>
        <w:rPr>
          <w:color w:val="000000"/>
          <w:spacing w:val="0"/>
          <w:w w:val="100"/>
          <w:position w:val="0"/>
        </w:rPr>
        <w:t xml:space="preserve">（4） </w:t>
      </w:r>
      <w:r>
        <w:rPr>
          <w:color w:val="000000"/>
          <w:spacing w:val="0"/>
          <w:w w:val="100"/>
          <w:position w:val="0"/>
        </w:rPr>
        <w:t>关于修订股东大会议事规则的议案；</w:t>
      </w:r>
      <w:r>
        <w:rPr>
          <w:color w:val="000000"/>
          <w:spacing w:val="0"/>
          <w:w w:val="100"/>
          <w:position w:val="0"/>
        </w:rPr>
        <w:t>（5）</w:t>
      </w:r>
      <w:r>
        <w:rPr>
          <w:color w:val="000000"/>
          <w:spacing w:val="0"/>
          <w:w w:val="100"/>
          <w:position w:val="0"/>
        </w:rPr>
        <w:t>关于修订董事会议事规则的议案；</w:t>
      </w:r>
      <w:r>
        <w:rPr>
          <w:color w:val="000000"/>
          <w:spacing w:val="0"/>
          <w:w w:val="100"/>
          <w:position w:val="0"/>
        </w:rPr>
        <w:t>（6）</w:t>
      </w:r>
      <w:r>
        <w:rPr>
          <w:color w:val="000000"/>
          <w:spacing w:val="0"/>
          <w:w w:val="100"/>
          <w:position w:val="0"/>
        </w:rPr>
        <w:t>关于修订监事会议 事规则的议案；</w:t>
      </w:r>
      <w:r>
        <w:rPr>
          <w:color w:val="000000"/>
          <w:spacing w:val="0"/>
          <w:w w:val="100"/>
          <w:position w:val="0"/>
        </w:rPr>
        <w:t>（7）</w:t>
      </w:r>
      <w:r>
        <w:rPr>
          <w:color w:val="000000"/>
          <w:spacing w:val="0"/>
          <w:w w:val="100"/>
          <w:position w:val="0"/>
        </w:rPr>
        <w:t>关于制订关联交易决策程序的议案；</w:t>
      </w:r>
      <w:r>
        <w:rPr>
          <w:color w:val="000000"/>
          <w:spacing w:val="0"/>
          <w:w w:val="100"/>
          <w:position w:val="0"/>
        </w:rPr>
        <w:t>（8）</w:t>
      </w:r>
      <w:r>
        <w:rPr>
          <w:color w:val="000000"/>
          <w:spacing w:val="0"/>
          <w:w w:val="100"/>
          <w:position w:val="0"/>
        </w:rPr>
        <w:t>关于制订子公司重大资产交易的决策 程序和规则的议案。</w:t>
      </w:r>
    </w:p>
    <w:p>
      <w:pPr>
        <w:pStyle w:val="Style13"/>
        <w:keepNext/>
        <w:keepLines/>
        <w:widowControl w:val="0"/>
        <w:shd w:val="clear" w:color="auto" w:fill="auto"/>
        <w:bidi w:val="0"/>
        <w:spacing w:before="0" w:line="274" w:lineRule="exact"/>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八</w:t>
      </w:r>
      <w:bookmarkEnd w:id="104"/>
      <w:r>
        <w:rPr>
          <w:color w:val="000000"/>
          <w:spacing w:val="0"/>
          <w:w w:val="100"/>
          <w:position w:val="0"/>
        </w:rPr>
        <w:t>、董事会报告</w:t>
      </w:r>
      <w:bookmarkEnd w:id="102"/>
      <w:bookmarkEnd w:id="103"/>
      <w:bookmarkEnd w:id="105"/>
    </w:p>
    <w:p>
      <w:pPr>
        <w:pStyle w:val="Style15"/>
        <w:keepNext w:val="0"/>
        <w:keepLines w:val="0"/>
        <w:widowControl w:val="0"/>
        <w:shd w:val="clear" w:color="auto" w:fill="auto"/>
        <w:bidi w:val="0"/>
        <w:spacing w:before="0" w:after="0" w:line="274" w:lineRule="exact"/>
        <w:ind w:left="0" w:right="0" w:firstLine="0"/>
        <w:jc w:val="left"/>
      </w:pPr>
      <w:bookmarkStart w:id="106" w:name="bookmark106"/>
      <w:r>
        <w:rPr>
          <w:color w:val="000000"/>
          <w:spacing w:val="0"/>
          <w:w w:val="100"/>
          <w:position w:val="0"/>
        </w:rPr>
        <w:t>（</w:t>
      </w:r>
      <w:bookmarkEnd w:id="106"/>
      <w:r>
        <w:rPr>
          <w:color w:val="000000"/>
          <w:spacing w:val="0"/>
          <w:w w:val="100"/>
          <w:position w:val="0"/>
        </w:rPr>
        <w:t>一）管理层讨论与分析</w:t>
      </w:r>
    </w:p>
    <w:p>
      <w:pPr>
        <w:pStyle w:val="Style15"/>
        <w:keepNext w:val="0"/>
        <w:keepLines w:val="0"/>
        <w:widowControl w:val="0"/>
        <w:shd w:val="clear" w:color="auto" w:fill="auto"/>
        <w:bidi w:val="0"/>
        <w:spacing w:before="0" w:after="0" w:line="274" w:lineRule="exact"/>
        <w:ind w:left="0" w:right="0" w:firstLine="460"/>
        <w:jc w:val="left"/>
      </w:pPr>
      <w:r>
        <w:rPr>
          <w:color w:val="000000"/>
          <w:spacing w:val="0"/>
          <w:w w:val="100"/>
          <w:position w:val="0"/>
        </w:rPr>
        <w:t>本报告期内，在原材料价格上涨、贸易出口成本增加、人民币持续升值、存贷款利率和银行存款准 备金率上调等宏观政策环境下，公司围绕“改革、发展、稳定并重，稳中求进、进中求稳”的主题， 积极应对，加强管理，创新开发新产品，稳固拓展市场，保持了生产经营的稳定与发展。</w:t>
      </w:r>
    </w:p>
    <w:p>
      <w:pPr>
        <w:pStyle w:val="Style15"/>
        <w:keepNext w:val="0"/>
        <w:keepLines w:val="0"/>
        <w:widowControl w:val="0"/>
        <w:shd w:val="clear" w:color="auto" w:fill="auto"/>
        <w:tabs>
          <w:tab w:pos="725" w:val="left"/>
        </w:tabs>
        <w:bidi w:val="0"/>
        <w:spacing w:before="0" w:after="0" w:line="274" w:lineRule="exact"/>
        <w:ind w:left="0" w:right="0" w:firstLine="460"/>
        <w:jc w:val="left"/>
      </w:pPr>
      <w:bookmarkStart w:id="107" w:name="bookmark107"/>
      <w:r>
        <w:rPr>
          <w:color w:val="000000"/>
          <w:spacing w:val="0"/>
          <w:w w:val="100"/>
          <w:position w:val="0"/>
        </w:rPr>
        <w:t>1</w:t>
      </w:r>
      <w:bookmarkEnd w:id="107"/>
      <w:r>
        <w:rPr>
          <w:color w:val="000000"/>
          <w:spacing w:val="0"/>
          <w:w w:val="100"/>
          <w:position w:val="0"/>
        </w:rPr>
        <w:t>、</w:t>
        <w:tab/>
        <w:t>报告期内累计实现销售收入</w:t>
      </w:r>
      <w:r>
        <w:rPr>
          <w:color w:val="000000"/>
          <w:spacing w:val="0"/>
          <w:w w:val="100"/>
          <w:position w:val="0"/>
        </w:rPr>
        <w:t>49602.37</w:t>
      </w:r>
      <w:r>
        <w:rPr>
          <w:color w:val="000000"/>
          <w:spacing w:val="0"/>
          <w:w w:val="100"/>
          <w:position w:val="0"/>
        </w:rPr>
        <w:t>万元，与去年同比增长</w:t>
      </w:r>
      <w:r>
        <w:rPr>
          <w:color w:val="000000"/>
          <w:spacing w:val="0"/>
          <w:w w:val="100"/>
          <w:position w:val="0"/>
        </w:rPr>
        <w:t>11.79%,</w:t>
      </w:r>
      <w:r>
        <w:rPr>
          <w:color w:val="000000"/>
          <w:spacing w:val="0"/>
          <w:w w:val="100"/>
          <w:position w:val="0"/>
        </w:rPr>
        <w:t>利润总额</w:t>
      </w:r>
      <w:r>
        <w:rPr>
          <w:color w:val="000000"/>
          <w:spacing w:val="0"/>
          <w:w w:val="100"/>
          <w:position w:val="0"/>
        </w:rPr>
        <w:t>3612.67</w:t>
      </w:r>
      <w:r>
        <w:rPr>
          <w:color w:val="000000"/>
          <w:spacing w:val="0"/>
          <w:w w:val="100"/>
          <w:position w:val="0"/>
        </w:rPr>
        <w:t>万元, 比去年同比增</w:t>
      </w:r>
      <w:r>
        <w:rPr>
          <w:color w:val="000000"/>
          <w:spacing w:val="0"/>
          <w:w w:val="100"/>
          <w:position w:val="0"/>
        </w:rPr>
        <w:t>27.19%,</w:t>
      </w:r>
      <w:r>
        <w:rPr>
          <w:color w:val="000000"/>
          <w:spacing w:val="0"/>
          <w:w w:val="100"/>
          <w:position w:val="0"/>
        </w:rPr>
        <w:t>净利润</w:t>
      </w:r>
      <w:r>
        <w:rPr>
          <w:color w:val="000000"/>
          <w:spacing w:val="0"/>
          <w:w w:val="100"/>
          <w:position w:val="0"/>
        </w:rPr>
        <w:t>844.20</w:t>
      </w:r>
      <w:r>
        <w:rPr>
          <w:color w:val="000000"/>
          <w:spacing w:val="0"/>
          <w:w w:val="100"/>
          <w:position w:val="0"/>
        </w:rPr>
        <w:t>万元，同去年比减</w:t>
      </w:r>
      <w:r>
        <w:rPr>
          <w:color w:val="000000"/>
          <w:spacing w:val="0"/>
          <w:w w:val="100"/>
          <w:position w:val="0"/>
        </w:rPr>
        <w:t>35.94%</w:t>
      </w:r>
      <w:r>
        <w:rPr>
          <w:color w:val="000000"/>
          <w:spacing w:val="0"/>
          <w:w w:val="100"/>
          <w:position w:val="0"/>
        </w:rPr>
        <w:t>。</w:t>
      </w:r>
    </w:p>
    <w:p>
      <w:pPr>
        <w:pStyle w:val="Style15"/>
        <w:keepNext w:val="0"/>
        <w:keepLines w:val="0"/>
        <w:widowControl w:val="0"/>
        <w:shd w:val="clear" w:color="auto" w:fill="auto"/>
        <w:tabs>
          <w:tab w:pos="771" w:val="left"/>
          <w:tab w:pos="7050" w:val="left"/>
          <w:tab w:pos="7727" w:val="left"/>
        </w:tabs>
        <w:bidi w:val="0"/>
        <w:spacing w:before="0" w:after="0" w:line="274" w:lineRule="exact"/>
        <w:ind w:left="0" w:right="0" w:firstLine="460"/>
        <w:jc w:val="left"/>
      </w:pPr>
      <w:bookmarkStart w:id="108" w:name="bookmark108"/>
      <w:r>
        <w:rPr>
          <w:color w:val="000000"/>
          <w:spacing w:val="0"/>
          <w:w w:val="100"/>
          <w:position w:val="0"/>
        </w:rPr>
        <w:t>2</w:t>
      </w:r>
      <w:bookmarkEnd w:id="108"/>
      <w:r>
        <w:rPr>
          <w:color w:val="000000"/>
          <w:spacing w:val="0"/>
          <w:w w:val="100"/>
          <w:position w:val="0"/>
        </w:rPr>
        <w:t>、</w:t>
        <w:tab/>
        <w:t>报告期内公司</w:t>
      </w:r>
      <w:r>
        <w:rPr>
          <w:color w:val="000000"/>
          <w:spacing w:val="0"/>
          <w:w w:val="100"/>
          <w:position w:val="0"/>
        </w:rPr>
        <w:t>2006</w:t>
      </w:r>
      <w:r>
        <w:rPr>
          <w:color w:val="000000"/>
          <w:spacing w:val="0"/>
          <w:w w:val="100"/>
          <w:position w:val="0"/>
        </w:rPr>
        <w:t>年度财务状况 _</w:t>
        <w:tab/>
        <w:t>_</w:t>
        <w:tab/>
        <w:t>_</w:t>
      </w:r>
    </w:p>
    <w:p>
      <w:pPr>
        <w:pStyle w:val="Style15"/>
        <w:keepNext w:val="0"/>
        <w:keepLines w:val="0"/>
        <w:widowControl w:val="0"/>
        <w:shd w:val="clear" w:color="auto" w:fill="auto"/>
        <w:tabs>
          <w:tab w:pos="975" w:val="left"/>
          <w:tab w:pos="1013" w:val="left"/>
        </w:tabs>
        <w:bidi w:val="0"/>
        <w:spacing w:before="0" w:after="0" w:line="274" w:lineRule="exact"/>
        <w:ind w:left="0" w:right="0" w:firstLine="460"/>
        <w:jc w:val="left"/>
      </w:pPr>
      <w:bookmarkStart w:id="109" w:name="bookmark109"/>
      <w:r>
        <w:rPr>
          <w:color w:val="000000"/>
          <w:spacing w:val="0"/>
          <w:w w:val="100"/>
          <w:position w:val="0"/>
          <w:shd w:val="clear" w:color="auto" w:fill="FFFFFF"/>
        </w:rPr>
        <w:t>（</w:t>
      </w:r>
      <w:bookmarkEnd w:id="109"/>
      <w:r>
        <w:rPr>
          <w:color w:val="000000"/>
          <w:spacing w:val="0"/>
          <w:w w:val="100"/>
          <w:position w:val="0"/>
          <w:shd w:val="clear" w:color="auto" w:fill="FFFFFF"/>
        </w:rPr>
        <w:t>1）</w:t>
      </w:r>
      <w:r>
        <w:rPr>
          <w:color w:val="000000"/>
          <w:spacing w:val="0"/>
          <w:w w:val="100"/>
          <w:position w:val="0"/>
        </w:rPr>
        <w:tab/>
        <w:t>2006</w:t>
      </w:r>
      <w:r>
        <w:rPr>
          <w:color w:val="000000"/>
          <w:spacing w:val="0"/>
          <w:w w:val="100"/>
          <w:position w:val="0"/>
        </w:rPr>
        <w:t>年末公司总资产</w:t>
      </w:r>
      <w:r>
        <w:rPr>
          <w:color w:val="000000"/>
          <w:spacing w:val="0"/>
          <w:w w:val="100"/>
          <w:position w:val="0"/>
        </w:rPr>
        <w:t>90470.13</w:t>
      </w:r>
      <w:r>
        <w:rPr>
          <w:color w:val="000000"/>
          <w:spacing w:val="0"/>
          <w:w w:val="100"/>
          <w:position w:val="0"/>
        </w:rPr>
        <w:t>万元，与上年同比减少</w:t>
      </w:r>
      <w:r>
        <w:rPr>
          <w:color w:val="000000"/>
          <w:spacing w:val="0"/>
          <w:w w:val="100"/>
          <w:position w:val="0"/>
        </w:rPr>
        <w:t>8012.78</w:t>
      </w:r>
      <w:r>
        <w:rPr>
          <w:color w:val="000000"/>
          <w:spacing w:val="0"/>
          <w:w w:val="100"/>
          <w:position w:val="0"/>
        </w:rPr>
        <w:t>万元，减幅</w:t>
      </w:r>
      <w:r>
        <w:rPr>
          <w:color w:val="000000"/>
          <w:spacing w:val="0"/>
          <w:w w:val="100"/>
          <w:position w:val="0"/>
        </w:rPr>
        <w:t>8.14%，</w:t>
      </w:r>
      <w:r>
        <w:rPr>
          <w:color w:val="000000"/>
          <w:spacing w:val="0"/>
          <w:w w:val="100"/>
          <w:position w:val="0"/>
        </w:rPr>
        <w:t>主要是 货币资金减少</w:t>
      </w:r>
      <w:r>
        <w:rPr>
          <w:color w:val="000000"/>
          <w:spacing w:val="0"/>
          <w:w w:val="100"/>
          <w:position w:val="0"/>
        </w:rPr>
        <w:t>4476.96</w:t>
      </w:r>
      <w:r>
        <w:rPr>
          <w:color w:val="000000"/>
          <w:spacing w:val="0"/>
          <w:w w:val="100"/>
          <w:position w:val="0"/>
        </w:rPr>
        <w:t>万元，应收款减少</w:t>
      </w:r>
      <w:r>
        <w:rPr>
          <w:color w:val="000000"/>
          <w:spacing w:val="0"/>
          <w:w w:val="100"/>
          <w:position w:val="0"/>
        </w:rPr>
        <w:t>1425.44</w:t>
      </w:r>
      <w:r>
        <w:rPr>
          <w:color w:val="000000"/>
          <w:spacing w:val="0"/>
          <w:w w:val="100"/>
          <w:position w:val="0"/>
        </w:rPr>
        <w:t>万元，存货减少</w:t>
      </w:r>
      <w:r>
        <w:rPr>
          <w:color w:val="000000"/>
          <w:spacing w:val="0"/>
          <w:w w:val="100"/>
          <w:position w:val="0"/>
        </w:rPr>
        <w:t>2035.47</w:t>
      </w:r>
      <w:r>
        <w:rPr>
          <w:color w:val="000000"/>
          <w:spacing w:val="0"/>
          <w:w w:val="100"/>
          <w:position w:val="0"/>
        </w:rPr>
        <w:t>万元；资产负债率</w:t>
      </w:r>
      <w:r>
        <w:rPr>
          <w:color w:val="000000"/>
          <w:spacing w:val="0"/>
          <w:w w:val="100"/>
          <w:position w:val="0"/>
        </w:rPr>
        <w:t xml:space="preserve">37.81%， </w:t>
      </w:r>
      <w:r>
        <w:rPr>
          <w:color w:val="000000"/>
          <w:spacing w:val="0"/>
          <w:w w:val="100"/>
          <w:position w:val="0"/>
        </w:rPr>
        <w:t>同上年比减小</w:t>
      </w:r>
      <w:r>
        <w:rPr>
          <w:color w:val="000000"/>
          <w:spacing w:val="0"/>
          <w:w w:val="100"/>
          <w:position w:val="0"/>
        </w:rPr>
        <w:t>6.8</w:t>
      </w:r>
      <w:r>
        <w:rPr>
          <w:color w:val="000000"/>
          <w:spacing w:val="0"/>
          <w:w w:val="100"/>
          <w:position w:val="0"/>
        </w:rPr>
        <w:t>个百分点，流动资产</w:t>
      </w:r>
      <w:r>
        <w:rPr>
          <w:color w:val="000000"/>
          <w:spacing w:val="0"/>
          <w:w w:val="100"/>
          <w:position w:val="0"/>
        </w:rPr>
        <w:t>31376.53</w:t>
      </w:r>
      <w:r>
        <w:rPr>
          <w:color w:val="000000"/>
          <w:spacing w:val="0"/>
          <w:w w:val="100"/>
          <w:position w:val="0"/>
        </w:rPr>
        <w:t>万元，比年初减少</w:t>
      </w:r>
      <w:r>
        <w:rPr>
          <w:color w:val="000000"/>
          <w:spacing w:val="0"/>
          <w:w w:val="100"/>
          <w:position w:val="0"/>
        </w:rPr>
        <w:t>7752.73</w:t>
      </w:r>
      <w:r>
        <w:rPr>
          <w:color w:val="000000"/>
          <w:spacing w:val="0"/>
          <w:w w:val="100"/>
          <w:position w:val="0"/>
        </w:rPr>
        <w:t xml:space="preserve">万元，流动比率 </w:t>
      </w:r>
      <w:r>
        <w:rPr>
          <w:color w:val="000000"/>
          <w:spacing w:val="0"/>
          <w:w w:val="100"/>
          <w:position w:val="0"/>
        </w:rPr>
        <w:t>1:0.92,</w:t>
        <w:tab/>
      </w:r>
      <w:r>
        <w:rPr>
          <w:color w:val="000000"/>
          <w:spacing w:val="0"/>
          <w:w w:val="100"/>
          <w:position w:val="0"/>
        </w:rPr>
        <w:t xml:space="preserve">速动比率 </w:t>
      </w:r>
      <w:r>
        <w:rPr>
          <w:color w:val="000000"/>
          <w:spacing w:val="0"/>
          <w:w w:val="100"/>
          <w:position w:val="0"/>
        </w:rPr>
        <w:t>1:0.77</w:t>
      </w:r>
      <w:r>
        <w:rPr>
          <w:color w:val="000000"/>
          <w:spacing w:val="0"/>
          <w:w w:val="100"/>
          <w:position w:val="0"/>
        </w:rPr>
        <w:t>。</w:t>
      </w:r>
    </w:p>
    <w:p>
      <w:pPr>
        <w:pStyle w:val="Style15"/>
        <w:keepNext w:val="0"/>
        <w:keepLines w:val="0"/>
        <w:widowControl w:val="0"/>
        <w:shd w:val="clear" w:color="auto" w:fill="auto"/>
        <w:tabs>
          <w:tab w:pos="824" w:val="left"/>
        </w:tabs>
        <w:bidi w:val="0"/>
        <w:spacing w:before="0" w:after="0" w:line="274" w:lineRule="exact"/>
        <w:ind w:left="0" w:right="0" w:firstLine="460"/>
        <w:jc w:val="left"/>
      </w:pPr>
      <w:bookmarkStart w:id="110" w:name="bookmark110"/>
      <w:r>
        <w:rPr>
          <w:color w:val="000000"/>
          <w:spacing w:val="0"/>
          <w:w w:val="100"/>
          <w:position w:val="0"/>
        </w:rPr>
        <w:t>（</w:t>
      </w:r>
      <w:bookmarkEnd w:id="110"/>
      <w:r>
        <w:rPr>
          <w:color w:val="000000"/>
          <w:spacing w:val="0"/>
          <w:w w:val="100"/>
          <w:position w:val="0"/>
        </w:rPr>
        <w:t>2）</w:t>
        <w:tab/>
        <w:t>2006</w:t>
      </w:r>
      <w:r>
        <w:rPr>
          <w:color w:val="000000"/>
          <w:spacing w:val="0"/>
          <w:w w:val="100"/>
          <w:position w:val="0"/>
        </w:rPr>
        <w:t>年末公司总负债</w:t>
      </w:r>
      <w:r>
        <w:rPr>
          <w:color w:val="000000"/>
          <w:spacing w:val="0"/>
          <w:w w:val="100"/>
          <w:position w:val="0"/>
        </w:rPr>
        <w:t>34205.60</w:t>
      </w:r>
      <w:r>
        <w:rPr>
          <w:color w:val="000000"/>
          <w:spacing w:val="0"/>
          <w:w w:val="100"/>
          <w:position w:val="0"/>
        </w:rPr>
        <w:t xml:space="preserve">万元，与上年同期比减少了 </w:t>
      </w:r>
      <w:r>
        <w:rPr>
          <w:color w:val="000000"/>
          <w:spacing w:val="0"/>
          <w:w w:val="100"/>
          <w:position w:val="0"/>
        </w:rPr>
        <w:t>9731.37</w:t>
      </w:r>
      <w:r>
        <w:rPr>
          <w:color w:val="000000"/>
          <w:spacing w:val="0"/>
          <w:w w:val="100"/>
          <w:position w:val="0"/>
        </w:rPr>
        <w:t>万元，减幅</w:t>
      </w:r>
      <w:r>
        <w:rPr>
          <w:color w:val="000000"/>
          <w:spacing w:val="0"/>
          <w:w w:val="100"/>
          <w:position w:val="0"/>
        </w:rPr>
        <w:t>22.15%，</w:t>
      </w:r>
      <w:r>
        <w:rPr>
          <w:color w:val="000000"/>
          <w:spacing w:val="0"/>
          <w:w w:val="100"/>
          <w:position w:val="0"/>
        </w:rPr>
        <w:t xml:space="preserve">其中： </w:t>
      </w:r>
      <w:r>
        <w:rPr>
          <w:color w:val="000000"/>
          <w:spacing w:val="0"/>
          <w:w w:val="100"/>
          <w:position w:val="0"/>
        </w:rPr>
        <w:t>2006</w:t>
      </w:r>
      <w:r>
        <w:rPr>
          <w:color w:val="000000"/>
          <w:spacing w:val="0"/>
          <w:w w:val="100"/>
          <w:position w:val="0"/>
        </w:rPr>
        <w:t>年度末流动负债</w:t>
      </w:r>
      <w:r>
        <w:rPr>
          <w:color w:val="000000"/>
          <w:spacing w:val="0"/>
          <w:w w:val="100"/>
          <w:position w:val="0"/>
        </w:rPr>
        <w:t>34195.60</w:t>
      </w:r>
      <w:r>
        <w:rPr>
          <w:color w:val="000000"/>
          <w:spacing w:val="0"/>
          <w:w w:val="100"/>
          <w:position w:val="0"/>
        </w:rPr>
        <w:t xml:space="preserve">万元，与上年同期比减少了 </w:t>
      </w:r>
      <w:r>
        <w:rPr>
          <w:color w:val="000000"/>
          <w:spacing w:val="0"/>
          <w:w w:val="100"/>
          <w:position w:val="0"/>
        </w:rPr>
        <w:t>7437.17</w:t>
      </w:r>
      <w:r>
        <w:rPr>
          <w:color w:val="000000"/>
          <w:spacing w:val="0"/>
          <w:w w:val="100"/>
          <w:position w:val="0"/>
        </w:rPr>
        <w:t>万元，减幅</w:t>
      </w:r>
      <w:r>
        <w:rPr>
          <w:color w:val="000000"/>
          <w:spacing w:val="0"/>
          <w:w w:val="100"/>
          <w:position w:val="0"/>
        </w:rPr>
        <w:t>17.86%</w:t>
      </w:r>
      <w:r>
        <w:rPr>
          <w:color w:val="000000"/>
          <w:spacing w:val="0"/>
          <w:w w:val="100"/>
          <w:position w:val="0"/>
        </w:rPr>
        <w:t>，流动负债减 少的原因主要是应付款项减少，其中应付帐款同比减少</w:t>
      </w:r>
      <w:r>
        <w:rPr>
          <w:color w:val="000000"/>
          <w:spacing w:val="0"/>
          <w:w w:val="100"/>
          <w:position w:val="0"/>
        </w:rPr>
        <w:t>3353.98</w:t>
      </w:r>
      <w:r>
        <w:rPr>
          <w:color w:val="000000"/>
          <w:spacing w:val="0"/>
          <w:w w:val="100"/>
          <w:position w:val="0"/>
        </w:rPr>
        <w:t xml:space="preserve">万元，其他应付款同比减少了 </w:t>
      </w:r>
      <w:r>
        <w:rPr>
          <w:color w:val="000000"/>
          <w:spacing w:val="0"/>
          <w:w w:val="100"/>
          <w:position w:val="0"/>
        </w:rPr>
        <w:t xml:space="preserve">5100.31 </w:t>
      </w:r>
      <w:r>
        <w:rPr>
          <w:color w:val="000000"/>
          <w:spacing w:val="0"/>
          <w:w w:val="100"/>
          <w:position w:val="0"/>
        </w:rPr>
        <w:t>万元。</w:t>
      </w:r>
    </w:p>
    <w:p>
      <w:pPr>
        <w:pStyle w:val="Style15"/>
        <w:keepNext w:val="0"/>
        <w:keepLines w:val="0"/>
        <w:widowControl w:val="0"/>
        <w:shd w:val="clear" w:color="auto" w:fill="auto"/>
        <w:tabs>
          <w:tab w:pos="820" w:val="left"/>
        </w:tabs>
        <w:bidi w:val="0"/>
        <w:spacing w:before="0" w:after="0" w:line="274" w:lineRule="exact"/>
        <w:ind w:left="0" w:right="0" w:firstLine="460"/>
        <w:jc w:val="left"/>
      </w:pPr>
      <w:bookmarkStart w:id="111" w:name="bookmark111"/>
      <w:r>
        <w:rPr>
          <w:color w:val="000000"/>
          <w:spacing w:val="0"/>
          <w:w w:val="100"/>
          <w:position w:val="0"/>
        </w:rPr>
        <w:t>（</w:t>
      </w:r>
      <w:bookmarkEnd w:id="111"/>
      <w:r>
        <w:rPr>
          <w:color w:val="000000"/>
          <w:spacing w:val="0"/>
          <w:w w:val="100"/>
          <w:position w:val="0"/>
        </w:rPr>
        <w:t>3）</w:t>
        <w:tab/>
        <w:t>2006</w:t>
      </w:r>
      <w:r>
        <w:rPr>
          <w:color w:val="000000"/>
          <w:spacing w:val="0"/>
          <w:w w:val="100"/>
          <w:position w:val="0"/>
        </w:rPr>
        <w:t>年末公司股东权益合计为</w:t>
      </w:r>
      <w:r>
        <w:rPr>
          <w:color w:val="000000"/>
          <w:spacing w:val="0"/>
          <w:w w:val="100"/>
          <w:position w:val="0"/>
        </w:rPr>
        <w:t>39642.38</w:t>
      </w:r>
      <w:r>
        <w:rPr>
          <w:color w:val="000000"/>
          <w:spacing w:val="0"/>
          <w:w w:val="100"/>
          <w:position w:val="0"/>
        </w:rPr>
        <w:t>万元，与上年相比增加</w:t>
      </w:r>
      <w:r>
        <w:rPr>
          <w:color w:val="000000"/>
          <w:spacing w:val="0"/>
          <w:w w:val="100"/>
          <w:position w:val="0"/>
        </w:rPr>
        <w:t>312.99</w:t>
      </w:r>
      <w:r>
        <w:rPr>
          <w:color w:val="000000"/>
          <w:spacing w:val="0"/>
          <w:w w:val="100"/>
          <w:position w:val="0"/>
        </w:rPr>
        <w:t>万元，增幅</w:t>
      </w:r>
      <w:r>
        <w:rPr>
          <w:color w:val="000000"/>
          <w:spacing w:val="0"/>
          <w:w w:val="100"/>
          <w:position w:val="0"/>
        </w:rPr>
        <w:t>0.80%</w:t>
      </w:r>
      <w:r>
        <w:rPr>
          <w:color w:val="000000"/>
          <w:spacing w:val="0"/>
          <w:w w:val="100"/>
          <w:position w:val="0"/>
        </w:rPr>
        <w:t>，增加 原因主要是盈余公积和未分配利润的增加。</w:t>
      </w:r>
    </w:p>
    <w:p>
      <w:pPr>
        <w:pStyle w:val="Style15"/>
        <w:keepNext w:val="0"/>
        <w:keepLines w:val="0"/>
        <w:widowControl w:val="0"/>
        <w:shd w:val="clear" w:color="auto" w:fill="auto"/>
        <w:bidi w:val="0"/>
        <w:spacing w:before="0" w:after="0" w:line="281" w:lineRule="exact"/>
        <w:ind w:left="0" w:right="0" w:firstLine="460"/>
        <w:jc w:val="left"/>
      </w:pPr>
      <w:r>
        <w:rPr>
          <w:color w:val="000000"/>
          <w:spacing w:val="0"/>
          <w:w w:val="100"/>
          <w:position w:val="0"/>
        </w:rPr>
        <w:t>2006</w:t>
      </w:r>
      <w:r>
        <w:rPr>
          <w:color w:val="000000"/>
          <w:spacing w:val="0"/>
          <w:w w:val="100"/>
          <w:position w:val="0"/>
        </w:rPr>
        <w:t>年末公司股本</w:t>
      </w:r>
      <w:r>
        <w:rPr>
          <w:color w:val="000000"/>
          <w:spacing w:val="0"/>
          <w:w w:val="100"/>
          <w:position w:val="0"/>
        </w:rPr>
        <w:t>14067.58</w:t>
      </w:r>
      <w:r>
        <w:rPr>
          <w:color w:val="000000"/>
          <w:spacing w:val="0"/>
          <w:w w:val="100"/>
          <w:position w:val="0"/>
        </w:rPr>
        <w:t>万元，与上年同比增</w:t>
      </w:r>
      <w:r>
        <w:rPr>
          <w:color w:val="000000"/>
          <w:spacing w:val="0"/>
          <w:w w:val="100"/>
          <w:position w:val="0"/>
        </w:rPr>
        <w:t>3796.42</w:t>
      </w:r>
      <w:r>
        <w:rPr>
          <w:color w:val="000000"/>
          <w:spacing w:val="0"/>
          <w:w w:val="100"/>
          <w:position w:val="0"/>
        </w:rPr>
        <w:t>万元，增加原因是：公司本期实施股 权分置改革，以原有流通股股本</w:t>
      </w:r>
      <w:r>
        <w:rPr>
          <w:color w:val="000000"/>
          <w:spacing w:val="0"/>
          <w:w w:val="100"/>
          <w:position w:val="0"/>
        </w:rPr>
        <w:t>4,867.20</w:t>
      </w:r>
      <w:r>
        <w:rPr>
          <w:color w:val="000000"/>
          <w:spacing w:val="0"/>
          <w:w w:val="100"/>
          <w:position w:val="0"/>
        </w:rPr>
        <w:t>万股为基数，采用向流通股单方面公积金转增股本，流通股 每</w:t>
      </w:r>
      <w:r>
        <w:rPr>
          <w:color w:val="000000"/>
          <w:spacing w:val="0"/>
          <w:w w:val="100"/>
          <w:position w:val="0"/>
        </w:rPr>
        <w:t>10</w:t>
      </w:r>
      <w:r>
        <w:rPr>
          <w:color w:val="000000"/>
          <w:spacing w:val="0"/>
          <w:w w:val="100"/>
          <w:position w:val="0"/>
        </w:rPr>
        <w:t>股转增</w:t>
      </w:r>
      <w:r>
        <w:rPr>
          <w:color w:val="000000"/>
          <w:spacing w:val="0"/>
          <w:w w:val="100"/>
          <w:position w:val="0"/>
        </w:rPr>
        <w:t>7.8</w:t>
      </w:r>
      <w:r>
        <w:rPr>
          <w:color w:val="000000"/>
          <w:spacing w:val="0"/>
          <w:w w:val="100"/>
          <w:position w:val="0"/>
        </w:rPr>
        <w:t>股，非流通股不参加公积金转增股本。</w:t>
      </w:r>
    </w:p>
    <w:p>
      <w:pPr>
        <w:pStyle w:val="Style15"/>
        <w:keepNext w:val="0"/>
        <w:keepLines w:val="0"/>
        <w:widowControl w:val="0"/>
        <w:shd w:val="clear" w:color="auto" w:fill="auto"/>
        <w:bidi w:val="0"/>
        <w:spacing w:before="0" w:after="0" w:line="281" w:lineRule="exact"/>
        <w:ind w:left="0" w:right="0" w:firstLine="460"/>
        <w:jc w:val="left"/>
      </w:pPr>
      <w:r>
        <w:rPr>
          <w:color w:val="000000"/>
          <w:spacing w:val="0"/>
          <w:w w:val="100"/>
          <w:position w:val="0"/>
        </w:rPr>
        <w:t>2006</w:t>
      </w:r>
      <w:r>
        <w:rPr>
          <w:color w:val="000000"/>
          <w:spacing w:val="0"/>
          <w:w w:val="100"/>
          <w:position w:val="0"/>
        </w:rPr>
        <w:t>年末公司资本公积</w:t>
      </w:r>
      <w:r>
        <w:rPr>
          <w:color w:val="000000"/>
          <w:spacing w:val="0"/>
          <w:w w:val="100"/>
          <w:position w:val="0"/>
        </w:rPr>
        <w:t>19256.97</w:t>
      </w:r>
      <w:r>
        <w:rPr>
          <w:color w:val="000000"/>
          <w:spacing w:val="0"/>
          <w:w w:val="100"/>
          <w:position w:val="0"/>
        </w:rPr>
        <w:t>万元，与上年同期比减少</w:t>
      </w:r>
      <w:r>
        <w:rPr>
          <w:color w:val="000000"/>
          <w:spacing w:val="0"/>
          <w:w w:val="100"/>
          <w:position w:val="0"/>
        </w:rPr>
        <w:t>3914.59</w:t>
      </w:r>
      <w:r>
        <w:rPr>
          <w:color w:val="000000"/>
          <w:spacing w:val="0"/>
          <w:w w:val="100"/>
          <w:position w:val="0"/>
        </w:rPr>
        <w:t>万元，减少主要原因：公司 本期实施股权分置改革，以资本公积转增股本</w:t>
      </w:r>
      <w:r>
        <w:rPr>
          <w:color w:val="000000"/>
          <w:spacing w:val="0"/>
          <w:w w:val="100"/>
          <w:position w:val="0"/>
        </w:rPr>
        <w:t>3796.42</w:t>
      </w:r>
      <w:r>
        <w:rPr>
          <w:color w:val="000000"/>
          <w:spacing w:val="0"/>
          <w:w w:val="100"/>
          <w:position w:val="0"/>
        </w:rPr>
        <w:t>万元，列支股改费用</w:t>
      </w:r>
      <w:r>
        <w:rPr>
          <w:color w:val="000000"/>
          <w:spacing w:val="0"/>
          <w:w w:val="100"/>
          <w:position w:val="0"/>
        </w:rPr>
        <w:t>135</w:t>
      </w:r>
      <w:r>
        <w:rPr>
          <w:color w:val="000000"/>
          <w:spacing w:val="0"/>
          <w:w w:val="100"/>
          <w:position w:val="0"/>
        </w:rPr>
        <w:t>万元。</w:t>
      </w:r>
    </w:p>
    <w:p>
      <w:pPr>
        <w:pStyle w:val="Style15"/>
        <w:keepNext w:val="0"/>
        <w:keepLines w:val="0"/>
        <w:widowControl w:val="0"/>
        <w:shd w:val="clear" w:color="auto" w:fill="auto"/>
        <w:bidi w:val="0"/>
        <w:spacing w:before="0" w:after="0" w:line="281" w:lineRule="exact"/>
        <w:ind w:left="0" w:right="0" w:firstLine="460"/>
        <w:jc w:val="left"/>
      </w:pPr>
      <w:r>
        <w:rPr>
          <w:color w:val="000000"/>
          <w:spacing w:val="0"/>
          <w:w w:val="100"/>
          <w:position w:val="0"/>
        </w:rPr>
        <w:t>2006</w:t>
      </w:r>
      <w:r>
        <w:rPr>
          <w:color w:val="000000"/>
          <w:spacing w:val="0"/>
          <w:w w:val="100"/>
          <w:position w:val="0"/>
        </w:rPr>
        <w:t>年末公司盈余公积</w:t>
      </w:r>
      <w:r>
        <w:rPr>
          <w:color w:val="000000"/>
          <w:spacing w:val="0"/>
          <w:w w:val="100"/>
          <w:position w:val="0"/>
        </w:rPr>
        <w:t>2777.21</w:t>
      </w:r>
      <w:r>
        <w:rPr>
          <w:color w:val="000000"/>
          <w:spacing w:val="0"/>
          <w:w w:val="100"/>
          <w:position w:val="0"/>
        </w:rPr>
        <w:t>万元，与上年同期比增加</w:t>
      </w:r>
      <w:r>
        <w:rPr>
          <w:color w:val="000000"/>
          <w:spacing w:val="0"/>
          <w:w w:val="100"/>
          <w:position w:val="0"/>
        </w:rPr>
        <w:t>73.37</w:t>
      </w:r>
      <w:r>
        <w:rPr>
          <w:color w:val="000000"/>
          <w:spacing w:val="0"/>
          <w:w w:val="100"/>
          <w:position w:val="0"/>
        </w:rPr>
        <w:t>万元,增加原因为:计提法定盈余 公积所致。</w:t>
      </w:r>
    </w:p>
    <w:p>
      <w:pPr>
        <w:pStyle w:val="Style15"/>
        <w:keepNext w:val="0"/>
        <w:keepLines w:val="0"/>
        <w:widowControl w:val="0"/>
        <w:shd w:val="clear" w:color="auto" w:fill="auto"/>
        <w:bidi w:val="0"/>
        <w:spacing w:before="0" w:after="0" w:line="274" w:lineRule="exact"/>
        <w:ind w:left="0" w:right="0" w:firstLine="460"/>
        <w:jc w:val="left"/>
      </w:pPr>
      <w:r>
        <w:rPr>
          <w:color w:val="000000"/>
          <w:spacing w:val="0"/>
          <w:w w:val="100"/>
          <w:position w:val="0"/>
        </w:rPr>
        <w:t>2006</w:t>
      </w:r>
      <w:r>
        <w:rPr>
          <w:color w:val="000000"/>
          <w:spacing w:val="0"/>
          <w:w w:val="100"/>
          <w:position w:val="0"/>
        </w:rPr>
        <w:t>年末公司未分配利润</w:t>
      </w:r>
      <w:r>
        <w:rPr>
          <w:color w:val="000000"/>
          <w:spacing w:val="0"/>
          <w:w w:val="100"/>
          <w:position w:val="0"/>
        </w:rPr>
        <w:t>3540.63</w:t>
      </w:r>
      <w:r>
        <w:rPr>
          <w:color w:val="000000"/>
          <w:spacing w:val="0"/>
          <w:w w:val="100"/>
          <w:position w:val="0"/>
        </w:rPr>
        <w:t>万元，与上年同期比增加</w:t>
      </w:r>
      <w:r>
        <w:rPr>
          <w:color w:val="000000"/>
          <w:spacing w:val="0"/>
          <w:w w:val="100"/>
          <w:position w:val="0"/>
        </w:rPr>
        <w:t>357.80</w:t>
      </w:r>
      <w:r>
        <w:rPr>
          <w:color w:val="000000"/>
          <w:spacing w:val="0"/>
          <w:w w:val="100"/>
          <w:position w:val="0"/>
        </w:rPr>
        <w:t>万元，未分配利润变动情况 为：本年实现净利润</w:t>
      </w:r>
      <w:r>
        <w:rPr>
          <w:color w:val="000000"/>
          <w:spacing w:val="0"/>
          <w:w w:val="100"/>
          <w:position w:val="0"/>
        </w:rPr>
        <w:t>844.2</w:t>
      </w:r>
      <w:r>
        <w:rPr>
          <w:color w:val="000000"/>
          <w:spacing w:val="0"/>
          <w:w w:val="100"/>
          <w:position w:val="0"/>
        </w:rPr>
        <w:t>0</w:t>
      </w:r>
      <w:r>
        <w:rPr>
          <w:color w:val="000000"/>
          <w:spacing w:val="0"/>
          <w:w w:val="100"/>
          <w:position w:val="0"/>
        </w:rPr>
        <w:t xml:space="preserve">万元，相应增加本年未分配利润，根据公司章程的规定计提盈余公积、提 </w:t>
      </w:r>
      <w:r>
        <w:rPr>
          <w:color w:val="000000"/>
          <w:spacing w:val="0"/>
          <w:w w:val="100"/>
          <w:position w:val="0"/>
        </w:rPr>
        <w:t>取职工奖励及福利基金</w:t>
      </w:r>
      <w:r>
        <w:rPr>
          <w:color w:val="000000"/>
          <w:spacing w:val="0"/>
          <w:w w:val="100"/>
          <w:position w:val="0"/>
        </w:rPr>
        <w:t>486.40</w:t>
      </w:r>
      <w:r>
        <w:rPr>
          <w:color w:val="000000"/>
          <w:spacing w:val="0"/>
          <w:w w:val="100"/>
          <w:position w:val="0"/>
        </w:rPr>
        <w:t>万元。</w:t>
      </w:r>
    </w:p>
    <w:p>
      <w:pPr>
        <w:pStyle w:val="Style15"/>
        <w:keepNext w:val="0"/>
        <w:keepLines w:val="0"/>
        <w:widowControl w:val="0"/>
        <w:shd w:val="clear" w:color="auto" w:fill="auto"/>
        <w:bidi w:val="0"/>
        <w:spacing w:before="0" w:after="0" w:line="275" w:lineRule="exact"/>
        <w:ind w:left="0" w:right="0" w:firstLine="420"/>
        <w:jc w:val="left"/>
      </w:pPr>
      <w:bookmarkStart w:id="112" w:name="bookmark112"/>
      <w:r>
        <w:rPr>
          <w:color w:val="000000"/>
          <w:spacing w:val="0"/>
          <w:w w:val="100"/>
          <w:position w:val="0"/>
        </w:rPr>
        <w:t>3</w:t>
      </w:r>
      <w:bookmarkEnd w:id="112"/>
      <w:r>
        <w:rPr>
          <w:color w:val="000000"/>
          <w:spacing w:val="0"/>
          <w:w w:val="100"/>
          <w:position w:val="0"/>
        </w:rPr>
        <w:t>、报告期内公司现金流量情况</w:t>
      </w:r>
    </w:p>
    <w:p>
      <w:pPr>
        <w:pStyle w:val="Style15"/>
        <w:keepNext w:val="0"/>
        <w:keepLines w:val="0"/>
        <w:widowControl w:val="0"/>
        <w:numPr>
          <w:ilvl w:val="0"/>
          <w:numId w:val="11"/>
        </w:numPr>
        <w:shd w:val="clear" w:color="auto" w:fill="auto"/>
        <w:bidi w:val="0"/>
        <w:spacing w:before="0" w:after="0" w:line="275" w:lineRule="exact"/>
        <w:ind w:left="0" w:right="0" w:firstLine="420"/>
        <w:jc w:val="left"/>
      </w:pPr>
      <w:bookmarkStart w:id="113" w:name="bookmark113"/>
      <w:bookmarkEnd w:id="113"/>
      <w:r>
        <w:rPr>
          <w:color w:val="000000"/>
          <w:spacing w:val="0"/>
          <w:w w:val="100"/>
          <w:position w:val="0"/>
        </w:rPr>
        <w:t>2006</w:t>
      </w:r>
      <w:r>
        <w:rPr>
          <w:color w:val="000000"/>
          <w:spacing w:val="0"/>
          <w:w w:val="100"/>
          <w:position w:val="0"/>
        </w:rPr>
        <w:t>年度公司经营活动产生的现金流入量</w:t>
      </w:r>
      <w:r>
        <w:rPr>
          <w:color w:val="000000"/>
          <w:spacing w:val="0"/>
          <w:w w:val="100"/>
          <w:position w:val="0"/>
        </w:rPr>
        <w:t>53271.09</w:t>
      </w:r>
      <w:r>
        <w:rPr>
          <w:color w:val="000000"/>
          <w:spacing w:val="0"/>
          <w:w w:val="100"/>
          <w:position w:val="0"/>
        </w:rPr>
        <w:t xml:space="preserve">万元，经营活动产生的现金流出量 </w:t>
      </w:r>
      <w:r>
        <w:rPr>
          <w:color w:val="000000"/>
          <w:spacing w:val="0"/>
          <w:w w:val="100"/>
          <w:position w:val="0"/>
        </w:rPr>
        <w:t>53719.62</w:t>
      </w:r>
      <w:r>
        <w:rPr>
          <w:color w:val="000000"/>
          <w:spacing w:val="0"/>
          <w:w w:val="100"/>
          <w:position w:val="0"/>
        </w:rPr>
        <w:t>万元，经营活动产生的现金量净额为</w:t>
      </w:r>
      <w:r>
        <w:rPr>
          <w:color w:val="000000"/>
          <w:spacing w:val="0"/>
          <w:w w:val="100"/>
          <w:position w:val="0"/>
        </w:rPr>
        <w:t>-448.53</w:t>
      </w:r>
      <w:r>
        <w:rPr>
          <w:color w:val="000000"/>
          <w:spacing w:val="0"/>
          <w:w w:val="100"/>
          <w:position w:val="0"/>
        </w:rPr>
        <w:t>万元，每股经营活动产生的现金流量为</w:t>
      </w:r>
      <w:r>
        <w:rPr>
          <w:color w:val="000000"/>
          <w:spacing w:val="0"/>
          <w:w w:val="100"/>
          <w:position w:val="0"/>
        </w:rPr>
        <w:t xml:space="preserve">-0.03 </w:t>
      </w:r>
      <w:r>
        <w:rPr>
          <w:color w:val="000000"/>
          <w:spacing w:val="0"/>
          <w:w w:val="100"/>
          <w:position w:val="0"/>
        </w:rPr>
        <w:t>元，比上年同期的</w:t>
      </w:r>
      <w:r>
        <w:rPr>
          <w:color w:val="000000"/>
          <w:spacing w:val="0"/>
          <w:w w:val="100"/>
          <w:position w:val="0"/>
        </w:rPr>
        <w:t>0.73</w:t>
      </w:r>
      <w:r>
        <w:rPr>
          <w:color w:val="000000"/>
          <w:spacing w:val="0"/>
          <w:w w:val="100"/>
          <w:position w:val="0"/>
        </w:rPr>
        <w:t xml:space="preserve">元减少了 </w:t>
      </w:r>
      <w:r>
        <w:rPr>
          <w:color w:val="000000"/>
          <w:spacing w:val="0"/>
          <w:w w:val="100"/>
          <w:position w:val="0"/>
        </w:rPr>
        <w:t>104.36%</w:t>
      </w:r>
      <w:r>
        <w:rPr>
          <w:color w:val="000000"/>
          <w:spacing w:val="0"/>
          <w:w w:val="100"/>
          <w:position w:val="0"/>
        </w:rPr>
        <w:t>，主要是成本增长幅度大于销售收入增长幅度。</w:t>
      </w:r>
    </w:p>
    <w:p>
      <w:pPr>
        <w:pStyle w:val="Style15"/>
        <w:keepNext w:val="0"/>
        <w:keepLines w:val="0"/>
        <w:widowControl w:val="0"/>
        <w:numPr>
          <w:ilvl w:val="0"/>
          <w:numId w:val="11"/>
        </w:numPr>
        <w:shd w:val="clear" w:color="auto" w:fill="auto"/>
        <w:tabs>
          <w:tab w:pos="850" w:val="left"/>
        </w:tabs>
        <w:bidi w:val="0"/>
        <w:spacing w:before="0" w:after="0" w:line="275" w:lineRule="exact"/>
        <w:ind w:left="0" w:right="0" w:firstLine="420"/>
        <w:jc w:val="left"/>
      </w:pPr>
      <w:bookmarkStart w:id="114" w:name="bookmark114"/>
      <w:bookmarkEnd w:id="114"/>
      <w:r>
        <w:rPr>
          <w:color w:val="000000"/>
          <w:spacing w:val="0"/>
          <w:w w:val="100"/>
          <w:position w:val="0"/>
        </w:rPr>
        <w:t>2006</w:t>
      </w:r>
      <w:r>
        <w:rPr>
          <w:color w:val="000000"/>
          <w:spacing w:val="0"/>
          <w:w w:val="100"/>
          <w:position w:val="0"/>
        </w:rPr>
        <w:t>年度公司投资活动产生的现金流量净额</w:t>
      </w:r>
      <w:r>
        <w:rPr>
          <w:color w:val="000000"/>
          <w:spacing w:val="0"/>
          <w:w w:val="100"/>
          <w:position w:val="0"/>
        </w:rPr>
        <w:t>1072.53</w:t>
      </w:r>
      <w:r>
        <w:rPr>
          <w:color w:val="000000"/>
          <w:spacing w:val="0"/>
          <w:w w:val="100"/>
          <w:position w:val="0"/>
        </w:rPr>
        <w:t>万元，主要原因是收回投资。</w:t>
      </w:r>
    </w:p>
    <w:p>
      <w:pPr>
        <w:pStyle w:val="Style15"/>
        <w:keepNext w:val="0"/>
        <w:keepLines w:val="0"/>
        <w:widowControl w:val="0"/>
        <w:numPr>
          <w:ilvl w:val="0"/>
          <w:numId w:val="11"/>
        </w:numPr>
        <w:shd w:val="clear" w:color="auto" w:fill="auto"/>
        <w:tabs>
          <w:tab w:pos="882" w:val="left"/>
        </w:tabs>
        <w:bidi w:val="0"/>
        <w:spacing w:before="0" w:after="0" w:line="275" w:lineRule="exact"/>
        <w:ind w:left="0" w:right="0" w:firstLine="420"/>
        <w:jc w:val="left"/>
      </w:pPr>
      <w:bookmarkStart w:id="115" w:name="bookmark115"/>
      <w:bookmarkEnd w:id="115"/>
      <w:r>
        <w:rPr>
          <w:color w:val="000000"/>
          <w:spacing w:val="0"/>
          <w:w w:val="100"/>
          <w:position w:val="0"/>
        </w:rPr>
        <w:t>2006</w:t>
      </w:r>
      <w:r>
        <w:rPr>
          <w:color w:val="000000"/>
          <w:spacing w:val="0"/>
          <w:w w:val="100"/>
          <w:position w:val="0"/>
        </w:rPr>
        <w:t>年度公司筹资活动产生的现金流量净额</w:t>
      </w:r>
      <w:r>
        <w:rPr>
          <w:color w:val="000000"/>
          <w:spacing w:val="0"/>
          <w:w w:val="100"/>
          <w:position w:val="0"/>
        </w:rPr>
        <w:t>-1683.76</w:t>
      </w:r>
      <w:r>
        <w:rPr>
          <w:color w:val="000000"/>
          <w:spacing w:val="0"/>
          <w:w w:val="100"/>
          <w:position w:val="0"/>
        </w:rPr>
        <w:t>万元，主要原因是偿还债务所支付的现 金大于取得借款所收到的现金所致。</w:t>
      </w:r>
    </w:p>
    <w:p>
      <w:pPr>
        <w:pStyle w:val="Style15"/>
        <w:keepNext w:val="0"/>
        <w:keepLines w:val="0"/>
        <w:widowControl w:val="0"/>
        <w:numPr>
          <w:ilvl w:val="0"/>
          <w:numId w:val="11"/>
        </w:numPr>
        <w:shd w:val="clear" w:color="auto" w:fill="auto"/>
        <w:tabs>
          <w:tab w:pos="850" w:val="left"/>
        </w:tabs>
        <w:bidi w:val="0"/>
        <w:spacing w:before="0" w:after="0" w:line="275" w:lineRule="exact"/>
        <w:ind w:left="0" w:right="0" w:firstLine="420"/>
        <w:jc w:val="left"/>
      </w:pPr>
      <w:bookmarkStart w:id="116" w:name="bookmark116"/>
      <w:bookmarkEnd w:id="116"/>
      <w:r>
        <w:rPr>
          <w:color w:val="000000"/>
          <w:spacing w:val="0"/>
          <w:w w:val="100"/>
          <w:position w:val="0"/>
        </w:rPr>
        <w:t>2006</w:t>
      </w:r>
      <w:r>
        <w:rPr>
          <w:color w:val="000000"/>
          <w:spacing w:val="0"/>
          <w:w w:val="100"/>
          <w:position w:val="0"/>
        </w:rPr>
        <w:t>年度公司现金及现金等价物净增加额-</w:t>
      </w:r>
      <w:r>
        <w:rPr>
          <w:color w:val="000000"/>
          <w:spacing w:val="0"/>
          <w:w w:val="100"/>
          <w:position w:val="0"/>
        </w:rPr>
        <w:t>1078.3</w:t>
      </w:r>
      <w:r>
        <w:rPr>
          <w:color w:val="000000"/>
          <w:spacing w:val="0"/>
          <w:w w:val="100"/>
          <w:position w:val="0"/>
        </w:rPr>
        <w:t>0</w:t>
      </w:r>
      <w:r>
        <w:rPr>
          <w:color w:val="000000"/>
          <w:spacing w:val="0"/>
          <w:w w:val="100"/>
          <w:position w:val="0"/>
        </w:rPr>
        <w:t>万元。</w:t>
      </w:r>
    </w:p>
    <w:p>
      <w:pPr>
        <w:pStyle w:val="Style15"/>
        <w:keepNext w:val="0"/>
        <w:keepLines w:val="0"/>
        <w:widowControl w:val="0"/>
        <w:shd w:val="clear" w:color="auto" w:fill="auto"/>
        <w:bidi w:val="0"/>
        <w:spacing w:before="0" w:after="0" w:line="275" w:lineRule="exact"/>
        <w:ind w:left="0" w:right="0" w:firstLine="540"/>
        <w:jc w:val="left"/>
      </w:pPr>
      <w:r>
        <w:rPr>
          <w:color w:val="000000"/>
          <w:spacing w:val="0"/>
          <w:w w:val="100"/>
          <w:position w:val="0"/>
        </w:rPr>
        <w:t>对公司未来发展的展望：</w:t>
      </w:r>
    </w:p>
    <w:p>
      <w:pPr>
        <w:pStyle w:val="Style15"/>
        <w:keepNext w:val="0"/>
        <w:keepLines w:val="0"/>
        <w:widowControl w:val="0"/>
        <w:shd w:val="clear" w:color="auto" w:fill="auto"/>
        <w:bidi w:val="0"/>
        <w:spacing w:before="0" w:after="500" w:line="275" w:lineRule="exact"/>
        <w:ind w:left="0" w:right="0" w:firstLine="540"/>
        <w:jc w:val="left"/>
      </w:pPr>
      <w:r>
        <w:rPr>
          <w:color w:val="000000"/>
          <w:spacing w:val="0"/>
          <w:w w:val="100"/>
          <w:position w:val="0"/>
        </w:rPr>
        <w:t>公司将按照董事会制定的经营方针，抓好生产经营,加强体制改革，加大技改创新力度，提升产品 的技术含量,加强新产品开发力度，提高产品附加值；利用企业自身优势,进一步拓展产品销售市场， 深化体制改革，加强对外投资管理，加强对子公司的管理，加强人才和人才工作，使公司健康平稳发展。</w:t>
      </w: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执行新企业会计准则后，公司可能发生的会计政策、会计估计变更及其对公司的财务状况和经营成果 的影响情况</w:t>
      </w: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执行新会计准则后，公司可能发生的会计政策、会计变更及对公司的财务状况和经营成本的影响主要 有：</w:t>
      </w:r>
    </w:p>
    <w:p>
      <w:pPr>
        <w:pStyle w:val="Style15"/>
        <w:keepNext w:val="0"/>
        <w:keepLines w:val="0"/>
        <w:widowControl w:val="0"/>
        <w:shd w:val="clear" w:color="auto" w:fill="auto"/>
        <w:tabs>
          <w:tab w:pos="781" w:val="left"/>
        </w:tabs>
        <w:bidi w:val="0"/>
        <w:spacing w:before="0" w:after="0" w:line="298" w:lineRule="exact"/>
        <w:ind w:left="0" w:right="0" w:firstLine="420"/>
        <w:jc w:val="left"/>
      </w:pPr>
      <w:bookmarkStart w:id="117" w:name="bookmark117"/>
      <w:r>
        <w:rPr>
          <w:color w:val="000000"/>
          <w:spacing w:val="0"/>
          <w:w w:val="100"/>
          <w:position w:val="0"/>
        </w:rPr>
        <w:t>1</w:t>
      </w:r>
      <w:bookmarkEnd w:id="117"/>
      <w:r>
        <w:rPr>
          <w:color w:val="000000"/>
          <w:spacing w:val="0"/>
          <w:w w:val="100"/>
          <w:position w:val="0"/>
        </w:rPr>
        <w:t>、</w:t>
        <w:tab/>
        <w:t>根据新会计准则《企业会计准则</w:t>
      </w:r>
      <w:r>
        <w:rPr>
          <w:color w:val="000000"/>
          <w:spacing w:val="0"/>
          <w:w w:val="100"/>
          <w:position w:val="0"/>
        </w:rPr>
        <w:t>2</w:t>
      </w:r>
      <w:r>
        <w:rPr>
          <w:color w:val="000000"/>
          <w:spacing w:val="0"/>
          <w:w w:val="100"/>
          <w:position w:val="0"/>
        </w:rPr>
        <w:t>号-长期投资》的有关规定，对实施控制的被投资单位的长 期股权投资采用成本法核算，此项会计政策的变更将影响母公司的投资收益。</w:t>
      </w:r>
    </w:p>
    <w:p>
      <w:pPr>
        <w:pStyle w:val="Style15"/>
        <w:keepNext w:val="0"/>
        <w:keepLines w:val="0"/>
        <w:widowControl w:val="0"/>
        <w:shd w:val="clear" w:color="auto" w:fill="auto"/>
        <w:tabs>
          <w:tab w:pos="786" w:val="left"/>
        </w:tabs>
        <w:bidi w:val="0"/>
        <w:spacing w:before="0" w:after="0" w:line="281" w:lineRule="exact"/>
        <w:ind w:left="0" w:right="0" w:firstLine="420"/>
        <w:jc w:val="left"/>
      </w:pPr>
      <w:bookmarkStart w:id="118" w:name="bookmark118"/>
      <w:r>
        <w:rPr>
          <w:color w:val="000000"/>
          <w:spacing w:val="0"/>
          <w:w w:val="100"/>
          <w:position w:val="0"/>
        </w:rPr>
        <w:t>2</w:t>
      </w:r>
      <w:bookmarkEnd w:id="118"/>
      <w:r>
        <w:rPr>
          <w:color w:val="000000"/>
          <w:spacing w:val="0"/>
          <w:w w:val="100"/>
          <w:position w:val="0"/>
        </w:rPr>
        <w:t>、</w:t>
        <w:tab/>
        <w:t>根据新会计准则《企业会计准则</w:t>
      </w:r>
      <w:r>
        <w:rPr>
          <w:color w:val="000000"/>
          <w:spacing w:val="0"/>
          <w:w w:val="100"/>
          <w:position w:val="0"/>
        </w:rPr>
        <w:t>18</w:t>
      </w:r>
      <w:r>
        <w:rPr>
          <w:color w:val="000000"/>
          <w:spacing w:val="0"/>
          <w:w w:val="100"/>
          <w:position w:val="0"/>
        </w:rPr>
        <w:t>号-所得税》，停止采用应付税款法，按规定将资产、负债 的账面价值与其计税基础存在的差异，确认为递延所得税资产或递延所得税负债，会对公司的当期损 益产生影响。</w:t>
      </w:r>
    </w:p>
    <w:p>
      <w:pPr>
        <w:pStyle w:val="Style15"/>
        <w:keepNext w:val="0"/>
        <w:keepLines w:val="0"/>
        <w:widowControl w:val="0"/>
        <w:shd w:val="clear" w:color="auto" w:fill="auto"/>
        <w:tabs>
          <w:tab w:pos="786" w:val="left"/>
        </w:tabs>
        <w:bidi w:val="0"/>
        <w:spacing w:before="0" w:after="0" w:line="283" w:lineRule="exact"/>
        <w:ind w:left="0" w:right="0" w:firstLine="420"/>
        <w:jc w:val="left"/>
      </w:pPr>
      <w:bookmarkStart w:id="119" w:name="bookmark119"/>
      <w:r>
        <w:rPr>
          <w:color w:val="000000"/>
          <w:spacing w:val="0"/>
          <w:w w:val="100"/>
          <w:position w:val="0"/>
        </w:rPr>
        <w:t>3</w:t>
      </w:r>
      <w:bookmarkEnd w:id="119"/>
      <w:r>
        <w:rPr>
          <w:color w:val="000000"/>
          <w:spacing w:val="0"/>
          <w:w w:val="100"/>
          <w:position w:val="0"/>
        </w:rPr>
        <w:t>、</w:t>
        <w:tab/>
        <w:t>根据新会计准则《企业会计准则</w:t>
      </w:r>
      <w:r>
        <w:rPr>
          <w:color w:val="000000"/>
          <w:spacing w:val="0"/>
          <w:w w:val="100"/>
          <w:position w:val="0"/>
        </w:rPr>
        <w:t>30</w:t>
      </w:r>
      <w:r>
        <w:rPr>
          <w:color w:val="000000"/>
          <w:spacing w:val="0"/>
          <w:w w:val="100"/>
          <w:position w:val="0"/>
        </w:rPr>
        <w:t>号-财务列报》，合并资产负债表中少数股东权益应并入股 东权益项下列示因此会影响公司的股东权益。</w:t>
      </w:r>
    </w:p>
    <w:p>
      <w:pPr>
        <w:pStyle w:val="Style15"/>
        <w:keepNext w:val="0"/>
        <w:keepLines w:val="0"/>
        <w:widowControl w:val="0"/>
        <w:shd w:val="clear" w:color="auto" w:fill="auto"/>
        <w:bidi w:val="0"/>
        <w:spacing w:before="0" w:after="700" w:line="288" w:lineRule="exact"/>
        <w:ind w:left="0" w:right="0" w:firstLine="320"/>
        <w:jc w:val="left"/>
      </w:pPr>
      <w:bookmarkStart w:id="120" w:name="bookmark120"/>
      <w:r>
        <w:rPr>
          <w:color w:val="000000"/>
          <w:spacing w:val="0"/>
          <w:w w:val="100"/>
          <w:position w:val="0"/>
        </w:rPr>
        <w:t>4</w:t>
      </w:r>
      <w:bookmarkEnd w:id="120"/>
      <w:r>
        <w:rPr>
          <w:color w:val="000000"/>
          <w:spacing w:val="0"/>
          <w:w w:val="100"/>
          <w:position w:val="0"/>
        </w:rPr>
        <w:t>、根据新会计准则《企业会计准则</w:t>
      </w:r>
      <w:r>
        <w:rPr>
          <w:color w:val="000000"/>
          <w:spacing w:val="0"/>
          <w:w w:val="100"/>
          <w:position w:val="0"/>
        </w:rPr>
        <w:t>22</w:t>
      </w:r>
      <w:r>
        <w:rPr>
          <w:color w:val="000000"/>
          <w:spacing w:val="0"/>
          <w:w w:val="100"/>
          <w:position w:val="0"/>
        </w:rPr>
        <w:t>号-金融工具确认和计量》，交易性金融资产、可供出售金 融资产以公允价值计量且其变动计入当期损益，对公司的损益会产生影响。</w:t>
      </w:r>
    </w:p>
    <w:p>
      <w:pPr>
        <w:pStyle w:val="Style15"/>
        <w:keepNext w:val="0"/>
        <w:keepLines w:val="0"/>
        <w:widowControl w:val="0"/>
        <w:numPr>
          <w:ilvl w:val="0"/>
          <w:numId w:val="13"/>
        </w:numPr>
        <w:shd w:val="clear" w:color="auto" w:fill="auto"/>
        <w:bidi w:val="0"/>
        <w:spacing w:before="0" w:after="0" w:line="240" w:lineRule="auto"/>
        <w:ind w:left="0" w:right="0" w:firstLine="0"/>
        <w:jc w:val="left"/>
      </w:pPr>
      <w:bookmarkStart w:id="121" w:name="bookmark121"/>
      <w:bookmarkEnd w:id="121"/>
      <w:r>
        <w:rPr>
          <w:color w:val="000000"/>
          <w:spacing w:val="0"/>
          <w:w w:val="100"/>
          <w:position w:val="0"/>
        </w:rPr>
        <w:t>公司主营业务及其经营状况</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、主营业务分行业、产品情况表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5"/>
        <w:gridCol w:w="1402"/>
      </w:tblGrid>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利润率</w:t>
            </w:r>
          </w:p>
          <w:p>
            <w:pPr>
              <w:pStyle w:val="Style20"/>
              <w:keepNext w:val="0"/>
              <w:keepLines w:val="0"/>
              <w:widowControl w:val="0"/>
              <w:shd w:val="clear" w:color="auto" w:fill="auto"/>
              <w:bidi w:val="0"/>
              <w:spacing w:before="0" w:after="0" w:line="235" w:lineRule="exact"/>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主营业务利润 率比上年增减</w:t>
            </w:r>
          </w:p>
          <w:p>
            <w:pPr>
              <w:pStyle w:val="Style20"/>
              <w:keepNext w:val="0"/>
              <w:keepLines w:val="0"/>
              <w:widowControl w:val="0"/>
              <w:shd w:val="clear" w:color="auto" w:fill="auto"/>
              <w:bidi w:val="0"/>
              <w:spacing w:before="0" w:after="0" w:line="221" w:lineRule="exact"/>
              <w:ind w:left="0" w:right="0" w:firstLine="560"/>
              <w:jc w:val="lef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476,548,431.6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432,871,302.15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2.32</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11,798,492.75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9,011,068.2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增加4个百分 点</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车辆通行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7,676,775.00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7,000,624.42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0.12</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496,023,699.35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448,882,994.77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1.66</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纺织品销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329,549,546.29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310,551,270.59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3.21</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纺织品加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146,640,639.10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120,976,643.16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0.94</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bl>
    <w:p>
      <w:pPr>
        <w:widowControl w:val="0"/>
        <w:spacing w:line="1" w:lineRule="exact"/>
      </w:pPr>
      <w:r>
        <w:br w:type="page"/>
      </w:r>
    </w:p>
    <w:tbl>
      <w:tblPr>
        <w:tblOverlap w:val="never"/>
        <w:jc w:val="center"/>
        <w:tblLayout w:type="fixed"/>
      </w:tblPr>
      <w:tblGrid>
        <w:gridCol w:w="1003"/>
        <w:gridCol w:w="1992"/>
        <w:gridCol w:w="1790"/>
        <w:gridCol w:w="994"/>
        <w:gridCol w:w="1080"/>
        <w:gridCol w:w="1210"/>
        <w:gridCol w:w="1402"/>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药品及滋 补品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11,798,492.75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9,011,068.20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增加4个百分 点</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车辆通行</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7,676,775.00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7,000,624.42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0.12</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1,358,246.21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1,343,388.40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2.29</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496,023,699.35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448,882,994.77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13.64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1.66</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bl>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主营业务收入较上年增长</w:t>
      </w:r>
      <w:r>
        <w:rPr>
          <w:color w:val="000000"/>
          <w:spacing w:val="0"/>
          <w:w w:val="100"/>
          <w:position w:val="0"/>
        </w:rPr>
        <w:t>11.79%</w:t>
      </w:r>
      <w:r>
        <w:rPr>
          <w:color w:val="000000"/>
          <w:spacing w:val="0"/>
          <w:w w:val="100"/>
          <w:position w:val="0"/>
        </w:rPr>
        <w:t>，分行业分析，工业收入较上年增长</w:t>
      </w:r>
      <w:r>
        <w:rPr>
          <w:color w:val="000000"/>
          <w:spacing w:val="0"/>
          <w:w w:val="100"/>
          <w:position w:val="0"/>
        </w:rPr>
        <w:t>12.31%</w:t>
      </w:r>
      <w:r>
        <w:rPr>
          <w:color w:val="000000"/>
          <w:spacing w:val="0"/>
          <w:w w:val="100"/>
          <w:position w:val="0"/>
        </w:rPr>
        <w:t>，商业收入下降; 分产品分析，纺织品加工增长较快，药品及滋补品收入下降，反映了医药市场竞争激烈。主营业务利 润率总体下降，商业药品及滋补品主营业务利润率上升，车辆通行收入主营业务利润率下降。</w:t>
      </w:r>
    </w:p>
    <w:p>
      <w:pPr>
        <w:widowControl w:val="0"/>
        <w:spacing w:after="2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、主营业务分地区情况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453,290,235.01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42,733,464.34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496, 023, </w:t>
            </w:r>
            <w:r>
              <w:rPr>
                <w:color w:val="000000"/>
                <w:spacing w:val="0"/>
                <w:w w:val="100"/>
                <w:position w:val="0"/>
              </w:rPr>
              <w:t>699.35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w:t>
            </w:r>
          </w:p>
        </w:tc>
      </w:tr>
    </w:tbl>
    <w:p>
      <w:pPr>
        <w:pStyle w:val="Style18"/>
        <w:keepNext w:val="0"/>
        <w:keepLines w:val="0"/>
        <w:widowControl w:val="0"/>
        <w:shd w:val="clear" w:color="auto" w:fill="auto"/>
        <w:bidi w:val="0"/>
        <w:spacing w:before="0" w:after="0" w:line="283" w:lineRule="exact"/>
        <w:ind w:left="19" w:right="0" w:firstLine="0"/>
        <w:jc w:val="left"/>
      </w:pPr>
      <w:r>
        <w:rPr>
          <w:color w:val="000000"/>
          <w:spacing w:val="0"/>
          <w:w w:val="100"/>
          <w:position w:val="0"/>
        </w:rPr>
        <w:t>境内销售提高</w:t>
      </w:r>
      <w:r>
        <w:rPr>
          <w:color w:val="000000"/>
          <w:spacing w:val="0"/>
          <w:w w:val="100"/>
          <w:position w:val="0"/>
        </w:rPr>
        <w:t>21.66%,</w:t>
      </w:r>
      <w:r>
        <w:rPr>
          <w:color w:val="000000"/>
          <w:spacing w:val="0"/>
          <w:w w:val="100"/>
          <w:position w:val="0"/>
        </w:rPr>
        <w:t>境外出口下降</w:t>
      </w:r>
      <w:r>
        <w:rPr>
          <w:color w:val="000000"/>
          <w:spacing w:val="0"/>
          <w:w w:val="100"/>
          <w:position w:val="0"/>
        </w:rPr>
        <w:t>39.93%，</w:t>
      </w:r>
      <w:r>
        <w:rPr>
          <w:color w:val="000000"/>
          <w:spacing w:val="0"/>
          <w:w w:val="100"/>
          <w:position w:val="0"/>
        </w:rPr>
        <w:t>主要原因是人民币升值，纺织品出口遭遇贸易壁垒, 出口受限。</w:t>
      </w:r>
    </w:p>
    <w:p>
      <w:pPr>
        <w:widowControl w:val="0"/>
        <w:spacing w:after="579" w:line="1" w:lineRule="exact"/>
      </w:pPr>
    </w:p>
    <w:p>
      <w:pPr>
        <w:pStyle w:val="Style15"/>
        <w:keepNext w:val="0"/>
        <w:keepLines w:val="0"/>
        <w:widowControl w:val="0"/>
        <w:shd w:val="clear" w:color="auto" w:fill="auto"/>
        <w:tabs>
          <w:tab w:pos="4018" w:val="left"/>
          <w:tab w:pos="6883" w:val="left"/>
        </w:tabs>
        <w:bidi w:val="0"/>
        <w:spacing w:before="0" w:after="0" w:line="273" w:lineRule="exact"/>
        <w:ind w:left="0" w:right="0" w:firstLine="0"/>
        <w:jc w:val="left"/>
      </w:pPr>
      <w:bookmarkStart w:id="122" w:name="bookmark122"/>
      <w:r>
        <w:rPr>
          <w:color w:val="000000"/>
          <w:spacing w:val="0"/>
          <w:w w:val="100"/>
          <w:position w:val="0"/>
        </w:rPr>
        <w:t>（</w:t>
      </w:r>
      <w:bookmarkEnd w:id="122"/>
      <w:r>
        <w:rPr>
          <w:color w:val="000000"/>
          <w:spacing w:val="0"/>
          <w:w w:val="100"/>
          <w:position w:val="0"/>
        </w:rPr>
        <w:t>三）公司投资情况</w:t>
        <w:tab/>
        <w:t>_</w:t>
        <w:tab/>
        <w:t>_</w:t>
      </w:r>
    </w:p>
    <w:p>
      <w:pPr>
        <w:pStyle w:val="Style15"/>
        <w:keepNext w:val="0"/>
        <w:keepLines w:val="0"/>
        <w:widowControl w:val="0"/>
        <w:shd w:val="clear" w:color="auto" w:fill="auto"/>
        <w:bidi w:val="0"/>
        <w:spacing w:before="0" w:after="300" w:line="273" w:lineRule="exact"/>
        <w:ind w:left="0" w:right="0" w:firstLine="420"/>
        <w:jc w:val="left"/>
      </w:pPr>
      <w:r>
        <w:rPr>
          <w:color w:val="000000"/>
          <w:spacing w:val="0"/>
          <w:w w:val="100"/>
          <w:position w:val="0"/>
        </w:rPr>
        <w:t>报告期内公司投资额为</w:t>
      </w:r>
      <w:r>
        <w:rPr>
          <w:color w:val="000000"/>
          <w:spacing w:val="0"/>
          <w:w w:val="100"/>
          <w:position w:val="0"/>
        </w:rPr>
        <w:t>125,272,063.52</w:t>
      </w:r>
      <w:r>
        <w:rPr>
          <w:color w:val="000000"/>
          <w:spacing w:val="0"/>
          <w:w w:val="100"/>
          <w:position w:val="0"/>
        </w:rPr>
        <w:t>元，比上年增加</w:t>
      </w:r>
      <w:r>
        <w:rPr>
          <w:color w:val="000000"/>
          <w:spacing w:val="0"/>
          <w:w w:val="100"/>
          <w:position w:val="0"/>
        </w:rPr>
        <w:t>40,581,646.59</w:t>
      </w:r>
      <w:r>
        <w:rPr>
          <w:color w:val="000000"/>
          <w:spacing w:val="0"/>
          <w:w w:val="100"/>
          <w:position w:val="0"/>
        </w:rPr>
        <w:t>元,增加的比例为</w:t>
      </w:r>
      <w:r>
        <w:rPr>
          <w:color w:val="000000"/>
          <w:spacing w:val="0"/>
          <w:w w:val="100"/>
          <w:position w:val="0"/>
        </w:rPr>
        <w:t>47.92%</w:t>
      </w:r>
      <w:r>
        <w:rPr>
          <w:color w:val="000000"/>
          <w:spacing w:val="0"/>
          <w:w w:val="100"/>
          <w:position w:val="0"/>
        </w:rPr>
        <w:t>。 公司长期投资中，对诸暨市富润置业有限公司原始投资</w:t>
      </w:r>
      <w:r>
        <w:rPr>
          <w:color w:val="000000"/>
          <w:spacing w:val="0"/>
          <w:w w:val="100"/>
          <w:position w:val="0"/>
        </w:rPr>
        <w:t>2400</w:t>
      </w:r>
      <w:r>
        <w:rPr>
          <w:color w:val="000000"/>
          <w:spacing w:val="0"/>
          <w:w w:val="100"/>
          <w:position w:val="0"/>
        </w:rPr>
        <w:t>万元，占该公司注册资本的</w:t>
      </w:r>
      <w:r>
        <w:rPr>
          <w:color w:val="000000"/>
          <w:spacing w:val="0"/>
          <w:w w:val="100"/>
          <w:position w:val="0"/>
        </w:rPr>
        <w:t>30%，</w:t>
      </w:r>
      <w:r>
        <w:rPr>
          <w:color w:val="000000"/>
          <w:spacing w:val="0"/>
          <w:w w:val="100"/>
          <w:position w:val="0"/>
        </w:rPr>
        <w:t>对诸暨 市南门市场有限公司原始投资</w:t>
      </w:r>
      <w:r>
        <w:rPr>
          <w:color w:val="000000"/>
          <w:spacing w:val="0"/>
          <w:w w:val="100"/>
          <w:position w:val="0"/>
        </w:rPr>
        <w:t>1294.4</w:t>
      </w:r>
      <w:r>
        <w:rPr>
          <w:color w:val="000000"/>
          <w:spacing w:val="0"/>
          <w:w w:val="100"/>
          <w:position w:val="0"/>
        </w:rPr>
        <w:t>万元，占该公司注册资本的</w:t>
      </w:r>
      <w:r>
        <w:rPr>
          <w:color w:val="000000"/>
          <w:spacing w:val="0"/>
          <w:w w:val="100"/>
          <w:position w:val="0"/>
        </w:rPr>
        <w:t>40%；</w:t>
      </w:r>
      <w:r>
        <w:rPr>
          <w:color w:val="000000"/>
          <w:spacing w:val="0"/>
          <w:w w:val="100"/>
          <w:position w:val="0"/>
        </w:rPr>
        <w:t>对浙江诸暨热电发展有限公司 原始投资</w:t>
      </w:r>
      <w:r>
        <w:rPr>
          <w:color w:val="000000"/>
          <w:spacing w:val="0"/>
          <w:w w:val="100"/>
          <w:position w:val="0"/>
        </w:rPr>
        <w:t>1000</w:t>
      </w:r>
      <w:r>
        <w:rPr>
          <w:color w:val="000000"/>
          <w:spacing w:val="0"/>
          <w:w w:val="100"/>
          <w:position w:val="0"/>
        </w:rPr>
        <w:t>万元，占该公司注册资本的</w:t>
      </w:r>
      <w:r>
        <w:rPr>
          <w:color w:val="000000"/>
          <w:spacing w:val="0"/>
          <w:w w:val="100"/>
          <w:position w:val="0"/>
        </w:rPr>
        <w:t>13.51%；</w:t>
      </w:r>
      <w:r>
        <w:rPr>
          <w:color w:val="000000"/>
          <w:spacing w:val="0"/>
          <w:w w:val="100"/>
          <w:position w:val="0"/>
        </w:rPr>
        <w:t>对浙江富润进出口有限公司原始投资</w:t>
      </w:r>
      <w:r>
        <w:rPr>
          <w:color w:val="000000"/>
          <w:spacing w:val="0"/>
          <w:w w:val="100"/>
          <w:position w:val="0"/>
        </w:rPr>
        <w:t>360</w:t>
      </w:r>
      <w:r>
        <w:rPr>
          <w:color w:val="000000"/>
          <w:spacing w:val="0"/>
          <w:w w:val="100"/>
          <w:position w:val="0"/>
        </w:rPr>
        <w:t>万元， 占该公司注册资本的</w:t>
      </w:r>
      <w:r>
        <w:rPr>
          <w:color w:val="000000"/>
          <w:spacing w:val="0"/>
          <w:w w:val="100"/>
          <w:position w:val="0"/>
        </w:rPr>
        <w:t>18%；</w:t>
      </w:r>
      <w:r>
        <w:rPr>
          <w:color w:val="000000"/>
          <w:spacing w:val="0"/>
          <w:w w:val="100"/>
          <w:position w:val="0"/>
        </w:rPr>
        <w:t>对铜陵上峰水泥股份有限公司原始投资</w:t>
      </w:r>
      <w:r>
        <w:rPr>
          <w:color w:val="000000"/>
          <w:spacing w:val="0"/>
          <w:w w:val="100"/>
          <w:position w:val="0"/>
        </w:rPr>
        <w:t>3755.21</w:t>
      </w:r>
      <w:r>
        <w:rPr>
          <w:color w:val="000000"/>
          <w:spacing w:val="0"/>
          <w:w w:val="100"/>
          <w:position w:val="0"/>
        </w:rPr>
        <w:t>万元，占该公司注册资本 的</w:t>
      </w:r>
      <w:r>
        <w:rPr>
          <w:color w:val="000000"/>
          <w:spacing w:val="0"/>
          <w:w w:val="100"/>
          <w:position w:val="0"/>
        </w:rPr>
        <w:t>14.5%；</w:t>
      </w:r>
      <w:r>
        <w:rPr>
          <w:color w:val="000000"/>
          <w:spacing w:val="0"/>
          <w:w w:val="100"/>
          <w:position w:val="0"/>
        </w:rPr>
        <w:t>报告期内增加的有：对绍兴市商业银行原始投资</w:t>
      </w:r>
      <w:r>
        <w:rPr>
          <w:color w:val="000000"/>
          <w:spacing w:val="0"/>
          <w:w w:val="100"/>
          <w:position w:val="0"/>
        </w:rPr>
        <w:t>4500</w:t>
      </w:r>
      <w:r>
        <w:rPr>
          <w:color w:val="000000"/>
          <w:spacing w:val="0"/>
          <w:w w:val="100"/>
          <w:position w:val="0"/>
        </w:rPr>
        <w:t>万元，占该公司注册资本的</w:t>
      </w:r>
      <w:r>
        <w:rPr>
          <w:color w:val="000000"/>
          <w:spacing w:val="0"/>
          <w:w w:val="100"/>
          <w:position w:val="0"/>
        </w:rPr>
        <w:t>2.9%</w:t>
      </w:r>
      <w:r>
        <w:rPr>
          <w:color w:val="000000"/>
          <w:spacing w:val="0"/>
          <w:w w:val="100"/>
          <w:position w:val="0"/>
        </w:rPr>
        <w:t>。截 止报告期初，长期投资原始成本</w:t>
      </w:r>
      <w:r>
        <w:rPr>
          <w:color w:val="000000"/>
          <w:spacing w:val="0"/>
          <w:w w:val="100"/>
          <w:position w:val="0"/>
        </w:rPr>
        <w:t>8775.79</w:t>
      </w:r>
      <w:r>
        <w:rPr>
          <w:color w:val="000000"/>
          <w:spacing w:val="0"/>
          <w:w w:val="100"/>
          <w:position w:val="0"/>
        </w:rPr>
        <w:t>万元，账面价值</w:t>
      </w:r>
      <w:r>
        <w:rPr>
          <w:color w:val="000000"/>
          <w:spacing w:val="0"/>
          <w:w w:val="100"/>
          <w:position w:val="0"/>
        </w:rPr>
        <w:t>8469</w:t>
      </w:r>
      <w:r>
        <w:rPr>
          <w:color w:val="000000"/>
          <w:spacing w:val="0"/>
          <w:w w:val="100"/>
          <w:position w:val="0"/>
        </w:rPr>
        <w:t>万元。报告期内子公司印染公司新增对 绍兴商业银行投资</w:t>
      </w:r>
      <w:r>
        <w:rPr>
          <w:color w:val="000000"/>
          <w:spacing w:val="0"/>
          <w:w w:val="100"/>
          <w:position w:val="0"/>
        </w:rPr>
        <w:t>4500</w:t>
      </w:r>
      <w:r>
        <w:rPr>
          <w:color w:val="000000"/>
          <w:spacing w:val="0"/>
          <w:w w:val="100"/>
          <w:position w:val="0"/>
        </w:rPr>
        <w:t>万元,减少了对诸暨市暨北置业有限公司的投资</w:t>
      </w:r>
      <w:r>
        <w:rPr>
          <w:color w:val="000000"/>
          <w:spacing w:val="0"/>
          <w:w w:val="100"/>
          <w:position w:val="0"/>
        </w:rPr>
        <w:t>205.1</w:t>
      </w:r>
      <w:r>
        <w:rPr>
          <w:color w:val="000000"/>
          <w:spacing w:val="0"/>
          <w:w w:val="100"/>
          <w:position w:val="0"/>
        </w:rPr>
        <w:t>万元。报告期末长期投 资账面价值</w:t>
      </w:r>
      <w:r>
        <w:rPr>
          <w:color w:val="000000"/>
          <w:spacing w:val="0"/>
          <w:w w:val="100"/>
          <w:position w:val="0"/>
        </w:rPr>
        <w:t>12527.21</w:t>
      </w:r>
      <w:r>
        <w:rPr>
          <w:color w:val="000000"/>
          <w:spacing w:val="0"/>
          <w:w w:val="100"/>
          <w:position w:val="0"/>
        </w:rPr>
        <w:t>万元。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被投资的公司情况</w:t>
      </w:r>
    </w:p>
    <w:tbl>
      <w:tblPr>
        <w:tblOverlap w:val="never"/>
        <w:jc w:val="center"/>
        <w:tblLayout w:type="fixed"/>
      </w:tblPr>
      <w:tblGrid>
        <w:gridCol w:w="2333"/>
        <w:gridCol w:w="1862"/>
        <w:gridCol w:w="3254"/>
        <w:gridCol w:w="186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被投资的公司名称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主要经营活动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占被投资公司权益的比例（%）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诸暨市富润置业有限公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按资质等级证书 核定范围内从事 房地产开发经营、 市政工程建筑活 动；经销，建材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诸暨市南门市场有限公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经营设施、场地租 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浙江诸暨热电发展有限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发电、供汽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13.51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浙江富润进出口有限公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铜陵上峰水泥股份有限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水泥制造销售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33"/>
        <w:gridCol w:w="1862"/>
        <w:gridCol w:w="3254"/>
        <w:gridCol w:w="1867"/>
      </w:tblGrid>
      <w:tr>
        <w:trPr>
          <w:trHeight w:val="112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绍兴市商业银行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吸收公众存款，发 放短期、中长期贷 款；办理国内外结 算等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tabs>
          <w:tab w:pos="298" w:val="left"/>
        </w:tabs>
        <w:bidi w:val="0"/>
        <w:spacing w:before="0" w:after="0" w:line="240" w:lineRule="auto"/>
        <w:ind w:left="0" w:right="0" w:firstLine="0"/>
        <w:jc w:val="left"/>
      </w:pPr>
      <w:r>
        <w:rPr>
          <w:color w:val="000000"/>
          <w:spacing w:val="0"/>
          <w:w w:val="100"/>
          <w:position w:val="0"/>
        </w:rPr>
        <w:t>1</w:t>
      </w:r>
      <w:r>
        <w:rPr>
          <w:color w:val="000000"/>
          <w:spacing w:val="0"/>
          <w:w w:val="100"/>
          <w:position w:val="0"/>
        </w:rPr>
        <w:t>、</w:t>
        <w:tab/>
        <w:t>募集资金使用情况</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、公司于</w:t>
      </w:r>
      <w:r>
        <w:rPr>
          <w:color w:val="000000"/>
          <w:spacing w:val="0"/>
          <w:w w:val="100"/>
          <w:position w:val="0"/>
        </w:rPr>
        <w:t>2002</w:t>
      </w:r>
      <w:r>
        <w:rPr>
          <w:color w:val="000000"/>
          <w:spacing w:val="0"/>
          <w:w w:val="100"/>
          <w:position w:val="0"/>
        </w:rPr>
        <w:t>年通过配股募集资金</w:t>
      </w:r>
      <w:r>
        <w:rPr>
          <w:color w:val="000000"/>
          <w:spacing w:val="0"/>
          <w:w w:val="100"/>
          <w:position w:val="0"/>
        </w:rPr>
        <w:t>122,737,674.53</w:t>
      </w:r>
      <w:r>
        <w:rPr>
          <w:color w:val="000000"/>
          <w:spacing w:val="0"/>
          <w:w w:val="100"/>
          <w:position w:val="0"/>
        </w:rPr>
        <w:t>元，已累计使用</w:t>
      </w:r>
      <w:r>
        <w:rPr>
          <w:color w:val="000000"/>
          <w:spacing w:val="0"/>
          <w:w w:val="100"/>
          <w:position w:val="0"/>
        </w:rPr>
        <w:t>96,922,264.64</w:t>
      </w:r>
      <w:r>
        <w:rPr>
          <w:color w:val="000000"/>
          <w:spacing w:val="0"/>
          <w:w w:val="100"/>
          <w:position w:val="0"/>
        </w:rPr>
        <w:t xml:space="preserve">元，尚未 使用 </w:t>
      </w:r>
      <w:r>
        <w:rPr>
          <w:color w:val="000000"/>
          <w:spacing w:val="0"/>
          <w:w w:val="100"/>
          <w:position w:val="0"/>
        </w:rPr>
        <w:t xml:space="preserve">25, </w:t>
      </w:r>
      <w:r>
        <w:rPr>
          <w:color w:val="000000"/>
          <w:spacing w:val="0"/>
          <w:w w:val="100"/>
          <w:position w:val="0"/>
        </w:rPr>
        <w:t xml:space="preserve">815,409.89 </w:t>
      </w:r>
      <w:r>
        <w:rPr>
          <w:color w:val="000000"/>
          <w:spacing w:val="0"/>
          <w:w w:val="100"/>
          <w:position w:val="0"/>
        </w:rPr>
        <w:t>元。</w:t>
      </w:r>
    </w:p>
    <w:p>
      <w:pPr>
        <w:pStyle w:val="Style18"/>
        <w:keepNext w:val="0"/>
        <w:keepLines w:val="0"/>
        <w:widowControl w:val="0"/>
        <w:shd w:val="clear" w:color="auto" w:fill="auto"/>
        <w:tabs>
          <w:tab w:pos="312" w:val="left"/>
        </w:tabs>
        <w:bidi w:val="0"/>
        <w:spacing w:before="0" w:after="0" w:line="274" w:lineRule="exact"/>
        <w:ind w:left="0" w:right="0" w:firstLine="0"/>
        <w:jc w:val="left"/>
      </w:pPr>
      <w:r>
        <w:rPr>
          <w:color w:val="000000"/>
          <w:spacing w:val="0"/>
          <w:w w:val="100"/>
          <w:position w:val="0"/>
        </w:rPr>
        <w:t>2</w:t>
      </w:r>
      <w:r>
        <w:rPr>
          <w:color w:val="000000"/>
          <w:spacing w:val="0"/>
          <w:w w:val="100"/>
          <w:position w:val="0"/>
        </w:rPr>
        <w:t>、</w:t>
        <w:tab/>
        <w:t>承诺项目使用情况</w:t>
      </w:r>
    </w:p>
    <w:tbl>
      <w:tblPr>
        <w:tblOverlap w:val="never"/>
        <w:jc w:val="center"/>
        <w:tblLayout w:type="fixed"/>
      </w:tblPr>
      <w:tblGrid>
        <w:gridCol w:w="1334"/>
        <w:gridCol w:w="1334"/>
        <w:gridCol w:w="883"/>
        <w:gridCol w:w="1334"/>
        <w:gridCol w:w="1320"/>
        <w:gridCol w:w="1325"/>
        <w:gridCol w:w="893"/>
        <w:gridCol w:w="893"/>
      </w:tblGrid>
      <w:tr>
        <w:trPr>
          <w:trHeight w:val="269" w:hRule="exact"/>
        </w:trPr>
        <w:tc>
          <w:tcPr>
            <w:gridSpan w:val="8"/>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承诺项目名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拟投入金额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是否变 更项目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实际投入金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产生收益情 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是否符 合计划 进度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是否符 合预计 收益</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高档面料染 整基地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4, 569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呢绒纺织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真丝织造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18,382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9, 692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8731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bl>
    <w:p>
      <w:pPr>
        <w:widowControl w:val="0"/>
        <w:spacing w:after="299" w:line="1" w:lineRule="exact"/>
      </w:pPr>
    </w:p>
    <w:p>
      <w:pPr>
        <w:pStyle w:val="Style15"/>
        <w:keepNext w:val="0"/>
        <w:keepLines w:val="0"/>
        <w:widowControl w:val="0"/>
        <w:shd w:val="clear" w:color="auto" w:fill="auto"/>
        <w:tabs>
          <w:tab w:pos="344" w:val="left"/>
        </w:tabs>
        <w:bidi w:val="0"/>
        <w:spacing w:before="0" w:after="0" w:line="240" w:lineRule="auto"/>
        <w:ind w:left="0" w:right="0" w:firstLine="0"/>
        <w:jc w:val="left"/>
      </w:pPr>
      <w:bookmarkStart w:id="123" w:name="bookmark123"/>
      <w:r>
        <w:rPr>
          <w:color w:val="000000"/>
          <w:spacing w:val="0"/>
          <w:w w:val="100"/>
          <w:position w:val="0"/>
        </w:rPr>
        <w:t>1</w:t>
      </w:r>
      <w:bookmarkEnd w:id="123"/>
      <w:r>
        <w:rPr>
          <w:color w:val="000000"/>
          <w:spacing w:val="0"/>
          <w:w w:val="100"/>
          <w:position w:val="0"/>
        </w:rPr>
        <w:t>）</w:t>
        <w:tab/>
      </w:r>
      <w:r>
        <w:rPr>
          <w:color w:val="000000"/>
          <w:spacing w:val="0"/>
          <w:w w:val="100"/>
          <w:position w:val="0"/>
        </w:rPr>
        <w:t>、高档面料染整基地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项目拟投入</w:t>
      </w:r>
      <w:r>
        <w:rPr>
          <w:color w:val="000000"/>
          <w:spacing w:val="0"/>
          <w:w w:val="100"/>
          <w:position w:val="0"/>
        </w:rPr>
        <w:t>18,382</w:t>
      </w:r>
      <w:r>
        <w:rPr>
          <w:color w:val="000000"/>
          <w:spacing w:val="0"/>
          <w:w w:val="100"/>
          <w:position w:val="0"/>
        </w:rPr>
        <w:t>元，实际投入</w:t>
      </w:r>
      <w:r>
        <w:rPr>
          <w:color w:val="000000"/>
          <w:spacing w:val="0"/>
          <w:w w:val="100"/>
          <w:position w:val="0"/>
        </w:rPr>
        <w:t>4,569</w:t>
      </w:r>
      <w:r>
        <w:rPr>
          <w:color w:val="000000"/>
          <w:spacing w:val="0"/>
          <w:w w:val="100"/>
          <w:position w:val="0"/>
        </w:rPr>
        <w:t>元，完工</w:t>
      </w:r>
    </w:p>
    <w:p>
      <w:pPr>
        <w:pStyle w:val="Style15"/>
        <w:keepNext w:val="0"/>
        <w:keepLines w:val="0"/>
        <w:widowControl w:val="0"/>
        <w:shd w:val="clear" w:color="auto" w:fill="auto"/>
        <w:tabs>
          <w:tab w:pos="358" w:val="left"/>
        </w:tabs>
        <w:bidi w:val="0"/>
        <w:spacing w:before="0" w:after="0" w:line="240" w:lineRule="auto"/>
        <w:ind w:left="0" w:right="0" w:firstLine="0"/>
        <w:jc w:val="left"/>
      </w:pPr>
      <w:bookmarkStart w:id="124" w:name="bookmark124"/>
      <w:r>
        <w:rPr>
          <w:color w:val="000000"/>
          <w:spacing w:val="0"/>
          <w:w w:val="100"/>
          <w:position w:val="0"/>
        </w:rPr>
        <w:t>2</w:t>
      </w:r>
      <w:bookmarkEnd w:id="124"/>
      <w:r>
        <w:rPr>
          <w:color w:val="000000"/>
          <w:spacing w:val="0"/>
          <w:w w:val="100"/>
          <w:position w:val="0"/>
        </w:rPr>
        <w:t>）</w:t>
        <w:tab/>
      </w:r>
      <w:r>
        <w:rPr>
          <w:color w:val="000000"/>
          <w:spacing w:val="0"/>
          <w:w w:val="100"/>
          <w:position w:val="0"/>
        </w:rPr>
        <w:t>、呢绒纺织</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项目拟投入</w:t>
      </w:r>
      <w:r>
        <w:rPr>
          <w:color w:val="000000"/>
          <w:spacing w:val="0"/>
          <w:w w:val="100"/>
          <w:position w:val="0"/>
        </w:rPr>
        <w:t>0</w:t>
      </w:r>
      <w:r>
        <w:rPr>
          <w:color w:val="000000"/>
          <w:spacing w:val="0"/>
          <w:w w:val="100"/>
          <w:position w:val="0"/>
        </w:rPr>
        <w:t>元，实际投入</w:t>
      </w:r>
      <w:r>
        <w:rPr>
          <w:color w:val="000000"/>
          <w:spacing w:val="0"/>
          <w:w w:val="100"/>
          <w:position w:val="0"/>
        </w:rPr>
        <w:t>4,130</w:t>
      </w:r>
      <w:r>
        <w:rPr>
          <w:color w:val="000000"/>
          <w:spacing w:val="0"/>
          <w:w w:val="100"/>
          <w:position w:val="0"/>
        </w:rPr>
        <w:t>元</w:t>
      </w:r>
    </w:p>
    <w:p>
      <w:pPr>
        <w:pStyle w:val="Style15"/>
        <w:keepNext w:val="0"/>
        <w:keepLines w:val="0"/>
        <w:widowControl w:val="0"/>
        <w:shd w:val="clear" w:color="auto" w:fill="auto"/>
        <w:tabs>
          <w:tab w:pos="358" w:val="left"/>
        </w:tabs>
        <w:bidi w:val="0"/>
        <w:spacing w:before="0" w:after="0" w:line="240" w:lineRule="auto"/>
        <w:ind w:left="0" w:right="0" w:firstLine="0"/>
        <w:jc w:val="left"/>
      </w:pPr>
      <w:bookmarkStart w:id="125" w:name="bookmark125"/>
      <w:r>
        <w:rPr>
          <w:color w:val="000000"/>
          <w:spacing w:val="0"/>
          <w:w w:val="100"/>
          <w:position w:val="0"/>
        </w:rPr>
        <w:t>3</w:t>
      </w:r>
      <w:bookmarkEnd w:id="125"/>
      <w:r>
        <w:rPr>
          <w:color w:val="000000"/>
          <w:spacing w:val="0"/>
          <w:w w:val="100"/>
          <w:position w:val="0"/>
        </w:rPr>
        <w:t>）</w:t>
        <w:tab/>
      </w:r>
      <w:r>
        <w:rPr>
          <w:color w:val="000000"/>
          <w:spacing w:val="0"/>
          <w:w w:val="100"/>
          <w:position w:val="0"/>
        </w:rPr>
        <w:t>、真丝织造</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项目拟投入</w:t>
      </w:r>
      <w:r>
        <w:rPr>
          <w:color w:val="000000"/>
          <w:spacing w:val="0"/>
          <w:w w:val="100"/>
          <w:position w:val="0"/>
        </w:rPr>
        <w:t>0</w:t>
      </w:r>
      <w:r>
        <w:rPr>
          <w:color w:val="000000"/>
          <w:spacing w:val="0"/>
          <w:w w:val="100"/>
          <w:position w:val="0"/>
        </w:rPr>
        <w:t>元，实际投入</w:t>
      </w:r>
      <w:r>
        <w:rPr>
          <w:color w:val="000000"/>
          <w:spacing w:val="0"/>
          <w:w w:val="100"/>
          <w:position w:val="0"/>
        </w:rPr>
        <w:t>993</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、资金变更项目情况</w:t>
      </w:r>
    </w:p>
    <w:tbl>
      <w:tblPr>
        <w:tblOverlap w:val="never"/>
        <w:jc w:val="center"/>
        <w:tblLayout w:type="fixed"/>
      </w:tblPr>
      <w:tblGrid>
        <w:gridCol w:w="1133"/>
        <w:gridCol w:w="1128"/>
        <w:gridCol w:w="1234"/>
        <w:gridCol w:w="1238"/>
        <w:gridCol w:w="1128"/>
        <w:gridCol w:w="1195"/>
        <w:gridCol w:w="1138"/>
        <w:gridCol w:w="1123"/>
      </w:tblGrid>
      <w:tr>
        <w:trPr>
          <w:trHeight w:val="269"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变更后的 项目名称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对应原承 诺项目名</w:t>
            </w:r>
          </w:p>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变更后项 目拟投入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实际投入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产生收益 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是否符合 计划进度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是否符合 预计收益</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高档面料 染整基地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浙江富润 印染有限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呢绒纺织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真丝织造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9, 690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9, 692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8731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5"/>
        <w:keepNext w:val="0"/>
        <w:keepLines w:val="0"/>
        <w:widowControl w:val="0"/>
        <w:shd w:val="clear" w:color="auto" w:fill="auto"/>
        <w:bidi w:val="0"/>
        <w:spacing w:before="0" w:after="0" w:line="278" w:lineRule="exact"/>
        <w:ind w:left="0" w:right="0" w:firstLine="0"/>
        <w:jc w:val="left"/>
      </w:pPr>
      <w:bookmarkStart w:id="126" w:name="bookmark126"/>
      <w:r>
        <w:rPr>
          <w:color w:val="000000"/>
          <w:spacing w:val="0"/>
          <w:w w:val="100"/>
          <w:position w:val="0"/>
        </w:rPr>
        <w:t>1</w:t>
      </w:r>
      <w:bookmarkEnd w:id="126"/>
      <w:r>
        <w:rPr>
          <w:color w:val="000000"/>
          <w:spacing w:val="0"/>
          <w:w w:val="100"/>
          <w:position w:val="0"/>
        </w:rPr>
        <w:t>）</w:t>
      </w:r>
      <w:r>
        <w:rPr>
          <w:color w:val="000000"/>
          <w:spacing w:val="0"/>
          <w:w w:val="100"/>
          <w:position w:val="0"/>
        </w:rPr>
        <w:t>、高档面料染整基地</w:t>
      </w:r>
    </w:p>
    <w:p>
      <w:pPr>
        <w:pStyle w:val="Style1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_ 公司变更原计划投资项目浙江富润印染有限公司，变更后新项目拟投入</w:t>
      </w:r>
      <w:r>
        <w:rPr>
          <w:color w:val="000000"/>
          <w:spacing w:val="0"/>
          <w:w w:val="100"/>
          <w:position w:val="0"/>
        </w:rPr>
        <w:t>4,569</w:t>
      </w:r>
      <w:r>
        <w:rPr>
          <w:color w:val="000000"/>
          <w:spacing w:val="0"/>
          <w:w w:val="100"/>
          <w:position w:val="0"/>
        </w:rPr>
        <w:t>元，实际投入</w:t>
      </w:r>
      <w:r>
        <w:rPr>
          <w:color w:val="000000"/>
          <w:spacing w:val="0"/>
          <w:w w:val="100"/>
          <w:position w:val="0"/>
        </w:rPr>
        <w:t xml:space="preserve">4,569 </w:t>
      </w:r>
      <w:r>
        <w:rPr>
          <w:color w:val="000000"/>
          <w:spacing w:val="0"/>
          <w:w w:val="100"/>
          <w:position w:val="0"/>
        </w:rPr>
        <w:t>/元。</w:t>
      </w:r>
    </w:p>
    <w:p>
      <w:pPr>
        <w:pStyle w:val="Style15"/>
        <w:keepNext w:val="0"/>
        <w:keepLines w:val="0"/>
        <w:widowControl w:val="0"/>
        <w:shd w:val="clear" w:color="auto" w:fill="auto"/>
        <w:tabs>
          <w:tab w:pos="358" w:val="left"/>
          <w:tab w:pos="818" w:val="left"/>
        </w:tabs>
        <w:bidi w:val="0"/>
        <w:spacing w:before="0" w:after="300" w:line="240" w:lineRule="auto"/>
        <w:ind w:left="0" w:right="0" w:firstLine="0"/>
        <w:jc w:val="left"/>
      </w:pPr>
      <w:bookmarkStart w:id="127" w:name="bookmark127"/>
      <w:r>
        <w:rPr>
          <w:color w:val="000000"/>
          <w:spacing w:val="0"/>
          <w:w w:val="100"/>
          <w:position w:val="0"/>
        </w:rPr>
        <w:t>2</w:t>
      </w:r>
      <w:bookmarkEnd w:id="127"/>
      <w:r>
        <w:rPr>
          <w:color w:val="000000"/>
          <w:spacing w:val="0"/>
          <w:w w:val="100"/>
          <w:position w:val="0"/>
        </w:rPr>
        <w:t>）</w:t>
        <w:tab/>
      </w:r>
      <w:r>
        <w:rPr>
          <w:color w:val="000000"/>
          <w:spacing w:val="0"/>
          <w:w w:val="100"/>
          <w:position w:val="0"/>
        </w:rPr>
        <w:t>、</w:t>
        <w:tab/>
        <w:t>公司变更原计划投资项目呢绒纺织，变更后新项目拟投入</w:t>
      </w:r>
      <w:r>
        <w:rPr>
          <w:color w:val="000000"/>
          <w:spacing w:val="0"/>
          <w:w w:val="100"/>
          <w:position w:val="0"/>
        </w:rPr>
        <w:t>4,130</w:t>
      </w:r>
      <w:r>
        <w:rPr>
          <w:color w:val="000000"/>
          <w:spacing w:val="0"/>
          <w:w w:val="100"/>
          <w:position w:val="0"/>
        </w:rPr>
        <w:t>元，实际投入</w:t>
      </w:r>
      <w:r>
        <w:rPr>
          <w:color w:val="000000"/>
          <w:spacing w:val="0"/>
          <w:w w:val="100"/>
          <w:position w:val="0"/>
        </w:rPr>
        <w:t>4,130</w:t>
      </w:r>
      <w:r>
        <w:rPr>
          <w:color w:val="000000"/>
          <w:spacing w:val="0"/>
          <w:w w:val="100"/>
          <w:position w:val="0"/>
        </w:rPr>
        <w:t>元。</w:t>
      </w:r>
    </w:p>
    <w:p>
      <w:pPr>
        <w:pStyle w:val="Style15"/>
        <w:keepNext w:val="0"/>
        <w:keepLines w:val="0"/>
        <w:widowControl w:val="0"/>
        <w:shd w:val="clear" w:color="auto" w:fill="auto"/>
        <w:tabs>
          <w:tab w:pos="358" w:val="left"/>
          <w:tab w:pos="818" w:val="left"/>
        </w:tabs>
        <w:bidi w:val="0"/>
        <w:spacing w:before="0" w:after="260" w:line="240" w:lineRule="auto"/>
        <w:ind w:left="0" w:right="0" w:firstLine="0"/>
        <w:jc w:val="left"/>
      </w:pPr>
      <w:bookmarkStart w:id="128" w:name="bookmark128"/>
      <w:r>
        <w:rPr>
          <w:color w:val="000000"/>
          <w:spacing w:val="0"/>
          <w:w w:val="100"/>
          <w:position w:val="0"/>
        </w:rPr>
        <w:t>3</w:t>
      </w:r>
      <w:bookmarkEnd w:id="128"/>
      <w:r>
        <w:rPr>
          <w:color w:val="000000"/>
          <w:spacing w:val="0"/>
          <w:w w:val="100"/>
          <w:position w:val="0"/>
        </w:rPr>
        <w:t>）</w:t>
        <w:tab/>
      </w:r>
      <w:r>
        <w:rPr>
          <w:color w:val="000000"/>
          <w:spacing w:val="0"/>
          <w:w w:val="100"/>
          <w:position w:val="0"/>
        </w:rPr>
        <w:t>、</w:t>
        <w:tab/>
        <w:t>公司变更原计划投资项目真丝织造，变更后新项目拟投入</w:t>
      </w:r>
      <w:r>
        <w:rPr>
          <w:color w:val="000000"/>
          <w:spacing w:val="0"/>
          <w:w w:val="100"/>
          <w:position w:val="0"/>
        </w:rPr>
        <w:t>991</w:t>
      </w:r>
      <w:r>
        <w:rPr>
          <w:color w:val="000000"/>
          <w:spacing w:val="0"/>
          <w:w w:val="100"/>
          <w:position w:val="0"/>
        </w:rPr>
        <w:t>元，实际投入</w:t>
      </w:r>
      <w:r>
        <w:rPr>
          <w:color w:val="000000"/>
          <w:spacing w:val="0"/>
          <w:w w:val="100"/>
          <w:position w:val="0"/>
        </w:rPr>
        <w:t>993</w:t>
      </w:r>
      <w:r>
        <w:rPr>
          <w:color w:val="000000"/>
          <w:spacing w:val="0"/>
          <w:w w:val="100"/>
          <w:position w:val="0"/>
        </w:rPr>
        <w:t>元。</w:t>
      </w:r>
    </w:p>
    <w:p>
      <w:pPr>
        <w:pStyle w:val="Style15"/>
        <w:keepNext w:val="0"/>
        <w:keepLines w:val="0"/>
        <w:widowControl w:val="0"/>
        <w:shd w:val="clear" w:color="auto" w:fill="auto"/>
        <w:bidi w:val="0"/>
        <w:spacing w:before="0" w:after="100" w:line="278" w:lineRule="exact"/>
        <w:ind w:left="0" w:right="0" w:firstLine="0"/>
        <w:jc w:val="left"/>
      </w:pPr>
      <w:bookmarkStart w:id="129" w:name="bookmark129"/>
      <w:r>
        <w:rPr>
          <w:color w:val="000000"/>
          <w:spacing w:val="0"/>
          <w:w w:val="100"/>
          <w:position w:val="0"/>
        </w:rPr>
        <w:t>4</w:t>
      </w:r>
      <w:bookmarkEnd w:id="129"/>
      <w:r>
        <w:rPr>
          <w:color w:val="000000"/>
          <w:spacing w:val="0"/>
          <w:w w:val="100"/>
          <w:position w:val="0"/>
        </w:rPr>
        <w:t>、非募集资金项目情况 无。</w:t>
      </w:r>
    </w:p>
    <w:p>
      <w:pPr>
        <w:pStyle w:val="Style15"/>
        <w:keepNext w:val="0"/>
        <w:keepLines w:val="0"/>
        <w:widowControl w:val="0"/>
        <w:shd w:val="clear" w:color="auto" w:fill="auto"/>
        <w:bidi w:val="0"/>
        <w:spacing w:before="0" w:after="380" w:line="274" w:lineRule="exact"/>
        <w:ind w:left="440" w:right="0" w:hanging="440"/>
        <w:jc w:val="left"/>
      </w:pPr>
      <w:bookmarkStart w:id="130" w:name="bookmark130"/>
      <w:r>
        <w:rPr>
          <w:color w:val="000000"/>
          <w:spacing w:val="0"/>
          <w:w w:val="100"/>
          <w:position w:val="0"/>
        </w:rPr>
        <w:t>（</w:t>
      </w:r>
      <w:bookmarkEnd w:id="130"/>
      <w:r>
        <w:rPr>
          <w:color w:val="000000"/>
          <w:spacing w:val="0"/>
          <w:w w:val="100"/>
          <w:position w:val="0"/>
        </w:rPr>
        <w:t>四）公司会计政策、会计估计变更或重大会计差错更正的原因及影响 报告期内，公司无会计政策、会计估计变更或重大会计差错。</w:t>
      </w:r>
    </w:p>
    <w:p>
      <w:pPr>
        <w:pStyle w:val="Style15"/>
        <w:keepNext w:val="0"/>
        <w:keepLines w:val="0"/>
        <w:widowControl w:val="0"/>
        <w:shd w:val="clear" w:color="auto" w:fill="auto"/>
        <w:bidi w:val="0"/>
        <w:spacing w:before="0" w:after="0" w:line="275" w:lineRule="exact"/>
        <w:ind w:left="0" w:right="0" w:firstLine="0"/>
        <w:jc w:val="both"/>
      </w:pPr>
      <w:bookmarkStart w:id="131" w:name="bookmark131"/>
      <w:r>
        <w:rPr>
          <w:color w:val="000000"/>
          <w:spacing w:val="0"/>
          <w:w w:val="100"/>
          <w:position w:val="0"/>
        </w:rPr>
        <w:t>（</w:t>
      </w:r>
      <w:bookmarkEnd w:id="131"/>
      <w:r>
        <w:rPr>
          <w:color w:val="000000"/>
          <w:spacing w:val="0"/>
          <w:w w:val="100"/>
          <w:position w:val="0"/>
        </w:rPr>
        <w:t>五）董事会日常工作情况</w:t>
      </w:r>
    </w:p>
    <w:p>
      <w:pPr>
        <w:pStyle w:val="Style15"/>
        <w:keepNext w:val="0"/>
        <w:keepLines w:val="0"/>
        <w:widowControl w:val="0"/>
        <w:shd w:val="clear" w:color="auto" w:fill="auto"/>
        <w:tabs>
          <w:tab w:pos="443" w:val="left"/>
        </w:tabs>
        <w:bidi w:val="0"/>
        <w:spacing w:before="0" w:after="0" w:line="275" w:lineRule="exact"/>
        <w:ind w:left="0" w:right="0" w:firstLine="0"/>
        <w:jc w:val="both"/>
      </w:pPr>
      <w:bookmarkStart w:id="132" w:name="bookmark132"/>
      <w:r>
        <w:rPr>
          <w:color w:val="000000"/>
          <w:spacing w:val="0"/>
          <w:w w:val="100"/>
          <w:position w:val="0"/>
        </w:rPr>
        <w:t>1</w:t>
      </w:r>
      <w:bookmarkEnd w:id="132"/>
      <w:r>
        <w:rPr>
          <w:color w:val="000000"/>
          <w:spacing w:val="0"/>
          <w:w w:val="100"/>
          <w:position w:val="0"/>
        </w:rPr>
        <w:t>、</w:t>
        <w:tab/>
        <w:t>董事会会议情况及决议内容</w:t>
      </w:r>
    </w:p>
    <w:p>
      <w:pPr>
        <w:pStyle w:val="Style15"/>
        <w:keepNext w:val="0"/>
        <w:keepLines w:val="0"/>
        <w:widowControl w:val="0"/>
        <w:shd w:val="clear" w:color="auto" w:fill="auto"/>
        <w:tabs>
          <w:tab w:pos="583" w:val="left"/>
        </w:tabs>
        <w:bidi w:val="0"/>
        <w:spacing w:before="0" w:after="0" w:line="276" w:lineRule="exact"/>
        <w:ind w:left="0" w:right="0" w:firstLine="0"/>
        <w:jc w:val="both"/>
      </w:pPr>
      <w:bookmarkStart w:id="133" w:name="bookmark133"/>
      <w:r>
        <w:rPr>
          <w:color w:val="000000"/>
          <w:spacing w:val="0"/>
          <w:w w:val="100"/>
          <w:position w:val="0"/>
        </w:rPr>
        <w:t>（</w:t>
      </w:r>
      <w:bookmarkEnd w:id="133"/>
      <w:r>
        <w:rPr>
          <w:color w:val="000000"/>
          <w:spacing w:val="0"/>
          <w:w w:val="100"/>
          <w:position w:val="0"/>
        </w:rPr>
        <w:t>1）</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日召开四届四次董事会会议，审议通过公司</w:t>
      </w:r>
      <w:r>
        <w:rPr>
          <w:color w:val="000000"/>
          <w:spacing w:val="0"/>
          <w:w w:val="100"/>
          <w:position w:val="0"/>
        </w:rPr>
        <w:t>2005</w:t>
      </w:r>
      <w:r>
        <w:rPr>
          <w:color w:val="000000"/>
          <w:spacing w:val="0"/>
          <w:w w:val="100"/>
          <w:position w:val="0"/>
        </w:rPr>
        <w:t>年年度报告及摘要、 董事会工作报告、总经理工作报告、财务报告、利润分配方案、关联交易专项说明、资产减值准备报 告、坏帐、报废资产核销报告、占用资金清欠方案、聘任会计专业独立董事的议案、聘任财务审计机 构的议案、召开</w:t>
      </w:r>
      <w:r>
        <w:rPr>
          <w:color w:val="000000"/>
          <w:spacing w:val="0"/>
          <w:w w:val="100"/>
          <w:position w:val="0"/>
        </w:rPr>
        <w:t>2005</w:t>
      </w:r>
      <w:r>
        <w:rPr>
          <w:color w:val="000000"/>
          <w:spacing w:val="0"/>
          <w:w w:val="100"/>
          <w:position w:val="0"/>
        </w:rPr>
        <w:t>年度股东大会的议案。决议公告刊登在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日的《中国证券报》、《上 海证券报》。</w:t>
      </w:r>
    </w:p>
    <w:p>
      <w:pPr>
        <w:pStyle w:val="Style15"/>
        <w:keepNext w:val="0"/>
        <w:keepLines w:val="0"/>
        <w:widowControl w:val="0"/>
        <w:shd w:val="clear" w:color="auto" w:fill="auto"/>
        <w:tabs>
          <w:tab w:pos="579" w:val="left"/>
        </w:tabs>
        <w:bidi w:val="0"/>
        <w:spacing w:before="0" w:after="0" w:line="275" w:lineRule="exact"/>
        <w:ind w:left="0" w:right="0" w:firstLine="0"/>
        <w:jc w:val="both"/>
      </w:pPr>
      <w:bookmarkStart w:id="134" w:name="bookmark134"/>
      <w:r>
        <w:rPr>
          <w:color w:val="000000"/>
          <w:spacing w:val="0"/>
          <w:w w:val="100"/>
          <w:position w:val="0"/>
        </w:rPr>
        <w:t>（</w:t>
      </w:r>
      <w:bookmarkEnd w:id="134"/>
      <w:r>
        <w:rPr>
          <w:color w:val="000000"/>
          <w:spacing w:val="0"/>
          <w:w w:val="100"/>
          <w:position w:val="0"/>
        </w:rPr>
        <w:t>2）</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日召开四届五次董事会会议，审议通过公司</w:t>
      </w:r>
      <w:r>
        <w:rPr>
          <w:color w:val="000000"/>
          <w:spacing w:val="0"/>
          <w:w w:val="100"/>
          <w:position w:val="0"/>
        </w:rPr>
        <w:t>2006</w:t>
      </w:r>
      <w:r>
        <w:rPr>
          <w:color w:val="000000"/>
          <w:spacing w:val="0"/>
          <w:w w:val="100"/>
          <w:position w:val="0"/>
        </w:rPr>
        <w:t>年度第一季度报告、 董事增补方案。决议公告刊登在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日的《中国证券报》、《上海证券报》。</w:t>
      </w:r>
    </w:p>
    <w:p>
      <w:pPr>
        <w:pStyle w:val="Style15"/>
        <w:keepNext w:val="0"/>
        <w:keepLines w:val="0"/>
        <w:widowControl w:val="0"/>
        <w:shd w:val="clear" w:color="auto" w:fill="auto"/>
        <w:tabs>
          <w:tab w:pos="583" w:val="left"/>
        </w:tabs>
        <w:bidi w:val="0"/>
        <w:spacing w:before="0" w:after="0" w:line="275" w:lineRule="exact"/>
        <w:ind w:left="0" w:right="0" w:firstLine="0"/>
        <w:jc w:val="both"/>
      </w:pPr>
      <w:bookmarkStart w:id="135" w:name="bookmark135"/>
      <w:r>
        <w:rPr>
          <w:color w:val="000000"/>
          <w:spacing w:val="0"/>
          <w:w w:val="100"/>
          <w:position w:val="0"/>
        </w:rPr>
        <w:t>（</w:t>
      </w:r>
      <w:bookmarkEnd w:id="135"/>
      <w:r>
        <w:rPr>
          <w:color w:val="000000"/>
          <w:spacing w:val="0"/>
          <w:w w:val="100"/>
          <w:position w:val="0"/>
        </w:rPr>
        <w:t>3）</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日召开四届六次董事会会议，审议通过公司</w:t>
      </w:r>
      <w:r>
        <w:rPr>
          <w:color w:val="000000"/>
          <w:spacing w:val="0"/>
          <w:w w:val="100"/>
          <w:position w:val="0"/>
        </w:rPr>
        <w:t>2006</w:t>
      </w:r>
      <w:r>
        <w:rPr>
          <w:color w:val="000000"/>
          <w:spacing w:val="0"/>
          <w:w w:val="100"/>
          <w:position w:val="0"/>
        </w:rPr>
        <w:t>年度中期报告及摘要、 修改公司章程的议案、关于投资组建浙江诸暨富润宏丰纺织有限公司、关于投资组建浙江诸暨富润丝 绸织造有限公司及资产转让、租赁和调整</w:t>
      </w:r>
      <w:r>
        <w:rPr>
          <w:color w:val="000000"/>
          <w:spacing w:val="0"/>
          <w:w w:val="100"/>
          <w:position w:val="0"/>
        </w:rPr>
        <w:t>2002</w:t>
      </w:r>
      <w:r>
        <w:rPr>
          <w:color w:val="000000"/>
          <w:spacing w:val="0"/>
          <w:w w:val="100"/>
          <w:position w:val="0"/>
        </w:rPr>
        <w:t>年度配股募集资金使用的议案。决议公告刊登在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日的《中国证券报》、《上海证券报》。</w:t>
      </w:r>
    </w:p>
    <w:p>
      <w:pPr>
        <w:pStyle w:val="Style15"/>
        <w:keepNext w:val="0"/>
        <w:keepLines w:val="0"/>
        <w:widowControl w:val="0"/>
        <w:shd w:val="clear" w:color="auto" w:fill="auto"/>
        <w:tabs>
          <w:tab w:pos="583" w:val="left"/>
        </w:tabs>
        <w:bidi w:val="0"/>
        <w:spacing w:before="0" w:after="0" w:line="275" w:lineRule="exact"/>
        <w:ind w:left="0" w:right="0" w:firstLine="0"/>
        <w:jc w:val="both"/>
      </w:pPr>
      <w:bookmarkStart w:id="136" w:name="bookmark136"/>
      <w:r>
        <w:rPr>
          <w:color w:val="000000"/>
          <w:spacing w:val="0"/>
          <w:w w:val="100"/>
          <w:position w:val="0"/>
        </w:rPr>
        <w:t>（</w:t>
      </w:r>
      <w:bookmarkEnd w:id="136"/>
      <w:r>
        <w:rPr>
          <w:color w:val="000000"/>
          <w:spacing w:val="0"/>
          <w:w w:val="100"/>
          <w:position w:val="0"/>
        </w:rPr>
        <w:t>4）</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日召开四届七次董事会会议，审议通过公司</w:t>
      </w:r>
      <w:r>
        <w:rPr>
          <w:color w:val="000000"/>
          <w:spacing w:val="0"/>
          <w:w w:val="100"/>
          <w:position w:val="0"/>
        </w:rPr>
        <w:t>2006</w:t>
      </w:r>
      <w:r>
        <w:rPr>
          <w:color w:val="000000"/>
          <w:spacing w:val="0"/>
          <w:w w:val="100"/>
          <w:position w:val="0"/>
        </w:rPr>
        <w:t>年度第三季度报告、 关于修订《董事会议事规则》、《股东大会议事规则》的议案，关于制订《董事会专门委员会工作细 则》、《关联交易决策程序》、《子公司重大资产交易的决策程序和规则》的议案，关于修改《公司 章程》的议案和《巡检整改报告》。决议公告刊登在</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日的《中国证券报》、《上海证 券报》。</w:t>
      </w:r>
    </w:p>
    <w:p>
      <w:pPr>
        <w:pStyle w:val="Style15"/>
        <w:keepNext w:val="0"/>
        <w:keepLines w:val="0"/>
        <w:widowControl w:val="0"/>
        <w:shd w:val="clear" w:color="auto" w:fill="auto"/>
        <w:tabs>
          <w:tab w:pos="583" w:val="left"/>
        </w:tabs>
        <w:bidi w:val="0"/>
        <w:spacing w:before="0" w:after="0" w:line="271" w:lineRule="exact"/>
        <w:ind w:left="0" w:right="0" w:firstLine="0"/>
        <w:jc w:val="both"/>
      </w:pPr>
      <w:bookmarkStart w:id="137" w:name="bookmark137"/>
      <w:r>
        <w:rPr>
          <w:color w:val="000000"/>
          <w:spacing w:val="0"/>
          <w:w w:val="100"/>
          <w:position w:val="0"/>
        </w:rPr>
        <w:t>（</w:t>
      </w:r>
      <w:bookmarkEnd w:id="137"/>
      <w:r>
        <w:rPr>
          <w:color w:val="000000"/>
          <w:spacing w:val="0"/>
          <w:w w:val="100"/>
          <w:position w:val="0"/>
        </w:rPr>
        <w:t>5）</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日召开四届八次董事会会议，审议通过关于召开</w:t>
      </w:r>
      <w:r>
        <w:rPr>
          <w:color w:val="000000"/>
          <w:spacing w:val="0"/>
          <w:w w:val="100"/>
          <w:position w:val="0"/>
        </w:rPr>
        <w:t>2006</w:t>
      </w:r>
      <w:r>
        <w:rPr>
          <w:color w:val="000000"/>
          <w:spacing w:val="0"/>
          <w:w w:val="100"/>
          <w:position w:val="0"/>
        </w:rPr>
        <w:t>年度第二次临时 股东大会的议案。决议公告刊登在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日的《中国证券报》、《上海证券报》。</w:t>
      </w:r>
    </w:p>
    <w:p>
      <w:pPr>
        <w:pStyle w:val="Style15"/>
        <w:keepNext w:val="0"/>
        <w:keepLines w:val="0"/>
        <w:widowControl w:val="0"/>
        <w:shd w:val="clear" w:color="auto" w:fill="auto"/>
        <w:tabs>
          <w:tab w:pos="579" w:val="left"/>
        </w:tabs>
        <w:bidi w:val="0"/>
        <w:spacing w:before="0" w:after="260" w:line="271" w:lineRule="exact"/>
        <w:ind w:left="0" w:right="0" w:firstLine="0"/>
        <w:jc w:val="both"/>
      </w:pPr>
      <w:bookmarkStart w:id="138" w:name="bookmark138"/>
      <w:r>
        <w:rPr>
          <w:color w:val="000000"/>
          <w:spacing w:val="0"/>
          <w:w w:val="100"/>
          <w:position w:val="0"/>
        </w:rPr>
        <w:t>（</w:t>
      </w:r>
      <w:bookmarkEnd w:id="138"/>
      <w:r>
        <w:rPr>
          <w:color w:val="000000"/>
          <w:spacing w:val="0"/>
          <w:w w:val="100"/>
          <w:position w:val="0"/>
        </w:rPr>
        <w:t>6）</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日召开四届九次董事会会议，审议通过子公司浙江富润印染有限公司投 资方案。决议公告刊登在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日的《中国证券报》、《上海证券报》。</w:t>
      </w:r>
    </w:p>
    <w:p>
      <w:pPr>
        <w:pStyle w:val="Style15"/>
        <w:keepNext w:val="0"/>
        <w:keepLines w:val="0"/>
        <w:widowControl w:val="0"/>
        <w:shd w:val="clear" w:color="auto" w:fill="auto"/>
        <w:tabs>
          <w:tab w:pos="443" w:val="left"/>
        </w:tabs>
        <w:bidi w:val="0"/>
        <w:spacing w:before="0" w:after="0" w:line="274" w:lineRule="exact"/>
        <w:ind w:left="0" w:right="0" w:firstLine="0"/>
        <w:jc w:val="both"/>
      </w:pPr>
      <w:bookmarkStart w:id="139" w:name="bookmark139"/>
      <w:r>
        <w:rPr>
          <w:color w:val="000000"/>
          <w:spacing w:val="0"/>
          <w:w w:val="100"/>
          <w:position w:val="0"/>
        </w:rPr>
        <w:t>2</w:t>
      </w:r>
      <w:bookmarkEnd w:id="139"/>
      <w:r>
        <w:rPr>
          <w:color w:val="000000"/>
          <w:spacing w:val="0"/>
          <w:w w:val="100"/>
          <w:position w:val="0"/>
        </w:rPr>
        <w:t>、</w:t>
        <w:tab/>
        <w:t>董事会对股东大会决议的执行情况</w:t>
      </w:r>
    </w:p>
    <w:p>
      <w:pPr>
        <w:pStyle w:val="Style15"/>
        <w:keepNext w:val="0"/>
        <w:keepLines w:val="0"/>
        <w:widowControl w:val="0"/>
        <w:shd w:val="clear" w:color="auto" w:fill="auto"/>
        <w:bidi w:val="0"/>
        <w:spacing w:before="0" w:after="660" w:line="274" w:lineRule="exact"/>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 xml:space="preserve">日第一次临时股东大会暨股权分置改革相关股东会议审议通过公司股权分置改革方案, </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日，股权分置改革方案实施，流通股股东每</w:t>
      </w:r>
      <w:r>
        <w:rPr>
          <w:color w:val="000000"/>
          <w:spacing w:val="0"/>
          <w:w w:val="100"/>
          <w:position w:val="0"/>
        </w:rPr>
        <w:t>10</w:t>
      </w:r>
      <w:r>
        <w:rPr>
          <w:color w:val="000000"/>
          <w:spacing w:val="0"/>
          <w:w w:val="100"/>
          <w:position w:val="0"/>
        </w:rPr>
        <w:t>股获得转增</w:t>
      </w:r>
      <w:r>
        <w:rPr>
          <w:color w:val="000000"/>
          <w:spacing w:val="0"/>
          <w:w w:val="100"/>
          <w:position w:val="0"/>
        </w:rPr>
        <w:t>7.8</w:t>
      </w:r>
      <w:r>
        <w:rPr>
          <w:color w:val="000000"/>
          <w:spacing w:val="0"/>
          <w:w w:val="100"/>
          <w:position w:val="0"/>
        </w:rPr>
        <w:t>股的对价。</w:t>
      </w:r>
    </w:p>
    <w:p>
      <w:pPr>
        <w:pStyle w:val="Style15"/>
        <w:keepNext w:val="0"/>
        <w:keepLines w:val="0"/>
        <w:widowControl w:val="0"/>
        <w:shd w:val="clear" w:color="auto" w:fill="auto"/>
        <w:bidi w:val="0"/>
        <w:spacing w:before="0" w:after="0" w:line="278" w:lineRule="exact"/>
        <w:ind w:left="0" w:right="0" w:firstLine="0"/>
        <w:jc w:val="both"/>
      </w:pPr>
      <w:bookmarkStart w:id="140" w:name="bookmark140"/>
      <w:r>
        <w:rPr>
          <w:color w:val="000000"/>
          <w:spacing w:val="0"/>
          <w:w w:val="100"/>
          <w:position w:val="0"/>
        </w:rPr>
        <w:t>（</w:t>
      </w:r>
      <w:bookmarkEnd w:id="140"/>
      <w:r>
        <w:rPr>
          <w:color w:val="000000"/>
          <w:spacing w:val="0"/>
          <w:w w:val="100"/>
          <w:position w:val="0"/>
        </w:rPr>
        <w:t>六）利润分配或资本公积金转增预案</w:t>
      </w:r>
    </w:p>
    <w:p>
      <w:pPr>
        <w:pStyle w:val="Style1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根据公司董事会审议通过的</w:t>
      </w:r>
      <w:r>
        <w:rPr>
          <w:color w:val="000000"/>
          <w:spacing w:val="0"/>
          <w:w w:val="100"/>
          <w:position w:val="0"/>
        </w:rPr>
        <w:t>2006</w:t>
      </w:r>
      <w:r>
        <w:rPr>
          <w:color w:val="000000"/>
          <w:spacing w:val="0"/>
          <w:w w:val="100"/>
          <w:position w:val="0"/>
        </w:rPr>
        <w:t>年度利润分配预案，按</w:t>
      </w:r>
      <w:r>
        <w:rPr>
          <w:color w:val="000000"/>
          <w:spacing w:val="0"/>
          <w:w w:val="100"/>
          <w:position w:val="0"/>
        </w:rPr>
        <w:t>2006</w:t>
      </w:r>
      <w:r>
        <w:rPr>
          <w:color w:val="000000"/>
          <w:spacing w:val="0"/>
          <w:w w:val="100"/>
          <w:position w:val="0"/>
        </w:rPr>
        <w:t>年度实现净利润提取</w:t>
      </w:r>
      <w:r>
        <w:rPr>
          <w:color w:val="000000"/>
          <w:spacing w:val="0"/>
          <w:w w:val="100"/>
          <w:position w:val="0"/>
        </w:rPr>
        <w:t>10%</w:t>
      </w:r>
      <w:r>
        <w:rPr>
          <w:color w:val="000000"/>
          <w:spacing w:val="0"/>
          <w:w w:val="100"/>
          <w:position w:val="0"/>
        </w:rPr>
        <w:t>的法定盈余公 积，不提取任意盈余公积，向全体股东每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0.60</w:t>
      </w:r>
      <w:r>
        <w:rPr>
          <w:color w:val="000000"/>
          <w:spacing w:val="0"/>
          <w:w w:val="100"/>
          <w:position w:val="0"/>
        </w:rPr>
        <w:t>元（含税）</w:t>
      </w:r>
      <w:r>
        <w:rPr>
          <w:color w:val="000000"/>
          <w:spacing w:val="0"/>
          <w:w w:val="100"/>
          <w:position w:val="0"/>
        </w:rPr>
        <w:t>，</w:t>
      </w:r>
      <w:r>
        <w:rPr>
          <w:color w:val="000000"/>
          <w:spacing w:val="0"/>
          <w:w w:val="100"/>
          <w:position w:val="0"/>
        </w:rPr>
        <w:t>剩余未分配利润结转下 一年度。不进行资本公积转增股本。</w:t>
      </w:r>
    </w:p>
    <w:p>
      <w:pPr>
        <w:pStyle w:val="Style13"/>
        <w:keepNext/>
        <w:keepLines/>
        <w:widowControl w:val="0"/>
        <w:shd w:val="clear" w:color="auto" w:fill="auto"/>
        <w:bidi w:val="0"/>
        <w:spacing w:before="0" w:after="0" w:line="278" w:lineRule="exact"/>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九</w:t>
      </w:r>
      <w:bookmarkEnd w:id="143"/>
      <w:r>
        <w:rPr>
          <w:color w:val="000000"/>
          <w:spacing w:val="0"/>
          <w:w w:val="100"/>
          <w:position w:val="0"/>
        </w:rPr>
        <w:t>、监事会报告</w:t>
      </w:r>
      <w:bookmarkEnd w:id="141"/>
      <w:bookmarkEnd w:id="142"/>
      <w:bookmarkEnd w:id="144"/>
    </w:p>
    <w:p>
      <w:pPr>
        <w:pStyle w:val="Style15"/>
        <w:keepNext w:val="0"/>
        <w:keepLines w:val="0"/>
        <w:widowControl w:val="0"/>
        <w:shd w:val="clear" w:color="auto" w:fill="auto"/>
        <w:tabs>
          <w:tab w:pos="521" w:val="left"/>
        </w:tabs>
        <w:bidi w:val="0"/>
        <w:spacing w:before="0" w:after="0" w:line="278" w:lineRule="exact"/>
        <w:ind w:left="0" w:right="0" w:firstLine="0"/>
        <w:jc w:val="both"/>
      </w:pPr>
      <w:bookmarkStart w:id="145" w:name="bookmark145"/>
      <w:r>
        <w:rPr>
          <w:color w:val="000000"/>
          <w:spacing w:val="0"/>
          <w:w w:val="100"/>
          <w:position w:val="0"/>
        </w:rPr>
        <w:t>（</w:t>
      </w:r>
      <w:bookmarkEnd w:id="145"/>
      <w:r>
        <w:rPr>
          <w:color w:val="000000"/>
          <w:spacing w:val="0"/>
          <w:w w:val="100"/>
          <w:position w:val="0"/>
        </w:rPr>
        <w:t>一）</w:t>
        <w:tab/>
        <w:t>监事会的工作情况</w:t>
      </w:r>
    </w:p>
    <w:p>
      <w:pPr>
        <w:pStyle w:val="Style15"/>
        <w:keepNext w:val="0"/>
        <w:keepLines w:val="0"/>
        <w:widowControl w:val="0"/>
        <w:shd w:val="clear" w:color="auto" w:fill="auto"/>
        <w:tabs>
          <w:tab w:pos="443" w:val="left"/>
        </w:tabs>
        <w:bidi w:val="0"/>
        <w:spacing w:before="0" w:after="0" w:line="288" w:lineRule="exact"/>
        <w:ind w:left="0" w:right="0" w:firstLine="0"/>
        <w:jc w:val="both"/>
      </w:pPr>
      <w:bookmarkStart w:id="146" w:name="bookmark146"/>
      <w:r>
        <w:rPr>
          <w:color w:val="000000"/>
          <w:spacing w:val="0"/>
          <w:w w:val="100"/>
          <w:position w:val="0"/>
        </w:rPr>
        <w:t>1</w:t>
      </w:r>
      <w:bookmarkEnd w:id="146"/>
      <w:r>
        <w:rPr>
          <w:color w:val="000000"/>
          <w:spacing w:val="0"/>
          <w:w w:val="100"/>
          <w:position w:val="0"/>
        </w:rPr>
        <w:t>、</w:t>
        <w:tab/>
        <w:t>四届二次会议，审议通过公司</w:t>
      </w:r>
      <w:r>
        <w:rPr>
          <w:color w:val="000000"/>
          <w:spacing w:val="0"/>
          <w:w w:val="100"/>
          <w:position w:val="0"/>
        </w:rPr>
        <w:t>2005</w:t>
      </w:r>
      <w:r>
        <w:rPr>
          <w:color w:val="000000"/>
          <w:spacing w:val="0"/>
          <w:w w:val="100"/>
          <w:position w:val="0"/>
        </w:rPr>
        <w:t>年年度报告及摘要，监事会工作报告，资产减值准备报告，坏帐、 报废资产核销报告和财务报告。</w:t>
      </w:r>
    </w:p>
    <w:p>
      <w:pPr>
        <w:pStyle w:val="Style15"/>
        <w:keepNext w:val="0"/>
        <w:keepLines w:val="0"/>
        <w:widowControl w:val="0"/>
        <w:shd w:val="clear" w:color="auto" w:fill="auto"/>
        <w:tabs>
          <w:tab w:pos="443" w:val="left"/>
        </w:tabs>
        <w:bidi w:val="0"/>
        <w:spacing w:before="0" w:after="0" w:line="278" w:lineRule="exact"/>
        <w:ind w:left="0" w:right="0" w:firstLine="0"/>
        <w:jc w:val="both"/>
      </w:pPr>
      <w:bookmarkStart w:id="147" w:name="bookmark147"/>
      <w:r>
        <w:rPr>
          <w:color w:val="000000"/>
          <w:spacing w:val="0"/>
          <w:w w:val="100"/>
          <w:position w:val="0"/>
        </w:rPr>
        <w:t>2</w:t>
      </w:r>
      <w:bookmarkEnd w:id="147"/>
      <w:r>
        <w:rPr>
          <w:color w:val="000000"/>
          <w:spacing w:val="0"/>
          <w:w w:val="100"/>
          <w:position w:val="0"/>
        </w:rPr>
        <w:t>、</w:t>
        <w:tab/>
        <w:t>四届三次会议，审议通过公司</w:t>
      </w:r>
      <w:r>
        <w:rPr>
          <w:color w:val="000000"/>
          <w:spacing w:val="0"/>
          <w:w w:val="100"/>
          <w:position w:val="0"/>
        </w:rPr>
        <w:t>2006</w:t>
      </w:r>
      <w:r>
        <w:rPr>
          <w:color w:val="000000"/>
          <w:spacing w:val="0"/>
          <w:w w:val="100"/>
          <w:position w:val="0"/>
        </w:rPr>
        <w:t>年中期报告及摘要。</w:t>
      </w:r>
    </w:p>
    <w:p>
      <w:pPr>
        <w:pStyle w:val="Style15"/>
        <w:keepNext w:val="0"/>
        <w:keepLines w:val="0"/>
        <w:widowControl w:val="0"/>
        <w:shd w:val="clear" w:color="auto" w:fill="auto"/>
        <w:tabs>
          <w:tab w:pos="443" w:val="left"/>
        </w:tabs>
        <w:bidi w:val="0"/>
        <w:spacing w:before="0" w:after="260" w:line="278" w:lineRule="exact"/>
        <w:ind w:left="0" w:right="0" w:firstLine="0"/>
        <w:jc w:val="both"/>
      </w:pPr>
      <w:bookmarkStart w:id="148" w:name="bookmark148"/>
      <w:r>
        <w:rPr>
          <w:color w:val="000000"/>
          <w:spacing w:val="0"/>
          <w:w w:val="100"/>
          <w:position w:val="0"/>
        </w:rPr>
        <w:t>3</w:t>
      </w:r>
      <w:bookmarkEnd w:id="148"/>
      <w:r>
        <w:rPr>
          <w:color w:val="000000"/>
          <w:spacing w:val="0"/>
          <w:w w:val="100"/>
          <w:position w:val="0"/>
        </w:rPr>
        <w:t>、</w:t>
        <w:tab/>
        <w:t>四届四次会议，审议通过公司</w:t>
      </w:r>
      <w:r>
        <w:rPr>
          <w:color w:val="000000"/>
          <w:spacing w:val="0"/>
          <w:w w:val="100"/>
          <w:position w:val="0"/>
        </w:rPr>
        <w:t>2006</w:t>
      </w:r>
      <w:r>
        <w:rPr>
          <w:color w:val="000000"/>
          <w:spacing w:val="0"/>
          <w:w w:val="100"/>
          <w:position w:val="0"/>
        </w:rPr>
        <w:t>年第三季度报告，关于修订《监事会议事规则》的议案。</w:t>
      </w:r>
    </w:p>
    <w:p>
      <w:pPr>
        <w:pStyle w:val="Style15"/>
        <w:keepNext w:val="0"/>
        <w:keepLines w:val="0"/>
        <w:widowControl w:val="0"/>
        <w:shd w:val="clear" w:color="auto" w:fill="auto"/>
        <w:tabs>
          <w:tab w:pos="521" w:val="left"/>
        </w:tabs>
        <w:bidi w:val="0"/>
        <w:spacing w:before="0" w:after="260" w:line="278" w:lineRule="exact"/>
        <w:ind w:left="0" w:right="0" w:firstLine="0"/>
        <w:jc w:val="both"/>
      </w:pPr>
      <w:bookmarkStart w:id="149" w:name="bookmark149"/>
      <w:r>
        <w:rPr>
          <w:color w:val="000000"/>
          <w:spacing w:val="0"/>
          <w:w w:val="100"/>
          <w:position w:val="0"/>
        </w:rPr>
        <w:t>（</w:t>
      </w:r>
      <w:bookmarkEnd w:id="149"/>
      <w:r>
        <w:rPr>
          <w:color w:val="000000"/>
          <w:spacing w:val="0"/>
          <w:w w:val="100"/>
          <w:position w:val="0"/>
        </w:rPr>
        <w:t>二）</w:t>
        <w:tab/>
        <w:t>监事会对公司依法运作情况的独立意见</w:t>
      </w:r>
    </w:p>
    <w:p>
      <w:pPr>
        <w:pStyle w:val="Style15"/>
        <w:keepNext w:val="0"/>
        <w:keepLines w:val="0"/>
        <w:widowControl w:val="0"/>
        <w:shd w:val="clear" w:color="auto" w:fill="auto"/>
        <w:bidi w:val="0"/>
        <w:spacing w:before="0" w:after="260" w:line="273" w:lineRule="exact"/>
        <w:ind w:left="0" w:right="0" w:firstLine="420"/>
        <w:jc w:val="both"/>
      </w:pPr>
      <w:r>
        <w:rPr>
          <w:color w:val="000000"/>
          <w:spacing w:val="0"/>
          <w:w w:val="100"/>
          <w:position w:val="0"/>
        </w:rPr>
        <w:t>报告期内，公司监事会按照《公司法》、《公司章程》所赋予的权力，履行了相应的职责，对公 司股东大会、董事会的召开召开程序、决议事项，董事会对股东大会决议的执行情况，公司高级管理 人员的执行职务情况及公司财务制度和财务运行状况进行了有效的监督。认为本年度内公司董事会能 按照《公司法》、《证券法》、《股票上市规则》以及《公司章程》的有关规定规范运作，认真执行 股东大会的各项决议，顺利完成股权分置改革，积极按照巡检要求整改提高，决策程序合法，内部制 度健全，日常管理规范。董事、高级管理人员认真履行职责，团结协作，敬业尽职，忠诚诚信，无违 法违纪和损害股东利益的行为。公司关联交易公平、公正，未损害公司利润和股东权益。</w:t>
      </w:r>
    </w:p>
    <w:p>
      <w:pPr>
        <w:pStyle w:val="Style15"/>
        <w:keepNext w:val="0"/>
        <w:keepLines w:val="0"/>
        <w:widowControl w:val="0"/>
        <w:shd w:val="clear" w:color="auto" w:fill="auto"/>
        <w:bidi w:val="0"/>
        <w:spacing w:before="0" w:after="0" w:line="271" w:lineRule="exact"/>
        <w:ind w:left="0" w:right="0" w:firstLine="0"/>
        <w:jc w:val="left"/>
      </w:pPr>
      <w:bookmarkStart w:id="150" w:name="bookmark150"/>
      <w:r>
        <w:rPr>
          <w:color w:val="000000"/>
          <w:spacing w:val="0"/>
          <w:w w:val="100"/>
          <w:position w:val="0"/>
        </w:rPr>
        <w:t>（</w:t>
      </w:r>
      <w:bookmarkEnd w:id="150"/>
      <w:r>
        <w:rPr>
          <w:color w:val="000000"/>
          <w:spacing w:val="0"/>
          <w:w w:val="100"/>
          <w:position w:val="0"/>
        </w:rPr>
        <w:t>三）监事会对检查公司财务情况的独立意见</w:t>
      </w:r>
    </w:p>
    <w:p>
      <w:pPr>
        <w:pStyle w:val="Style15"/>
        <w:keepNext w:val="0"/>
        <w:keepLines w:val="0"/>
        <w:widowControl w:val="0"/>
        <w:shd w:val="clear" w:color="auto" w:fill="auto"/>
        <w:bidi w:val="0"/>
        <w:spacing w:before="0" w:after="420" w:line="271" w:lineRule="exact"/>
        <w:ind w:left="0" w:right="0" w:firstLine="420"/>
        <w:jc w:val="both"/>
      </w:pPr>
      <w:r>
        <w:rPr>
          <w:color w:val="000000"/>
          <w:spacing w:val="0"/>
          <w:w w:val="100"/>
          <w:position w:val="0"/>
        </w:rPr>
        <w:t>监事会对公司的财务结构和财务状况进行了认真、独立的检查，认为浙江天健会计师事务所出具 的</w:t>
      </w:r>
      <w:r>
        <w:rPr>
          <w:color w:val="000000"/>
          <w:spacing w:val="0"/>
          <w:w w:val="100"/>
          <w:position w:val="0"/>
        </w:rPr>
        <w:t>2006</w:t>
      </w:r>
      <w:r>
        <w:rPr>
          <w:color w:val="000000"/>
          <w:spacing w:val="0"/>
          <w:w w:val="100"/>
          <w:position w:val="0"/>
        </w:rPr>
        <w:t>年度财务审计报告真实反映了公司的财务状况和经营成果。公司无内幕交易情况，关联交易遵 循公平原则，未损害公司利益和股东权益。</w:t>
      </w:r>
    </w:p>
    <w:p>
      <w:pPr>
        <w:pStyle w:val="Style13"/>
        <w:keepNext/>
        <w:keepLines/>
        <w:widowControl w:val="0"/>
        <w:shd w:val="clear" w:color="auto" w:fill="auto"/>
        <w:bidi w:val="0"/>
        <w:spacing w:before="0" w:after="0" w:line="240" w:lineRule="auto"/>
        <w:ind w:left="0" w:right="0" w:firstLine="0"/>
        <w:jc w:val="left"/>
      </w:pPr>
      <w:bookmarkStart w:id="151" w:name="bookmark151"/>
      <w:bookmarkStart w:id="152" w:name="bookmark152"/>
      <w:bookmarkStart w:id="153" w:name="bookmark153"/>
      <w:r>
        <w:rPr>
          <w:color w:val="000000"/>
          <w:spacing w:val="0"/>
          <w:w w:val="100"/>
          <w:position w:val="0"/>
        </w:rPr>
        <w:t>十、重要事项</w:t>
      </w:r>
      <w:bookmarkEnd w:id="151"/>
      <w:bookmarkEnd w:id="152"/>
      <w:bookmarkEnd w:id="153"/>
      <w:r>
        <w:rPr>
          <w:color w:val="000000"/>
          <w:spacing w:val="0"/>
          <w:w w:val="100"/>
          <w:position w:val="0"/>
        </w:rPr>
        <w:t xml:space="preserve"> </w:t>
      </w:r>
      <w:r>
        <w:rPr>
          <w:rStyle w:val="CharStyle16"/>
          <w:b w:val="0"/>
          <w:bCs w:val="0"/>
        </w:rPr>
        <w:t>（一）重大诉讼仲裁事项</w:t>
      </w:r>
    </w:p>
    <w:p>
      <w:pPr>
        <w:pStyle w:val="Style15"/>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本年度公司无重大诉讼、仲裁事项。</w:t>
      </w:r>
    </w:p>
    <w:p>
      <w:pPr>
        <w:pStyle w:val="Style15"/>
        <w:keepNext w:val="0"/>
        <w:keepLines w:val="0"/>
        <w:widowControl w:val="0"/>
        <w:shd w:val="clear" w:color="auto" w:fill="auto"/>
        <w:bidi w:val="0"/>
        <w:spacing w:before="0" w:after="120" w:line="389" w:lineRule="exact"/>
        <w:ind w:left="0" w:right="0" w:firstLine="0"/>
        <w:jc w:val="left"/>
      </w:pPr>
      <w:r>
        <w:rPr>
          <w:color w:val="000000"/>
          <w:spacing w:val="0"/>
          <w:w w:val="100"/>
          <w:position w:val="0"/>
        </w:rPr>
        <w:t>（二）报告期内公司收购及出售资产、吸收合并事项 无。</w:t>
      </w:r>
    </w:p>
    <w:p>
      <w:pPr>
        <w:pStyle w:val="Style15"/>
        <w:keepNext w:val="0"/>
        <w:keepLines w:val="0"/>
        <w:widowControl w:val="0"/>
        <w:shd w:val="clear" w:color="auto" w:fill="auto"/>
        <w:bidi w:val="0"/>
        <w:spacing w:before="0" w:after="420" w:line="274" w:lineRule="exact"/>
        <w:ind w:left="420" w:right="0" w:hanging="420"/>
        <w:jc w:val="left"/>
      </w:pPr>
      <w:bookmarkStart w:id="154" w:name="bookmark154"/>
      <w:r>
        <w:rPr>
          <w:color w:val="000000"/>
          <w:spacing w:val="0"/>
          <w:w w:val="100"/>
          <w:position w:val="0"/>
        </w:rPr>
        <w:t>（</w:t>
      </w:r>
      <w:bookmarkEnd w:id="154"/>
      <w:r>
        <w:rPr>
          <w:color w:val="000000"/>
          <w:spacing w:val="0"/>
          <w:w w:val="100"/>
          <w:position w:val="0"/>
        </w:rPr>
        <w:t>三）报告期内公司重大关联交易事项 本年度公司无重大关联交易事项。</w:t>
      </w:r>
    </w:p>
    <w:p>
      <w:pPr>
        <w:pStyle w:val="Style15"/>
        <w:keepNext w:val="0"/>
        <w:keepLines w:val="0"/>
        <w:widowControl w:val="0"/>
        <w:shd w:val="clear" w:color="auto" w:fill="auto"/>
        <w:bidi w:val="0"/>
        <w:spacing w:before="0" w:after="0" w:line="240" w:lineRule="auto"/>
        <w:ind w:left="0" w:right="0" w:firstLine="0"/>
        <w:jc w:val="left"/>
      </w:pPr>
      <w:bookmarkStart w:id="155" w:name="bookmark155"/>
      <w:r>
        <w:rPr>
          <w:color w:val="000000"/>
          <w:spacing w:val="0"/>
          <w:w w:val="100"/>
          <w:position w:val="0"/>
        </w:rPr>
        <w:t>（</w:t>
      </w:r>
      <w:bookmarkEnd w:id="155"/>
      <w:r>
        <w:rPr>
          <w:color w:val="000000"/>
          <w:spacing w:val="0"/>
          <w:w w:val="100"/>
          <w:position w:val="0"/>
        </w:rPr>
        <w:t>四）托管情况</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本年度公司无托管事项。</w:t>
      </w:r>
    </w:p>
    <w:p>
      <w:pPr>
        <w:pStyle w:val="Style15"/>
        <w:keepNext w:val="0"/>
        <w:keepLines w:val="0"/>
        <w:widowControl w:val="0"/>
        <w:shd w:val="clear" w:color="auto" w:fill="auto"/>
        <w:bidi w:val="0"/>
        <w:spacing w:before="0" w:after="0" w:line="240" w:lineRule="auto"/>
        <w:ind w:left="0" w:right="0" w:firstLine="0"/>
        <w:jc w:val="left"/>
      </w:pPr>
      <w:bookmarkStart w:id="156" w:name="bookmark156"/>
      <w:r>
        <w:rPr>
          <w:color w:val="000000"/>
          <w:spacing w:val="0"/>
          <w:w w:val="100"/>
          <w:position w:val="0"/>
        </w:rPr>
        <w:t>（</w:t>
      </w:r>
      <w:bookmarkEnd w:id="156"/>
      <w:r>
        <w:rPr>
          <w:color w:val="000000"/>
          <w:spacing w:val="0"/>
          <w:w w:val="100"/>
          <w:position w:val="0"/>
        </w:rPr>
        <w:t>五）承包情况</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本年度公司无承包事项。</w:t>
      </w:r>
    </w:p>
    <w:p>
      <w:pPr>
        <w:pStyle w:val="Style15"/>
        <w:keepNext w:val="0"/>
        <w:keepLines w:val="0"/>
        <w:widowControl w:val="0"/>
        <w:shd w:val="clear" w:color="auto" w:fill="auto"/>
        <w:bidi w:val="0"/>
        <w:spacing w:before="0" w:after="0" w:line="240" w:lineRule="auto"/>
        <w:ind w:left="0" w:right="0" w:firstLine="0"/>
        <w:jc w:val="left"/>
      </w:pPr>
      <w:bookmarkStart w:id="157" w:name="bookmark157"/>
      <w:r>
        <w:rPr>
          <w:color w:val="000000"/>
          <w:spacing w:val="0"/>
          <w:w w:val="100"/>
          <w:position w:val="0"/>
        </w:rPr>
        <w:t>（</w:t>
      </w:r>
      <w:bookmarkEnd w:id="157"/>
      <w:r>
        <w:rPr>
          <w:color w:val="000000"/>
          <w:spacing w:val="0"/>
          <w:w w:val="100"/>
          <w:position w:val="0"/>
        </w:rPr>
        <w:t>六）租赁情况</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本年度公司无租赁事项。</w:t>
      </w:r>
    </w:p>
    <w:p>
      <w:pPr>
        <w:pStyle w:val="Style15"/>
        <w:keepNext w:val="0"/>
        <w:keepLines w:val="0"/>
        <w:widowControl w:val="0"/>
        <w:shd w:val="clear" w:color="auto" w:fill="auto"/>
        <w:bidi w:val="0"/>
        <w:spacing w:before="0" w:after="0" w:line="240" w:lineRule="auto"/>
        <w:ind w:left="0" w:right="0" w:firstLine="0"/>
        <w:jc w:val="left"/>
      </w:pPr>
      <w:bookmarkStart w:id="158" w:name="bookmark158"/>
      <w:r>
        <w:rPr>
          <w:color w:val="000000"/>
          <w:spacing w:val="0"/>
          <w:w w:val="100"/>
          <w:position w:val="0"/>
        </w:rPr>
        <w:t>（</w:t>
      </w:r>
      <w:bookmarkEnd w:id="158"/>
      <w:r>
        <w:rPr>
          <w:color w:val="000000"/>
          <w:spacing w:val="0"/>
          <w:w w:val="100"/>
          <w:position w:val="0"/>
        </w:rPr>
        <w:t>七）担保情况</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本年度公司无担保事项。</w:t>
      </w:r>
    </w:p>
    <w:p>
      <w:pPr>
        <w:pStyle w:val="Style15"/>
        <w:keepNext w:val="0"/>
        <w:keepLines w:val="0"/>
        <w:widowControl w:val="0"/>
        <w:shd w:val="clear" w:color="auto" w:fill="auto"/>
        <w:bidi w:val="0"/>
        <w:spacing w:before="0" w:after="0" w:line="240" w:lineRule="auto"/>
        <w:ind w:left="0" w:right="0" w:firstLine="0"/>
        <w:jc w:val="left"/>
      </w:pPr>
      <w:bookmarkStart w:id="159" w:name="bookmark159"/>
      <w:r>
        <w:rPr>
          <w:color w:val="000000"/>
          <w:spacing w:val="0"/>
          <w:w w:val="100"/>
          <w:position w:val="0"/>
        </w:rPr>
        <w:t>（</w:t>
      </w:r>
      <w:bookmarkEnd w:id="159"/>
      <w:r>
        <w:rPr>
          <w:color w:val="000000"/>
          <w:spacing w:val="0"/>
          <w:w w:val="100"/>
          <w:position w:val="0"/>
        </w:rPr>
        <w:t>八）委托理财</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本年度公司无委托理财事项。</w:t>
      </w:r>
    </w:p>
    <w:p>
      <w:pPr>
        <w:pStyle w:val="Style15"/>
        <w:keepNext w:val="0"/>
        <w:keepLines w:val="0"/>
        <w:widowControl w:val="0"/>
        <w:shd w:val="clear" w:color="auto" w:fill="auto"/>
        <w:bidi w:val="0"/>
        <w:spacing w:before="0" w:after="0" w:line="240" w:lineRule="auto"/>
        <w:ind w:left="0" w:right="0" w:firstLine="0"/>
        <w:jc w:val="left"/>
      </w:pPr>
      <w:bookmarkStart w:id="160" w:name="bookmark160"/>
      <w:r>
        <w:rPr>
          <w:color w:val="000000"/>
          <w:spacing w:val="0"/>
          <w:w w:val="100"/>
          <w:position w:val="0"/>
        </w:rPr>
        <w:t>（</w:t>
      </w:r>
      <w:bookmarkEnd w:id="160"/>
      <w:r>
        <w:rPr>
          <w:color w:val="000000"/>
          <w:spacing w:val="0"/>
          <w:w w:val="100"/>
          <w:position w:val="0"/>
        </w:rPr>
        <w:t>九）其他重大合同</w:t>
      </w:r>
    </w:p>
    <w:p>
      <w:pPr>
        <w:pStyle w:val="Style15"/>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本年度公司无其他重大合同。</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（十）承诺事项履行情况</w:t>
      </w:r>
    </w:p>
    <w:p>
      <w:pPr>
        <w:pStyle w:val="Style15"/>
        <w:keepNext w:val="0"/>
        <w:keepLines w:val="0"/>
        <w:widowControl w:val="0"/>
        <w:shd w:val="clear" w:color="auto" w:fill="auto"/>
        <w:bidi w:val="0"/>
        <w:spacing w:before="0" w:after="260" w:line="240" w:lineRule="auto"/>
        <w:ind w:left="0" w:right="0" w:firstLine="420"/>
        <w:jc w:val="left"/>
        <w:sectPr>
          <w:footnotePr>
            <w:pos w:val="pageBottom"/>
            <w:numFmt w:val="decimal"/>
            <w:numRestart w:val="continuous"/>
          </w:footnotePr>
          <w:pgSz w:w="12240" w:h="15840"/>
          <w:pgMar w:top="1336" w:right="1014" w:bottom="1054" w:left="1286" w:header="0" w:footer="3" w:gutter="0"/>
          <w:cols w:space="720"/>
          <w:noEndnote/>
          <w:rtlGutter w:val="0"/>
          <w:docGrid w:linePitch="360"/>
        </w:sectPr>
      </w:pPr>
      <w:r>
        <w:rPr>
          <w:color w:val="000000"/>
          <w:spacing w:val="0"/>
          <w:w w:val="100"/>
          <w:position w:val="0"/>
        </w:rPr>
        <w:t>报告期内或持续到报告期内，公司或持股</w:t>
      </w:r>
      <w:r>
        <w:rPr>
          <w:color w:val="000000"/>
          <w:spacing w:val="0"/>
          <w:w w:val="100"/>
          <w:position w:val="0"/>
        </w:rPr>
        <w:t>5%</w:t>
      </w:r>
      <w:r>
        <w:rPr>
          <w:color w:val="000000"/>
          <w:spacing w:val="0"/>
          <w:w w:val="100"/>
          <w:position w:val="0"/>
        </w:rPr>
        <w:t>以上股东没有承诺事项。</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（十一）聘任、解聘会计师事务所情况</w:t>
      </w:r>
    </w:p>
    <w:p>
      <w:pPr>
        <w:pStyle w:val="Style15"/>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报告期内，公司未改聘会计师事务所，公司原聘任浙江天健会计师事务所有限公司为公司的境内 审计机构，公司现聘任浙江天健会计师事务所有限公司为公司的境内审计机构。</w:t>
      </w:r>
    </w:p>
    <w:p>
      <w:pPr>
        <w:pStyle w:val="Style1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（十二）上市公司及其董事、监事、高级管理人员、公司股东、实际控制人处罚及整改情况 无</w:t>
      </w: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（十三）其它重大事项</w:t>
      </w:r>
    </w:p>
    <w:p>
      <w:pPr>
        <w:pStyle w:val="Style15"/>
        <w:keepNext w:val="0"/>
        <w:keepLines w:val="0"/>
        <w:widowControl w:val="0"/>
        <w:shd w:val="clear" w:color="auto" w:fill="auto"/>
        <w:bidi w:val="0"/>
        <w:spacing w:before="0" w:after="660" w:line="278" w:lineRule="exact"/>
        <w:ind w:left="0" w:right="0" w:firstLine="440"/>
        <w:jc w:val="left"/>
      </w:pPr>
      <w:r>
        <w:rPr>
          <w:color w:val="000000"/>
          <w:spacing w:val="0"/>
          <w:w w:val="100"/>
          <w:position w:val="0"/>
        </w:rPr>
        <w:t>报告期内公司无其它重大事项。</w:t>
      </w:r>
    </w:p>
    <w:p>
      <w:pPr>
        <w:pStyle w:val="Style13"/>
        <w:keepNext/>
        <w:keepLines/>
        <w:widowControl w:val="0"/>
        <w:shd w:val="clear" w:color="auto" w:fill="auto"/>
        <w:bidi w:val="0"/>
        <w:spacing w:before="0" w:after="0"/>
        <w:ind w:left="0" w:right="0" w:firstLine="0"/>
        <w:jc w:val="both"/>
      </w:pPr>
      <w:bookmarkStart w:id="161" w:name="bookmark161"/>
      <w:bookmarkStart w:id="162" w:name="bookmark162"/>
      <w:bookmarkStart w:id="163" w:name="bookmark163"/>
      <w:r>
        <w:rPr>
          <w:color w:val="000000"/>
          <w:spacing w:val="0"/>
          <w:w w:val="100"/>
          <w:position w:val="0"/>
        </w:rPr>
        <w:t>十^一、财务会计报告</w:t>
      </w:r>
      <w:bookmarkEnd w:id="161"/>
      <w:bookmarkEnd w:id="162"/>
      <w:bookmarkEnd w:id="163"/>
    </w:p>
    <w:p>
      <w:pPr>
        <w:pStyle w:val="Style15"/>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公司年度财务报告已经浙江天健会计师事务所有限公司注册会计师王国海陈晓华审计，并出具了 标准无保留意见的审计报告。</w:t>
      </w:r>
    </w:p>
    <w:p>
      <w:pPr>
        <w:pStyle w:val="Style15"/>
        <w:keepNext w:val="0"/>
        <w:keepLines w:val="0"/>
        <w:widowControl w:val="0"/>
        <w:shd w:val="clear" w:color="auto" w:fill="auto"/>
        <w:bidi w:val="0"/>
        <w:spacing w:before="0" w:after="360" w:line="272" w:lineRule="exact"/>
        <w:ind w:left="0" w:right="0" w:firstLine="0"/>
        <w:jc w:val="left"/>
      </w:pPr>
      <w:r>
        <w:rPr>
          <w:color w:val="000000"/>
          <w:spacing w:val="0"/>
          <w:w w:val="100"/>
          <w:position w:val="0"/>
        </w:rPr>
        <w:t>（一）审计报告</w:t>
      </w:r>
    </w:p>
    <w:p>
      <w:pPr>
        <w:pStyle w:val="Style33"/>
        <w:keepNext/>
        <w:keepLines/>
        <w:widowControl w:val="0"/>
        <w:shd w:val="clear" w:color="auto" w:fill="auto"/>
        <w:bidi w:val="0"/>
        <w:spacing w:before="0" w:line="240" w:lineRule="auto"/>
        <w:ind w:left="0" w:right="0" w:firstLine="0"/>
        <w:jc w:val="center"/>
      </w:pPr>
      <w:bookmarkStart w:id="164" w:name="bookmark164"/>
      <w:bookmarkStart w:id="165" w:name="bookmark165"/>
      <w:bookmarkStart w:id="166" w:name="bookmark166"/>
      <w:r>
        <w:rPr>
          <w:color w:val="000000"/>
          <w:spacing w:val="0"/>
          <w:w w:val="100"/>
          <w:position w:val="0"/>
        </w:rPr>
        <w:t>审计报告</w:t>
      </w:r>
      <w:bookmarkEnd w:id="164"/>
      <w:bookmarkEnd w:id="165"/>
      <w:bookmarkEnd w:id="166"/>
    </w:p>
    <w:p>
      <w:pPr>
        <w:pStyle w:val="Style15"/>
        <w:keepNext w:val="0"/>
        <w:keepLines w:val="0"/>
        <w:widowControl w:val="0"/>
        <w:shd w:val="clear" w:color="auto" w:fill="auto"/>
        <w:bidi w:val="0"/>
        <w:spacing w:before="0" w:after="260" w:line="272" w:lineRule="exact"/>
        <w:ind w:left="0" w:right="0" w:firstLine="0"/>
        <w:jc w:val="right"/>
      </w:pPr>
      <w:r>
        <w:rPr>
          <w:color w:val="000000"/>
          <w:spacing w:val="0"/>
          <w:w w:val="100"/>
          <w:position w:val="0"/>
        </w:rPr>
        <w:t>浙天会审</w:t>
      </w:r>
      <w:r>
        <w:rPr>
          <w:color w:val="000000"/>
          <w:spacing w:val="0"/>
          <w:w w:val="100"/>
          <w:position w:val="0"/>
        </w:rPr>
        <w:t>［2007］</w:t>
      </w:r>
      <w:r>
        <w:rPr>
          <w:color w:val="000000"/>
          <w:spacing w:val="0"/>
          <w:w w:val="100"/>
          <w:position w:val="0"/>
        </w:rPr>
        <w:t>第</w:t>
      </w:r>
      <w:r>
        <w:rPr>
          <w:color w:val="000000"/>
          <w:spacing w:val="0"/>
          <w:w w:val="100"/>
          <w:position w:val="0"/>
        </w:rPr>
        <w:t>406</w:t>
      </w:r>
      <w:r>
        <w:rPr>
          <w:color w:val="000000"/>
          <w:spacing w:val="0"/>
          <w:w w:val="100"/>
          <w:position w:val="0"/>
        </w:rPr>
        <w:t>号</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浙江富润股份有限公司全体股东：：</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我们审计了后附的浙江富润股份有限公司（以下简称富润公司）财务报表，包括</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资产负债表和合并资产负债表</w:t>
      </w:r>
      <w:r>
        <w:rPr>
          <w:color w:val="000000"/>
          <w:spacing w:val="0"/>
          <w:w w:val="100"/>
          <w:position w:val="0"/>
        </w:rPr>
        <w:t>，2006</w:t>
      </w:r>
      <w:r>
        <w:rPr>
          <w:color w:val="000000"/>
          <w:spacing w:val="0"/>
          <w:w w:val="100"/>
          <w:position w:val="0"/>
        </w:rPr>
        <w:t>年度的利润及利润分配表和合并利润及利润分配表</w:t>
      </w:r>
      <w:r>
        <w:rPr>
          <w:color w:val="000000"/>
          <w:spacing w:val="0"/>
          <w:w w:val="100"/>
          <w:position w:val="0"/>
        </w:rPr>
        <w:t>，2006</w:t>
      </w:r>
      <w:r>
        <w:rPr>
          <w:color w:val="000000"/>
          <w:spacing w:val="0"/>
          <w:w w:val="100"/>
          <w:position w:val="0"/>
        </w:rPr>
        <w:t>年度 的现金流量表和合并现金流量表，以及财务报表附注。</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按照企业会计准则和《企业会计制度》的规定编制财务报表是富润公司管理层的责任。这种责任包括: </w:t>
      </w:r>
      <w:r>
        <w:rPr>
          <w:color w:val="000000"/>
          <w:spacing w:val="0"/>
          <w:w w:val="100"/>
          <w:position w:val="0"/>
        </w:rPr>
        <w:t>（1）</w:t>
      </w:r>
      <w:r>
        <w:rPr>
          <w:color w:val="000000"/>
          <w:spacing w:val="0"/>
          <w:w w:val="100"/>
          <w:position w:val="0"/>
        </w:rPr>
        <w:t>设计、实施和维护与财务报表编制相关的内部控制，以使财务报表不存在由于舞弊或错误而导致 的重大错报；</w:t>
      </w:r>
      <w:r>
        <w:rPr>
          <w:color w:val="000000"/>
          <w:spacing w:val="0"/>
          <w:w w:val="100"/>
          <w:position w:val="0"/>
        </w:rPr>
        <w:t>（2）</w:t>
      </w:r>
      <w:r>
        <w:rPr>
          <w:color w:val="000000"/>
          <w:spacing w:val="0"/>
          <w:w w:val="100"/>
          <w:position w:val="0"/>
        </w:rPr>
        <w:t>选择和运用恰当的会计政策；</w:t>
      </w:r>
      <w:r>
        <w:rPr>
          <w:color w:val="000000"/>
          <w:spacing w:val="0"/>
          <w:w w:val="100"/>
          <w:position w:val="0"/>
        </w:rPr>
        <w:t>（3）</w:t>
      </w:r>
      <w:r>
        <w:rPr>
          <w:color w:val="000000"/>
          <w:spacing w:val="0"/>
          <w:w w:val="100"/>
          <w:position w:val="0"/>
        </w:rPr>
        <w:t>作出合理的会计估计。我们的责任是在实施审 计工作的基础上对财务报表发表审计意见。我们按照中国注册会计师审计准则的规定执行了审计工作。 中国注册会计师审计准则要求我们遵守职业道德规范，计划和实施审计工作以对财务报表是否不存在 重大错报获取合理保证。</w:t>
      </w:r>
    </w:p>
    <w:p>
      <w:pPr>
        <w:pStyle w:val="Style1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我们相信，我们获取的审计证据是充分、适当的，为发表审计意见提供了基础。</w:t>
      </w:r>
    </w:p>
    <w:p>
      <w:pPr>
        <w:pStyle w:val="Style15"/>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我们认为，富润公司财务报表已经按照企业会计准则和《企业会计制度》的规定编制，在所有重 大方面公允反映了富润公司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2006</w:t>
      </w:r>
      <w:r>
        <w:rPr>
          <w:color w:val="000000"/>
          <w:spacing w:val="0"/>
          <w:w w:val="100"/>
          <w:position w:val="0"/>
        </w:rPr>
        <w:t>年度的经营成果和现金流量。</w:t>
      </w:r>
    </w:p>
    <w:p>
      <w:pPr>
        <w:pStyle w:val="Style1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浙江天健会计师事务所有限公司</w:t>
      </w:r>
    </w:p>
    <w:p>
      <w:pPr>
        <w:pStyle w:val="Style15"/>
        <w:keepNext w:val="0"/>
        <w:keepLines w:val="0"/>
        <w:widowControl w:val="0"/>
        <w:shd w:val="clear" w:color="auto" w:fill="auto"/>
        <w:bidi w:val="0"/>
        <w:spacing w:before="0" w:after="260" w:line="278" w:lineRule="exact"/>
        <w:ind w:left="0" w:right="0" w:firstLine="6220"/>
        <w:jc w:val="both"/>
      </w:pPr>
      <w:r>
        <w:rPr>
          <w:color w:val="000000"/>
          <w:spacing w:val="0"/>
          <w:w w:val="100"/>
          <w:position w:val="0"/>
        </w:rPr>
        <w:t>中国注册会计师：王国海陈晓华 中国.杭州</w:t>
      </w:r>
      <w:r>
        <w:br w:type="page"/>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（二）财务报表</w:t>
      </w:r>
    </w:p>
    <w:p>
      <w:pPr>
        <w:pStyle w:val="Style15"/>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资产负债表</w:t>
      </w:r>
    </w:p>
    <w:p>
      <w:pPr>
        <w:pStyle w:val="Style1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编制单位：浙江富润股份有限公司</w:t>
      </w:r>
    </w:p>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222"/>
        <w:gridCol w:w="634"/>
        <w:gridCol w:w="634"/>
        <w:gridCol w:w="1493"/>
        <w:gridCol w:w="1493"/>
        <w:gridCol w:w="1493"/>
        <w:gridCol w:w="1502"/>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124,724,819.54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169,494,380.26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87,951,307.76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102,741,700.26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1,268,036.02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1,298,775.00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604,160.00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2,727,334.40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83,752,633.99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44,164,795.82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36,741,270.93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7,102,499.00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48,663,266.17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102,505,519.72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28,572,754.55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34,792,083.74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3,072,465.01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2,431,318.00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1,647,850.68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246,808.94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7,429.37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49,342,362.05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69,697,044.00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10,298,761.65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28,407,878.09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214,372.16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73,385.49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21,510.75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10,776.70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一年内到期的长期债权投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313,765,289.34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391,292,647.66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166,037,616.32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173,809,176.10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125,272,063.52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84,690,416.93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234,138,012.29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240,649,532.96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125,272,063.52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84,690,416.93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234,138,012.29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240,649,532.96</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其中：合并价差（贷差以 "-”号表示，合并报表填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其中：股权投资差额（贷差 以“-”号表示，合并报表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504,703,927.50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543,461,163.57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58,926,263.37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72,762,698.56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131,805,235.84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111,507,307.28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27,754,221.39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31,688,596.38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372,898,691.66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431,953,856.29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31,172,041.98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41,074,102.18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4,461,447.25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4,880,124.7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141,029.03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555,228.61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368,437,244.41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427,073,731.59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31,031,012.95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40,518,873.57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41,582,935.99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23,132,239.07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12,440,541.13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21,319,437.43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410,020,180.40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450,205,970.66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43,471,554.08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61,838,311.00</w:t>
            </w:r>
          </w:p>
        </w:tc>
      </w:tr>
    </w:tbl>
    <w:p>
      <w:pPr>
        <w:widowControl w:val="0"/>
        <w:spacing w:line="1" w:lineRule="exact"/>
      </w:pPr>
      <w:r>
        <w:br w:type="page"/>
      </w:r>
    </w:p>
    <w:tbl>
      <w:tblPr>
        <w:tblOverlap w:val="never"/>
        <w:jc w:val="center"/>
        <w:tblLayout w:type="fixed"/>
      </w:tblPr>
      <w:tblGrid>
        <w:gridCol w:w="2222"/>
        <w:gridCol w:w="634"/>
        <w:gridCol w:w="634"/>
        <w:gridCol w:w="1493"/>
        <w:gridCol w:w="1493"/>
        <w:gridCol w:w="1493"/>
        <w:gridCol w:w="1502"/>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55,250,167.51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58,123,972.51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55,250,167.51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58,123,972.51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393,641.33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516,145.33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95,312.00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55,643,808.84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58,640,117.84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55,272,975.51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58,219,284.51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904,701,342.10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984,829,153.09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498,920,158.20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534,516,304.57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12,341,923.40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14,839,177.70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50,216,140.68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83,755,989.06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8,509,867.65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11,125,016.21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11,986,894.44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7,934,057.71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721,749.79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1,129,760.75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4,422,465.44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6,290,851.80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1,814,674.14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1,432,592.50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12,475,845.36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14,954,916.90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7,307,585.23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11,269,347.29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458,523.40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4,249,146.52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458,523.40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4,249,123.40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15,901,877.33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7,185,719.66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7,818,420.79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4,144,047.79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798,157.08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845,415.97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730,602.09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757,273.86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39,993,498.20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90,996,622.66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10,186,269.46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15,691,652.57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315,165.00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234,450.00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23,045,496.00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23,041,371.00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341,955,986.33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416,327,718.98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108,158,692.55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149,909,814.37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23,041,921.00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23,041,921.00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342,055,986.33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439,369,639.98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108,158,692.55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149,909,814.37</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少数股东权益（合并报表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166,221,517.10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152,165,572.06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b/>
                <w:bCs/>
                <w:color w:val="000000"/>
                <w:spacing w:val="0"/>
                <w:w w:val="100"/>
                <w:position w:val="0"/>
                <w:sz w:val="18"/>
                <w:szCs w:val="18"/>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140,675,760.00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102,711,600.00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140,675,760.00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102,711,600.00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140,675,760.00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102,711,600.00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140,675,760.00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102,711,600.00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192,569,676.65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231,715,619.87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192,569,676.65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231,715,619.87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27,772,123.32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27,038,447.45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27,772,123.32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27,038,447.45</w:t>
            </w:r>
          </w:p>
        </w:tc>
      </w:tr>
    </w:tbl>
    <w:p>
      <w:pPr>
        <w:widowControl w:val="0"/>
        <w:spacing w:line="1" w:lineRule="exact"/>
      </w:pPr>
      <w:r>
        <w:br w:type="page"/>
      </w:r>
    </w:p>
    <w:tbl>
      <w:tblPr>
        <w:tblOverlap w:val="never"/>
        <w:jc w:val="center"/>
        <w:tblLayout w:type="fixed"/>
      </w:tblPr>
      <w:tblGrid>
        <w:gridCol w:w="2222"/>
        <w:gridCol w:w="634"/>
        <w:gridCol w:w="638"/>
        <w:gridCol w:w="1488"/>
        <w:gridCol w:w="1493"/>
        <w:gridCol w:w="1493"/>
        <w:gridCol w:w="1502"/>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9,012,815.82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9,012,815.82</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减：未确认投资损失（合并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35,406,278.70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31,828,273.73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29,743,905.68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23,140,822.88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外币报表折算差额（合并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396,423,838.67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393,293,941.05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390,761,465.65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384,606,490.20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904,701,342.10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984,829,153.09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498,920,158.20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534,516,304.57</w:t>
            </w: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tabs>
                <w:tab w:pos="2654" w:val="left"/>
              </w:tabs>
              <w:bidi w:val="0"/>
              <w:spacing w:before="0" w:after="0" w:line="240" w:lineRule="auto"/>
              <w:ind w:left="0" w:right="0" w:firstLine="0"/>
              <w:jc w:val="left"/>
            </w:pPr>
            <w:r>
              <w:rPr>
                <w:color w:val="000000"/>
                <w:spacing w:val="0"/>
                <w:w w:val="100"/>
                <w:position w:val="0"/>
              </w:rPr>
              <w:t>公司法定代表人:赵林中</w:t>
              <w:tab/>
              <w:t>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三管会计</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tabs>
                <w:tab w:pos="2141" w:val="left"/>
              </w:tabs>
              <w:bidi w:val="0"/>
              <w:spacing w:before="0" w:after="0" w:line="240" w:lineRule="auto"/>
              <w:ind w:left="0" w:right="0" w:firstLine="0"/>
              <w:jc w:val="left"/>
            </w:pPr>
            <w:r>
              <w:rPr>
                <w:color w:val="000000"/>
                <w:spacing w:val="0"/>
                <w:w w:val="100"/>
                <w:position w:val="0"/>
              </w:rPr>
              <w:t>"工作负责人:王坚</w:t>
              <w:tab/>
              <w:t>会计机构负责人:王坚</w:t>
            </w:r>
          </w:p>
        </w:tc>
      </w:tr>
    </w:tbl>
    <w:p>
      <w:pPr>
        <w:spacing w:lineRule="exact" w:line="1"/>
        <w:rPr>
          <w:sz w:val="2"/>
          <w:szCs w:val="2"/>
        </w:rPr>
      </w:pPr>
      <w:r>
        <w:br w:type="page"/>
      </w:r>
    </w:p>
    <w:p>
      <w:pPr>
        <w:pStyle w:val="Style13"/>
        <w:keepNext/>
        <w:keepLines/>
        <w:widowControl w:val="0"/>
        <w:shd w:val="clear" w:color="auto" w:fill="auto"/>
        <w:bidi w:val="0"/>
        <w:spacing w:before="0" w:after="0" w:line="240" w:lineRule="auto"/>
        <w:ind w:left="0" w:right="0" w:firstLine="0"/>
        <w:jc w:val="center"/>
      </w:pPr>
      <w:bookmarkStart w:id="167" w:name="bookmark167"/>
      <w:bookmarkStart w:id="168" w:name="bookmark168"/>
      <w:bookmarkStart w:id="169" w:name="bookmark169"/>
      <w:r>
        <w:rPr>
          <w:color w:val="000000"/>
          <w:spacing w:val="0"/>
          <w:w w:val="100"/>
          <w:position w:val="0"/>
        </w:rPr>
        <w:t>利润及利润分配表</w:t>
      </w:r>
      <w:bookmarkEnd w:id="167"/>
      <w:bookmarkEnd w:id="168"/>
      <w:bookmarkEnd w:id="169"/>
    </w:p>
    <w:p>
      <w:pPr>
        <w:pStyle w:val="Style15"/>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编制单位：浙江富润股份有限公司</w:t>
      </w:r>
    </w:p>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174"/>
        <w:gridCol w:w="691"/>
        <w:gridCol w:w="696"/>
        <w:gridCol w:w="1488"/>
        <w:gridCol w:w="1493"/>
        <w:gridCol w:w="1459"/>
        <w:gridCol w:w="1469"/>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上年同期数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496,023,699.35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443,722,331.29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98,915,632.06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97,117,395.70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448,882,994.77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394,989,954.31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99,049,923.2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93,225,690.21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912,802.00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1,312,987.49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190,939.44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428,417.63</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二、主营业务利润（亏损 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46,227,902.58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47,419,389.49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-325,230.58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3,463,287.86</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2" w:lineRule="exact"/>
              <w:ind w:left="0" w:right="0" w:firstLine="0"/>
              <w:jc w:val="left"/>
              <w:rPr>
                <w:sz w:val="18"/>
                <w:szCs w:val="18"/>
              </w:rPr>
            </w:pPr>
            <w:r>
              <w:rPr>
                <w:color w:val="000000"/>
                <w:spacing w:val="0"/>
                <w:w w:val="100"/>
                <w:position w:val="0"/>
                <w:sz w:val="18"/>
                <w:szCs w:val="18"/>
              </w:rPr>
              <w:t>加：其他业务利润（亏损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8,510,569.81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9,943,569.15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8,194,066.20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9,384,826.26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7,930,817.28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6,708,747.11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1,262,769.44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1,510,548.84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22,029,059.32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26,937,510.53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11,066,888.54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9,705,819.37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9,205,546.39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10,952,680.39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3,202,808.67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2,557,198.78</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三、营业利润（亏损以 </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15,573,049.4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12,764,020.61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-7,663,631.03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-925,452.87</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加：投资收益（损失以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2,141,108.13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2,871,589.39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16,838,846.44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13,135,786.21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24,068,757.89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14,064,203.76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11,797.99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140,455.17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5,949,689.40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1,295,816.87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2,045,869.32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444,580.00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四、利润总额（亏损总额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36,126,726.02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28,403,996.89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7,341,144.08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11,906,208.51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8,267,315.24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41,467.41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4,385.41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减：少数股东损益（合并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19,417,422.78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15,184,146.32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加：未确认投资损失（合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五、净利润（亏损以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8,441,988.00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13,178,383.16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7,336,758.67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11,906,208.51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31,828,273.73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34,066,891.18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23,140,822.88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23,291,705.65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40,270,261.73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47,245,274.34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30,477,581.55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35,197,914.16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733,675.87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1,190,620.85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733,675.87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1,190,620.85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595,310.43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595,310.43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提取职工奖励及福利基 金（合并报表填列）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4,130,307.16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3,359,909.33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35,406,278.70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42,099,433.73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29,743,905.68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33,411,982.88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10,271,160.00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10,271,160.00</w:t>
            </w:r>
          </w:p>
        </w:tc>
      </w:tr>
    </w:tbl>
    <w:p>
      <w:pPr>
        <w:widowControl w:val="0"/>
        <w:spacing w:line="1" w:lineRule="exact"/>
      </w:pPr>
      <w:r>
        <w:br w:type="page"/>
      </w:r>
    </w:p>
    <w:tbl>
      <w:tblPr>
        <w:tblOverlap w:val="never"/>
        <w:jc w:val="center"/>
        <w:tblLayout w:type="fixed"/>
      </w:tblPr>
      <w:tblGrid>
        <w:gridCol w:w="2174"/>
        <w:gridCol w:w="686"/>
        <w:gridCol w:w="701"/>
        <w:gridCol w:w="1488"/>
        <w:gridCol w:w="1493"/>
        <w:gridCol w:w="1459"/>
        <w:gridCol w:w="146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八、未分配利润（未弥补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35,406,278.70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31,828,273.73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29,743,905.68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23,140,822.88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出售、处置部门或被投 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-87,838.35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-687,838.35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1,380,460.00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3.会计政策变更增加（或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4.会计估计变更增加（或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-1,029,228.28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-548,921.75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tabs>
          <w:tab w:pos="2678" w:val="left"/>
        </w:tabs>
        <w:bidi w:val="0"/>
        <w:spacing w:before="0" w:after="0" w:line="240" w:lineRule="auto"/>
        <w:ind w:left="0" w:right="0" w:firstLine="0"/>
        <w:jc w:val="left"/>
      </w:pPr>
      <w:r>
        <w:rPr>
          <w:color w:val="000000"/>
          <w:spacing w:val="0"/>
          <w:w w:val="100"/>
          <w:position w:val="0"/>
        </w:rPr>
        <w:t>公司法定代表人:赵林中</w:t>
        <w:tab/>
        <w:t>主管会计工作负责人:王坚 会计机构负责人:王坚</w:t>
      </w:r>
      <w:r>
        <w:br w:type="page"/>
      </w:r>
    </w:p>
    <w:p>
      <w:pPr>
        <w:pStyle w:val="Style13"/>
        <w:keepNext/>
        <w:keepLines/>
        <w:widowControl w:val="0"/>
        <w:shd w:val="clear" w:color="auto" w:fill="auto"/>
        <w:bidi w:val="0"/>
        <w:spacing w:before="0" w:after="0" w:line="240" w:lineRule="auto"/>
        <w:ind w:left="0" w:right="0" w:firstLine="0"/>
        <w:jc w:val="center"/>
      </w:pPr>
      <w:bookmarkStart w:id="170" w:name="bookmark170"/>
      <w:bookmarkStart w:id="171" w:name="bookmark171"/>
      <w:bookmarkStart w:id="172" w:name="bookmark172"/>
      <w:r>
        <w:rPr>
          <w:color w:val="000000"/>
          <w:spacing w:val="0"/>
          <w:w w:val="100"/>
          <w:position w:val="0"/>
        </w:rPr>
        <w:t>现金流量表</w:t>
      </w:r>
      <w:bookmarkEnd w:id="170"/>
      <w:bookmarkEnd w:id="171"/>
      <w:bookmarkEnd w:id="172"/>
    </w:p>
    <w:p>
      <w:pPr>
        <w:pStyle w:val="Style15"/>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编制单位：浙江富润股份有限公司</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519,316,474.32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106,581,547.16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109,887.46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109,887.46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13,284,565.74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23,963,602.77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532,710,927.52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130,655,037.39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392,388,954.38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109,442,131.38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87,476,922.7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18,576,955.32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24,308,376.38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1,673,270.24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33,021,940.68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15,620,163.23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537,196,194.14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145,312,520.17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-4,485,266.62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-14,657,482.78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15,618,460.88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8,163,796.9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7,184,580.38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18,751,995.19</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162,100.00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153,092,655.00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16,860,000.00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176,057,796.26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43,775,792.09</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57,878,372.43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4,564,691.81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49,720,913.79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604,160.00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57,733,195.40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165,332,481.62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5,168,851.81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10,725,314.64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38,606,940.28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41,400,000.00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31,000,000.00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269,400,000.00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111,000,000.00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110,000,000.00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28,851,452.04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7,489,850.00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13,556,131.85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6,386,190.00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1,350,000.00</w:t>
            </w:r>
          </w:p>
        </w:tc>
      </w:tr>
    </w:tbl>
    <w:p>
      <w:pPr>
        <w:widowControl w:val="0"/>
        <w:spacing w:line="1" w:lineRule="exact"/>
      </w:pPr>
      <w:r>
        <w:br w:type="page"/>
      </w:r>
    </w:p>
    <w:tbl>
      <w:tblPr>
        <w:tblOverlap w:val="never"/>
        <w:jc w:val="center"/>
        <w:tblLayout w:type="fixed"/>
      </w:tblPr>
      <w:tblGrid>
        <w:gridCol w:w="3110"/>
        <w:gridCol w:w="773"/>
        <w:gridCol w:w="778"/>
        <w:gridCol w:w="2323"/>
        <w:gridCol w:w="2333"/>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286,237,642.04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118,839,850.00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-16,837,642.04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-7,839,850.00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-185,363.70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-10,782,957.72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16,109,607.50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8,441,988.00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7,336,758.67</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19,417,422.78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-616,552.21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458,017.91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27,840,286.91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3,151,824.63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2,873,805.00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2,873,805.00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122,504.00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-140,986.67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-10,734.05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-21,119,984.61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1,963,060.68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10,351,537.89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3,699,250.00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-2,141,108.13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-16,838,846.44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21,130,958.94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19,046,709.5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-43,279,268.69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-28,212,529.39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-19,467,472.83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2,342,696.71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-7,898,397.00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-10,540,000.00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-4,485,266.62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-14,657,482.78</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2,791.80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117,722,241.54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85,851,307.76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128,505,199.26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69,741,700.26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-10,782,957.72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16,109,607.50</w:t>
            </w:r>
          </w:p>
        </w:tc>
      </w:tr>
    </w:tbl>
    <w:p>
      <w:pPr>
        <w:pStyle w:val="Style15"/>
        <w:keepNext w:val="0"/>
        <w:keepLines w:val="0"/>
        <w:widowControl w:val="0"/>
        <w:shd w:val="clear" w:color="auto" w:fill="auto"/>
        <w:tabs>
          <w:tab w:pos="2678" w:val="left"/>
        </w:tabs>
        <w:bidi w:val="0"/>
        <w:spacing w:before="0" w:after="0" w:line="240" w:lineRule="auto"/>
        <w:ind w:left="0" w:right="0" w:firstLine="0"/>
        <w:jc w:val="left"/>
      </w:pPr>
      <w:r>
        <w:rPr>
          <w:color w:val="000000"/>
          <w:spacing w:val="0"/>
          <w:w w:val="100"/>
          <w:position w:val="0"/>
        </w:rPr>
        <w:t>公司法定代表人:赵林中</w:t>
        <w:tab/>
        <w:t>主管会计工作负责人:王坚 会计机构负责人:王坚</w:t>
      </w:r>
      <w:r>
        <w:br w:type="page"/>
      </w:r>
    </w:p>
    <w:p>
      <w:pPr>
        <w:pStyle w:val="Style13"/>
        <w:keepNext/>
        <w:keepLines/>
        <w:widowControl w:val="0"/>
        <w:shd w:val="clear" w:color="auto" w:fill="auto"/>
        <w:bidi w:val="0"/>
        <w:spacing w:before="0" w:after="0" w:line="240" w:lineRule="auto"/>
        <w:ind w:left="0" w:right="0" w:firstLine="0"/>
        <w:jc w:val="center"/>
      </w:pPr>
      <w:bookmarkStart w:id="173" w:name="bookmark173"/>
      <w:bookmarkStart w:id="174" w:name="bookmark174"/>
      <w:bookmarkStart w:id="175" w:name="bookmark175"/>
      <w:r>
        <w:rPr>
          <w:color w:val="000000"/>
          <w:spacing w:val="0"/>
          <w:w w:val="100"/>
          <w:position w:val="0"/>
        </w:rPr>
        <w:t>合并资产减值准备明细表</w:t>
      </w:r>
      <w:bookmarkEnd w:id="173"/>
      <w:bookmarkEnd w:id="174"/>
      <w:bookmarkEnd w:id="175"/>
    </w:p>
    <w:p>
      <w:pPr>
        <w:pStyle w:val="Style1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编制单位：</w:t>
      </w:r>
      <w:r>
        <w:rPr>
          <w:color w:val="000000"/>
          <w:spacing w:val="0"/>
          <w:w w:val="100"/>
          <w:position w:val="0"/>
        </w:rPr>
        <w:t>浙江富润股份有限公司</w:t>
      </w:r>
    </w:p>
    <w:p>
      <w:pPr>
        <w:pStyle w:val="Style15"/>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单位:元币种:人民币</w:t>
      </w:r>
    </w:p>
    <w:tbl>
      <w:tblPr>
        <w:tblOverlap w:val="never"/>
        <w:jc w:val="center"/>
        <w:tblLayout w:type="fixed"/>
      </w:tblPr>
      <w:tblGrid>
        <w:gridCol w:w="1728"/>
        <w:gridCol w:w="427"/>
        <w:gridCol w:w="1387"/>
        <w:gridCol w:w="1387"/>
        <w:gridCol w:w="1022"/>
        <w:gridCol w:w="1296"/>
        <w:gridCol w:w="1296"/>
        <w:gridCol w:w="1397"/>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8,088,120.24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159,724.78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8,247,845.02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2,463,084.70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2,123,402.91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4,586,487.61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5,625,035.54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-1,963,678.13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3,661,357.41</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二、短期投资跌价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52,011.21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三、存货跌价准备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2,515,142.53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958,152.06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92,753.17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1,641,675.88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1,734,429.05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1,738,865.54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1,868,967.21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958,152.06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1,088,253.73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1,088,253.73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1,738,865.54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646,175.32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92,753.17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553,422.15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646,175.32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四、长期投资减值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其中：长期股权投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五、固定资产减值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4,880,124.7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418,677.45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418,677.45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4,461,447.25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其中：房屋、建筑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87,233.58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87,233.58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诸东公路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251,707.15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197,092.32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197,092.32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54,614.83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4,541,183.97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221,585.13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221,585.13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4,319,598.84</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六、无形资产减值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七、在建工程减值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八、委托贷款减值 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15,535,398.68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1,117,876.84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92,753.17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2,112,364.54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2,205,117.71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14,448,157.81</w:t>
            </w:r>
          </w:p>
        </w:tc>
      </w:tr>
    </w:tbl>
    <w:p>
      <w:pPr>
        <w:pStyle w:val="Style15"/>
        <w:keepNext w:val="0"/>
        <w:keepLines w:val="0"/>
        <w:widowControl w:val="0"/>
        <w:shd w:val="clear" w:color="auto" w:fill="auto"/>
        <w:tabs>
          <w:tab w:pos="2573" w:val="left"/>
          <w:tab w:pos="5462" w:val="left"/>
        </w:tabs>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赵林中</w:t>
        <w:tab/>
      </w:r>
      <w:r>
        <w:rPr>
          <w:color w:val="000000"/>
          <w:spacing w:val="0"/>
          <w:w w:val="100"/>
          <w:position w:val="0"/>
          <w:sz w:val="20"/>
          <w:szCs w:val="20"/>
        </w:rPr>
        <w:t>主管会计工作负责人:</w:t>
      </w:r>
      <w:r>
        <w:rPr>
          <w:color w:val="000000"/>
          <w:spacing w:val="0"/>
          <w:w w:val="100"/>
          <w:position w:val="0"/>
          <w:sz w:val="18"/>
          <w:szCs w:val="18"/>
        </w:rPr>
        <w:t>王坚</w:t>
        <w:tab/>
      </w:r>
      <w:r>
        <w:rPr>
          <w:color w:val="000000"/>
          <w:spacing w:val="0"/>
          <w:w w:val="100"/>
          <w:position w:val="0"/>
          <w:sz w:val="20"/>
          <w:szCs w:val="20"/>
        </w:rPr>
        <w:t>会计机构负责人:</w:t>
      </w:r>
      <w:r>
        <w:rPr>
          <w:color w:val="000000"/>
          <w:spacing w:val="0"/>
          <w:w w:val="100"/>
          <w:position w:val="0"/>
          <w:sz w:val="18"/>
          <w:szCs w:val="18"/>
        </w:rPr>
        <w:t>王坚</w:t>
      </w:r>
      <w:r>
        <w:br w:type="page"/>
      </w:r>
    </w:p>
    <w:p>
      <w:pPr>
        <w:pStyle w:val="Style13"/>
        <w:keepNext/>
        <w:keepLines/>
        <w:widowControl w:val="0"/>
        <w:shd w:val="clear" w:color="auto" w:fill="auto"/>
        <w:bidi w:val="0"/>
        <w:spacing w:before="0" w:after="0" w:line="240" w:lineRule="auto"/>
        <w:ind w:left="0" w:right="0" w:firstLine="0"/>
        <w:jc w:val="center"/>
      </w:pPr>
      <w:bookmarkStart w:id="176" w:name="bookmark176"/>
      <w:bookmarkStart w:id="177" w:name="bookmark177"/>
      <w:bookmarkStart w:id="178" w:name="bookmark178"/>
      <w:r>
        <w:rPr>
          <w:color w:val="000000"/>
          <w:spacing w:val="0"/>
          <w:w w:val="100"/>
          <w:position w:val="0"/>
        </w:rPr>
        <w:t>母公司资产减值准备明细表</w:t>
      </w:r>
      <w:bookmarkEnd w:id="176"/>
      <w:bookmarkEnd w:id="177"/>
      <w:bookmarkEnd w:id="178"/>
    </w:p>
    <w:p>
      <w:pPr>
        <w:pStyle w:val="Style15"/>
        <w:keepNext w:val="0"/>
        <w:keepLines w:val="0"/>
        <w:widowControl w:val="0"/>
        <w:shd w:val="clear" w:color="auto" w:fill="auto"/>
        <w:bidi w:val="0"/>
        <w:spacing w:before="0" w:after="580" w:line="240" w:lineRule="auto"/>
        <w:ind w:left="0" w:right="0" w:firstLine="0"/>
        <w:jc w:val="center"/>
      </w:pPr>
      <w:r>
        <mc:AlternateContent>
          <mc:Choice Requires="wps">
            <w:drawing>
              <wp:anchor distT="0" distB="0" distL="0" distR="0" simplePos="0" relativeHeight="125829378" behindDoc="0" locked="0" layoutInCell="1" allowOverlap="1">
                <wp:simplePos x="0" y="0"/>
                <wp:positionH relativeFrom="page">
                  <wp:posOffset>5419090</wp:posOffset>
                </wp:positionH>
                <wp:positionV relativeFrom="paragraph">
                  <wp:posOffset>698500</wp:posOffset>
                </wp:positionV>
                <wp:extent cx="1289050" cy="164465"/>
                <wp:wrapSquare wrapText="bothSides"/>
                <wp:docPr id="17" name="Shape 17"/>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3" type="#_x0000_t202" style="position:absolute;margin-left:426.69999999999999pt;margin-top:55.pt;width:101.5pt;height:12.950000000000001pt;z-index:-12582937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tbl>
      <w:tblPr>
        <w:tblOverlap w:val="never"/>
        <w:jc w:val="left"/>
        <w:tblLayout w:type="fixed"/>
      </w:tblPr>
      <w:tblGrid>
        <w:gridCol w:w="1339"/>
        <w:gridCol w:w="485"/>
        <w:gridCol w:w="1301"/>
        <w:gridCol w:w="1296"/>
        <w:gridCol w:w="1075"/>
        <w:gridCol w:w="1373"/>
        <w:gridCol w:w="1296"/>
        <w:gridCol w:w="1306"/>
      </w:tblGrid>
      <w:tr>
        <w:trPr>
          <w:trHeight w:val="442" w:hRule="exact"/>
        </w:trPr>
        <w:tc>
          <w:tcPr>
            <w:vMerge w:val="restart"/>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6"/>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FFFFFF"/>
            <w:vAlign w:val="center"/>
          </w:tcPr>
          <w:p>
            <w:pPr>
              <w:framePr w:w="9470" w:h="9730" w:vSpace="538" w:wrap="notBeside" w:vAnchor="text" w:hAnchor="text" w:x="236" w:y="539"/>
            </w:pPr>
          </w:p>
        </w:tc>
        <w:tc>
          <w:tcPr>
            <w:vMerge/>
            <w:tcBorders>
              <w:left w:val="single" w:sz="4"/>
            </w:tcBorders>
            <w:shd w:val="clear" w:color="auto" w:fill="FFFFFF"/>
            <w:textDirection w:val="tbRlV"/>
            <w:vAlign w:val="bottom"/>
          </w:tcPr>
          <w:p>
            <w:pPr>
              <w:framePr w:w="9470" w:h="9730" w:vSpace="538" w:wrap="notBeside" w:vAnchor="text" w:hAnchor="text" w:x="236" w:y="539"/>
            </w:pPr>
          </w:p>
        </w:tc>
        <w:tc>
          <w:tcPr>
            <w:vMerge/>
            <w:tcBorders>
              <w:left w:val="single" w:sz="4"/>
            </w:tcBorders>
            <w:shd w:val="clear" w:color="auto" w:fill="FFFFFF"/>
            <w:vAlign w:val="center"/>
          </w:tcPr>
          <w:p>
            <w:pPr>
              <w:framePr w:w="9470" w:h="9730" w:vSpace="538" w:wrap="notBeside" w:vAnchor="text" w:hAnchor="text" w:x="236" w:y="539"/>
            </w:pPr>
          </w:p>
        </w:tc>
        <w:tc>
          <w:tcPr>
            <w:vMerge/>
            <w:tcBorders>
              <w:left w:val="single" w:sz="4"/>
            </w:tcBorders>
            <w:shd w:val="clear" w:color="auto" w:fill="FFFFFF"/>
            <w:vAlign w:val="center"/>
          </w:tcPr>
          <w:p>
            <w:pPr>
              <w:framePr w:w="9470" w:h="9730" w:vSpace="538" w:wrap="notBeside" w:vAnchor="text" w:hAnchor="text" w:x="236" w:y="539"/>
            </w:pP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9470" w:h="9730" w:vSpace="538" w:wrap="notBeside" w:vAnchor="text" w:hAnchor="text" w:x="236" w:y="539"/>
            </w:pP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一、坏账准备 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3,694,124.73</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1,395,610.97</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5,089,735.70</w:t>
            </w:r>
          </w:p>
        </w:tc>
      </w:tr>
      <w:tr>
        <w:trPr>
          <w:trHeight w:val="485"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w:t>
            </w:r>
          </w:p>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471,694.65</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1,657,105.75</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2,128,800.40</w:t>
            </w:r>
          </w:p>
        </w:tc>
      </w:tr>
      <w:tr>
        <w:trPr>
          <w:trHeight w:val="288"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3,222,430.08</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-261,494.78</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2,960,935.30</w:t>
            </w: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二、短期投资 跌价准备合计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其中：股票投 资</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三、存货跌价</w:t>
            </w:r>
          </w:p>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1,441,675.88</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937,593.06</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937,593.06</w:t>
            </w: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504,082.82</w:t>
            </w: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其中：库存商 品</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1,351,292.59</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847,209.77</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847,209.77</w:t>
            </w: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504,082.82</w:t>
            </w:r>
          </w:p>
        </w:tc>
      </w:tr>
      <w:tr>
        <w:trPr>
          <w:trHeight w:val="288"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90,383.29</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90,383.29</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90,383.29</w:t>
            </w:r>
          </w:p>
        </w:tc>
        <w:tc>
          <w:tcPr>
            <w:tcBorders>
              <w:top w:val="single" w:sz="4"/>
              <w:left w:val="single" w:sz="4"/>
              <w:righ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四、长期投资 减值准备合计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其中：长期股 权投资</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五、固定资产 减值准备合计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555,228.61</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414,199.58</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414,199.58</w:t>
            </w: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141,029.03</w:t>
            </w: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其中：房屋、 建筑物</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87,233.58</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87,233.58</w:t>
            </w:r>
          </w:p>
        </w:tc>
      </w:tr>
      <w:tr>
        <w:trPr>
          <w:trHeight w:val="288"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467,995.03</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414,199.58</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414,199.58</w:t>
            </w:r>
          </w:p>
        </w:tc>
        <w:tc>
          <w:tcPr>
            <w:tcBorders>
              <w:top w:val="single" w:sz="4"/>
              <w:left w:val="single" w:sz="4"/>
              <w:righ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53,795.45</w:t>
            </w:r>
          </w:p>
        </w:tc>
      </w:tr>
      <w:tr>
        <w:trPr>
          <w:trHeight w:val="485"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六、无形资产 减值准备合计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七、在建工程 减值准备合计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framePr w:w="9470" w:h="9730" w:vSpace="538" w:wrap="notBeside" w:vAnchor="text" w:hAnchor="text" w:x="236" w:y="539"/>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八、委托贷款 减值准备合计</w:t>
            </w:r>
          </w:p>
        </w:tc>
        <w:tc>
          <w:tcPr>
            <w:tcBorders>
              <w:top w:val="single" w:sz="4"/>
              <w:left w:val="single" w:sz="4"/>
            </w:tcBorders>
            <w:shd w:val="clear" w:color="auto" w:fill="FFFFFF"/>
            <w:vAlign w:val="center"/>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right w:val="single" w:sz="4"/>
            </w:tcBorders>
            <w:shd w:val="clear" w:color="auto" w:fill="FFFFFF"/>
            <w:vAlign w:val="top"/>
          </w:tcPr>
          <w:p>
            <w:pPr>
              <w:framePr w:w="9470" w:h="9730" w:vSpace="538" w:wrap="notBeside" w:vAnchor="text" w:hAnchor="text" w:x="236"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5,691,029.22</w:t>
            </w:r>
          </w:p>
        </w:tc>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1,395,610.97</w:t>
            </w:r>
          </w:p>
        </w:tc>
        <w:tc>
          <w:tcPr>
            <w:tcBorders>
              <w:top w:val="single" w:sz="4"/>
              <w:left w:val="single" w:sz="4"/>
              <w:bottom w:val="single" w:sz="4"/>
            </w:tcBorders>
            <w:shd w:val="clear" w:color="auto" w:fill="FFFFFF"/>
            <w:vAlign w:val="top"/>
          </w:tcPr>
          <w:p>
            <w:pPr>
              <w:framePr w:w="9470" w:h="9730" w:vSpace="538" w:wrap="notBeside" w:vAnchor="text" w:hAnchor="text" w:x="236" w:y="539"/>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1,351,792.64</w:t>
            </w:r>
          </w:p>
        </w:tc>
        <w:tc>
          <w:tcPr>
            <w:tcBorders>
              <w:top w:val="single" w:sz="4"/>
              <w:left w:val="single" w:sz="4"/>
              <w:bottom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1,351,792.64</w:t>
            </w:r>
          </w:p>
        </w:tc>
        <w:tc>
          <w:tcPr>
            <w:tcBorders>
              <w:top w:val="single" w:sz="4"/>
              <w:left w:val="single" w:sz="4"/>
              <w:bottom w:val="single" w:sz="4"/>
              <w:right w:val="single" w:sz="4"/>
            </w:tcBorders>
            <w:shd w:val="clear" w:color="auto" w:fill="FFFFFF"/>
            <w:vAlign w:val="bottom"/>
          </w:tcPr>
          <w:p>
            <w:pPr>
              <w:pStyle w:val="Style20"/>
              <w:keepNext w:val="0"/>
              <w:keepLines w:val="0"/>
              <w:framePr w:w="9470" w:h="9730" w:vSpace="538" w:wrap="notBeside" w:vAnchor="text" w:hAnchor="text" w:x="236"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5,734,847.55</w:t>
            </w:r>
          </w:p>
        </w:tc>
      </w:tr>
    </w:tbl>
    <w:p>
      <w:pPr>
        <w:pStyle w:val="Style18"/>
        <w:keepNext w:val="0"/>
        <w:keepLines w:val="0"/>
        <w:framePr w:w="2885" w:h="264" w:hSpace="235" w:wrap="notBeside" w:vAnchor="text" w:hAnchor="text" w:x="23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浙江富润股份有限公司</w:t>
      </w:r>
    </w:p>
    <w:p>
      <w:pPr>
        <w:widowControl w:val="0"/>
        <w:spacing w:line="1" w:lineRule="exact"/>
      </w:pPr>
    </w:p>
    <w:p>
      <w:pPr>
        <w:pStyle w:val="Style15"/>
        <w:keepNext w:val="0"/>
        <w:keepLines w:val="0"/>
        <w:widowControl w:val="0"/>
        <w:shd w:val="clear" w:color="auto" w:fill="auto"/>
        <w:tabs>
          <w:tab w:pos="2573" w:val="left"/>
          <w:tab w:pos="5462" w:val="left"/>
        </w:tabs>
        <w:bidi w:val="0"/>
        <w:spacing w:before="0" w:after="280" w:line="240" w:lineRule="auto"/>
        <w:ind w:left="0" w:right="0" w:firstLine="0"/>
        <w:jc w:val="left"/>
      </w:pPr>
      <w:r>
        <w:rPr>
          <w:color w:val="000000"/>
          <w:spacing w:val="0"/>
          <w:w w:val="100"/>
          <w:position w:val="0"/>
        </w:rPr>
        <w:t>公司法定代表人:</w:t>
      </w:r>
      <w:r>
        <w:rPr>
          <w:color w:val="000000"/>
          <w:spacing w:val="0"/>
          <w:w w:val="100"/>
          <w:position w:val="0"/>
          <w:sz w:val="18"/>
          <w:szCs w:val="18"/>
        </w:rPr>
        <w:t>赵林中</w:t>
        <w:tab/>
      </w:r>
      <w:r>
        <w:rPr>
          <w:color w:val="000000"/>
          <w:spacing w:val="0"/>
          <w:w w:val="100"/>
          <w:position w:val="0"/>
        </w:rPr>
        <w:t>主管会计工作负责人:</w:t>
      </w:r>
      <w:r>
        <w:rPr>
          <w:color w:val="000000"/>
          <w:spacing w:val="0"/>
          <w:w w:val="100"/>
          <w:position w:val="0"/>
          <w:sz w:val="18"/>
          <w:szCs w:val="18"/>
        </w:rPr>
        <w:t>王坚</w:t>
        <w:tab/>
      </w:r>
      <w:r>
        <w:rPr>
          <w:color w:val="000000"/>
          <w:spacing w:val="0"/>
          <w:w w:val="100"/>
          <w:position w:val="0"/>
        </w:rPr>
        <w:t>会计机构负责人:</w:t>
      </w:r>
      <w:r>
        <w:rPr>
          <w:color w:val="000000"/>
          <w:spacing w:val="0"/>
          <w:w w:val="100"/>
          <w:position w:val="0"/>
          <w:sz w:val="18"/>
          <w:szCs w:val="18"/>
        </w:rPr>
        <w:t xml:space="preserve">王坚 </w:t>
      </w:r>
      <w:r>
        <w:rPr>
          <w:color w:val="000000"/>
          <w:spacing w:val="0"/>
          <w:w w:val="100"/>
          <w:position w:val="0"/>
        </w:rPr>
        <w:t>按中国证监会发布的《公开发行证券公司信息披露编报规则》第</w:t>
      </w:r>
      <w:r>
        <w:rPr>
          <w:color w:val="000000"/>
          <w:spacing w:val="0"/>
          <w:w w:val="100"/>
          <w:position w:val="0"/>
        </w:rPr>
        <w:t>9</w:t>
      </w:r>
      <w:r>
        <w:rPr>
          <w:color w:val="000000"/>
          <w:spacing w:val="0"/>
          <w:w w:val="100"/>
          <w:position w:val="0"/>
        </w:rPr>
        <w:t>号的要求计算的净资产收益率及每 股收益：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0.06</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0.005</w:t>
            </w:r>
          </w:p>
        </w:tc>
      </w:tr>
    </w:tbl>
    <w:p>
      <w:pPr>
        <w:widowControl w:val="0"/>
        <w:spacing w:after="279" w:line="1" w:lineRule="exact"/>
      </w:pPr>
    </w:p>
    <w:p>
      <w:pPr>
        <w:pStyle w:val="Style13"/>
        <w:keepNext/>
        <w:keepLines/>
        <w:widowControl w:val="0"/>
        <w:shd w:val="clear" w:color="auto" w:fill="auto"/>
        <w:bidi w:val="0"/>
        <w:spacing w:before="0" w:after="0" w:line="272" w:lineRule="exact"/>
        <w:ind w:left="0" w:right="0" w:firstLine="0"/>
        <w:jc w:val="both"/>
      </w:pPr>
      <w:bookmarkStart w:id="179" w:name="bookmark179"/>
      <w:bookmarkStart w:id="180" w:name="bookmark180"/>
      <w:bookmarkStart w:id="181" w:name="bookmark181"/>
      <w:r>
        <w:rPr>
          <w:color w:val="000000"/>
          <w:spacing w:val="0"/>
          <w:w w:val="100"/>
          <w:position w:val="0"/>
        </w:rPr>
        <w:t>新旧会计准则股东权益差异调节表</w:t>
      </w:r>
      <w:bookmarkEnd w:id="179"/>
      <w:bookmarkEnd w:id="180"/>
      <w:bookmarkEnd w:id="181"/>
    </w:p>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重要提示</w:t>
      </w:r>
    </w:p>
    <w:p>
      <w:pPr>
        <w:pStyle w:val="Style1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日起开始执行财政部于</w:t>
      </w:r>
      <w:r>
        <w:rPr>
          <w:color w:val="000000"/>
          <w:spacing w:val="0"/>
          <w:w w:val="100"/>
          <w:position w:val="0"/>
        </w:rPr>
        <w:t>2006</w:t>
      </w:r>
      <w:r>
        <w:rPr>
          <w:color w:val="000000"/>
          <w:spacing w:val="0"/>
          <w:w w:val="100"/>
          <w:position w:val="0"/>
        </w:rPr>
        <w:t>年颁布的《企业会计准则》（以下简称“新 会计准则”），目前本公司正在评价执行新会计准则对本公司财务状况、经营成果和现金流量所产生 的影响，在对其进行慎重考虑或参照财政部对新会计准则的进一步讲解后，本公司在编制</w:t>
      </w:r>
      <w:r>
        <w:rPr>
          <w:color w:val="000000"/>
          <w:spacing w:val="0"/>
          <w:w w:val="100"/>
          <w:position w:val="0"/>
        </w:rPr>
        <w:t>2007</w:t>
      </w:r>
      <w:r>
        <w:rPr>
          <w:color w:val="000000"/>
          <w:spacing w:val="0"/>
          <w:w w:val="100"/>
          <w:position w:val="0"/>
        </w:rPr>
        <w:t>年度财 务报告时可能对编制“新旧会计准则股东权益差异调节表”（以下简称“差异调节表”）时所采用相 关会计政策或重要认定进行调整，从而可能导致差异调节表中列报的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 计准则）与</w:t>
      </w:r>
      <w:r>
        <w:rPr>
          <w:color w:val="000000"/>
          <w:spacing w:val="0"/>
          <w:w w:val="100"/>
          <w:position w:val="0"/>
        </w:rPr>
        <w:t>2007</w:t>
      </w:r>
      <w:r>
        <w:rPr>
          <w:color w:val="000000"/>
          <w:spacing w:val="0"/>
          <w:w w:val="100"/>
          <w:position w:val="0"/>
        </w:rPr>
        <w:t>年度财务报告中列报的相应数据之间存在差异。</w:t>
      </w:r>
    </w:p>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会计师事务所对新旧会计准则股东权益差异调节表的审阅意见</w:t>
      </w:r>
    </w:p>
    <w:p>
      <w:pPr>
        <w:pStyle w:val="Style15"/>
        <w:keepNext w:val="0"/>
        <w:keepLines w:val="0"/>
        <w:widowControl w:val="0"/>
        <w:shd w:val="clear" w:color="auto" w:fill="auto"/>
        <w:bidi w:val="0"/>
        <w:spacing w:before="0" w:after="0" w:line="264" w:lineRule="exact"/>
        <w:ind w:left="2020" w:right="0" w:firstLine="520"/>
        <w:jc w:val="left"/>
      </w:pPr>
      <w:r>
        <w:rPr>
          <w:color w:val="000000"/>
          <w:spacing w:val="0"/>
          <w:w w:val="100"/>
          <w:position w:val="0"/>
        </w:rPr>
        <w:t>关于浙江富润股份有限公司 新旧会计准则股东权益差异调节表的</w:t>
      </w:r>
    </w:p>
    <w:p>
      <w:pPr>
        <w:pStyle w:val="Style15"/>
        <w:keepNext w:val="0"/>
        <w:keepLines w:val="0"/>
        <w:widowControl w:val="0"/>
        <w:shd w:val="clear" w:color="auto" w:fill="auto"/>
        <w:bidi w:val="0"/>
        <w:spacing w:before="0" w:after="0" w:line="264" w:lineRule="exact"/>
        <w:ind w:left="2960" w:right="0" w:firstLine="0"/>
        <w:jc w:val="left"/>
      </w:pPr>
      <w:r>
        <w:rPr>
          <w:color w:val="000000"/>
          <w:spacing w:val="0"/>
          <w:w w:val="100"/>
          <w:position w:val="0"/>
        </w:rPr>
        <w:t>审阅报告</w:t>
      </w:r>
    </w:p>
    <w:p>
      <w:pPr>
        <w:pStyle w:val="Style15"/>
        <w:keepNext w:val="0"/>
        <w:keepLines w:val="0"/>
        <w:widowControl w:val="0"/>
        <w:shd w:val="clear" w:color="auto" w:fill="auto"/>
        <w:bidi w:val="0"/>
        <w:spacing w:before="0" w:after="280" w:line="264" w:lineRule="exact"/>
        <w:ind w:left="4740" w:right="0" w:firstLine="0"/>
        <w:jc w:val="left"/>
      </w:pPr>
      <w:r>
        <w:rPr>
          <w:color w:val="000000"/>
          <w:spacing w:val="0"/>
          <w:w w:val="100"/>
          <w:position w:val="0"/>
        </w:rPr>
        <w:t>浙天会审</w:t>
      </w:r>
      <w:r>
        <w:rPr>
          <w:color w:val="000000"/>
          <w:spacing w:val="0"/>
          <w:w w:val="100"/>
          <w:position w:val="0"/>
        </w:rPr>
        <w:t>［2007］</w:t>
      </w:r>
      <w:r>
        <w:rPr>
          <w:color w:val="000000"/>
          <w:spacing w:val="0"/>
          <w:w w:val="100"/>
          <w:position w:val="0"/>
        </w:rPr>
        <w:t>第</w:t>
      </w:r>
      <w:r>
        <w:rPr>
          <w:color w:val="000000"/>
          <w:spacing w:val="0"/>
          <w:w w:val="100"/>
          <w:position w:val="0"/>
        </w:rPr>
        <w:t>407</w:t>
      </w:r>
      <w:r>
        <w:rPr>
          <w:color w:val="000000"/>
          <w:spacing w:val="0"/>
          <w:w w:val="100"/>
          <w:position w:val="0"/>
        </w:rPr>
        <w:t>号</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浙江富润股份有限公司全体股东：</w:t>
      </w:r>
    </w:p>
    <w:p>
      <w:pPr>
        <w:pStyle w:val="Style1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我们审阅了后附的浙江富润股份有限公司（以下简称富润公司）新旧会计准则股东权益差异调节 表（以下简称差异调节表）。按照《企业会计准则第</w:t>
      </w:r>
      <w:r>
        <w:rPr>
          <w:color w:val="000000"/>
          <w:spacing w:val="0"/>
          <w:w w:val="100"/>
          <w:position w:val="0"/>
        </w:rPr>
        <w:t>38</w:t>
      </w:r>
      <w:r>
        <w:rPr>
          <w:color w:val="000000"/>
          <w:spacing w:val="0"/>
          <w:w w:val="100"/>
          <w:position w:val="0"/>
        </w:rPr>
        <w:t>号一首次执行企业会计准则》和中国证券监 督管理委员会《关于做好与新会计准则相关财务会计信息披露工作的通知》（证监发</w:t>
      </w:r>
      <w:r>
        <w:rPr>
          <w:color w:val="000000"/>
          <w:spacing w:val="0"/>
          <w:w w:val="100"/>
          <w:position w:val="0"/>
        </w:rPr>
        <w:t>［2006］136</w:t>
      </w:r>
      <w:r>
        <w:rPr>
          <w:color w:val="000000"/>
          <w:spacing w:val="0"/>
          <w:w w:val="100"/>
          <w:position w:val="0"/>
        </w:rPr>
        <w:t>号， 以下简称《通知》）的有关规定编制差异调节表是富润公司管理层的责任。我们的责任是在实施审阅 工作的基础上对差异调节表出具审阅报告。</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根据《通知》的有关规定，我们参照《中国注册会计师审阅准则第</w:t>
      </w:r>
      <w:r>
        <w:rPr>
          <w:color w:val="000000"/>
          <w:spacing w:val="0"/>
          <w:w w:val="100"/>
          <w:position w:val="0"/>
        </w:rPr>
        <w:t>2101</w:t>
      </w:r>
      <w:r>
        <w:rPr>
          <w:color w:val="000000"/>
          <w:spacing w:val="0"/>
          <w:w w:val="100"/>
          <w:position w:val="0"/>
        </w:rPr>
        <w:t>号一财务报表审阅》的规定 执行审阅业务。该准则要求我们计划和实施审阅工作，以对差异调节表是否不存在重大错报获取有限 保证。审阅主要限于询问公司有关人员差异调节表相关会计政策和所有重要的认定、了解差异调节表 中调节金额的计算过程、阅读差异调节表以考虑是否遵循指明的编制基础以及在必要时实施分析程序, 审阅工作提供的保证程度低于审计。我们没有实施审计，因而不发表审计意见。</w:t>
      </w:r>
    </w:p>
    <w:p>
      <w:pPr>
        <w:pStyle w:val="Style15"/>
        <w:keepNext w:val="0"/>
        <w:keepLines w:val="0"/>
        <w:widowControl w:val="0"/>
        <w:shd w:val="clear" w:color="auto" w:fill="auto"/>
        <w:bidi w:val="0"/>
        <w:spacing w:before="0" w:after="580" w:line="274" w:lineRule="exact"/>
        <w:ind w:left="0" w:right="0" w:firstLine="0"/>
        <w:jc w:val="both"/>
      </w:pPr>
      <w:r>
        <w:rPr>
          <w:color w:val="000000"/>
          <w:spacing w:val="0"/>
          <w:w w:val="100"/>
          <w:position w:val="0"/>
        </w:rPr>
        <w:t>根据我们的审阅，我们没有注意到任何事项使我们相信差异调节表没有按照《企业会计准则第</w:t>
      </w:r>
      <w:r>
        <w:rPr>
          <w:color w:val="000000"/>
          <w:spacing w:val="0"/>
          <w:w w:val="100"/>
          <w:position w:val="0"/>
        </w:rPr>
        <w:t>38</w:t>
      </w:r>
      <w:r>
        <w:rPr>
          <w:color w:val="000000"/>
          <w:spacing w:val="0"/>
          <w:w w:val="100"/>
          <w:position w:val="0"/>
        </w:rPr>
        <w:t xml:space="preserve">号 </w:t>
      </w:r>
      <w:r>
        <w:rPr>
          <w:color w:val="000000"/>
          <w:spacing w:val="0"/>
          <w:w w:val="100"/>
          <w:position w:val="0"/>
        </w:rPr>
        <w:t>—</w:t>
      </w:r>
      <w:r>
        <w:rPr>
          <w:color w:val="000000"/>
          <w:spacing w:val="0"/>
          <w:w w:val="100"/>
          <w:position w:val="0"/>
        </w:rPr>
        <w:t>首次执行企业会计准则》和《通知》的有关规定编制。</w:t>
      </w:r>
    </w:p>
    <w:p>
      <w:pPr>
        <w:pStyle w:val="Style15"/>
        <w:keepNext w:val="0"/>
        <w:keepLines w:val="0"/>
        <w:widowControl w:val="0"/>
        <w:shd w:val="clear" w:color="auto" w:fill="auto"/>
        <w:tabs>
          <w:tab w:pos="3331" w:val="left"/>
        </w:tabs>
        <w:bidi w:val="0"/>
        <w:spacing w:before="0" w:after="280" w:line="240" w:lineRule="auto"/>
        <w:ind w:left="0" w:right="0" w:firstLine="0"/>
        <w:jc w:val="both"/>
      </w:pPr>
      <w:r>
        <w:rPr>
          <w:color w:val="000000"/>
          <w:spacing w:val="0"/>
          <w:w w:val="100"/>
          <w:position w:val="0"/>
        </w:rPr>
        <w:t>浙江天健会计师事务所有限公司</w:t>
        <w:tab/>
        <w:t>中国注册会计师王国海</w:t>
      </w:r>
    </w:p>
    <w:p>
      <w:pPr>
        <w:pStyle w:val="Style15"/>
        <w:keepNext w:val="0"/>
        <w:keepLines w:val="0"/>
        <w:widowControl w:val="0"/>
        <w:shd w:val="clear" w:color="auto" w:fill="auto"/>
        <w:tabs>
          <w:tab w:pos="2643" w:val="left"/>
        </w:tabs>
        <w:bidi w:val="0"/>
        <w:spacing w:before="0" w:after="280" w:line="240" w:lineRule="auto"/>
        <w:ind w:left="0" w:right="0" w:firstLine="440"/>
        <w:jc w:val="left"/>
      </w:pPr>
      <w:r>
        <w:rPr>
          <w:color w:val="000000"/>
          <w:spacing w:val="0"/>
          <w:w w:val="100"/>
          <w:position w:val="0"/>
        </w:rPr>
        <w:t>中国•杭州</w:t>
        <w:tab/>
        <w:t>中国注册会计师 陈晓华</w:t>
      </w:r>
    </w:p>
    <w:p>
      <w:pPr>
        <w:pStyle w:val="Style15"/>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报告日期</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股东权益调节表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
        <w:gridCol w:w="581"/>
        <w:gridCol w:w="5323"/>
        <w:gridCol w:w="2962"/>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项 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注 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396,423,838.67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31,777.59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1,337,397.89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166,872,045.24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日股东权益（新会计准则）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564,665,059.39</w:t>
            </w:r>
          </w:p>
        </w:tc>
      </w:tr>
      <w:tr>
        <w:trPr>
          <w:trHeight w:val="274"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2616" w:val="left"/>
                <w:tab w:pos="5544" w:val="left"/>
              </w:tabs>
              <w:bidi w:val="0"/>
              <w:spacing w:before="0" w:after="0" w:line="240" w:lineRule="auto"/>
              <w:ind w:left="0" w:right="0" w:firstLine="0"/>
              <w:jc w:val="left"/>
            </w:pPr>
            <w:r>
              <w:rPr>
                <w:color w:val="000000"/>
                <w:spacing w:val="0"/>
                <w:w w:val="100"/>
                <w:position w:val="0"/>
              </w:rPr>
              <w:t>公司法定代表人:赵林中</w:t>
              <w:tab/>
              <w:t>主管会计工作负责人:王坚</w:t>
              <w:tab/>
              <w:t>会计机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构负责人:王坚</w:t>
            </w:r>
          </w:p>
        </w:tc>
      </w:tr>
    </w:tbl>
    <w:p>
      <w:pPr>
        <w:widowControl w:val="0"/>
        <w:spacing w:after="259" w:line="1" w:lineRule="exact"/>
      </w:pPr>
    </w:p>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编制目的</w:t>
      </w:r>
    </w:p>
    <w:p>
      <w:pPr>
        <w:pStyle w:val="Style15"/>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浙江富润股份有限公司（以下简称公司或本公司）于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日起开始执行新会计准则。为分析 并披露执行新会计准则对上市公司财务状况的影响，中国证券监督管理委员会于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月颁布了 《关于做好与新会计准则相关财务会计信息披露工作的通知》（证监发</w:t>
      </w:r>
      <w:r>
        <w:rPr>
          <w:color w:val="000000"/>
          <w:spacing w:val="0"/>
          <w:w w:val="100"/>
          <w:position w:val="0"/>
        </w:rPr>
        <w:t>[2006]136</w:t>
      </w:r>
      <w:r>
        <w:rPr>
          <w:color w:val="000000"/>
          <w:spacing w:val="0"/>
          <w:w w:val="100"/>
          <w:position w:val="0"/>
        </w:rPr>
        <w:t>号，以下简称《通 知》），要求公司按照《企业会计准则第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首次执行企业会计准则》和《通知》的有关规定, 在</w:t>
      </w:r>
      <w:r>
        <w:rPr>
          <w:color w:val="000000"/>
          <w:spacing w:val="0"/>
          <w:w w:val="100"/>
          <w:position w:val="0"/>
        </w:rPr>
        <w:t>2006</w:t>
      </w:r>
      <w:r>
        <w:rPr>
          <w:color w:val="000000"/>
          <w:spacing w:val="0"/>
          <w:w w:val="100"/>
          <w:position w:val="0"/>
        </w:rPr>
        <w:t>年度财务报告的“补充资料”部分以差异调节表的方式披露重大差异的调节过程。</w:t>
      </w:r>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rPr>
        <w:t>编制基础</w:t>
      </w:r>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rPr>
        <w:t>差异调节表系公司根据《企业会计准则第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首次执行企业会计准则》和《通知》的有关规定, 结合公司的自身特点和具体情况，以</w:t>
      </w:r>
      <w:r>
        <w:rPr>
          <w:color w:val="000000"/>
          <w:spacing w:val="0"/>
          <w:w w:val="100"/>
          <w:position w:val="0"/>
        </w:rPr>
        <w:t>2006</w:t>
      </w:r>
      <w:r>
        <w:rPr>
          <w:color w:val="000000"/>
          <w:spacing w:val="0"/>
          <w:w w:val="100"/>
          <w:position w:val="0"/>
        </w:rPr>
        <w:t>年度合并财务报表为基础，并依据重要性原则编制。</w:t>
      </w:r>
    </w:p>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rPr>
        <w:t>对于《企业会计准则第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首次执行企业会计准则》第五条至第十九条中没有明确的情况，本差 异调节表依据如下原则进行编制：</w:t>
      </w:r>
    </w:p>
    <w:p>
      <w:pPr>
        <w:pStyle w:val="Style15"/>
        <w:keepNext w:val="0"/>
        <w:keepLines w:val="0"/>
        <w:widowControl w:val="0"/>
        <w:shd w:val="clear" w:color="auto" w:fill="auto"/>
        <w:tabs>
          <w:tab w:pos="676" w:val="left"/>
        </w:tabs>
        <w:bidi w:val="0"/>
        <w:spacing w:before="0" w:after="0" w:line="276" w:lineRule="exact"/>
        <w:ind w:left="0" w:right="0" w:firstLine="0"/>
        <w:jc w:val="left"/>
      </w:pPr>
      <w:bookmarkStart w:id="182" w:name="bookmark182"/>
      <w:r>
        <w:rPr>
          <w:color w:val="000000"/>
          <w:spacing w:val="0"/>
          <w:w w:val="100"/>
          <w:position w:val="0"/>
        </w:rPr>
        <w:t>（</w:t>
      </w:r>
      <w:bookmarkEnd w:id="182"/>
      <w:r>
        <w:rPr>
          <w:color w:val="000000"/>
          <w:spacing w:val="0"/>
          <w:w w:val="100"/>
          <w:position w:val="0"/>
        </w:rPr>
        <w:t>一）</w:t>
        <w:tab/>
        <w:t>子公司、合营企业和联营企业按照《企业会计准则第</w:t>
      </w:r>
      <w:r>
        <w:rPr>
          <w:color w:val="000000"/>
          <w:spacing w:val="0"/>
          <w:w w:val="100"/>
          <w:position w:val="0"/>
        </w:rPr>
        <w:t>38</w:t>
      </w:r>
      <w:r>
        <w:rPr>
          <w:color w:val="000000"/>
          <w:spacing w:val="0"/>
          <w:w w:val="100"/>
          <w:position w:val="0"/>
        </w:rPr>
        <w:t>号一首次执行企业会计准则》第五条 至第十九条的规定进行追溯调整，对于影响上述公司留存收益并影响本公司按照股权比例享有的净资 产份额的事项，公司根据其业务实际情况相应调整留存收益或资本公积。</w:t>
      </w:r>
    </w:p>
    <w:p>
      <w:pPr>
        <w:pStyle w:val="Style15"/>
        <w:keepNext w:val="0"/>
        <w:keepLines w:val="0"/>
        <w:widowControl w:val="0"/>
        <w:shd w:val="clear" w:color="auto" w:fill="auto"/>
        <w:tabs>
          <w:tab w:pos="566" w:val="left"/>
        </w:tabs>
        <w:bidi w:val="0"/>
        <w:spacing w:before="0" w:after="260" w:line="276" w:lineRule="exact"/>
        <w:ind w:left="0" w:right="0" w:firstLine="0"/>
        <w:jc w:val="left"/>
      </w:pPr>
      <w:bookmarkStart w:id="183" w:name="bookmark183"/>
      <w:r>
        <w:rPr>
          <w:color w:val="000000"/>
          <w:spacing w:val="0"/>
          <w:w w:val="100"/>
          <w:position w:val="0"/>
        </w:rPr>
        <w:t>（</w:t>
      </w:r>
      <w:bookmarkEnd w:id="183"/>
      <w:r>
        <w:rPr>
          <w:color w:val="000000"/>
          <w:spacing w:val="0"/>
          <w:w w:val="100"/>
          <w:position w:val="0"/>
        </w:rPr>
        <w:t>二）</w:t>
        <w:tab/>
        <w:t>公司编制合并财务报表，按照新会计准则调整少数股东权益，并在差异调节表中单列项目反映。</w:t>
      </w:r>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rPr>
        <w:t>主要项目附注</w:t>
      </w:r>
    </w:p>
    <w:p>
      <w:pPr>
        <w:pStyle w:val="Style15"/>
        <w:keepNext w:val="0"/>
        <w:keepLines w:val="0"/>
        <w:widowControl w:val="0"/>
        <w:shd w:val="clear" w:color="auto" w:fill="auto"/>
        <w:tabs>
          <w:tab w:pos="639" w:val="left"/>
        </w:tabs>
        <w:bidi w:val="0"/>
        <w:spacing w:before="0" w:after="0" w:line="273" w:lineRule="exact"/>
        <w:ind w:left="0" w:right="0" w:firstLine="0"/>
        <w:jc w:val="left"/>
      </w:pPr>
      <w:bookmarkStart w:id="184" w:name="bookmark184"/>
      <w:r>
        <w:rPr>
          <w:color w:val="000000"/>
          <w:spacing w:val="0"/>
          <w:w w:val="100"/>
          <w:position w:val="0"/>
        </w:rPr>
        <w:t>（</w:t>
      </w:r>
      <w:bookmarkEnd w:id="184"/>
      <w:r>
        <w:rPr>
          <w:color w:val="000000"/>
          <w:spacing w:val="0"/>
          <w:w w:val="100"/>
          <w:position w:val="0"/>
        </w:rPr>
        <w:t>一）</w:t>
        <w:tab/>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日股东权益（现行会计准则）的金额取自公司按照现行企业会计准则和《企业 会计制度》（以下简称现行会计准则）编制的</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日合并财务报表。该报表业经浙江天健会 计师事务所有限公司审计，并于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日出具了浙天会审</w:t>
      </w:r>
      <w:r>
        <w:rPr>
          <w:color w:val="000000"/>
          <w:spacing w:val="0"/>
          <w:w w:val="100"/>
          <w:position w:val="0"/>
        </w:rPr>
        <w:t>[2007</w:t>
      </w:r>
      <w:r>
        <w:rPr>
          <w:color w:val="000000"/>
          <w:spacing w:val="0"/>
          <w:w w:val="100"/>
          <w:position w:val="0"/>
        </w:rPr>
        <w:t>]第</w:t>
      </w:r>
      <w:r>
        <w:rPr>
          <w:color w:val="000000"/>
          <w:spacing w:val="0"/>
          <w:w w:val="100"/>
          <w:position w:val="0"/>
        </w:rPr>
        <w:t>406</w:t>
      </w:r>
      <w:r>
        <w:rPr>
          <w:color w:val="000000"/>
          <w:spacing w:val="0"/>
          <w:w w:val="100"/>
          <w:position w:val="0"/>
        </w:rPr>
        <w:t>号标准无保留意见《审 计报告》。该报表相关的编制基础和主要会计政策参见本公司</w:t>
      </w:r>
      <w:r>
        <w:rPr>
          <w:color w:val="000000"/>
          <w:spacing w:val="0"/>
          <w:w w:val="100"/>
          <w:position w:val="0"/>
        </w:rPr>
        <w:t>2006</w:t>
      </w:r>
      <w:r>
        <w:rPr>
          <w:color w:val="000000"/>
          <w:spacing w:val="0"/>
          <w:w w:val="100"/>
          <w:position w:val="0"/>
        </w:rPr>
        <w:t>年度财务报告。</w:t>
      </w:r>
    </w:p>
    <w:p>
      <w:pPr>
        <w:pStyle w:val="Style15"/>
        <w:keepNext w:val="0"/>
        <w:keepLines w:val="0"/>
        <w:widowControl w:val="0"/>
        <w:shd w:val="clear" w:color="auto" w:fill="auto"/>
        <w:tabs>
          <w:tab w:pos="550" w:val="left"/>
        </w:tabs>
        <w:bidi w:val="0"/>
        <w:spacing w:before="0" w:after="0" w:line="273" w:lineRule="exact"/>
        <w:ind w:left="0" w:right="0" w:firstLine="0"/>
        <w:jc w:val="left"/>
      </w:pPr>
      <w:bookmarkStart w:id="185" w:name="bookmark185"/>
      <w:r>
        <w:rPr>
          <w:color w:val="000000"/>
          <w:spacing w:val="0"/>
          <w:w w:val="100"/>
          <w:position w:val="0"/>
        </w:rPr>
        <w:t>（</w:t>
      </w:r>
      <w:bookmarkEnd w:id="185"/>
      <w:r>
        <w:rPr>
          <w:color w:val="000000"/>
          <w:spacing w:val="0"/>
          <w:w w:val="100"/>
          <w:position w:val="0"/>
        </w:rPr>
        <w:t>二）</w:t>
        <w:tab/>
        <w:t>以公允价值计量且其变动计入当期损益的金融资产以及可供出售金融资产</w:t>
      </w:r>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公司控股子公司浙江富润海茂纺织布艺有限公司短期投资中股票投资账面价值</w:t>
      </w:r>
      <w:r>
        <w:rPr>
          <w:color w:val="000000"/>
          <w:spacing w:val="0"/>
          <w:w w:val="100"/>
          <w:position w:val="0"/>
        </w:rPr>
        <w:t>1,268,036.02</w:t>
      </w:r>
      <w:r>
        <w:rPr>
          <w:color w:val="000000"/>
          <w:spacing w:val="0"/>
          <w:w w:val="100"/>
          <w:position w:val="0"/>
        </w:rPr>
        <w:t>元，按市 场公允价值计量为</w:t>
      </w:r>
      <w:r>
        <w:rPr>
          <w:color w:val="000000"/>
          <w:spacing w:val="0"/>
          <w:w w:val="100"/>
          <w:position w:val="0"/>
        </w:rPr>
        <w:t>1,347,480.00</w:t>
      </w:r>
      <w:r>
        <w:rPr>
          <w:color w:val="000000"/>
          <w:spacing w:val="0"/>
          <w:w w:val="100"/>
          <w:position w:val="0"/>
        </w:rPr>
        <w:t>元,公允价值变动损益为</w:t>
      </w:r>
      <w:r>
        <w:rPr>
          <w:color w:val="000000"/>
          <w:spacing w:val="0"/>
          <w:w w:val="100"/>
          <w:position w:val="0"/>
        </w:rPr>
        <w:t>79,443.98</w:t>
      </w:r>
      <w:r>
        <w:rPr>
          <w:color w:val="000000"/>
          <w:spacing w:val="0"/>
          <w:w w:val="100"/>
          <w:position w:val="0"/>
        </w:rPr>
        <w:t>元，扣除少数股东权益</w:t>
      </w:r>
      <w:r>
        <w:rPr>
          <w:color w:val="000000"/>
          <w:spacing w:val="0"/>
          <w:w w:val="100"/>
          <w:position w:val="0"/>
        </w:rPr>
        <w:t xml:space="preserve">47,666.39 </w:t>
      </w:r>
      <w:r>
        <w:rPr>
          <w:color w:val="000000"/>
          <w:spacing w:val="0"/>
          <w:w w:val="100"/>
          <w:position w:val="0"/>
        </w:rPr>
        <w:t>元，对母公司股东权益的影响为</w:t>
      </w:r>
      <w:r>
        <w:rPr>
          <w:color w:val="000000"/>
          <w:spacing w:val="0"/>
          <w:w w:val="100"/>
          <w:position w:val="0"/>
        </w:rPr>
        <w:t>31,777.59</w:t>
      </w:r>
      <w:r>
        <w:rPr>
          <w:color w:val="000000"/>
          <w:spacing w:val="0"/>
          <w:w w:val="100"/>
          <w:position w:val="0"/>
        </w:rPr>
        <w:t>元。</w:t>
      </w:r>
    </w:p>
    <w:p>
      <w:pPr>
        <w:pStyle w:val="Style15"/>
        <w:keepNext w:val="0"/>
        <w:keepLines w:val="0"/>
        <w:widowControl w:val="0"/>
        <w:shd w:val="clear" w:color="auto" w:fill="auto"/>
        <w:tabs>
          <w:tab w:pos="550" w:val="left"/>
        </w:tabs>
        <w:bidi w:val="0"/>
        <w:spacing w:before="0" w:after="0" w:line="273" w:lineRule="exact"/>
        <w:ind w:left="0" w:right="0" w:firstLine="0"/>
        <w:jc w:val="left"/>
      </w:pPr>
      <w:bookmarkStart w:id="186" w:name="bookmark186"/>
      <w:r>
        <w:rPr>
          <w:color w:val="000000"/>
          <w:spacing w:val="0"/>
          <w:w w:val="100"/>
          <w:position w:val="0"/>
        </w:rPr>
        <w:t>（</w:t>
      </w:r>
      <w:bookmarkEnd w:id="186"/>
      <w:r>
        <w:rPr>
          <w:color w:val="000000"/>
          <w:spacing w:val="0"/>
          <w:w w:val="100"/>
          <w:position w:val="0"/>
        </w:rPr>
        <w:t>三）</w:t>
        <w:tab/>
        <w:t>所得税</w:t>
      </w:r>
    </w:p>
    <w:p>
      <w:pPr>
        <w:pStyle w:val="Style15"/>
        <w:keepNext w:val="0"/>
        <w:keepLines w:val="0"/>
        <w:widowControl w:val="0"/>
        <w:shd w:val="clear" w:color="auto" w:fill="auto"/>
        <w:bidi w:val="0"/>
        <w:spacing w:before="0" w:after="0" w:line="273" w:lineRule="exact"/>
        <w:ind w:left="0" w:right="0" w:firstLine="0"/>
        <w:jc w:val="left"/>
      </w:pPr>
      <w:r>
        <w:rPr>
          <w:color w:val="000000"/>
          <w:spacing w:val="0"/>
          <w:w w:val="100"/>
          <w:position w:val="0"/>
        </w:rPr>
        <w:t>减值准备影响的所得税</w:t>
      </w:r>
      <w:r>
        <w:rPr>
          <w:color w:val="000000"/>
          <w:spacing w:val="0"/>
          <w:w w:val="100"/>
          <w:position w:val="0"/>
        </w:rPr>
        <w:t>1,337,397.89</w:t>
      </w:r>
      <w:r>
        <w:rPr>
          <w:color w:val="000000"/>
          <w:spacing w:val="0"/>
          <w:w w:val="100"/>
          <w:position w:val="0"/>
        </w:rPr>
        <w:t>元公司及控股子公司提取的各项资产减值准备余额中，以后可转 回的减值准备</w:t>
      </w:r>
      <w:r>
        <w:rPr>
          <w:color w:val="000000"/>
          <w:spacing w:val="0"/>
          <w:w w:val="100"/>
          <w:position w:val="0"/>
        </w:rPr>
        <w:t>9,297,316.42</w:t>
      </w:r>
      <w:r>
        <w:rPr>
          <w:color w:val="000000"/>
          <w:spacing w:val="0"/>
          <w:w w:val="100"/>
          <w:position w:val="0"/>
        </w:rPr>
        <w:t>元，其中：应收账款坏账准备余额</w:t>
      </w:r>
      <w:r>
        <w:rPr>
          <w:color w:val="000000"/>
          <w:spacing w:val="0"/>
          <w:w w:val="100"/>
          <w:position w:val="0"/>
        </w:rPr>
        <w:t xml:space="preserve">4,506,731. </w:t>
      </w:r>
      <w:r>
        <w:rPr>
          <w:color w:val="000000"/>
          <w:spacing w:val="0"/>
          <w:w w:val="100"/>
          <w:position w:val="0"/>
        </w:rPr>
        <w:t>37</w:t>
      </w:r>
      <w:r>
        <w:rPr>
          <w:color w:val="000000"/>
          <w:spacing w:val="0"/>
          <w:w w:val="100"/>
          <w:position w:val="0"/>
        </w:rPr>
        <w:t>元（已扣除合并抵销数）， 其他应收款坏账准备余额</w:t>
      </w:r>
      <w:r>
        <w:rPr>
          <w:color w:val="000000"/>
          <w:spacing w:val="0"/>
          <w:w w:val="100"/>
          <w:position w:val="0"/>
        </w:rPr>
        <w:t>3,051,719.51</w:t>
      </w:r>
      <w:r>
        <w:rPr>
          <w:color w:val="000000"/>
          <w:spacing w:val="0"/>
          <w:w w:val="100"/>
          <w:position w:val="0"/>
        </w:rPr>
        <w:t>元（已扣除合并抵销数），存货跌价准备</w:t>
      </w:r>
      <w:r>
        <w:rPr>
          <w:color w:val="000000"/>
          <w:spacing w:val="0"/>
          <w:w w:val="100"/>
          <w:position w:val="0"/>
        </w:rPr>
        <w:t>1,738,865.54</w:t>
      </w:r>
      <w:r>
        <w:rPr>
          <w:color w:val="000000"/>
          <w:spacing w:val="0"/>
          <w:w w:val="100"/>
          <w:position w:val="0"/>
        </w:rPr>
        <w:t>元。按 照各公司实际税率，计算递延所得税资产</w:t>
      </w:r>
      <w:r>
        <w:rPr>
          <w:color w:val="000000"/>
          <w:spacing w:val="0"/>
          <w:w w:val="100"/>
          <w:position w:val="0"/>
        </w:rPr>
        <w:t>1,940,259.64</w:t>
      </w:r>
      <w:r>
        <w:rPr>
          <w:color w:val="000000"/>
          <w:spacing w:val="0"/>
          <w:w w:val="100"/>
          <w:position w:val="0"/>
        </w:rPr>
        <w:t>元，扣除少数股东权益</w:t>
      </w:r>
      <w:r>
        <w:rPr>
          <w:color w:val="000000"/>
          <w:spacing w:val="0"/>
          <w:w w:val="100"/>
          <w:position w:val="0"/>
        </w:rPr>
        <w:t>602,861.75</w:t>
      </w:r>
      <w:r>
        <w:rPr>
          <w:color w:val="000000"/>
          <w:spacing w:val="0"/>
          <w:w w:val="100"/>
          <w:position w:val="0"/>
        </w:rPr>
        <w:t>元，对母 公司股东权益的影响为</w:t>
      </w:r>
      <w:r>
        <w:rPr>
          <w:color w:val="000000"/>
          <w:spacing w:val="0"/>
          <w:w w:val="100"/>
          <w:position w:val="0"/>
        </w:rPr>
        <w:t>1,337,397.89</w:t>
      </w:r>
      <w:r>
        <w:rPr>
          <w:color w:val="000000"/>
          <w:spacing w:val="0"/>
          <w:w w:val="100"/>
          <w:position w:val="0"/>
        </w:rPr>
        <w:t>元。</w:t>
      </w:r>
    </w:p>
    <w:p>
      <w:pPr>
        <w:pStyle w:val="Style15"/>
        <w:keepNext w:val="0"/>
        <w:keepLines w:val="0"/>
        <w:widowControl w:val="0"/>
        <w:shd w:val="clear" w:color="auto" w:fill="auto"/>
        <w:tabs>
          <w:tab w:pos="550" w:val="left"/>
        </w:tabs>
        <w:bidi w:val="0"/>
        <w:spacing w:before="0" w:after="0" w:line="273" w:lineRule="exact"/>
        <w:ind w:left="0" w:right="0" w:firstLine="0"/>
        <w:jc w:val="left"/>
      </w:pPr>
      <w:bookmarkStart w:id="187" w:name="bookmark187"/>
      <w:r>
        <w:rPr>
          <w:color w:val="000000"/>
          <w:spacing w:val="0"/>
          <w:w w:val="100"/>
          <w:position w:val="0"/>
        </w:rPr>
        <w:t>（</w:t>
      </w:r>
      <w:bookmarkEnd w:id="187"/>
      <w:r>
        <w:rPr>
          <w:color w:val="000000"/>
          <w:spacing w:val="0"/>
          <w:w w:val="100"/>
          <w:position w:val="0"/>
        </w:rPr>
        <w:t>四）</w:t>
        <w:tab/>
        <w:t>按照新会计准则调整的少数股东权益</w:t>
      </w:r>
    </w:p>
    <w:p>
      <w:pPr>
        <w:pStyle w:val="Style15"/>
        <w:keepNext w:val="0"/>
        <w:keepLines w:val="0"/>
        <w:widowControl w:val="0"/>
        <w:shd w:val="clear" w:color="auto" w:fill="auto"/>
        <w:bidi w:val="0"/>
        <w:spacing w:before="0" w:after="660" w:line="274" w:lineRule="exact"/>
        <w:ind w:left="0" w:right="0" w:firstLine="0"/>
        <w:jc w:val="left"/>
      </w:pPr>
      <w:r>
        <w:rPr>
          <w:color w:val="000000"/>
          <w:spacing w:val="0"/>
          <w:w w:val="100"/>
          <w:position w:val="0"/>
        </w:rPr>
        <w:t>根据现行会计准则，公司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日合并财务报表中少数股东权益为</w:t>
      </w:r>
      <w:r>
        <w:rPr>
          <w:color w:val="000000"/>
          <w:spacing w:val="0"/>
          <w:w w:val="100"/>
          <w:position w:val="0"/>
        </w:rPr>
        <w:t>166,221,517.10</w:t>
      </w:r>
      <w:r>
        <w:rPr>
          <w:color w:val="000000"/>
          <w:spacing w:val="0"/>
          <w:w w:val="100"/>
          <w:position w:val="0"/>
        </w:rPr>
        <w:t>元，加 上上述调整的少数股东权益</w:t>
      </w:r>
      <w:r>
        <w:rPr>
          <w:color w:val="000000"/>
          <w:spacing w:val="0"/>
          <w:w w:val="100"/>
          <w:position w:val="0"/>
        </w:rPr>
        <w:t>650,528.14</w:t>
      </w:r>
      <w:r>
        <w:rPr>
          <w:color w:val="000000"/>
          <w:spacing w:val="0"/>
          <w:w w:val="100"/>
          <w:position w:val="0"/>
        </w:rPr>
        <w:t>元，根据新会计准则，应调增股东权益</w:t>
      </w:r>
      <w:r>
        <w:rPr>
          <w:color w:val="000000"/>
          <w:spacing w:val="0"/>
          <w:w w:val="100"/>
          <w:position w:val="0"/>
        </w:rPr>
        <w:t>166,872,045.24</w:t>
      </w:r>
      <w:r>
        <w:rPr>
          <w:color w:val="000000"/>
          <w:spacing w:val="0"/>
          <w:w w:val="100"/>
          <w:position w:val="0"/>
        </w:rPr>
        <w:t>元。</w:t>
      </w:r>
    </w:p>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公司概况</w:t>
      </w:r>
    </w:p>
    <w:p>
      <w:pPr>
        <w:pStyle w:val="Style15"/>
        <w:keepNext w:val="0"/>
        <w:keepLines w:val="0"/>
        <w:widowControl w:val="0"/>
        <w:shd w:val="clear" w:color="auto" w:fill="auto"/>
        <w:bidi w:val="0"/>
        <w:spacing w:before="0" w:after="0" w:line="272" w:lineRule="exact"/>
        <w:ind w:left="0" w:right="0" w:firstLine="540"/>
        <w:jc w:val="left"/>
      </w:pPr>
      <w:r>
        <w:rPr>
          <w:color w:val="000000"/>
          <w:spacing w:val="0"/>
          <w:w w:val="100"/>
          <w:position w:val="0"/>
        </w:rPr>
        <w:t xml:space="preserve">浙江富润股份有限公司（以下简称公司或本公司）系经原浙江省股份制试点工作协调小组浙股 </w:t>
      </w:r>
      <w:r>
        <w:rPr>
          <w:color w:val="000000"/>
          <w:spacing w:val="0"/>
          <w:w w:val="100"/>
          <w:position w:val="0"/>
        </w:rPr>
        <w:t>[1994]8</w:t>
      </w:r>
      <w:r>
        <w:rPr>
          <w:color w:val="000000"/>
          <w:spacing w:val="0"/>
          <w:w w:val="100"/>
          <w:position w:val="0"/>
        </w:rPr>
        <w:t>号文批准设立的股份制试点企业。于</w:t>
      </w:r>
      <w:r>
        <w:rPr>
          <w:color w:val="000000"/>
          <w:spacing w:val="0"/>
          <w:w w:val="100"/>
          <w:position w:val="0"/>
        </w:rPr>
        <w:t>1994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日在浙江省工商行政管理局登记注册， 取得注册号为</w:t>
      </w:r>
      <w:r>
        <w:rPr>
          <w:color w:val="000000"/>
          <w:spacing w:val="0"/>
          <w:w w:val="100"/>
          <w:position w:val="0"/>
        </w:rPr>
        <w:t>3300001001461</w:t>
      </w:r>
      <w:r>
        <w:rPr>
          <w:color w:val="000000"/>
          <w:spacing w:val="0"/>
          <w:w w:val="100"/>
          <w:position w:val="0"/>
        </w:rPr>
        <w:t>的《企业法人营业执照》，注册资本</w:t>
      </w:r>
      <w:r>
        <w:rPr>
          <w:color w:val="000000"/>
          <w:spacing w:val="0"/>
          <w:w w:val="100"/>
          <w:position w:val="0"/>
        </w:rPr>
        <w:t>3,600</w:t>
      </w:r>
      <w:r>
        <w:rPr>
          <w:color w:val="000000"/>
          <w:spacing w:val="0"/>
          <w:w w:val="100"/>
          <w:position w:val="0"/>
        </w:rPr>
        <w:t>万元，股份总数</w:t>
      </w:r>
      <w:r>
        <w:rPr>
          <w:color w:val="000000"/>
          <w:spacing w:val="0"/>
          <w:w w:val="100"/>
          <w:position w:val="0"/>
        </w:rPr>
        <w:t>3,600</w:t>
      </w:r>
      <w:r>
        <w:rPr>
          <w:color w:val="000000"/>
          <w:spacing w:val="0"/>
          <w:w w:val="100"/>
          <w:position w:val="0"/>
        </w:rPr>
        <w:t>万股 （每股面值</w:t>
      </w:r>
      <w:r>
        <w:rPr>
          <w:color w:val="000000"/>
          <w:spacing w:val="0"/>
          <w:w w:val="100"/>
          <w:position w:val="0"/>
        </w:rPr>
        <w:t>1</w:t>
      </w:r>
      <w:r>
        <w:rPr>
          <w:color w:val="000000"/>
          <w:spacing w:val="0"/>
          <w:w w:val="100"/>
          <w:position w:val="0"/>
        </w:rPr>
        <w:t>元）。</w:t>
      </w:r>
      <w:r>
        <w:rPr>
          <w:color w:val="000000"/>
          <w:spacing w:val="0"/>
          <w:w w:val="100"/>
          <w:position w:val="0"/>
        </w:rPr>
        <w:t>1997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日，经中国证券监督管理委员会证监发字</w:t>
      </w:r>
      <w:r>
        <w:rPr>
          <w:color w:val="000000"/>
          <w:spacing w:val="0"/>
          <w:w w:val="100"/>
          <w:position w:val="0"/>
        </w:rPr>
        <w:t>[1997]197</w:t>
      </w:r>
      <w:r>
        <w:rPr>
          <w:color w:val="000000"/>
          <w:spacing w:val="0"/>
          <w:w w:val="100"/>
          <w:position w:val="0"/>
        </w:rPr>
        <w:t>号、</w:t>
      </w:r>
      <w:r>
        <w:rPr>
          <w:color w:val="000000"/>
          <w:spacing w:val="0"/>
          <w:w w:val="100"/>
          <w:position w:val="0"/>
        </w:rPr>
        <w:t>198</w:t>
      </w:r>
      <w:r>
        <w:rPr>
          <w:color w:val="000000"/>
          <w:spacing w:val="0"/>
          <w:w w:val="100"/>
          <w:position w:val="0"/>
        </w:rPr>
        <w:t>号文 批复，同意浙江富润股份有限公司采用“上网定价”发行方式，向社会公开发行人民币普通股</w:t>
      </w:r>
      <w:r>
        <w:rPr>
          <w:color w:val="000000"/>
          <w:spacing w:val="0"/>
          <w:w w:val="100"/>
          <w:position w:val="0"/>
        </w:rPr>
        <w:t xml:space="preserve">2,000 </w:t>
      </w:r>
      <w:r>
        <w:rPr>
          <w:color w:val="000000"/>
          <w:spacing w:val="0"/>
          <w:w w:val="100"/>
          <w:position w:val="0"/>
        </w:rPr>
        <w:t>万股。</w:t>
      </w:r>
      <w:r>
        <w:rPr>
          <w:color w:val="000000"/>
          <w:spacing w:val="0"/>
          <w:w w:val="100"/>
          <w:position w:val="0"/>
        </w:rPr>
        <w:t>1997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日，公司股票发行成功。股票发行后，公司股本总额增至</w:t>
      </w:r>
      <w:r>
        <w:rPr>
          <w:color w:val="000000"/>
          <w:spacing w:val="0"/>
          <w:w w:val="100"/>
          <w:position w:val="0"/>
        </w:rPr>
        <w:t>5,600</w:t>
      </w:r>
      <w:r>
        <w:rPr>
          <w:color w:val="000000"/>
          <w:spacing w:val="0"/>
          <w:w w:val="100"/>
          <w:position w:val="0"/>
        </w:rPr>
        <w:t>万元。</w:t>
      </w:r>
      <w:r>
        <w:rPr>
          <w:color w:val="000000"/>
          <w:spacing w:val="0"/>
          <w:w w:val="100"/>
          <w:position w:val="0"/>
        </w:rPr>
        <w:t>1997</w:t>
      </w:r>
      <w:r>
        <w:rPr>
          <w:color w:val="000000"/>
          <w:spacing w:val="0"/>
          <w:w w:val="100"/>
          <w:position w:val="0"/>
        </w:rPr>
        <w:t xml:space="preserve">年 </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日，公司股票在上海证券交易所挂牌交易。</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月，公司</w:t>
      </w:r>
      <w:r>
        <w:rPr>
          <w:color w:val="000000"/>
          <w:spacing w:val="0"/>
          <w:w w:val="100"/>
          <w:position w:val="0"/>
        </w:rPr>
        <w:t>1997</w:t>
      </w:r>
      <w:r>
        <w:rPr>
          <w:color w:val="000000"/>
          <w:spacing w:val="0"/>
          <w:w w:val="100"/>
          <w:position w:val="0"/>
        </w:rPr>
        <w:t>年第一次临时股东大会审议 通过</w:t>
      </w:r>
      <w:r>
        <w:rPr>
          <w:color w:val="000000"/>
          <w:spacing w:val="0"/>
          <w:w w:val="100"/>
          <w:position w:val="0"/>
        </w:rPr>
        <w:t>1996</w:t>
      </w:r>
      <w:r>
        <w:rPr>
          <w:color w:val="000000"/>
          <w:spacing w:val="0"/>
          <w:w w:val="100"/>
          <w:position w:val="0"/>
        </w:rPr>
        <w:t>年度利润分配方案，按每</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股的比例分配股利，送股后股本总额增至</w:t>
      </w:r>
      <w:r>
        <w:rPr>
          <w:color w:val="000000"/>
          <w:spacing w:val="0"/>
          <w:w w:val="100"/>
          <w:position w:val="0"/>
        </w:rPr>
        <w:t>6,720</w:t>
      </w:r>
      <w:r>
        <w:rPr>
          <w:color w:val="000000"/>
          <w:spacing w:val="0"/>
          <w:w w:val="100"/>
          <w:position w:val="0"/>
        </w:rPr>
        <w:t xml:space="preserve">万元。 </w:t>
      </w:r>
      <w:r>
        <w:rPr>
          <w:color w:val="000000"/>
          <w:spacing w:val="0"/>
          <w:w w:val="100"/>
          <w:position w:val="0"/>
        </w:rPr>
        <w:t>1999</w:t>
      </w:r>
      <w:r>
        <w:rPr>
          <w:color w:val="000000"/>
          <w:spacing w:val="0"/>
          <w:w w:val="100"/>
          <w:position w:val="0"/>
        </w:rPr>
        <w:t>年</w:t>
      </w:r>
      <w:r>
        <w:rPr>
          <w:color w:val="000000"/>
          <w:spacing w:val="0"/>
          <w:w w:val="100"/>
          <w:position w:val="0"/>
        </w:rPr>
        <w:t>11</w:t>
      </w:r>
      <w:r>
        <w:rPr>
          <w:color w:val="000000"/>
          <w:spacing w:val="0"/>
          <w:w w:val="100"/>
          <w:position w:val="0"/>
        </w:rPr>
        <w:t>月，经中国证监会证监公司字</w:t>
      </w:r>
      <w:r>
        <w:rPr>
          <w:color w:val="000000"/>
          <w:spacing w:val="0"/>
          <w:w w:val="100"/>
          <w:position w:val="0"/>
        </w:rPr>
        <w:t>[1999]116</w:t>
      </w:r>
      <w:r>
        <w:rPr>
          <w:color w:val="000000"/>
          <w:spacing w:val="0"/>
          <w:w w:val="100"/>
          <w:position w:val="0"/>
        </w:rPr>
        <w:t>号文批准，公司实施</w:t>
      </w:r>
      <w:r>
        <w:rPr>
          <w:color w:val="000000"/>
          <w:spacing w:val="0"/>
          <w:w w:val="100"/>
          <w:position w:val="0"/>
        </w:rPr>
        <w:t>1999</w:t>
      </w:r>
      <w:r>
        <w:rPr>
          <w:color w:val="000000"/>
          <w:spacing w:val="0"/>
          <w:w w:val="100"/>
          <w:position w:val="0"/>
        </w:rPr>
        <w:t>年度配股，配股成功后， 公司股本总额增至</w:t>
      </w:r>
      <w:r>
        <w:rPr>
          <w:color w:val="000000"/>
          <w:spacing w:val="0"/>
          <w:w w:val="100"/>
          <w:position w:val="0"/>
        </w:rPr>
        <w:t>7,573.3</w:t>
      </w:r>
      <w:r>
        <w:rPr>
          <w:color w:val="000000"/>
          <w:spacing w:val="0"/>
          <w:w w:val="100"/>
          <w:position w:val="0"/>
        </w:rPr>
        <w:t>万元。</w:t>
      </w:r>
      <w:r>
        <w:rPr>
          <w:color w:val="000000"/>
          <w:spacing w:val="0"/>
          <w:w w:val="100"/>
          <w:position w:val="0"/>
        </w:rPr>
        <w:t>2002</w:t>
      </w:r>
      <w:r>
        <w:rPr>
          <w:color w:val="000000"/>
          <w:spacing w:val="0"/>
          <w:w w:val="100"/>
          <w:position w:val="0"/>
        </w:rPr>
        <w:t>年</w:t>
      </w:r>
      <w:r>
        <w:rPr>
          <w:color w:val="000000"/>
          <w:spacing w:val="0"/>
          <w:w w:val="100"/>
          <w:position w:val="0"/>
        </w:rPr>
        <w:t>5</w:t>
      </w:r>
      <w:r>
        <w:rPr>
          <w:color w:val="000000"/>
          <w:spacing w:val="0"/>
          <w:w w:val="100"/>
          <w:position w:val="0"/>
        </w:rPr>
        <w:t>月，经中国证监会证监发行字</w:t>
      </w:r>
      <w:r>
        <w:rPr>
          <w:color w:val="000000"/>
          <w:spacing w:val="0"/>
          <w:w w:val="100"/>
          <w:position w:val="0"/>
        </w:rPr>
        <w:t>[2002]57</w:t>
      </w:r>
      <w:r>
        <w:rPr>
          <w:color w:val="000000"/>
          <w:spacing w:val="0"/>
          <w:w w:val="100"/>
          <w:position w:val="0"/>
        </w:rPr>
        <w:t>号文核准，公司实 施</w:t>
      </w:r>
      <w:r>
        <w:rPr>
          <w:color w:val="000000"/>
          <w:spacing w:val="0"/>
          <w:w w:val="100"/>
          <w:position w:val="0"/>
        </w:rPr>
        <w:t>2002</w:t>
      </w:r>
      <w:r>
        <w:rPr>
          <w:color w:val="000000"/>
          <w:spacing w:val="0"/>
          <w:w w:val="100"/>
          <w:position w:val="0"/>
        </w:rPr>
        <w:t>年度配股，配股成功后，公司股本总额增至</w:t>
      </w:r>
      <w:r>
        <w:rPr>
          <w:color w:val="000000"/>
          <w:spacing w:val="0"/>
          <w:w w:val="100"/>
          <w:position w:val="0"/>
        </w:rPr>
        <w:t>8,559.3</w:t>
      </w:r>
      <w:r>
        <w:rPr>
          <w:color w:val="000000"/>
          <w:spacing w:val="0"/>
          <w:w w:val="100"/>
          <w:position w:val="0"/>
        </w:rPr>
        <w:t>万元。</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月，公司</w:t>
      </w:r>
      <w:r>
        <w:rPr>
          <w:color w:val="000000"/>
          <w:spacing w:val="0"/>
          <w:w w:val="100"/>
          <w:position w:val="0"/>
        </w:rPr>
        <w:t>2003</w:t>
      </w:r>
      <w:r>
        <w:rPr>
          <w:color w:val="000000"/>
          <w:spacing w:val="0"/>
          <w:w w:val="100"/>
          <w:position w:val="0"/>
        </w:rPr>
        <w:t>年度股东 大会审议通过</w:t>
      </w:r>
      <w:r>
        <w:rPr>
          <w:color w:val="000000"/>
          <w:spacing w:val="0"/>
          <w:w w:val="100"/>
          <w:position w:val="0"/>
        </w:rPr>
        <w:t>2003</w:t>
      </w:r>
      <w:r>
        <w:rPr>
          <w:color w:val="000000"/>
          <w:spacing w:val="0"/>
          <w:w w:val="100"/>
          <w:position w:val="0"/>
        </w:rPr>
        <w:t>年度利润分配方案，按每</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 xml:space="preserve">股的比例分配股利，送股后股本总额增至 </w:t>
      </w:r>
      <w:r>
        <w:rPr>
          <w:color w:val="000000"/>
          <w:spacing w:val="0"/>
          <w:w w:val="100"/>
          <w:position w:val="0"/>
        </w:rPr>
        <w:t>10,271.16</w:t>
      </w:r>
      <w:r>
        <w:rPr>
          <w:color w:val="000000"/>
          <w:spacing w:val="0"/>
          <w:w w:val="100"/>
          <w:position w:val="0"/>
        </w:rPr>
        <w:t>万元，股份总数</w:t>
      </w:r>
      <w:r>
        <w:rPr>
          <w:color w:val="000000"/>
          <w:spacing w:val="0"/>
          <w:w w:val="100"/>
          <w:position w:val="0"/>
        </w:rPr>
        <w:t>10,271.16</w:t>
      </w:r>
      <w:r>
        <w:rPr>
          <w:color w:val="000000"/>
          <w:spacing w:val="0"/>
          <w:w w:val="100"/>
          <w:position w:val="0"/>
        </w:rPr>
        <w:t>万股（每股面值</w:t>
      </w:r>
      <w:r>
        <w:rPr>
          <w:color w:val="000000"/>
          <w:spacing w:val="0"/>
          <w:w w:val="100"/>
          <w:position w:val="0"/>
        </w:rPr>
        <w:t>1</w:t>
      </w:r>
      <w:r>
        <w:rPr>
          <w:color w:val="000000"/>
          <w:spacing w:val="0"/>
          <w:w w:val="100"/>
          <w:position w:val="0"/>
        </w:rPr>
        <w:t>元）</w:t>
      </w:r>
      <w:r>
        <w:rPr>
          <w:color w:val="000000"/>
          <w:spacing w:val="0"/>
          <w:w w:val="100"/>
          <w:position w:val="0"/>
        </w:rPr>
        <w:t>，</w:t>
      </w:r>
      <w:r>
        <w:rPr>
          <w:color w:val="000000"/>
          <w:spacing w:val="0"/>
          <w:w w:val="100"/>
          <w:position w:val="0"/>
        </w:rPr>
        <w:t>其中已流通</w:t>
      </w:r>
      <w:r>
        <w:rPr>
          <w:color w:val="000000"/>
          <w:spacing w:val="0"/>
          <w:w w:val="100"/>
          <w:position w:val="0"/>
        </w:rPr>
        <w:t>A</w:t>
      </w:r>
      <w:r>
        <w:rPr>
          <w:color w:val="000000"/>
          <w:spacing w:val="0"/>
          <w:w w:val="100"/>
          <w:position w:val="0"/>
        </w:rPr>
        <w:t>股</w:t>
      </w:r>
      <w:r>
        <w:rPr>
          <w:color w:val="000000"/>
          <w:spacing w:val="0"/>
          <w:w w:val="100"/>
          <w:position w:val="0"/>
        </w:rPr>
        <w:t>4,867.20</w:t>
      </w:r>
      <w:r>
        <w:rPr>
          <w:color w:val="000000"/>
          <w:spacing w:val="0"/>
          <w:w w:val="100"/>
          <w:position w:val="0"/>
        </w:rPr>
        <w:t>万股。</w:t>
      </w:r>
      <w:r>
        <w:rPr>
          <w:color w:val="000000"/>
          <w:spacing w:val="0"/>
          <w:w w:val="100"/>
          <w:position w:val="0"/>
        </w:rPr>
        <w:t xml:space="preserve">2004 </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日，公司在浙江省工商行政管理局变更登记，取得变更后的《企业法人营业执照》，注册 资本</w:t>
      </w:r>
      <w:r>
        <w:rPr>
          <w:color w:val="000000"/>
          <w:spacing w:val="0"/>
          <w:w w:val="100"/>
          <w:position w:val="0"/>
        </w:rPr>
        <w:t xml:space="preserve">10,271. </w:t>
      </w:r>
      <w:r>
        <w:rPr>
          <w:color w:val="000000"/>
          <w:spacing w:val="0"/>
          <w:w w:val="100"/>
          <w:position w:val="0"/>
        </w:rPr>
        <w:t>16</w:t>
      </w:r>
      <w:r>
        <w:rPr>
          <w:color w:val="000000"/>
          <w:spacing w:val="0"/>
          <w:w w:val="100"/>
          <w:position w:val="0"/>
        </w:rPr>
        <w:t>万元。</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月，公司</w:t>
      </w:r>
      <w:r>
        <w:rPr>
          <w:color w:val="000000"/>
          <w:spacing w:val="0"/>
          <w:w w:val="100"/>
          <w:position w:val="0"/>
        </w:rPr>
        <w:t>2006</w:t>
      </w:r>
      <w:r>
        <w:rPr>
          <w:color w:val="000000"/>
          <w:spacing w:val="0"/>
          <w:w w:val="100"/>
          <w:position w:val="0"/>
        </w:rPr>
        <w:t>年第一次临时股东大会审议通过《股权分置改革方案》</w:t>
      </w:r>
      <w:r>
        <w:rPr>
          <w:color w:val="000000"/>
          <w:spacing w:val="0"/>
          <w:w w:val="100"/>
          <w:position w:val="0"/>
        </w:rPr>
        <w:t xml:space="preserve">， </w:t>
      </w:r>
      <w:r>
        <w:rPr>
          <w:color w:val="000000"/>
          <w:spacing w:val="0"/>
          <w:w w:val="100"/>
          <w:position w:val="0"/>
        </w:rPr>
        <w:t>采用流通股单方面公积金转增股本，流通股每</w:t>
      </w:r>
      <w:r>
        <w:rPr>
          <w:color w:val="000000"/>
          <w:spacing w:val="0"/>
          <w:w w:val="100"/>
          <w:position w:val="0"/>
        </w:rPr>
        <w:t>10</w:t>
      </w:r>
      <w:r>
        <w:rPr>
          <w:color w:val="000000"/>
          <w:spacing w:val="0"/>
          <w:w w:val="100"/>
          <w:position w:val="0"/>
        </w:rPr>
        <w:t>股转增</w:t>
      </w:r>
      <w:r>
        <w:rPr>
          <w:color w:val="000000"/>
          <w:spacing w:val="0"/>
          <w:w w:val="100"/>
          <w:position w:val="0"/>
        </w:rPr>
        <w:t>7.8</w:t>
      </w:r>
      <w:r>
        <w:rPr>
          <w:color w:val="000000"/>
          <w:spacing w:val="0"/>
          <w:w w:val="100"/>
          <w:position w:val="0"/>
        </w:rPr>
        <w:t>股，非流通股不参加公积金转增股本，转 增后股本总额增至</w:t>
      </w:r>
      <w:r>
        <w:rPr>
          <w:color w:val="000000"/>
          <w:spacing w:val="0"/>
          <w:w w:val="100"/>
          <w:position w:val="0"/>
        </w:rPr>
        <w:t>14,067.576</w:t>
      </w:r>
      <w:r>
        <w:rPr>
          <w:color w:val="000000"/>
          <w:spacing w:val="0"/>
          <w:w w:val="100"/>
          <w:position w:val="0"/>
        </w:rPr>
        <w:t>万元，股份总数</w:t>
      </w:r>
      <w:r>
        <w:rPr>
          <w:color w:val="000000"/>
          <w:spacing w:val="0"/>
          <w:w w:val="100"/>
          <w:position w:val="0"/>
        </w:rPr>
        <w:t>14,067.576</w:t>
      </w:r>
      <w:r>
        <w:rPr>
          <w:color w:val="000000"/>
          <w:spacing w:val="0"/>
          <w:w w:val="100"/>
          <w:position w:val="0"/>
        </w:rPr>
        <w:t>万股（每股面值</w:t>
      </w:r>
      <w:r>
        <w:rPr>
          <w:color w:val="000000"/>
          <w:spacing w:val="0"/>
          <w:w w:val="100"/>
          <w:position w:val="0"/>
        </w:rPr>
        <w:t>1</w:t>
      </w:r>
      <w:r>
        <w:rPr>
          <w:color w:val="000000"/>
          <w:spacing w:val="0"/>
          <w:w w:val="100"/>
          <w:position w:val="0"/>
        </w:rPr>
        <w:t>元），其中有限售条件 流通股</w:t>
      </w:r>
      <w:r>
        <w:rPr>
          <w:color w:val="000000"/>
          <w:spacing w:val="0"/>
          <w:w w:val="100"/>
          <w:position w:val="0"/>
        </w:rPr>
        <w:t>54,039,600</w:t>
      </w:r>
      <w:r>
        <w:rPr>
          <w:color w:val="000000"/>
          <w:spacing w:val="0"/>
          <w:w w:val="100"/>
          <w:position w:val="0"/>
        </w:rPr>
        <w:t>股，无限售条件流通股</w:t>
      </w:r>
      <w:r>
        <w:rPr>
          <w:color w:val="000000"/>
          <w:spacing w:val="0"/>
          <w:w w:val="100"/>
          <w:position w:val="0"/>
        </w:rPr>
        <w:t>48,672,000</w:t>
      </w:r>
      <w:r>
        <w:rPr>
          <w:color w:val="000000"/>
          <w:spacing w:val="0"/>
          <w:w w:val="100"/>
          <w:position w:val="0"/>
        </w:rPr>
        <w:t>股。</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日，公司在浙江省工商行 政管理局变更登记，取得变更后的《企业法人营业执照》，注册资本</w:t>
      </w:r>
      <w:r>
        <w:rPr>
          <w:color w:val="000000"/>
          <w:spacing w:val="0"/>
          <w:w w:val="100"/>
          <w:position w:val="0"/>
        </w:rPr>
        <w:t>14,067.576</w:t>
      </w:r>
      <w:r>
        <w:rPr>
          <w:color w:val="000000"/>
          <w:spacing w:val="0"/>
          <w:w w:val="100"/>
          <w:position w:val="0"/>
        </w:rPr>
        <w:t>万元。</w:t>
      </w:r>
    </w:p>
    <w:p>
      <w:pPr>
        <w:pStyle w:val="Style15"/>
        <w:keepNext w:val="0"/>
        <w:keepLines w:val="0"/>
        <w:widowControl w:val="0"/>
        <w:shd w:val="clear" w:color="auto" w:fill="auto"/>
        <w:bidi w:val="0"/>
        <w:spacing w:before="0" w:after="660" w:line="272" w:lineRule="exact"/>
        <w:ind w:left="0" w:right="0" w:firstLine="440"/>
        <w:jc w:val="left"/>
      </w:pPr>
      <w:r>
        <w:rPr>
          <w:color w:val="000000"/>
          <w:spacing w:val="0"/>
          <w:w w:val="100"/>
          <w:position w:val="0"/>
        </w:rPr>
        <w:t>公司经营范围为：交通基础设施及热电工程的投资开发，旅游服务，针纺织品、服装的制造加工、 印染；针纺织品、服装、纺织原辅材料、五金交电、建筑材料、机电设备、百货、日用杂货、农副产 品销售；机械设备安装维修；仓储，经济信息服务。</w:t>
      </w:r>
    </w:p>
    <w:p>
      <w:pPr>
        <w:pStyle w:val="Style15"/>
        <w:keepNext w:val="0"/>
        <w:keepLines w:val="0"/>
        <w:widowControl w:val="0"/>
        <w:shd w:val="clear" w:color="auto" w:fill="auto"/>
        <w:bidi w:val="0"/>
        <w:spacing w:before="0" w:after="0" w:line="254" w:lineRule="exact"/>
        <w:ind w:left="0" w:right="0" w:firstLine="0"/>
        <w:jc w:val="left"/>
      </w:pPr>
      <w:bookmarkStart w:id="188" w:name="bookmark188"/>
      <w:r>
        <w:rPr>
          <w:color w:val="000000"/>
          <w:spacing w:val="0"/>
          <w:w w:val="100"/>
          <w:position w:val="0"/>
          <w:shd w:val="clear" w:color="auto" w:fill="FFFFFF"/>
        </w:rPr>
        <w:t>（</w:t>
      </w:r>
      <w:bookmarkEnd w:id="188"/>
      <w:r>
        <w:rPr>
          <w:color w:val="000000"/>
          <w:spacing w:val="0"/>
          <w:w w:val="100"/>
          <w:position w:val="0"/>
          <w:shd w:val="clear" w:color="auto" w:fill="FFFFFF"/>
        </w:rPr>
        <w:t>三）公司主要会计政策、会计估计和会计报表的编制方法</w:t>
      </w:r>
    </w:p>
    <w:p>
      <w:pPr>
        <w:pStyle w:val="Style15"/>
        <w:keepNext w:val="0"/>
        <w:keepLines w:val="0"/>
        <w:widowControl w:val="0"/>
        <w:shd w:val="clear" w:color="auto" w:fill="auto"/>
        <w:bidi w:val="0"/>
        <w:spacing w:before="0" w:after="0" w:line="254" w:lineRule="exact"/>
        <w:ind w:left="0" w:right="0" w:firstLine="0"/>
        <w:jc w:val="left"/>
      </w:pPr>
      <w:bookmarkStart w:id="189" w:name="bookmark189"/>
      <w:r>
        <w:rPr>
          <w:color w:val="000000"/>
          <w:spacing w:val="0"/>
          <w:w w:val="100"/>
          <w:position w:val="0"/>
        </w:rPr>
        <w:t>1</w:t>
      </w:r>
      <w:bookmarkEnd w:id="189"/>
      <w:r>
        <w:rPr>
          <w:color w:val="000000"/>
          <w:spacing w:val="0"/>
          <w:w w:val="100"/>
          <w:position w:val="0"/>
        </w:rPr>
        <w:t>、会计准则和会计制度：</w:t>
      </w:r>
    </w:p>
    <w:p>
      <w:pPr>
        <w:pStyle w:val="Style15"/>
        <w:keepNext w:val="0"/>
        <w:keepLines w:val="0"/>
        <w:widowControl w:val="0"/>
        <w:shd w:val="clear" w:color="auto" w:fill="auto"/>
        <w:bidi w:val="0"/>
        <w:spacing w:before="0" w:after="340" w:line="254" w:lineRule="exact"/>
        <w:ind w:left="0" w:right="0" w:firstLine="440"/>
        <w:jc w:val="left"/>
      </w:pPr>
      <w:r>
        <w:rPr>
          <w:color w:val="000000"/>
          <w:spacing w:val="0"/>
          <w:w w:val="100"/>
          <w:position w:val="0"/>
        </w:rPr>
        <w:t>执行企业会计准则和《企业会计制度》及其补充规定</w:t>
      </w:r>
    </w:p>
    <w:p>
      <w:pPr>
        <w:pStyle w:val="Style15"/>
        <w:keepNext w:val="0"/>
        <w:keepLines w:val="0"/>
        <w:widowControl w:val="0"/>
        <w:shd w:val="clear" w:color="auto" w:fill="auto"/>
        <w:tabs>
          <w:tab w:pos="368" w:val="left"/>
        </w:tabs>
        <w:bidi w:val="0"/>
        <w:spacing w:before="0" w:after="0" w:line="240" w:lineRule="auto"/>
        <w:ind w:left="0" w:right="0" w:firstLine="0"/>
        <w:jc w:val="left"/>
      </w:pPr>
      <w:bookmarkStart w:id="190" w:name="bookmark190"/>
      <w:r>
        <w:rPr>
          <w:color w:val="000000"/>
          <w:spacing w:val="0"/>
          <w:w w:val="100"/>
          <w:position w:val="0"/>
        </w:rPr>
        <w:t>2</w:t>
      </w:r>
      <w:bookmarkEnd w:id="190"/>
      <w:r>
        <w:rPr>
          <w:color w:val="000000"/>
          <w:spacing w:val="0"/>
          <w:w w:val="100"/>
          <w:position w:val="0"/>
        </w:rPr>
        <w:t>、</w:t>
        <w:tab/>
        <w:t>会计年度：</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5"/>
        <w:keepNext w:val="0"/>
        <w:keepLines w:val="0"/>
        <w:widowControl w:val="0"/>
        <w:shd w:val="clear" w:color="auto" w:fill="auto"/>
        <w:tabs>
          <w:tab w:pos="368" w:val="left"/>
        </w:tabs>
        <w:bidi w:val="0"/>
        <w:spacing w:before="0" w:after="0" w:line="240" w:lineRule="auto"/>
        <w:ind w:left="0" w:right="0" w:firstLine="0"/>
        <w:jc w:val="left"/>
      </w:pPr>
      <w:bookmarkStart w:id="191" w:name="bookmark191"/>
      <w:r>
        <w:rPr>
          <w:color w:val="000000"/>
          <w:spacing w:val="0"/>
          <w:w w:val="100"/>
          <w:position w:val="0"/>
        </w:rPr>
        <w:t>3</w:t>
      </w:r>
      <w:bookmarkEnd w:id="191"/>
      <w:r>
        <w:rPr>
          <w:color w:val="000000"/>
          <w:spacing w:val="0"/>
          <w:w w:val="100"/>
          <w:position w:val="0"/>
        </w:rPr>
        <w:t>、</w:t>
        <w:tab/>
        <w:t>记账本位币：</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本公司的记账本位币为人民币。</w:t>
      </w:r>
    </w:p>
    <w:p>
      <w:pPr>
        <w:pStyle w:val="Style15"/>
        <w:keepNext w:val="0"/>
        <w:keepLines w:val="0"/>
        <w:widowControl w:val="0"/>
        <w:shd w:val="clear" w:color="auto" w:fill="auto"/>
        <w:tabs>
          <w:tab w:pos="368" w:val="left"/>
        </w:tabs>
        <w:bidi w:val="0"/>
        <w:spacing w:before="0" w:after="0" w:line="240" w:lineRule="auto"/>
        <w:ind w:left="0" w:right="0" w:firstLine="0"/>
        <w:jc w:val="left"/>
      </w:pPr>
      <w:bookmarkStart w:id="192" w:name="bookmark192"/>
      <w:r>
        <w:rPr>
          <w:color w:val="000000"/>
          <w:spacing w:val="0"/>
          <w:w w:val="100"/>
          <w:position w:val="0"/>
        </w:rPr>
        <w:t>4</w:t>
      </w:r>
      <w:bookmarkEnd w:id="192"/>
      <w:r>
        <w:rPr>
          <w:color w:val="000000"/>
          <w:spacing w:val="0"/>
          <w:w w:val="100"/>
          <w:position w:val="0"/>
        </w:rPr>
        <w:t>、</w:t>
        <w:tab/>
        <w:t>编制基础记账基础和计价原则：</w:t>
      </w:r>
    </w:p>
    <w:p>
      <w:pPr>
        <w:pStyle w:val="Style15"/>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以权责发生制为记账基础，以历史成本为计价原则。</w:t>
      </w:r>
    </w:p>
    <w:p>
      <w:pPr>
        <w:pStyle w:val="Style15"/>
        <w:keepNext w:val="0"/>
        <w:keepLines w:val="0"/>
        <w:widowControl w:val="0"/>
        <w:shd w:val="clear" w:color="auto" w:fill="auto"/>
        <w:bidi w:val="0"/>
        <w:spacing w:before="0" w:after="0" w:line="274" w:lineRule="exact"/>
        <w:ind w:left="0" w:right="0" w:firstLine="0"/>
        <w:jc w:val="left"/>
      </w:pPr>
      <w:bookmarkStart w:id="193" w:name="bookmark193"/>
      <w:r>
        <w:rPr>
          <w:color w:val="000000"/>
          <w:spacing w:val="0"/>
          <w:w w:val="100"/>
          <w:position w:val="0"/>
        </w:rPr>
        <w:t>5</w:t>
      </w:r>
      <w:bookmarkEnd w:id="193"/>
      <w:r>
        <w:rPr>
          <w:color w:val="000000"/>
          <w:spacing w:val="0"/>
          <w:w w:val="100"/>
          <w:position w:val="0"/>
        </w:rPr>
        <w:t>、外币业务核算方法：</w:t>
      </w:r>
    </w:p>
    <w:p>
      <w:pPr>
        <w:pStyle w:val="Style15"/>
        <w:keepNext w:val="0"/>
        <w:keepLines w:val="0"/>
        <w:widowControl w:val="0"/>
        <w:shd w:val="clear" w:color="auto" w:fill="auto"/>
        <w:bidi w:val="0"/>
        <w:spacing w:before="0" w:after="560" w:line="274" w:lineRule="exact"/>
        <w:ind w:left="0" w:right="0" w:firstLine="440"/>
        <w:jc w:val="left"/>
      </w:pPr>
      <w:r>
        <w:rPr>
          <w:color w:val="000000"/>
          <w:spacing w:val="0"/>
          <w:w w:val="100"/>
          <w:position w:val="0"/>
        </w:rPr>
        <w:t>对发生的外币经济业务，采用当月</w:t>
      </w:r>
      <w:r>
        <w:rPr>
          <w:color w:val="000000"/>
          <w:spacing w:val="0"/>
          <w:w w:val="100"/>
          <w:position w:val="0"/>
        </w:rPr>
        <w:t>1</w:t>
      </w:r>
      <w:r>
        <w:rPr>
          <w:color w:val="000000"/>
          <w:spacing w:val="0"/>
          <w:w w:val="100"/>
          <w:position w:val="0"/>
        </w:rPr>
        <w:t>日中国人民银行公布的市场汇价（中间价）折合人民币记账。 对各种外币账户的外币期末余额，按期末市场汇价（中间价）进行调整，发生的差额，与购建固定资 产有关且在其达到预定使用状态前的，计入有关固定资产的购建成本；与购建固定资产无关的属于筹 建期间的计入长期待摊费用，属于生产经营期间的计入当期财务费用。</w:t>
      </w:r>
    </w:p>
    <w:p>
      <w:pPr>
        <w:pStyle w:val="Style15"/>
        <w:keepNext w:val="0"/>
        <w:keepLines w:val="0"/>
        <w:widowControl w:val="0"/>
        <w:shd w:val="clear" w:color="auto" w:fill="auto"/>
        <w:bidi w:val="0"/>
        <w:spacing w:before="0" w:after="0" w:line="240" w:lineRule="auto"/>
        <w:ind w:left="0" w:right="0" w:firstLine="0"/>
        <w:jc w:val="left"/>
      </w:pPr>
      <w:bookmarkStart w:id="194" w:name="bookmark194"/>
      <w:r>
        <w:rPr>
          <w:color w:val="000000"/>
          <w:spacing w:val="0"/>
          <w:w w:val="100"/>
          <w:position w:val="0"/>
        </w:rPr>
        <w:t>6</w:t>
      </w:r>
      <w:bookmarkEnd w:id="194"/>
      <w:r>
        <w:rPr>
          <w:color w:val="000000"/>
          <w:spacing w:val="0"/>
          <w:w w:val="100"/>
          <w:position w:val="0"/>
        </w:rPr>
        <w:t>、现金及现金等价物的确定标准：</w:t>
      </w:r>
    </w:p>
    <w:p>
      <w:pPr>
        <w:pStyle w:val="Style15"/>
        <w:keepNext w:val="0"/>
        <w:keepLines w:val="0"/>
        <w:widowControl w:val="0"/>
        <w:shd w:val="clear" w:color="auto" w:fill="auto"/>
        <w:bidi w:val="0"/>
        <w:spacing w:before="0" w:after="520" w:line="293" w:lineRule="exact"/>
        <w:ind w:left="0" w:right="0" w:firstLine="440"/>
        <w:jc w:val="left"/>
      </w:pPr>
      <w:r>
        <w:rPr>
          <w:color w:val="000000"/>
          <w:spacing w:val="0"/>
          <w:w w:val="100"/>
          <w:position w:val="0"/>
        </w:rPr>
        <w:t>现金等价物是指企业持有的期限短（一般是指从购买日起</w:t>
      </w:r>
      <w:r>
        <w:rPr>
          <w:color w:val="000000"/>
          <w:spacing w:val="0"/>
          <w:w w:val="100"/>
          <w:position w:val="0"/>
        </w:rPr>
        <w:t>3</w:t>
      </w:r>
      <w:r>
        <w:rPr>
          <w:color w:val="000000"/>
          <w:spacing w:val="0"/>
          <w:w w:val="100"/>
          <w:position w:val="0"/>
        </w:rPr>
        <w:t>个月内到期）、流动性强、易于转换 为已知金额现金、价值变动风险很小的投资。</w:t>
      </w:r>
    </w:p>
    <w:p>
      <w:pPr>
        <w:pStyle w:val="Style15"/>
        <w:keepNext w:val="0"/>
        <w:keepLines w:val="0"/>
        <w:widowControl w:val="0"/>
        <w:shd w:val="clear" w:color="auto" w:fill="auto"/>
        <w:tabs>
          <w:tab w:pos="363" w:val="left"/>
        </w:tabs>
        <w:bidi w:val="0"/>
        <w:spacing w:before="0" w:after="0" w:line="272" w:lineRule="exact"/>
        <w:ind w:left="0" w:right="0" w:firstLine="0"/>
        <w:jc w:val="left"/>
      </w:pPr>
      <w:bookmarkStart w:id="195" w:name="bookmark195"/>
      <w:r>
        <w:rPr>
          <w:color w:val="000000"/>
          <w:spacing w:val="0"/>
          <w:w w:val="100"/>
          <w:position w:val="0"/>
        </w:rPr>
        <w:t>7</w:t>
      </w:r>
      <w:bookmarkEnd w:id="195"/>
      <w:r>
        <w:rPr>
          <w:color w:val="000000"/>
          <w:spacing w:val="0"/>
          <w:w w:val="100"/>
          <w:position w:val="0"/>
        </w:rPr>
        <w:t>、</w:t>
        <w:tab/>
        <w:t>短期投资核算方法：</w:t>
      </w:r>
    </w:p>
    <w:p>
      <w:pPr>
        <w:pStyle w:val="Style15"/>
        <w:keepNext w:val="0"/>
        <w:keepLines w:val="0"/>
        <w:widowControl w:val="0"/>
        <w:numPr>
          <w:ilvl w:val="0"/>
          <w:numId w:val="15"/>
        </w:numPr>
        <w:shd w:val="clear" w:color="auto" w:fill="auto"/>
        <w:tabs>
          <w:tab w:pos="771" w:val="left"/>
        </w:tabs>
        <w:bidi w:val="0"/>
        <w:spacing w:before="0" w:after="0" w:line="272" w:lineRule="exact"/>
        <w:ind w:left="0" w:right="0" w:firstLine="440"/>
        <w:jc w:val="both"/>
      </w:pPr>
      <w:bookmarkStart w:id="196" w:name="bookmark196"/>
      <w:bookmarkEnd w:id="196"/>
      <w:r>
        <w:rPr>
          <w:color w:val="000000"/>
          <w:spacing w:val="0"/>
          <w:w w:val="100"/>
          <w:position w:val="0"/>
        </w:rPr>
        <w:t>短期投资，按照取得时的投资成本扣除已宣告但尚未领取的现金股利或已到付息期但尚未领取 的债券利息入账。短期投资持有期间所收到的股利、利息等收益不确认投资收益，作为冲减投资成本 处理；出售短期投资所获得的价款减去出售的短期投资的账面价值以及未收到已记入应收项目的现金 股利或债券利息等后的差额，作为投资收益或损失，计入当期损益。出售短期投资结转的投资成本， 按加权平均法计算确定。</w:t>
      </w:r>
    </w:p>
    <w:p>
      <w:pPr>
        <w:pStyle w:val="Style15"/>
        <w:keepNext w:val="0"/>
        <w:keepLines w:val="0"/>
        <w:widowControl w:val="0"/>
        <w:numPr>
          <w:ilvl w:val="0"/>
          <w:numId w:val="15"/>
        </w:numPr>
        <w:shd w:val="clear" w:color="auto" w:fill="auto"/>
        <w:tabs>
          <w:tab w:pos="794" w:val="left"/>
        </w:tabs>
        <w:bidi w:val="0"/>
        <w:spacing w:before="0" w:after="280" w:line="272" w:lineRule="exact"/>
        <w:ind w:left="0" w:right="0" w:firstLine="440"/>
        <w:jc w:val="left"/>
      </w:pPr>
      <w:bookmarkStart w:id="197" w:name="bookmark197"/>
      <w:bookmarkEnd w:id="197"/>
      <w:r>
        <w:rPr>
          <w:color w:val="000000"/>
          <w:spacing w:val="0"/>
          <w:w w:val="100"/>
          <w:position w:val="0"/>
        </w:rPr>
        <w:t>期末短期投资按成本与市价孰低计量，市价低于成本的部分按投资类别计提跌价准备。</w:t>
      </w:r>
    </w:p>
    <w:p>
      <w:pPr>
        <w:pStyle w:val="Style15"/>
        <w:keepNext w:val="0"/>
        <w:keepLines w:val="0"/>
        <w:widowControl w:val="0"/>
        <w:shd w:val="clear" w:color="auto" w:fill="auto"/>
        <w:tabs>
          <w:tab w:pos="368" w:val="left"/>
        </w:tabs>
        <w:bidi w:val="0"/>
        <w:spacing w:before="0" w:after="0" w:line="269" w:lineRule="exact"/>
        <w:ind w:left="0" w:right="0" w:firstLine="0"/>
        <w:jc w:val="left"/>
      </w:pPr>
      <w:bookmarkStart w:id="198" w:name="bookmark198"/>
      <w:r>
        <w:rPr>
          <w:color w:val="000000"/>
          <w:spacing w:val="0"/>
          <w:w w:val="100"/>
          <w:position w:val="0"/>
        </w:rPr>
        <w:t>8</w:t>
      </w:r>
      <w:bookmarkEnd w:id="198"/>
      <w:r>
        <w:rPr>
          <w:color w:val="000000"/>
          <w:spacing w:val="0"/>
          <w:w w:val="100"/>
          <w:position w:val="0"/>
        </w:rPr>
        <w:t>、</w:t>
        <w:tab/>
        <w:t>应收款项坏账损失核算方法</w:t>
      </w:r>
    </w:p>
    <w:p>
      <w:pPr>
        <w:pStyle w:val="Style15"/>
        <w:keepNext w:val="0"/>
        <w:keepLines w:val="0"/>
        <w:widowControl w:val="0"/>
        <w:shd w:val="clear" w:color="auto" w:fill="auto"/>
        <w:bidi w:val="0"/>
        <w:spacing w:before="0" w:after="0" w:line="269" w:lineRule="exact"/>
        <w:ind w:left="0" w:right="0" w:firstLine="220"/>
        <w:jc w:val="both"/>
      </w:pPr>
      <w:r>
        <w:rPr>
          <w:color w:val="000000"/>
          <w:spacing w:val="0"/>
          <w:w w:val="100"/>
          <w:position w:val="0"/>
        </w:rPr>
        <w:t>坏账的确认标准为：</w:t>
      </w:r>
      <w:r>
        <w:rPr>
          <w:color w:val="000000"/>
          <w:spacing w:val="0"/>
          <w:w w:val="100"/>
          <w:position w:val="0"/>
        </w:rPr>
        <w:t>（1）</w:t>
      </w:r>
      <w:r>
        <w:rPr>
          <w:color w:val="000000"/>
          <w:spacing w:val="0"/>
          <w:w w:val="100"/>
          <w:position w:val="0"/>
        </w:rPr>
        <w:t>债务人破产或者死亡，以其破产财产或者遗产清偿后，仍然无法收回；</w:t>
      </w:r>
      <w:r>
        <w:rPr>
          <w:color w:val="000000"/>
          <w:spacing w:val="0"/>
          <w:w w:val="100"/>
          <w:position w:val="0"/>
        </w:rPr>
        <w:t xml:space="preserve">（2） </w:t>
      </w:r>
      <w:r>
        <w:rPr>
          <w:color w:val="000000"/>
          <w:spacing w:val="0"/>
          <w:w w:val="100"/>
          <w:position w:val="0"/>
        </w:rPr>
        <w:t>债务人逾期未履行其清偿义务，且具有明显特征表明无法收回。</w:t>
      </w:r>
      <w:r>
        <w:rPr>
          <w:color w:val="000000"/>
          <w:spacing w:val="0"/>
          <w:w w:val="100"/>
          <w:position w:val="0"/>
        </w:rPr>
        <w:t>（2）</w:t>
      </w:r>
      <w:r>
        <w:rPr>
          <w:color w:val="000000"/>
          <w:spacing w:val="0"/>
          <w:w w:val="100"/>
          <w:position w:val="0"/>
        </w:rPr>
        <w:t>债务人逾期未履行其清偿义务, 且具有明显特征表明无法收回。（</w:t>
      </w:r>
      <w:r>
        <w:rPr>
          <w:color w:val="000000"/>
          <w:spacing w:val="0"/>
          <w:w w:val="100"/>
          <w:position w:val="0"/>
        </w:rPr>
        <w:t xml:space="preserve">2 </w:t>
      </w:r>
      <w:r>
        <w:rPr>
          <w:color w:val="000000"/>
          <w:spacing w:val="0"/>
          <w:w w:val="100"/>
          <w:position w:val="0"/>
        </w:rPr>
        <w:t>）债务人逾期未履行其清偿义务，且具有明显特征表明无法收回。</w:t>
      </w:r>
    </w:p>
    <w:p>
      <w:pPr>
        <w:pStyle w:val="Style15"/>
        <w:keepNext w:val="0"/>
        <w:keepLines w:val="0"/>
        <w:widowControl w:val="0"/>
        <w:shd w:val="clear" w:color="auto" w:fill="auto"/>
        <w:bidi w:val="0"/>
        <w:spacing w:before="0" w:after="520" w:line="269" w:lineRule="exact"/>
        <w:ind w:left="0" w:right="0" w:firstLine="220"/>
        <w:jc w:val="both"/>
      </w:pPr>
      <w:r>
        <w:rPr>
          <w:color w:val="000000"/>
          <w:spacing w:val="0"/>
          <w:w w:val="100"/>
          <w:position w:val="0"/>
        </w:rPr>
        <w:t>坏账的核算方法：公司的坏账核算采用备抵法，期末公司对应收款项（包括应收账款和其他应收款） 按账龄分析法计提坏账准备，。</w:t>
      </w:r>
    </w:p>
    <w:tbl>
      <w:tblPr>
        <w:tblOverlap w:val="never"/>
        <w:jc w:val="center"/>
        <w:tblLayout w:type="fixed"/>
      </w:tblPr>
      <w:tblGrid>
        <w:gridCol w:w="2880"/>
        <w:gridCol w:w="3566"/>
        <w:gridCol w:w="2870"/>
      </w:tblGrid>
      <w:tr>
        <w:trPr>
          <w:trHeight w:val="446"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帐龄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应收帐款计提比例（%）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 — 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40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80</w:t>
            </w:r>
          </w:p>
        </w:tc>
      </w:tr>
    </w:tbl>
    <w:p>
      <w:pPr>
        <w:pStyle w:val="Style15"/>
        <w:keepNext w:val="0"/>
        <w:keepLines w:val="0"/>
        <w:widowControl w:val="0"/>
        <w:shd w:val="clear" w:color="auto" w:fill="auto"/>
        <w:bidi w:val="0"/>
        <w:spacing w:before="0" w:after="0" w:line="275" w:lineRule="exact"/>
        <w:ind w:left="0" w:right="0" w:firstLine="0"/>
        <w:jc w:val="left"/>
      </w:pPr>
      <w:bookmarkStart w:id="199" w:name="bookmark199"/>
      <w:r>
        <w:rPr>
          <w:color w:val="000000"/>
          <w:spacing w:val="0"/>
          <w:w w:val="100"/>
          <w:position w:val="0"/>
        </w:rPr>
        <w:t>9</w:t>
      </w:r>
      <w:bookmarkEnd w:id="199"/>
      <w:r>
        <w:rPr>
          <w:color w:val="000000"/>
          <w:spacing w:val="0"/>
          <w:w w:val="100"/>
          <w:position w:val="0"/>
        </w:rPr>
        <w:t>、存货核算方法：</w:t>
      </w:r>
    </w:p>
    <w:p>
      <w:pPr>
        <w:pStyle w:val="Style15"/>
        <w:keepNext w:val="0"/>
        <w:keepLines w:val="0"/>
        <w:widowControl w:val="0"/>
        <w:numPr>
          <w:ilvl w:val="0"/>
          <w:numId w:val="17"/>
        </w:numPr>
        <w:shd w:val="clear" w:color="auto" w:fill="auto"/>
        <w:tabs>
          <w:tab w:pos="757" w:val="left"/>
        </w:tabs>
        <w:bidi w:val="0"/>
        <w:spacing w:before="0" w:after="0" w:line="275" w:lineRule="exact"/>
        <w:ind w:left="0" w:right="0" w:firstLine="440"/>
        <w:jc w:val="both"/>
      </w:pPr>
      <w:bookmarkStart w:id="200" w:name="bookmark200"/>
      <w:bookmarkEnd w:id="200"/>
      <w:r>
        <w:rPr>
          <w:color w:val="000000"/>
          <w:spacing w:val="0"/>
          <w:w w:val="100"/>
          <w:position w:val="0"/>
        </w:rPr>
        <w:t>存货包括在正常生产经营过程中持有以备出售的产成品或商品，或者为了出售仍然处于生产过 程中的在产品，或者将在生产过程或提供劳务过程中耗用的材料、物料等。</w:t>
      </w:r>
    </w:p>
    <w:p>
      <w:pPr>
        <w:pStyle w:val="Style15"/>
        <w:keepNext w:val="0"/>
        <w:keepLines w:val="0"/>
        <w:widowControl w:val="0"/>
        <w:numPr>
          <w:ilvl w:val="0"/>
          <w:numId w:val="17"/>
        </w:numPr>
        <w:shd w:val="clear" w:color="auto" w:fill="auto"/>
        <w:tabs>
          <w:tab w:pos="780" w:val="left"/>
        </w:tabs>
        <w:bidi w:val="0"/>
        <w:spacing w:before="0" w:after="0" w:line="275" w:lineRule="exact"/>
        <w:ind w:left="0" w:right="0" w:firstLine="440"/>
        <w:jc w:val="left"/>
      </w:pPr>
      <w:bookmarkStart w:id="201" w:name="bookmark201"/>
      <w:bookmarkEnd w:id="201"/>
      <w:r>
        <w:rPr>
          <w:color w:val="000000"/>
          <w:spacing w:val="0"/>
          <w:w w:val="100"/>
          <w:position w:val="0"/>
        </w:rPr>
        <w:t>存货按实际成本计价。</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购入并已验收入库原材料按实际成本入账，发出原材料采用加权平均法计价；入库产成品（自制半成 品）按实际生产成本核算，发出产成品采用加权平均法计价；领用低值易耗品按一次转销法摊销；生 产领用的包装物直接计入成本费用。</w:t>
      </w:r>
    </w:p>
    <w:p>
      <w:pPr>
        <w:pStyle w:val="Style15"/>
        <w:keepNext w:val="0"/>
        <w:keepLines w:val="0"/>
        <w:widowControl w:val="0"/>
        <w:numPr>
          <w:ilvl w:val="0"/>
          <w:numId w:val="17"/>
        </w:numPr>
        <w:shd w:val="clear" w:color="auto" w:fill="auto"/>
        <w:tabs>
          <w:tab w:pos="780" w:val="left"/>
        </w:tabs>
        <w:bidi w:val="0"/>
        <w:spacing w:before="0" w:after="0" w:line="275" w:lineRule="exact"/>
        <w:ind w:left="0" w:right="0" w:firstLine="440"/>
        <w:jc w:val="left"/>
      </w:pPr>
      <w:bookmarkStart w:id="202" w:name="bookmark202"/>
      <w:bookmarkEnd w:id="202"/>
      <w:r>
        <w:rPr>
          <w:color w:val="000000"/>
          <w:spacing w:val="0"/>
          <w:w w:val="100"/>
          <w:position w:val="0"/>
        </w:rPr>
        <w:t>存货数量的盘存方法采用永续盘存制。</w:t>
      </w:r>
    </w:p>
    <w:p>
      <w:pPr>
        <w:pStyle w:val="Style15"/>
        <w:keepNext w:val="0"/>
        <w:keepLines w:val="0"/>
        <w:widowControl w:val="0"/>
        <w:numPr>
          <w:ilvl w:val="0"/>
          <w:numId w:val="17"/>
        </w:numPr>
        <w:shd w:val="clear" w:color="auto" w:fill="auto"/>
        <w:tabs>
          <w:tab w:pos="743" w:val="left"/>
        </w:tabs>
        <w:bidi w:val="0"/>
        <w:spacing w:before="0" w:after="520" w:line="275" w:lineRule="exact"/>
        <w:ind w:left="0" w:right="0" w:firstLine="440"/>
        <w:jc w:val="both"/>
      </w:pPr>
      <w:bookmarkStart w:id="203" w:name="bookmark203"/>
      <w:bookmarkEnd w:id="203"/>
      <w:r>
        <w:rPr>
          <w:color w:val="000000"/>
          <w:spacing w:val="0"/>
          <w:w w:val="100"/>
          <w:position w:val="0"/>
        </w:rPr>
        <w:t>由于存货遭受毁损、全部或部分陈旧过时和销售价格低于成本等原因造成的存货成本不可收回 的部分，按单个或分类存货项目的成本高于可变现净值的差额提取存货跌价准备。但对为生产而持有 的材料等，如果用其生产的产成品的可变现净值高于成本，则该材料仍然按成本计量，如果材料价格 的下降表明产成品的可变现净值低于成本，则该材料按可变现净值计量。</w:t>
      </w:r>
    </w:p>
    <w:p>
      <w:pPr>
        <w:pStyle w:val="Style15"/>
        <w:keepNext w:val="0"/>
        <w:keepLines w:val="0"/>
        <w:widowControl w:val="0"/>
        <w:shd w:val="clear" w:color="auto" w:fill="auto"/>
        <w:bidi w:val="0"/>
        <w:spacing w:before="0" w:after="0" w:line="270" w:lineRule="exact"/>
        <w:ind w:left="0" w:right="0" w:firstLine="0"/>
        <w:jc w:val="left"/>
      </w:pPr>
      <w:bookmarkStart w:id="204" w:name="bookmark204"/>
      <w:r>
        <w:rPr>
          <w:color w:val="000000"/>
          <w:spacing w:val="0"/>
          <w:w w:val="100"/>
          <w:position w:val="0"/>
        </w:rPr>
        <w:t>1</w:t>
      </w:r>
      <w:bookmarkEnd w:id="204"/>
      <w:r>
        <w:rPr>
          <w:color w:val="000000"/>
          <w:spacing w:val="0"/>
          <w:w w:val="100"/>
          <w:position w:val="0"/>
        </w:rPr>
        <w:t>0</w:t>
      </w:r>
      <w:r>
        <w:rPr>
          <w:color w:val="000000"/>
          <w:spacing w:val="0"/>
          <w:w w:val="100"/>
          <w:position w:val="0"/>
        </w:rPr>
        <w:t>、长期投资核算方法：</w:t>
      </w:r>
    </w:p>
    <w:p>
      <w:pPr>
        <w:pStyle w:val="Style15"/>
        <w:keepNext w:val="0"/>
        <w:keepLines w:val="0"/>
        <w:widowControl w:val="0"/>
        <w:numPr>
          <w:ilvl w:val="0"/>
          <w:numId w:val="19"/>
        </w:numPr>
        <w:shd w:val="clear" w:color="auto" w:fill="auto"/>
        <w:tabs>
          <w:tab w:pos="757" w:val="left"/>
        </w:tabs>
        <w:bidi w:val="0"/>
        <w:spacing w:before="0" w:after="0" w:line="270" w:lineRule="exact"/>
        <w:ind w:left="0" w:right="0" w:firstLine="440"/>
        <w:jc w:val="both"/>
      </w:pPr>
      <w:bookmarkStart w:id="205" w:name="bookmark205"/>
      <w:bookmarkEnd w:id="205"/>
      <w:r>
        <w:rPr>
          <w:color w:val="000000"/>
          <w:spacing w:val="0"/>
          <w:w w:val="100"/>
          <w:position w:val="0"/>
        </w:rPr>
        <w:t>长期股权投资，按取得时的实际成本作为初始投资成本。投资额占被投资单位有表决权资本总 额</w:t>
      </w:r>
      <w:r>
        <w:rPr>
          <w:color w:val="000000"/>
          <w:spacing w:val="0"/>
          <w:w w:val="100"/>
          <w:position w:val="0"/>
        </w:rPr>
        <w:t>20%</w:t>
      </w:r>
      <w:r>
        <w:rPr>
          <w:color w:val="000000"/>
          <w:spacing w:val="0"/>
          <w:w w:val="100"/>
          <w:position w:val="0"/>
        </w:rPr>
        <w:t>以下，或虽占</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以上，但不具有重大影响的，按成本法核算；投资额占被投资单位有表 决权资本总额</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以上，或虽投资不足</w:t>
      </w:r>
      <w:r>
        <w:rPr>
          <w:color w:val="000000"/>
          <w:spacing w:val="0"/>
          <w:w w:val="100"/>
          <w:position w:val="0"/>
        </w:rPr>
        <w:t>20%</w:t>
      </w:r>
      <w:r>
        <w:rPr>
          <w:color w:val="000000"/>
          <w:spacing w:val="0"/>
          <w:w w:val="100"/>
          <w:position w:val="0"/>
        </w:rPr>
        <w:t>但有重大影响的，采用权益法核算。</w:t>
      </w:r>
    </w:p>
    <w:p>
      <w:pPr>
        <w:pStyle w:val="Style15"/>
        <w:keepNext w:val="0"/>
        <w:keepLines w:val="0"/>
        <w:widowControl w:val="0"/>
        <w:numPr>
          <w:ilvl w:val="0"/>
          <w:numId w:val="19"/>
        </w:numPr>
        <w:shd w:val="clear" w:color="auto" w:fill="auto"/>
        <w:tabs>
          <w:tab w:pos="762" w:val="left"/>
        </w:tabs>
        <w:bidi w:val="0"/>
        <w:spacing w:before="0" w:after="0" w:line="270" w:lineRule="exact"/>
        <w:ind w:left="0" w:right="0" w:firstLine="440"/>
        <w:jc w:val="both"/>
      </w:pPr>
      <w:bookmarkStart w:id="206" w:name="bookmark206"/>
      <w:bookmarkEnd w:id="206"/>
      <w:r>
        <w:rPr>
          <w:color w:val="000000"/>
          <w:spacing w:val="0"/>
          <w:w w:val="100"/>
          <w:position w:val="0"/>
        </w:rPr>
        <w:t>股权投资差额，合同规定了投资期限的，按投资期限摊销。合同没有规定投资期限的，初始投 资成本大于应享有被投资单位所有者权益份额的差额，按不超过</w:t>
      </w:r>
      <w:r>
        <w:rPr>
          <w:color w:val="000000"/>
          <w:spacing w:val="0"/>
          <w:w w:val="100"/>
          <w:position w:val="0"/>
        </w:rPr>
        <w:t>10</w:t>
      </w:r>
      <w:r>
        <w:rPr>
          <w:color w:val="000000"/>
          <w:spacing w:val="0"/>
          <w:w w:val="100"/>
          <w:position w:val="0"/>
        </w:rPr>
        <w:t>年的期限摊销；初始投资成本小于 应享有被投资单位所有者权益份额的差额，按不低于</w:t>
      </w:r>
      <w:r>
        <w:rPr>
          <w:color w:val="000000"/>
          <w:spacing w:val="0"/>
          <w:w w:val="100"/>
          <w:position w:val="0"/>
        </w:rPr>
        <w:t>10</w:t>
      </w:r>
      <w:r>
        <w:rPr>
          <w:color w:val="000000"/>
          <w:spacing w:val="0"/>
          <w:w w:val="100"/>
          <w:position w:val="0"/>
        </w:rPr>
        <w:t>年的期限摊销。自财政部财会</w:t>
      </w:r>
      <w:r>
        <w:rPr>
          <w:color w:val="000000"/>
          <w:spacing w:val="0"/>
          <w:w w:val="100"/>
          <w:position w:val="0"/>
        </w:rPr>
        <w:t>[2003]10</w:t>
      </w:r>
      <w:r>
        <w:rPr>
          <w:color w:val="000000"/>
          <w:spacing w:val="0"/>
          <w:w w:val="100"/>
          <w:position w:val="0"/>
        </w:rPr>
        <w:t>号文 发布之后发生的股权投资差额，如初始投资成本大于应享有被投资单位所有者权益份额的差额，按不 超过</w:t>
      </w:r>
      <w:r>
        <w:rPr>
          <w:color w:val="000000"/>
          <w:spacing w:val="0"/>
          <w:w w:val="100"/>
          <w:position w:val="0"/>
        </w:rPr>
        <w:t>10</w:t>
      </w:r>
      <w:r>
        <w:rPr>
          <w:color w:val="000000"/>
          <w:spacing w:val="0"/>
          <w:w w:val="100"/>
          <w:position w:val="0"/>
        </w:rPr>
        <w:t>年的期限摊销；初始投资成本小于应享有被投资单位所有者权益份额的差额，记入“资本公积 一股权投资准备”科目。</w:t>
      </w:r>
    </w:p>
    <w:p>
      <w:pPr>
        <w:pStyle w:val="Style15"/>
        <w:keepNext w:val="0"/>
        <w:keepLines w:val="0"/>
        <w:widowControl w:val="0"/>
        <w:numPr>
          <w:ilvl w:val="0"/>
          <w:numId w:val="19"/>
        </w:numPr>
        <w:shd w:val="clear" w:color="auto" w:fill="auto"/>
        <w:tabs>
          <w:tab w:pos="762" w:val="left"/>
        </w:tabs>
        <w:bidi w:val="0"/>
        <w:spacing w:before="0" w:after="0" w:line="240" w:lineRule="exact"/>
        <w:ind w:left="0" w:right="0" w:firstLine="440"/>
        <w:jc w:val="both"/>
      </w:pPr>
      <w:bookmarkStart w:id="207" w:name="bookmark207"/>
      <w:bookmarkEnd w:id="207"/>
      <w:r>
        <w:rPr>
          <w:color w:val="000000"/>
          <w:spacing w:val="0"/>
          <w:w w:val="100"/>
          <w:position w:val="0"/>
        </w:rPr>
        <w:t xml:space="preserve">长期债权投资，以取得时的初始投资成本计价。债券投资的溢价或折价在债券存续期间内，按 直线法予以摊销。债券投资按期计算应收利息，经调整债券投资溢价或折价摊销额后的金额，确认为 当期投资收益；债券初始投资成本中包含的相关费用，如金额较大的，于债券购入后至到期前的期间 内在确认相关债券利息收入时摊销，计入损益；其他债权投资按期计算应收利息，确认为当期投资收 </w:t>
      </w:r>
      <w:r>
        <w:rPr>
          <w:color w:val="000000"/>
          <w:spacing w:val="0"/>
          <w:w w:val="100"/>
          <w:position w:val="0"/>
          <w:u w:val="single"/>
        </w:rPr>
        <w:t>、</w:t>
      </w:r>
      <w:r>
        <w:rPr>
          <w:i/>
          <w:iCs/>
          <w:color w:val="000000"/>
          <w:spacing w:val="0"/>
          <w:w w:val="100"/>
          <w:position w:val="0"/>
          <w:u w:val="single"/>
        </w:rPr>
        <w:t>八</w:t>
      </w: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益。</w:t>
      </w:r>
    </w:p>
    <w:p>
      <w:pPr>
        <w:pStyle w:val="Style15"/>
        <w:keepNext w:val="0"/>
        <w:keepLines w:val="0"/>
        <w:widowControl w:val="0"/>
        <w:numPr>
          <w:ilvl w:val="0"/>
          <w:numId w:val="19"/>
        </w:numPr>
        <w:shd w:val="clear" w:color="auto" w:fill="auto"/>
        <w:tabs>
          <w:tab w:pos="757" w:val="left"/>
        </w:tabs>
        <w:bidi w:val="0"/>
        <w:spacing w:before="0" w:after="520" w:line="278" w:lineRule="exact"/>
        <w:ind w:left="0" w:right="0" w:firstLine="440"/>
        <w:jc w:val="both"/>
      </w:pPr>
      <w:bookmarkStart w:id="208" w:name="bookmark208"/>
      <w:bookmarkEnd w:id="208"/>
      <w:r>
        <w:rPr>
          <w:color w:val="000000"/>
          <w:spacing w:val="0"/>
          <w:w w:val="100"/>
          <w:position w:val="0"/>
        </w:rPr>
        <w:t>期末由于市价持续下跌或被投资单位经营状况恶化等原因，导致长期投资可收回金额低于账面 价值，按单项投资可收回金额低于长期投资账面价值的差额提取长期投资减值准备。</w:t>
      </w:r>
    </w:p>
    <w:p>
      <w:pPr>
        <w:pStyle w:val="Style15"/>
        <w:keepNext w:val="0"/>
        <w:keepLines w:val="0"/>
        <w:widowControl w:val="0"/>
        <w:shd w:val="clear" w:color="auto" w:fill="auto"/>
        <w:tabs>
          <w:tab w:pos="445" w:val="left"/>
        </w:tabs>
        <w:bidi w:val="0"/>
        <w:spacing w:before="0" w:after="0" w:line="281" w:lineRule="exact"/>
        <w:ind w:left="0" w:right="0" w:firstLine="0"/>
        <w:jc w:val="left"/>
      </w:pPr>
      <w:bookmarkStart w:id="209" w:name="bookmark209"/>
      <w:r>
        <w:rPr>
          <w:color w:val="000000"/>
          <w:spacing w:val="0"/>
          <w:w w:val="100"/>
          <w:position w:val="0"/>
        </w:rPr>
        <w:t>1</w:t>
      </w:r>
      <w:bookmarkEnd w:id="209"/>
      <w:r>
        <w:rPr>
          <w:color w:val="000000"/>
          <w:spacing w:val="0"/>
          <w:w w:val="100"/>
          <w:position w:val="0"/>
        </w:rPr>
        <w:t>1</w:t>
      </w:r>
      <w:r>
        <w:rPr>
          <w:color w:val="000000"/>
          <w:spacing w:val="0"/>
          <w:w w:val="100"/>
          <w:position w:val="0"/>
        </w:rPr>
        <w:t>、</w:t>
        <w:tab/>
        <w:t>委托贷款核算方法：</w:t>
      </w:r>
    </w:p>
    <w:p>
      <w:pPr>
        <w:pStyle w:val="Style15"/>
        <w:keepNext w:val="0"/>
        <w:keepLines w:val="0"/>
        <w:widowControl w:val="0"/>
        <w:numPr>
          <w:ilvl w:val="0"/>
          <w:numId w:val="21"/>
        </w:numPr>
        <w:shd w:val="clear" w:color="auto" w:fill="auto"/>
        <w:tabs>
          <w:tab w:pos="765" w:val="left"/>
        </w:tabs>
        <w:bidi w:val="0"/>
        <w:spacing w:before="0" w:after="0" w:line="281" w:lineRule="exact"/>
        <w:ind w:left="0" w:right="0" w:firstLine="440"/>
        <w:jc w:val="left"/>
      </w:pPr>
      <w:bookmarkStart w:id="210" w:name="bookmark210"/>
      <w:bookmarkEnd w:id="210"/>
      <w:r>
        <w:rPr>
          <w:color w:val="000000"/>
          <w:spacing w:val="0"/>
          <w:w w:val="100"/>
          <w:position w:val="0"/>
        </w:rPr>
        <w:t>委托金融机构贷出的款项，按实际委托贷款的金额入账。</w:t>
      </w:r>
    </w:p>
    <w:p>
      <w:pPr>
        <w:pStyle w:val="Style15"/>
        <w:keepNext w:val="0"/>
        <w:keepLines w:val="0"/>
        <w:widowControl w:val="0"/>
        <w:numPr>
          <w:ilvl w:val="0"/>
          <w:numId w:val="21"/>
        </w:numPr>
        <w:shd w:val="clear" w:color="auto" w:fill="auto"/>
        <w:tabs>
          <w:tab w:pos="753" w:val="left"/>
        </w:tabs>
        <w:bidi w:val="0"/>
        <w:spacing w:before="0" w:after="0" w:line="281" w:lineRule="exact"/>
        <w:ind w:left="0" w:right="0" w:firstLine="440"/>
        <w:jc w:val="both"/>
      </w:pPr>
      <w:bookmarkStart w:id="211" w:name="bookmark211"/>
      <w:bookmarkEnd w:id="211"/>
      <w:r>
        <w:rPr>
          <w:color w:val="000000"/>
          <w:spacing w:val="0"/>
          <w:w w:val="100"/>
          <w:position w:val="0"/>
        </w:rPr>
        <w:t>委托贷款利息按期计提，计入损益；按期计提的利息到期不能收回的，停止计提利息，并冲回 原已计提的利息。</w:t>
      </w:r>
    </w:p>
    <w:p>
      <w:pPr>
        <w:pStyle w:val="Style15"/>
        <w:keepNext w:val="0"/>
        <w:keepLines w:val="0"/>
        <w:widowControl w:val="0"/>
        <w:numPr>
          <w:ilvl w:val="0"/>
          <w:numId w:val="21"/>
        </w:numPr>
        <w:shd w:val="clear" w:color="auto" w:fill="auto"/>
        <w:tabs>
          <w:tab w:pos="762" w:val="left"/>
        </w:tabs>
        <w:bidi w:val="0"/>
        <w:spacing w:before="0" w:after="240" w:line="281" w:lineRule="exact"/>
        <w:ind w:left="0" w:right="0" w:firstLine="440"/>
        <w:jc w:val="both"/>
      </w:pPr>
      <w:bookmarkStart w:id="212" w:name="bookmark212"/>
      <w:bookmarkEnd w:id="212"/>
      <w:r>
        <w:rPr>
          <w:color w:val="000000"/>
          <w:spacing w:val="0"/>
          <w:w w:val="100"/>
          <w:position w:val="0"/>
        </w:rPr>
        <w:t>期末，按委托贷款本金与可收回金额孰低计量，可收回金额低于委托贷款本金的差额，计提委 托贷款减值准备。</w:t>
      </w:r>
    </w:p>
    <w:p>
      <w:pPr>
        <w:pStyle w:val="Style15"/>
        <w:keepNext w:val="0"/>
        <w:keepLines w:val="0"/>
        <w:widowControl w:val="0"/>
        <w:shd w:val="clear" w:color="auto" w:fill="auto"/>
        <w:tabs>
          <w:tab w:pos="445" w:val="left"/>
        </w:tabs>
        <w:bidi w:val="0"/>
        <w:spacing w:before="0" w:after="0" w:line="274" w:lineRule="exact"/>
        <w:ind w:left="0" w:right="0" w:firstLine="0"/>
        <w:jc w:val="both"/>
      </w:pPr>
      <w:bookmarkStart w:id="213" w:name="bookmark213"/>
      <w:r>
        <w:rPr>
          <w:color w:val="000000"/>
          <w:spacing w:val="0"/>
          <w:w w:val="100"/>
          <w:position w:val="0"/>
        </w:rPr>
        <w:t>1</w:t>
      </w:r>
      <w:bookmarkEnd w:id="213"/>
      <w:r>
        <w:rPr>
          <w:color w:val="000000"/>
          <w:spacing w:val="0"/>
          <w:w w:val="100"/>
          <w:position w:val="0"/>
        </w:rPr>
        <w:t>2</w:t>
      </w:r>
      <w:r>
        <w:rPr>
          <w:color w:val="000000"/>
          <w:spacing w:val="0"/>
          <w:w w:val="100"/>
          <w:position w:val="0"/>
        </w:rPr>
        <w:t>、</w:t>
        <w:tab/>
        <w:t>固定资产计价、折旧方法和减值准备的计提方法：</w:t>
      </w:r>
    </w:p>
    <w:p>
      <w:pPr>
        <w:pStyle w:val="Style15"/>
        <w:keepNext w:val="0"/>
        <w:keepLines w:val="0"/>
        <w:widowControl w:val="0"/>
        <w:shd w:val="clear" w:color="auto" w:fill="auto"/>
        <w:bidi w:val="0"/>
        <w:spacing w:before="0" w:after="0" w:line="274" w:lineRule="exact"/>
        <w:ind w:left="0" w:right="0" w:firstLine="0"/>
        <w:jc w:val="both"/>
      </w:pPr>
      <w:bookmarkStart w:id="214" w:name="bookmark214"/>
      <w:r>
        <w:rPr>
          <w:color w:val="000000"/>
          <w:spacing w:val="0"/>
          <w:w w:val="100"/>
          <w:position w:val="0"/>
        </w:rPr>
        <w:t>（</w:t>
      </w:r>
      <w:bookmarkEnd w:id="214"/>
      <w:r>
        <w:rPr>
          <w:color w:val="000000"/>
          <w:spacing w:val="0"/>
          <w:w w:val="100"/>
          <w:position w:val="0"/>
        </w:rPr>
        <w:t>1）</w:t>
      </w:r>
      <w:r>
        <w:rPr>
          <w:color w:val="000000"/>
          <w:spacing w:val="0"/>
          <w:w w:val="100"/>
          <w:position w:val="0"/>
        </w:rPr>
        <w:t>固定资产计价和折旧方法：</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固定资产是指为生产商品、提供劳务、出租或经营管理而持有的，使用年限超过一年，单位价值较高 的有形资产。</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固定资产以取得时的实际成本入帐，并从其达到预定可使用状态的次月起，采用直线法（年数平均法） 提取折旧。</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各类固定资产的估计残值率、折旧年限和年折旧率如下：</w:t>
      </w:r>
    </w:p>
    <w:tbl>
      <w:tblPr>
        <w:tblOverlap w:val="never"/>
        <w:jc w:val="center"/>
        <w:tblLayout w:type="fixed"/>
      </w:tblPr>
      <w:tblGrid>
        <w:gridCol w:w="2256"/>
        <w:gridCol w:w="2563"/>
        <w:gridCol w:w="2083"/>
        <w:gridCol w:w="2414"/>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9.7-2.77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16.17-12.13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12.13-6.93</w:t>
            </w:r>
          </w:p>
        </w:tc>
      </w:tr>
      <w:tr>
        <w:trPr>
          <w:trHeight w:val="274"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color w:val="000000"/>
                <w:spacing w:val="0"/>
                <w:w w:val="100"/>
                <w:position w:val="0"/>
              </w:rPr>
              <w:t>固定资产按取得时的成本入账。融资租入的固定资产，按租赁开始日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租赁资产的原账面价值与</w:t>
            </w:r>
          </w:p>
        </w:tc>
      </w:tr>
    </w:tbl>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最低租赁付款额的现值中较低者，作为入账价值。（如果融资租赁资产占资产总额的比例等于或小于 </w:t>
      </w:r>
      <w:r>
        <w:rPr>
          <w:color w:val="000000"/>
          <w:spacing w:val="0"/>
          <w:w w:val="100"/>
          <w:position w:val="0"/>
        </w:rPr>
        <w:t>30%</w:t>
      </w:r>
      <w:r>
        <w:rPr>
          <w:color w:val="000000"/>
          <w:spacing w:val="0"/>
          <w:w w:val="100"/>
          <w:position w:val="0"/>
        </w:rPr>
        <w:t>的，在租赁开始日，按最低租赁付款额，作为固定资产的入账价值。）</w:t>
      </w:r>
    </w:p>
    <w:p>
      <w:pPr>
        <w:pStyle w:val="Style15"/>
        <w:keepNext w:val="0"/>
        <w:keepLines w:val="0"/>
        <w:widowControl w:val="0"/>
        <w:numPr>
          <w:ilvl w:val="0"/>
          <w:numId w:val="23"/>
        </w:numPr>
        <w:shd w:val="clear" w:color="auto" w:fill="auto"/>
        <w:bidi w:val="0"/>
        <w:spacing w:before="0" w:after="0" w:line="264" w:lineRule="exact"/>
        <w:ind w:left="0" w:right="0" w:firstLine="440"/>
        <w:jc w:val="both"/>
      </w:pPr>
      <w:bookmarkStart w:id="215" w:name="bookmark215"/>
      <w:bookmarkEnd w:id="215"/>
      <w:r>
        <w:rPr>
          <w:color w:val="000000"/>
          <w:spacing w:val="0"/>
          <w:w w:val="100"/>
          <w:position w:val="0"/>
        </w:rPr>
        <w:t>固定资产折旧采用年限平均法。在不考虑减值准备的情况下，按固定资产类别、预计使用年限 和预计净残值率（除土地使用权规定使用年限高于相应的房屋、建筑物预计使用年限的影响金额，作 为净残值预留；符合资本化条件的固定资产装修费用、经营租赁方式租入固定资产的改良支出，以及 公路，不预留残值外，其余按原值的</w:t>
      </w:r>
      <w:r>
        <w:rPr>
          <w:color w:val="000000"/>
          <w:spacing w:val="0"/>
          <w:w w:val="100"/>
          <w:position w:val="0"/>
        </w:rPr>
        <w:t>3%）</w:t>
      </w:r>
      <w:r>
        <w:rPr>
          <w:color w:val="000000"/>
          <w:spacing w:val="0"/>
          <w:w w:val="100"/>
          <w:position w:val="0"/>
        </w:rPr>
        <w:t>确定折旧年限和年折旧率。</w:t>
      </w:r>
    </w:p>
    <w:p>
      <w:pPr>
        <w:pStyle w:val="Style15"/>
        <w:keepNext w:val="0"/>
        <w:keepLines w:val="0"/>
        <w:widowControl w:val="0"/>
        <w:shd w:val="clear" w:color="auto" w:fill="auto"/>
        <w:bidi w:val="0"/>
        <w:spacing w:before="0" w:after="0" w:line="264" w:lineRule="exact"/>
        <w:ind w:left="0" w:right="0" w:firstLine="0"/>
        <w:jc w:val="left"/>
      </w:pPr>
      <w:bookmarkStart w:id="216" w:name="bookmark216"/>
      <w:r>
        <w:rPr>
          <w:color w:val="000000"/>
          <w:spacing w:val="0"/>
          <w:w w:val="100"/>
          <w:position w:val="0"/>
        </w:rPr>
        <w:t>（</w:t>
      </w:r>
      <w:bookmarkEnd w:id="216"/>
      <w:r>
        <w:rPr>
          <w:color w:val="000000"/>
          <w:spacing w:val="0"/>
          <w:w w:val="100"/>
          <w:position w:val="0"/>
        </w:rPr>
        <w:t>2）</w:t>
      </w:r>
      <w:r>
        <w:rPr>
          <w:color w:val="000000"/>
          <w:spacing w:val="0"/>
          <w:w w:val="100"/>
          <w:position w:val="0"/>
        </w:rPr>
        <w:t>减值准备的计提方法：</w:t>
      </w:r>
    </w:p>
    <w:p>
      <w:pPr>
        <w:pStyle w:val="Style15"/>
        <w:keepNext w:val="0"/>
        <w:keepLines w:val="0"/>
        <w:widowControl w:val="0"/>
        <w:shd w:val="clear" w:color="auto" w:fill="auto"/>
        <w:bidi w:val="0"/>
        <w:spacing w:before="0" w:after="240" w:line="264" w:lineRule="exact"/>
        <w:ind w:left="0" w:right="0" w:firstLine="440"/>
        <w:jc w:val="left"/>
      </w:pPr>
      <w:r>
        <w:rPr>
          <w:color w:val="000000"/>
          <w:spacing w:val="0"/>
          <w:w w:val="100"/>
          <w:position w:val="0"/>
        </w:rPr>
        <w:t>期末由于市价持续下跌、技术陈旧、损坏或长期闲置等原因，导致固定资产可收回金额低于账面 价值，按单项资产可收回金额低于固定资产账面价值的差额，提取固定资产减值准备。</w:t>
      </w:r>
    </w:p>
    <w:p>
      <w:pPr>
        <w:pStyle w:val="Style15"/>
        <w:keepNext w:val="0"/>
        <w:keepLines w:val="0"/>
        <w:widowControl w:val="0"/>
        <w:shd w:val="clear" w:color="auto" w:fill="auto"/>
        <w:bidi w:val="0"/>
        <w:spacing w:before="0" w:after="0" w:line="269" w:lineRule="exact"/>
        <w:ind w:left="0" w:right="0" w:firstLine="0"/>
        <w:jc w:val="left"/>
      </w:pPr>
      <w:bookmarkStart w:id="217" w:name="bookmark217"/>
      <w:r>
        <w:rPr>
          <w:color w:val="000000"/>
          <w:spacing w:val="0"/>
          <w:w w:val="100"/>
          <w:position w:val="0"/>
        </w:rPr>
        <w:t>1</w:t>
      </w:r>
      <w:bookmarkEnd w:id="217"/>
      <w:r>
        <w:rPr>
          <w:color w:val="000000"/>
          <w:spacing w:val="0"/>
          <w:w w:val="100"/>
          <w:position w:val="0"/>
        </w:rPr>
        <w:t>3</w:t>
      </w:r>
      <w:r>
        <w:rPr>
          <w:color w:val="000000"/>
          <w:spacing w:val="0"/>
          <w:w w:val="100"/>
          <w:position w:val="0"/>
        </w:rPr>
        <w:t>、在建工程核算方法：</w:t>
      </w:r>
    </w:p>
    <w:p>
      <w:pPr>
        <w:pStyle w:val="Style15"/>
        <w:keepNext w:val="0"/>
        <w:keepLines w:val="0"/>
        <w:widowControl w:val="0"/>
        <w:numPr>
          <w:ilvl w:val="0"/>
          <w:numId w:val="25"/>
        </w:numPr>
        <w:shd w:val="clear" w:color="auto" w:fill="auto"/>
        <w:tabs>
          <w:tab w:pos="779" w:val="left"/>
        </w:tabs>
        <w:bidi w:val="0"/>
        <w:spacing w:before="0" w:after="0" w:line="274" w:lineRule="exact"/>
        <w:ind w:left="0" w:right="0" w:firstLine="440"/>
        <w:jc w:val="left"/>
      </w:pPr>
      <w:bookmarkStart w:id="218" w:name="bookmark218"/>
      <w:bookmarkEnd w:id="218"/>
      <w:r>
        <w:rPr>
          <w:color w:val="000000"/>
          <w:spacing w:val="0"/>
          <w:w w:val="100"/>
          <w:position w:val="0"/>
        </w:rPr>
        <w:t>在建工程按实际成本核算。</w:t>
      </w:r>
    </w:p>
    <w:p>
      <w:pPr>
        <w:pStyle w:val="Style15"/>
        <w:keepNext w:val="0"/>
        <w:keepLines w:val="0"/>
        <w:widowControl w:val="0"/>
        <w:numPr>
          <w:ilvl w:val="0"/>
          <w:numId w:val="25"/>
        </w:numPr>
        <w:shd w:val="clear" w:color="auto" w:fill="auto"/>
        <w:tabs>
          <w:tab w:pos="771" w:val="left"/>
        </w:tabs>
        <w:bidi w:val="0"/>
        <w:spacing w:before="0" w:after="0" w:line="274" w:lineRule="exact"/>
        <w:ind w:left="0" w:right="0" w:firstLine="440"/>
        <w:jc w:val="left"/>
      </w:pPr>
      <w:bookmarkStart w:id="219" w:name="bookmark219"/>
      <w:bookmarkEnd w:id="219"/>
      <w:r>
        <w:rPr>
          <w:color w:val="000000"/>
          <w:spacing w:val="0"/>
          <w:w w:val="100"/>
          <w:position w:val="0"/>
        </w:rPr>
        <w:t>在建工程达到预定可使用状态时，按工程实际成本转入固定资产，尚未办理竣工结算数，先按 估计的价值转入固定资产，待确定实际价值后，再进行调整。</w:t>
      </w:r>
    </w:p>
    <w:p>
      <w:pPr>
        <w:pStyle w:val="Style15"/>
        <w:keepNext w:val="0"/>
        <w:keepLines w:val="0"/>
        <w:widowControl w:val="0"/>
        <w:numPr>
          <w:ilvl w:val="0"/>
          <w:numId w:val="25"/>
        </w:numPr>
        <w:shd w:val="clear" w:color="auto" w:fill="auto"/>
        <w:tabs>
          <w:tab w:pos="776" w:val="left"/>
        </w:tabs>
        <w:bidi w:val="0"/>
        <w:spacing w:before="0" w:after="0" w:line="274" w:lineRule="exact"/>
        <w:ind w:left="0" w:right="0" w:firstLine="440"/>
        <w:jc w:val="left"/>
      </w:pPr>
      <w:bookmarkStart w:id="220" w:name="bookmark220"/>
      <w:bookmarkEnd w:id="220"/>
      <w:r>
        <w:rPr>
          <w:color w:val="000000"/>
          <w:spacing w:val="0"/>
          <w:w w:val="100"/>
          <w:position w:val="0"/>
        </w:rPr>
        <w:t>期末，存在下列一项或若干项情况的，按单项资产可收回金额低于在建工程账面价值的差额, 提取在建工程减值准备：</w:t>
      </w:r>
    </w:p>
    <w:p>
      <w:pPr>
        <w:pStyle w:val="Style15"/>
        <w:keepNext w:val="0"/>
        <w:keepLines w:val="0"/>
        <w:widowControl w:val="0"/>
        <w:shd w:val="clear" w:color="auto" w:fill="auto"/>
        <w:tabs>
          <w:tab w:pos="483" w:val="left"/>
        </w:tabs>
        <w:bidi w:val="0"/>
        <w:spacing w:before="0" w:after="0" w:line="274" w:lineRule="exact"/>
        <w:ind w:left="0" w:right="0" w:firstLine="0"/>
        <w:jc w:val="left"/>
      </w:pPr>
      <w:bookmarkStart w:id="221" w:name="bookmark221"/>
      <w:r>
        <w:rPr>
          <w:color w:val="000000"/>
          <w:spacing w:val="0"/>
          <w:w w:val="100"/>
          <w:position w:val="0"/>
        </w:rPr>
        <w:t>（</w:t>
      </w:r>
      <w:bookmarkEnd w:id="221"/>
      <w:r>
        <w:rPr>
          <w:color w:val="000000"/>
          <w:spacing w:val="0"/>
          <w:w w:val="100"/>
          <w:position w:val="0"/>
        </w:rPr>
        <w:t>1）</w:t>
        <w:tab/>
      </w:r>
      <w:r>
        <w:rPr>
          <w:color w:val="000000"/>
          <w:spacing w:val="0"/>
          <w:w w:val="100"/>
          <w:position w:val="0"/>
        </w:rPr>
        <w:t>长期停建并且预计未来</w:t>
      </w:r>
      <w:r>
        <w:rPr>
          <w:color w:val="000000"/>
          <w:spacing w:val="0"/>
          <w:w w:val="100"/>
          <w:position w:val="0"/>
        </w:rPr>
        <w:t>3</w:t>
      </w:r>
      <w:r>
        <w:rPr>
          <w:color w:val="000000"/>
          <w:spacing w:val="0"/>
          <w:w w:val="100"/>
          <w:position w:val="0"/>
        </w:rPr>
        <w:t>年内不会重新开工的在建工程；</w:t>
      </w:r>
    </w:p>
    <w:p>
      <w:pPr>
        <w:pStyle w:val="Style15"/>
        <w:keepNext w:val="0"/>
        <w:keepLines w:val="0"/>
        <w:widowControl w:val="0"/>
        <w:shd w:val="clear" w:color="auto" w:fill="auto"/>
        <w:tabs>
          <w:tab w:pos="483" w:val="left"/>
        </w:tabs>
        <w:bidi w:val="0"/>
        <w:spacing w:before="0" w:after="0" w:line="274" w:lineRule="exact"/>
        <w:ind w:left="0" w:right="0" w:firstLine="0"/>
        <w:jc w:val="left"/>
      </w:pPr>
      <w:bookmarkStart w:id="222" w:name="bookmark222"/>
      <w:r>
        <w:rPr>
          <w:color w:val="000000"/>
          <w:spacing w:val="0"/>
          <w:w w:val="100"/>
          <w:position w:val="0"/>
        </w:rPr>
        <w:t>（</w:t>
      </w:r>
      <w:bookmarkEnd w:id="222"/>
      <w:r>
        <w:rPr>
          <w:color w:val="000000"/>
          <w:spacing w:val="0"/>
          <w:w w:val="100"/>
          <w:position w:val="0"/>
        </w:rPr>
        <w:t>2）</w:t>
        <w:tab/>
      </w:r>
      <w:r>
        <w:rPr>
          <w:color w:val="000000"/>
          <w:spacing w:val="0"/>
          <w:w w:val="100"/>
          <w:position w:val="0"/>
        </w:rPr>
        <w:t>项目无论在性能上，还是在技术上已经落后，并且给企业带来的经济利益具有很大的不确定性;</w:t>
      </w:r>
    </w:p>
    <w:p>
      <w:pPr>
        <w:pStyle w:val="Style15"/>
        <w:keepNext w:val="0"/>
        <w:keepLines w:val="0"/>
        <w:widowControl w:val="0"/>
        <w:shd w:val="clear" w:color="auto" w:fill="auto"/>
        <w:tabs>
          <w:tab w:pos="483" w:val="left"/>
        </w:tabs>
        <w:bidi w:val="0"/>
        <w:spacing w:before="0" w:after="520" w:line="274" w:lineRule="exact"/>
        <w:ind w:left="0" w:right="0" w:firstLine="0"/>
        <w:jc w:val="left"/>
      </w:pPr>
      <w:bookmarkStart w:id="223" w:name="bookmark223"/>
      <w:r>
        <w:rPr>
          <w:color w:val="000000"/>
          <w:spacing w:val="0"/>
          <w:w w:val="100"/>
          <w:position w:val="0"/>
        </w:rPr>
        <w:t>（</w:t>
      </w:r>
      <w:bookmarkEnd w:id="223"/>
      <w:r>
        <w:rPr>
          <w:color w:val="000000"/>
          <w:spacing w:val="0"/>
          <w:w w:val="100"/>
          <w:position w:val="0"/>
        </w:rPr>
        <w:t>3）</w:t>
        <w:tab/>
      </w:r>
      <w:r>
        <w:rPr>
          <w:color w:val="000000"/>
          <w:spacing w:val="0"/>
          <w:w w:val="100"/>
          <w:position w:val="0"/>
        </w:rPr>
        <w:t>足以证明在建工程已经发生减值的其他情形。</w:t>
      </w:r>
    </w:p>
    <w:p>
      <w:pPr>
        <w:pStyle w:val="Style15"/>
        <w:keepNext w:val="0"/>
        <w:keepLines w:val="0"/>
        <w:widowControl w:val="0"/>
        <w:shd w:val="clear" w:color="auto" w:fill="auto"/>
        <w:bidi w:val="0"/>
        <w:spacing w:before="0" w:after="0" w:line="270" w:lineRule="exact"/>
        <w:ind w:left="0" w:right="0" w:firstLine="0"/>
        <w:jc w:val="left"/>
      </w:pPr>
      <w:bookmarkStart w:id="224" w:name="bookmark224"/>
      <w:r>
        <w:rPr>
          <w:color w:val="000000"/>
          <w:spacing w:val="0"/>
          <w:w w:val="100"/>
          <w:position w:val="0"/>
        </w:rPr>
        <w:t>1</w:t>
      </w:r>
      <w:bookmarkEnd w:id="224"/>
      <w:r>
        <w:rPr>
          <w:color w:val="000000"/>
          <w:spacing w:val="0"/>
          <w:w w:val="100"/>
          <w:position w:val="0"/>
        </w:rPr>
        <w:t>4</w:t>
      </w:r>
      <w:r>
        <w:rPr>
          <w:color w:val="000000"/>
          <w:spacing w:val="0"/>
          <w:w w:val="100"/>
          <w:position w:val="0"/>
        </w:rPr>
        <w:t>、无形资产计价及摊销方法：</w:t>
      </w:r>
    </w:p>
    <w:p>
      <w:pPr>
        <w:pStyle w:val="Style15"/>
        <w:keepNext w:val="0"/>
        <w:keepLines w:val="0"/>
        <w:widowControl w:val="0"/>
        <w:numPr>
          <w:ilvl w:val="0"/>
          <w:numId w:val="27"/>
        </w:numPr>
        <w:shd w:val="clear" w:color="auto" w:fill="auto"/>
        <w:tabs>
          <w:tab w:pos="779" w:val="left"/>
        </w:tabs>
        <w:bidi w:val="0"/>
        <w:spacing w:before="0" w:after="0" w:line="270" w:lineRule="exact"/>
        <w:ind w:left="0" w:right="0" w:firstLine="440"/>
        <w:jc w:val="left"/>
      </w:pPr>
      <w:bookmarkStart w:id="225" w:name="bookmark225"/>
      <w:bookmarkEnd w:id="225"/>
      <w:r>
        <w:rPr>
          <w:color w:val="000000"/>
          <w:spacing w:val="0"/>
          <w:w w:val="100"/>
          <w:position w:val="0"/>
        </w:rPr>
        <w:t>无形资产按取得时的实际成本入账。</w:t>
      </w:r>
    </w:p>
    <w:p>
      <w:pPr>
        <w:pStyle w:val="Style15"/>
        <w:keepNext w:val="0"/>
        <w:keepLines w:val="0"/>
        <w:widowControl w:val="0"/>
        <w:numPr>
          <w:ilvl w:val="0"/>
          <w:numId w:val="27"/>
        </w:numPr>
        <w:shd w:val="clear" w:color="auto" w:fill="auto"/>
        <w:tabs>
          <w:tab w:pos="794" w:val="left"/>
        </w:tabs>
        <w:bidi w:val="0"/>
        <w:spacing w:before="0" w:after="0" w:line="270" w:lineRule="exact"/>
        <w:ind w:left="0" w:right="0" w:firstLine="440"/>
        <w:jc w:val="left"/>
      </w:pPr>
      <w:bookmarkStart w:id="226" w:name="bookmark226"/>
      <w:bookmarkEnd w:id="226"/>
      <w:r>
        <w:rPr>
          <w:color w:val="000000"/>
          <w:spacing w:val="0"/>
          <w:w w:val="100"/>
          <w:position w:val="0"/>
        </w:rPr>
        <w:t>无形资产自取得当月起在预计使用年限内分期平均摊销，计入损益。</w:t>
      </w:r>
    </w:p>
    <w:p>
      <w:pPr>
        <w:pStyle w:val="Style15"/>
        <w:keepNext w:val="0"/>
        <w:keepLines w:val="0"/>
        <w:widowControl w:val="0"/>
        <w:shd w:val="clear" w:color="auto" w:fill="auto"/>
        <w:bidi w:val="0"/>
        <w:spacing w:before="0" w:after="0" w:line="270" w:lineRule="exact"/>
        <w:ind w:left="0" w:right="0" w:firstLine="0"/>
        <w:jc w:val="left"/>
      </w:pPr>
      <w:r>
        <w:rPr>
          <w:color w:val="000000"/>
          <w:spacing w:val="0"/>
          <w:w w:val="100"/>
          <w:position w:val="0"/>
        </w:rPr>
        <w:t>如果预计使用年限超过了相关合同规定的受益年限或法律规定的有效年限，该无形资产的摊销年限按 如下原则确定：</w:t>
      </w:r>
      <w:r>
        <w:rPr>
          <w:color w:val="000000"/>
          <w:spacing w:val="0"/>
          <w:w w:val="100"/>
          <w:position w:val="0"/>
        </w:rPr>
        <w:t>（1）</w:t>
      </w:r>
      <w:r>
        <w:rPr>
          <w:color w:val="000000"/>
          <w:spacing w:val="0"/>
          <w:w w:val="100"/>
          <w:position w:val="0"/>
        </w:rPr>
        <w:t>合同规定受益年限但法律没有规定有效年限的，按合同规定的受益年限摊销；</w:t>
      </w:r>
      <w:r>
        <w:rPr>
          <w:color w:val="000000"/>
          <w:spacing w:val="0"/>
          <w:w w:val="100"/>
          <w:position w:val="0"/>
        </w:rPr>
        <w:t xml:space="preserve">（2） </w:t>
      </w:r>
      <w:r>
        <w:rPr>
          <w:color w:val="000000"/>
          <w:spacing w:val="0"/>
          <w:w w:val="100"/>
          <w:position w:val="0"/>
        </w:rPr>
        <w:t>合同没有规定受益年限但法律规定有效年限的，按法律规定的有效年限摊销；</w:t>
      </w:r>
      <w:r>
        <w:rPr>
          <w:color w:val="000000"/>
          <w:spacing w:val="0"/>
          <w:w w:val="100"/>
          <w:position w:val="0"/>
        </w:rPr>
        <w:t>（3）</w:t>
      </w:r>
      <w:r>
        <w:rPr>
          <w:color w:val="000000"/>
          <w:spacing w:val="0"/>
          <w:w w:val="100"/>
          <w:position w:val="0"/>
        </w:rPr>
        <w:t>合同规定了受益年 限，法律也规定了有效年限的，按受益年限和有效年限两者之中较短者摊销。</w:t>
      </w:r>
    </w:p>
    <w:p>
      <w:pPr>
        <w:pStyle w:val="Style15"/>
        <w:keepNext w:val="0"/>
        <w:keepLines w:val="0"/>
        <w:widowControl w:val="0"/>
        <w:shd w:val="clear" w:color="auto" w:fill="auto"/>
        <w:bidi w:val="0"/>
        <w:spacing w:before="0" w:after="0" w:line="270" w:lineRule="exact"/>
        <w:ind w:left="0" w:right="0" w:firstLine="0"/>
        <w:jc w:val="left"/>
      </w:pPr>
      <w:r>
        <w:rPr>
          <w:color w:val="000000"/>
          <w:spacing w:val="0"/>
          <w:w w:val="100"/>
          <w:position w:val="0"/>
        </w:rPr>
        <w:t>合同没有规定受益年限，法律也没有规定有效年限的，摊销年限不超过</w:t>
      </w:r>
      <w:r>
        <w:rPr>
          <w:color w:val="000000"/>
          <w:spacing w:val="0"/>
          <w:w w:val="100"/>
          <w:position w:val="0"/>
        </w:rPr>
        <w:t>10</w:t>
      </w:r>
      <w:r>
        <w:rPr>
          <w:color w:val="000000"/>
          <w:spacing w:val="0"/>
          <w:w w:val="100"/>
          <w:position w:val="0"/>
        </w:rPr>
        <w:t>年。</w:t>
      </w:r>
    </w:p>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如果预计某项无形资产已经不能给企业带来未来经济利益的，将该项无形资产的账面价值全部转入当 期管理费用。</w:t>
      </w:r>
    </w:p>
    <w:p>
      <w:pPr>
        <w:pStyle w:val="Style15"/>
        <w:keepNext w:val="0"/>
        <w:keepLines w:val="0"/>
        <w:widowControl w:val="0"/>
        <w:numPr>
          <w:ilvl w:val="0"/>
          <w:numId w:val="27"/>
        </w:numPr>
        <w:shd w:val="clear" w:color="auto" w:fill="auto"/>
        <w:tabs>
          <w:tab w:pos="776" w:val="left"/>
        </w:tabs>
        <w:bidi w:val="0"/>
        <w:spacing w:before="0" w:after="520" w:line="283" w:lineRule="exact"/>
        <w:ind w:left="0" w:right="0" w:firstLine="440"/>
        <w:jc w:val="left"/>
      </w:pPr>
      <w:bookmarkStart w:id="227" w:name="bookmark227"/>
      <w:bookmarkEnd w:id="227"/>
      <w:r>
        <w:rPr>
          <w:color w:val="000000"/>
          <w:spacing w:val="0"/>
          <w:w w:val="100"/>
          <w:position w:val="0"/>
        </w:rPr>
        <w:t>期末检查无形资产预计给公司带来未来经济利益的能力，按单项无形资产预计可收回金额低于 其账面价值的差额，提取无形资产减值准备。</w:t>
      </w:r>
    </w:p>
    <w:p>
      <w:pPr>
        <w:pStyle w:val="Style15"/>
        <w:keepNext w:val="0"/>
        <w:keepLines w:val="0"/>
        <w:widowControl w:val="0"/>
        <w:shd w:val="clear" w:color="auto" w:fill="auto"/>
        <w:bidi w:val="0"/>
        <w:spacing w:before="0" w:after="0" w:line="278" w:lineRule="exact"/>
        <w:ind w:left="0" w:right="0" w:firstLine="0"/>
        <w:jc w:val="left"/>
      </w:pPr>
      <w:bookmarkStart w:id="228" w:name="bookmark228"/>
      <w:r>
        <w:rPr>
          <w:color w:val="000000"/>
          <w:spacing w:val="0"/>
          <w:w w:val="100"/>
          <w:position w:val="0"/>
        </w:rPr>
        <w:t>1</w:t>
      </w:r>
      <w:bookmarkEnd w:id="228"/>
      <w:r>
        <w:rPr>
          <w:color w:val="000000"/>
          <w:spacing w:val="0"/>
          <w:w w:val="100"/>
          <w:position w:val="0"/>
        </w:rPr>
        <w:t>5</w:t>
      </w:r>
      <w:r>
        <w:rPr>
          <w:color w:val="000000"/>
          <w:spacing w:val="0"/>
          <w:w w:val="100"/>
          <w:position w:val="0"/>
        </w:rPr>
        <w:t>、开办费、长期待摊费用摊销方法：</w:t>
      </w:r>
    </w:p>
    <w:p>
      <w:pPr>
        <w:pStyle w:val="Style15"/>
        <w:keepNext w:val="0"/>
        <w:keepLines w:val="0"/>
        <w:widowControl w:val="0"/>
        <w:numPr>
          <w:ilvl w:val="0"/>
          <w:numId w:val="29"/>
        </w:numPr>
        <w:shd w:val="clear" w:color="auto" w:fill="auto"/>
        <w:tabs>
          <w:tab w:pos="779" w:val="left"/>
        </w:tabs>
        <w:bidi w:val="0"/>
        <w:spacing w:before="0" w:after="0" w:line="278" w:lineRule="exact"/>
        <w:ind w:left="0" w:right="0" w:firstLine="440"/>
        <w:jc w:val="left"/>
      </w:pPr>
      <w:bookmarkStart w:id="229" w:name="bookmark229"/>
      <w:bookmarkEnd w:id="229"/>
      <w:r>
        <w:rPr>
          <w:color w:val="000000"/>
          <w:spacing w:val="0"/>
          <w:w w:val="100"/>
          <w:position w:val="0"/>
        </w:rPr>
        <w:t>长期待摊费用按实际支出入账，在费用项目的受益期内分期平均摊销。</w:t>
      </w:r>
    </w:p>
    <w:p>
      <w:pPr>
        <w:pStyle w:val="Style15"/>
        <w:keepNext w:val="0"/>
        <w:keepLines w:val="0"/>
        <w:widowControl w:val="0"/>
        <w:numPr>
          <w:ilvl w:val="0"/>
          <w:numId w:val="29"/>
        </w:numPr>
        <w:shd w:val="clear" w:color="auto" w:fill="auto"/>
        <w:tabs>
          <w:tab w:pos="762" w:val="left"/>
        </w:tabs>
        <w:bidi w:val="0"/>
        <w:spacing w:before="0" w:after="0" w:line="278" w:lineRule="exact"/>
        <w:ind w:left="0" w:right="0" w:firstLine="440"/>
        <w:jc w:val="both"/>
      </w:pPr>
      <w:bookmarkStart w:id="230" w:name="bookmark230"/>
      <w:bookmarkEnd w:id="230"/>
      <w:r>
        <w:rPr>
          <w:color w:val="000000"/>
          <w:spacing w:val="0"/>
          <w:w w:val="100"/>
          <w:position w:val="0"/>
        </w:rPr>
        <w:t>筹建期间发生的费用（除购建固定资产以外），先在长期待摊费用中归集，在开始生产经营当 月一次计入损益。</w:t>
      </w:r>
    </w:p>
    <w:p>
      <w:pPr>
        <w:pStyle w:val="Style15"/>
        <w:keepNext w:val="0"/>
        <w:keepLines w:val="0"/>
        <w:widowControl w:val="0"/>
        <w:shd w:val="clear" w:color="auto" w:fill="auto"/>
        <w:tabs>
          <w:tab w:pos="459" w:val="left"/>
        </w:tabs>
        <w:bidi w:val="0"/>
        <w:spacing w:before="0" w:after="0" w:line="271" w:lineRule="exact"/>
        <w:ind w:left="0" w:right="0" w:firstLine="0"/>
        <w:jc w:val="left"/>
      </w:pPr>
      <w:bookmarkStart w:id="231" w:name="bookmark231"/>
      <w:r>
        <w:rPr>
          <w:color w:val="000000"/>
          <w:spacing w:val="0"/>
          <w:w w:val="100"/>
          <w:position w:val="0"/>
        </w:rPr>
        <w:t>1</w:t>
      </w:r>
      <w:bookmarkEnd w:id="231"/>
      <w:r>
        <w:rPr>
          <w:color w:val="000000"/>
          <w:spacing w:val="0"/>
          <w:w w:val="100"/>
          <w:position w:val="0"/>
        </w:rPr>
        <w:t>6</w:t>
      </w:r>
      <w:r>
        <w:rPr>
          <w:color w:val="000000"/>
          <w:spacing w:val="0"/>
          <w:w w:val="100"/>
          <w:position w:val="0"/>
        </w:rPr>
        <w:t>、</w:t>
        <w:tab/>
        <w:t>借款费用的会计处理方法：</w:t>
      </w:r>
    </w:p>
    <w:p>
      <w:pPr>
        <w:pStyle w:val="Style15"/>
        <w:keepNext w:val="0"/>
        <w:keepLines w:val="0"/>
        <w:widowControl w:val="0"/>
        <w:numPr>
          <w:ilvl w:val="0"/>
          <w:numId w:val="31"/>
        </w:numPr>
        <w:shd w:val="clear" w:color="auto" w:fill="auto"/>
        <w:tabs>
          <w:tab w:pos="800" w:val="left"/>
        </w:tabs>
        <w:bidi w:val="0"/>
        <w:spacing w:before="0" w:after="0" w:line="271" w:lineRule="exact"/>
        <w:ind w:left="0" w:right="0" w:firstLine="400"/>
        <w:jc w:val="left"/>
      </w:pPr>
      <w:bookmarkStart w:id="232" w:name="bookmark232"/>
      <w:bookmarkEnd w:id="232"/>
      <w:r>
        <w:rPr>
          <w:color w:val="000000"/>
          <w:spacing w:val="0"/>
          <w:w w:val="100"/>
          <w:position w:val="0"/>
        </w:rPr>
        <w:t>借款费用确认原则</w:t>
      </w:r>
    </w:p>
    <w:p>
      <w:pPr>
        <w:pStyle w:val="Style1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因购建固定资产借入专门借款而发生的利息、折价或溢价的摊销和汇兑差额，在符合资本化期间 和资本化金额的条件下，予以资本化，计入该项资产的成本；其他借款利息、折价或溢价的摊销和汇 兑差额，于发生当期确认为费用。因安排专门借款而发生的辅助费用，属于在所购建固定资产达到预 定可使用状态之前发生的，在发生时予以资本化；其他辅助费用于发生当期确认为费用。若辅助费用 的金额较小，于发生当期确认为费用。</w:t>
      </w:r>
    </w:p>
    <w:p>
      <w:pPr>
        <w:pStyle w:val="Style15"/>
        <w:keepNext w:val="0"/>
        <w:keepLines w:val="0"/>
        <w:widowControl w:val="0"/>
        <w:numPr>
          <w:ilvl w:val="0"/>
          <w:numId w:val="31"/>
        </w:numPr>
        <w:shd w:val="clear" w:color="auto" w:fill="auto"/>
        <w:tabs>
          <w:tab w:pos="800" w:val="left"/>
        </w:tabs>
        <w:bidi w:val="0"/>
        <w:spacing w:before="0" w:after="0" w:line="271" w:lineRule="exact"/>
        <w:ind w:left="0" w:right="0" w:firstLine="420"/>
        <w:jc w:val="both"/>
      </w:pPr>
      <w:bookmarkStart w:id="233" w:name="bookmark233"/>
      <w:bookmarkEnd w:id="233"/>
      <w:r>
        <w:rPr>
          <w:color w:val="000000"/>
          <w:spacing w:val="0"/>
          <w:w w:val="100"/>
          <w:position w:val="0"/>
        </w:rPr>
        <w:t>借款费用资本化期间</w:t>
      </w:r>
    </w:p>
    <w:p>
      <w:pPr>
        <w:pStyle w:val="Style15"/>
        <w:keepNext w:val="0"/>
        <w:keepLines w:val="0"/>
        <w:widowControl w:val="0"/>
        <w:shd w:val="clear" w:color="auto" w:fill="auto"/>
        <w:tabs>
          <w:tab w:pos="997" w:val="left"/>
        </w:tabs>
        <w:bidi w:val="0"/>
        <w:spacing w:before="0" w:after="0" w:line="271" w:lineRule="exact"/>
        <w:ind w:left="0" w:right="0" w:firstLine="420"/>
        <w:jc w:val="both"/>
      </w:pPr>
      <w:bookmarkStart w:id="234" w:name="bookmark234"/>
      <w:r>
        <w:rPr>
          <w:color w:val="000000"/>
          <w:spacing w:val="0"/>
          <w:w w:val="100"/>
          <w:position w:val="0"/>
        </w:rPr>
        <w:t>（</w:t>
      </w:r>
      <w:bookmarkEnd w:id="234"/>
      <w:r>
        <w:rPr>
          <w:color w:val="000000"/>
          <w:spacing w:val="0"/>
          <w:w w:val="100"/>
          <w:position w:val="0"/>
        </w:rPr>
        <w:t>1）</w:t>
        <w:tab/>
      </w:r>
      <w:r>
        <w:rPr>
          <w:color w:val="000000"/>
          <w:spacing w:val="0"/>
          <w:w w:val="100"/>
          <w:position w:val="0"/>
        </w:rPr>
        <w:t>开始资本化：当以下三个条件同时具备时，因专门借款而发生的利息、折价或溢价的摊销和 汇兑差额开始资本化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借款费用已经发生；</w:t>
      </w:r>
      <w:r>
        <w:rPr>
          <w:color w:val="000000"/>
          <w:spacing w:val="0"/>
          <w:w w:val="100"/>
          <w:position w:val="0"/>
        </w:rPr>
        <w:t>3）</w:t>
      </w:r>
      <w:r>
        <w:rPr>
          <w:color w:val="000000"/>
          <w:spacing w:val="0"/>
          <w:w w:val="100"/>
          <w:position w:val="0"/>
        </w:rPr>
        <w:t>为使资产达到预定可使用状 态所必要的购建活动已经开始。</w:t>
      </w:r>
    </w:p>
    <w:p>
      <w:pPr>
        <w:pStyle w:val="Style15"/>
        <w:keepNext w:val="0"/>
        <w:keepLines w:val="0"/>
        <w:widowControl w:val="0"/>
        <w:shd w:val="clear" w:color="auto" w:fill="auto"/>
        <w:tabs>
          <w:tab w:pos="997" w:val="left"/>
        </w:tabs>
        <w:bidi w:val="0"/>
        <w:spacing w:before="0" w:after="0" w:line="293" w:lineRule="exact"/>
        <w:ind w:left="0" w:right="0" w:firstLine="420"/>
        <w:jc w:val="both"/>
      </w:pPr>
      <w:bookmarkStart w:id="235" w:name="bookmark235"/>
      <w:r>
        <w:rPr>
          <w:color w:val="000000"/>
          <w:spacing w:val="0"/>
          <w:w w:val="100"/>
          <w:position w:val="0"/>
        </w:rPr>
        <w:t>（</w:t>
      </w:r>
      <w:bookmarkEnd w:id="235"/>
      <w:r>
        <w:rPr>
          <w:color w:val="000000"/>
          <w:spacing w:val="0"/>
          <w:w w:val="100"/>
          <w:position w:val="0"/>
        </w:rPr>
        <w:t>2）</w:t>
        <w:tab/>
      </w:r>
      <w:r>
        <w:rPr>
          <w:color w:val="000000"/>
          <w:spacing w:val="0"/>
          <w:w w:val="100"/>
          <w:position w:val="0"/>
        </w:rPr>
        <w:t>暂停资本化：若固定资产的购建活动发生非正常中断，并且中断时间连续超过</w:t>
      </w:r>
      <w:r>
        <w:rPr>
          <w:color w:val="000000"/>
          <w:spacing w:val="0"/>
          <w:w w:val="100"/>
          <w:position w:val="0"/>
        </w:rPr>
        <w:t>3</w:t>
      </w:r>
      <w:r>
        <w:rPr>
          <w:color w:val="000000"/>
          <w:spacing w:val="0"/>
          <w:w w:val="100"/>
          <w:position w:val="0"/>
        </w:rPr>
        <w:t>个月，暂停 借款费用的资本化，将其确认为当期费用，直至资产的购建活动重新开始。</w:t>
      </w:r>
    </w:p>
    <w:p>
      <w:pPr>
        <w:pStyle w:val="Style15"/>
        <w:keepNext w:val="0"/>
        <w:keepLines w:val="0"/>
        <w:widowControl w:val="0"/>
        <w:shd w:val="clear" w:color="auto" w:fill="auto"/>
        <w:tabs>
          <w:tab w:pos="908" w:val="left"/>
        </w:tabs>
        <w:bidi w:val="0"/>
        <w:spacing w:before="0" w:after="0" w:line="271" w:lineRule="exact"/>
        <w:ind w:left="0" w:right="0" w:firstLine="420"/>
        <w:jc w:val="left"/>
      </w:pPr>
      <w:bookmarkStart w:id="236" w:name="bookmark236"/>
      <w:r>
        <w:rPr>
          <w:color w:val="000000"/>
          <w:spacing w:val="0"/>
          <w:w w:val="100"/>
          <w:position w:val="0"/>
        </w:rPr>
        <w:t>（</w:t>
      </w:r>
      <w:bookmarkEnd w:id="236"/>
      <w:r>
        <w:rPr>
          <w:color w:val="000000"/>
          <w:spacing w:val="0"/>
          <w:w w:val="100"/>
          <w:position w:val="0"/>
        </w:rPr>
        <w:t>3）</w:t>
        <w:tab/>
      </w:r>
      <w:r>
        <w:rPr>
          <w:color w:val="000000"/>
          <w:spacing w:val="0"/>
          <w:w w:val="100"/>
          <w:position w:val="0"/>
        </w:rPr>
        <w:t>停止资本化：当所购建的固定资产达到预定可使用状态时，停止其借款费用的资本化。</w:t>
      </w:r>
    </w:p>
    <w:p>
      <w:pPr>
        <w:pStyle w:val="Style15"/>
        <w:keepNext w:val="0"/>
        <w:keepLines w:val="0"/>
        <w:widowControl w:val="0"/>
        <w:numPr>
          <w:ilvl w:val="0"/>
          <w:numId w:val="31"/>
        </w:numPr>
        <w:shd w:val="clear" w:color="auto" w:fill="auto"/>
        <w:tabs>
          <w:tab w:pos="800" w:val="left"/>
        </w:tabs>
        <w:bidi w:val="0"/>
        <w:spacing w:before="0" w:after="0" w:line="271" w:lineRule="exact"/>
        <w:ind w:left="0" w:right="0" w:firstLine="420"/>
        <w:jc w:val="left"/>
      </w:pPr>
      <w:bookmarkStart w:id="237" w:name="bookmark237"/>
      <w:bookmarkEnd w:id="237"/>
      <w:r>
        <w:rPr>
          <w:color w:val="000000"/>
          <w:spacing w:val="0"/>
          <w:w w:val="100"/>
          <w:position w:val="0"/>
        </w:rPr>
        <w:t>借款费用资本化金额</w:t>
      </w:r>
    </w:p>
    <w:p>
      <w:pPr>
        <w:pStyle w:val="Style15"/>
        <w:keepNext w:val="0"/>
        <w:keepLines w:val="0"/>
        <w:widowControl w:val="0"/>
        <w:shd w:val="clear" w:color="auto" w:fill="auto"/>
        <w:bidi w:val="0"/>
        <w:spacing w:before="0" w:after="0" w:line="271" w:lineRule="exact"/>
        <w:ind w:left="0" w:right="0" w:firstLine="420"/>
        <w:jc w:val="left"/>
      </w:pPr>
      <w:r>
        <w:rPr>
          <w:color w:val="000000"/>
          <w:spacing w:val="0"/>
          <w:w w:val="100"/>
          <w:position w:val="0"/>
        </w:rPr>
        <w:t>在应予资本化的每一会计期间，利息的资本化金额为至当期末止购建固定资产累计支出加权平均 数与资本化率的乘积；每期应摊销的折价或溢价金额作为利息的调整额，对资本化利率作相应的调整; 汇兑差额的资本化金额为当期外币专门借款本金及利息所发生的汇兑差额。</w:t>
      </w:r>
    </w:p>
    <w:p>
      <w:pPr>
        <w:pStyle w:val="Style15"/>
        <w:keepNext w:val="0"/>
        <w:keepLines w:val="0"/>
        <w:widowControl w:val="0"/>
        <w:shd w:val="clear" w:color="auto" w:fill="auto"/>
        <w:tabs>
          <w:tab w:pos="459" w:val="left"/>
        </w:tabs>
        <w:bidi w:val="0"/>
        <w:spacing w:before="0" w:after="0" w:line="271" w:lineRule="exact"/>
        <w:ind w:left="0" w:right="0" w:firstLine="0"/>
        <w:jc w:val="left"/>
      </w:pPr>
      <w:bookmarkStart w:id="238" w:name="bookmark238"/>
      <w:r>
        <w:rPr>
          <w:color w:val="000000"/>
          <w:spacing w:val="0"/>
          <w:w w:val="100"/>
          <w:position w:val="0"/>
        </w:rPr>
        <w:t>1</w:t>
      </w:r>
      <w:bookmarkEnd w:id="238"/>
      <w:r>
        <w:rPr>
          <w:color w:val="000000"/>
          <w:spacing w:val="0"/>
          <w:w w:val="100"/>
          <w:position w:val="0"/>
        </w:rPr>
        <w:t>7</w:t>
      </w:r>
      <w:r>
        <w:rPr>
          <w:color w:val="000000"/>
          <w:spacing w:val="0"/>
          <w:w w:val="100"/>
          <w:position w:val="0"/>
        </w:rPr>
        <w:t>、</w:t>
        <w:tab/>
        <w:t>应付债券的核算方法：</w:t>
      </w:r>
    </w:p>
    <w:p>
      <w:pPr>
        <w:pStyle w:val="Style15"/>
        <w:keepNext w:val="0"/>
        <w:keepLines w:val="0"/>
        <w:widowControl w:val="0"/>
        <w:shd w:val="clear" w:color="auto" w:fill="auto"/>
        <w:bidi w:val="0"/>
        <w:spacing w:before="0" w:after="500" w:line="274" w:lineRule="exact"/>
        <w:ind w:left="0" w:right="0" w:firstLine="420"/>
        <w:jc w:val="both"/>
      </w:pPr>
      <w:r>
        <w:rPr>
          <w:color w:val="000000"/>
          <w:spacing w:val="0"/>
          <w:w w:val="100"/>
          <w:position w:val="0"/>
        </w:rPr>
        <w:t>应付债券按实际收到的款项入账。债券溢价或折价，在债券的存续期间内按直线法于计提利息时 摊销，并按借款费用的处理原则处理。</w:t>
      </w:r>
    </w:p>
    <w:p>
      <w:pPr>
        <w:pStyle w:val="Style15"/>
        <w:keepNext w:val="0"/>
        <w:keepLines w:val="0"/>
        <w:widowControl w:val="0"/>
        <w:shd w:val="clear" w:color="auto" w:fill="auto"/>
        <w:bidi w:val="0"/>
        <w:spacing w:before="0" w:after="0" w:line="272" w:lineRule="exact"/>
        <w:ind w:left="0" w:right="0" w:firstLine="0"/>
        <w:jc w:val="left"/>
      </w:pPr>
      <w:bookmarkStart w:id="239" w:name="bookmark239"/>
      <w:r>
        <w:rPr>
          <w:color w:val="000000"/>
          <w:spacing w:val="0"/>
          <w:w w:val="100"/>
          <w:position w:val="0"/>
        </w:rPr>
        <w:t>1</w:t>
      </w:r>
      <w:bookmarkEnd w:id="239"/>
      <w:r>
        <w:rPr>
          <w:color w:val="000000"/>
          <w:spacing w:val="0"/>
          <w:w w:val="100"/>
          <w:position w:val="0"/>
        </w:rPr>
        <w:t>8</w:t>
      </w:r>
      <w:r>
        <w:rPr>
          <w:color w:val="000000"/>
          <w:spacing w:val="0"/>
          <w:w w:val="100"/>
          <w:position w:val="0"/>
        </w:rPr>
        <w:t>、收入确认原则：</w:t>
      </w:r>
    </w:p>
    <w:p>
      <w:pPr>
        <w:pStyle w:val="Style15"/>
        <w:keepNext w:val="0"/>
        <w:keepLines w:val="0"/>
        <w:widowControl w:val="0"/>
        <w:numPr>
          <w:ilvl w:val="0"/>
          <w:numId w:val="33"/>
        </w:numPr>
        <w:shd w:val="clear" w:color="auto" w:fill="auto"/>
        <w:tabs>
          <w:tab w:pos="800" w:val="left"/>
        </w:tabs>
        <w:bidi w:val="0"/>
        <w:spacing w:before="0" w:after="0" w:line="272" w:lineRule="exact"/>
        <w:ind w:left="0" w:right="0" w:firstLine="400"/>
        <w:jc w:val="left"/>
      </w:pPr>
      <w:bookmarkStart w:id="240" w:name="bookmark240"/>
      <w:bookmarkEnd w:id="240"/>
      <w:r>
        <w:rPr>
          <w:color w:val="000000"/>
          <w:spacing w:val="0"/>
          <w:w w:val="100"/>
          <w:position w:val="0"/>
        </w:rPr>
        <w:t>商品销售</w:t>
      </w:r>
    </w:p>
    <w:p>
      <w:pPr>
        <w:pStyle w:val="Style15"/>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在商品所有权上的重要风险和报酬转移给买方，公司不再对该商品实施继续管理权和实际控制权, 相关的收入已经收到或取得了收款的证据，并且与销售该商品有关的成本能够可靠地计量时，确认营 业收入的实现。</w:t>
      </w:r>
    </w:p>
    <w:p>
      <w:pPr>
        <w:pStyle w:val="Style15"/>
        <w:keepNext w:val="0"/>
        <w:keepLines w:val="0"/>
        <w:widowControl w:val="0"/>
        <w:numPr>
          <w:ilvl w:val="0"/>
          <w:numId w:val="33"/>
        </w:numPr>
        <w:shd w:val="clear" w:color="auto" w:fill="auto"/>
        <w:tabs>
          <w:tab w:pos="800" w:val="left"/>
        </w:tabs>
        <w:bidi w:val="0"/>
        <w:spacing w:before="0" w:after="0" w:line="272" w:lineRule="exact"/>
        <w:ind w:left="0" w:right="0" w:firstLine="420"/>
        <w:jc w:val="left"/>
      </w:pPr>
      <w:bookmarkStart w:id="241" w:name="bookmark241"/>
      <w:bookmarkEnd w:id="241"/>
      <w:r>
        <w:rPr>
          <w:color w:val="000000"/>
          <w:spacing w:val="0"/>
          <w:w w:val="100"/>
          <w:position w:val="0"/>
        </w:rPr>
        <w:t>提供劳务</w:t>
      </w:r>
    </w:p>
    <w:p>
      <w:pPr>
        <w:pStyle w:val="Style15"/>
        <w:keepNext w:val="0"/>
        <w:keepLines w:val="0"/>
        <w:widowControl w:val="0"/>
        <w:shd w:val="clear" w:color="auto" w:fill="auto"/>
        <w:tabs>
          <w:tab w:pos="997" w:val="left"/>
        </w:tabs>
        <w:bidi w:val="0"/>
        <w:spacing w:before="0" w:after="0" w:line="272" w:lineRule="exact"/>
        <w:ind w:left="0" w:right="0" w:firstLine="420"/>
        <w:jc w:val="left"/>
      </w:pPr>
      <w:bookmarkStart w:id="242" w:name="bookmark242"/>
      <w:r>
        <w:rPr>
          <w:color w:val="000000"/>
          <w:spacing w:val="0"/>
          <w:w w:val="100"/>
          <w:position w:val="0"/>
        </w:rPr>
        <w:t>（</w:t>
      </w:r>
      <w:bookmarkEnd w:id="242"/>
      <w:r>
        <w:rPr>
          <w:color w:val="000000"/>
          <w:spacing w:val="0"/>
          <w:w w:val="100"/>
          <w:position w:val="0"/>
        </w:rPr>
        <w:t>1）</w:t>
        <w:tab/>
      </w:r>
      <w:r>
        <w:rPr>
          <w:color w:val="000000"/>
          <w:spacing w:val="0"/>
          <w:w w:val="100"/>
          <w:position w:val="0"/>
        </w:rPr>
        <w:t>劳务在同一年度内开始并完成的，在劳务已经提供，收到价款或取得收取款项的证据时，确 认劳务收入。</w:t>
      </w:r>
    </w:p>
    <w:p>
      <w:pPr>
        <w:pStyle w:val="Style15"/>
        <w:keepNext w:val="0"/>
        <w:keepLines w:val="0"/>
        <w:widowControl w:val="0"/>
        <w:shd w:val="clear" w:color="auto" w:fill="auto"/>
        <w:tabs>
          <w:tab w:pos="992" w:val="left"/>
        </w:tabs>
        <w:bidi w:val="0"/>
        <w:spacing w:before="0" w:after="0" w:line="272" w:lineRule="exact"/>
        <w:ind w:left="0" w:right="0" w:firstLine="420"/>
        <w:jc w:val="left"/>
      </w:pPr>
      <w:bookmarkStart w:id="243" w:name="bookmark243"/>
      <w:r>
        <w:rPr>
          <w:color w:val="000000"/>
          <w:spacing w:val="0"/>
          <w:w w:val="100"/>
          <w:position w:val="0"/>
        </w:rPr>
        <w:t>（</w:t>
      </w:r>
      <w:bookmarkEnd w:id="243"/>
      <w:r>
        <w:rPr>
          <w:color w:val="000000"/>
          <w:spacing w:val="0"/>
          <w:w w:val="100"/>
          <w:position w:val="0"/>
        </w:rPr>
        <w:t>2）</w:t>
        <w:tab/>
      </w:r>
      <w:r>
        <w:rPr>
          <w:color w:val="000000"/>
          <w:spacing w:val="0"/>
          <w:w w:val="100"/>
          <w:position w:val="0"/>
        </w:rPr>
        <w:t>劳务的开始和完成分属不同的会计年度的，在劳务合同的总收入、劳务的完成程度能够可靠 地确定，与交易相关的价款能够流入，已经发生的成本和为完成劳务将要发生的成本能够可靠地计量 时，按完工百分比法确认劳务收入。</w:t>
      </w:r>
    </w:p>
    <w:p>
      <w:pPr>
        <w:pStyle w:val="Style15"/>
        <w:keepNext w:val="0"/>
        <w:keepLines w:val="0"/>
        <w:widowControl w:val="0"/>
        <w:numPr>
          <w:ilvl w:val="0"/>
          <w:numId w:val="33"/>
        </w:numPr>
        <w:shd w:val="clear" w:color="auto" w:fill="auto"/>
        <w:tabs>
          <w:tab w:pos="800" w:val="left"/>
        </w:tabs>
        <w:bidi w:val="0"/>
        <w:spacing w:before="0" w:after="0" w:line="272" w:lineRule="exact"/>
        <w:ind w:left="0" w:right="0" w:firstLine="420"/>
        <w:jc w:val="left"/>
      </w:pPr>
      <w:bookmarkStart w:id="244" w:name="bookmark244"/>
      <w:bookmarkEnd w:id="244"/>
      <w:r>
        <w:rPr>
          <w:color w:val="000000"/>
          <w:spacing w:val="0"/>
          <w:w w:val="100"/>
          <w:position w:val="0"/>
        </w:rPr>
        <w:t>让渡资产使用权</w:t>
      </w:r>
    </w:p>
    <w:p>
      <w:pPr>
        <w:pStyle w:val="Style15"/>
        <w:keepNext w:val="0"/>
        <w:keepLines w:val="0"/>
        <w:widowControl w:val="0"/>
        <w:shd w:val="clear" w:color="auto" w:fill="auto"/>
        <w:bidi w:val="0"/>
        <w:spacing w:before="0" w:after="0" w:line="272" w:lineRule="exact"/>
        <w:ind w:left="0" w:right="0" w:firstLine="420"/>
        <w:jc w:val="left"/>
      </w:pPr>
      <w:r>
        <w:rPr>
          <w:color w:val="000000"/>
          <w:spacing w:val="0"/>
          <w:w w:val="100"/>
          <w:position w:val="0"/>
        </w:rPr>
        <w:t>让渡无形资产（如商标权、专利权、专营权、软件、版权等）以及其他非现金资产的使用权而形 成的使用费收入，按有关合同或协议规定的收费时间和方法计算确定。上述收入的确定并应同时满足:</w:t>
      </w:r>
    </w:p>
    <w:p>
      <w:pPr>
        <w:pStyle w:val="Style15"/>
        <w:keepNext w:val="0"/>
        <w:keepLines w:val="0"/>
        <w:widowControl w:val="0"/>
        <w:shd w:val="clear" w:color="auto" w:fill="auto"/>
        <w:bidi w:val="0"/>
        <w:spacing w:before="0" w:after="820" w:line="272" w:lineRule="exact"/>
        <w:ind w:left="0" w:right="0" w:firstLine="0"/>
        <w:jc w:val="left"/>
      </w:pPr>
      <w:bookmarkStart w:id="245" w:name="bookmark245"/>
      <w:r>
        <w:rPr>
          <w:color w:val="000000"/>
          <w:spacing w:val="0"/>
          <w:w w:val="100"/>
          <w:position w:val="0"/>
        </w:rPr>
        <w:t>（</w:t>
      </w:r>
      <w:bookmarkEnd w:id="245"/>
      <w:r>
        <w:rPr>
          <w:color w:val="000000"/>
          <w:spacing w:val="0"/>
          <w:w w:val="100"/>
          <w:position w:val="0"/>
        </w:rPr>
        <w:t>1）</w:t>
      </w:r>
      <w:r>
        <w:rPr>
          <w:color w:val="000000"/>
          <w:spacing w:val="0"/>
          <w:w w:val="100"/>
          <w:position w:val="0"/>
        </w:rPr>
        <w:t>与交易相关的经济利益能够流入公司</w:t>
      </w:r>
      <w:r>
        <w:rPr>
          <w:color w:val="000000"/>
          <w:spacing w:val="0"/>
          <w:w w:val="100"/>
          <w:position w:val="0"/>
        </w:rPr>
        <w:t>；（2</w:t>
      </w:r>
      <w:r>
        <w:rPr>
          <w:color w:val="000000"/>
          <w:spacing w:val="0"/>
          <w:w w:val="100"/>
          <w:position w:val="0"/>
        </w:rPr>
        <w:t>）收入的金额能够可靠地计量。</w:t>
      </w:r>
    </w:p>
    <w:p>
      <w:pPr>
        <w:pStyle w:val="Style15"/>
        <w:keepNext w:val="0"/>
        <w:keepLines w:val="0"/>
        <w:widowControl w:val="0"/>
        <w:shd w:val="clear" w:color="auto" w:fill="auto"/>
        <w:bidi w:val="0"/>
        <w:spacing w:before="0" w:after="60" w:line="240" w:lineRule="auto"/>
        <w:ind w:left="0" w:right="0" w:firstLine="0"/>
        <w:jc w:val="left"/>
      </w:pPr>
      <w:bookmarkStart w:id="246" w:name="bookmark246"/>
      <w:r>
        <w:rPr>
          <w:color w:val="000000"/>
          <w:spacing w:val="0"/>
          <w:w w:val="100"/>
          <w:position w:val="0"/>
        </w:rPr>
        <w:t>1</w:t>
      </w:r>
      <w:bookmarkEnd w:id="246"/>
      <w:r>
        <w:rPr>
          <w:color w:val="000000"/>
          <w:spacing w:val="0"/>
          <w:w w:val="100"/>
          <w:position w:val="0"/>
        </w:rPr>
        <w:t>9</w:t>
      </w:r>
      <w:r>
        <w:rPr>
          <w:color w:val="000000"/>
          <w:spacing w:val="0"/>
          <w:w w:val="100"/>
          <w:position w:val="0"/>
        </w:rPr>
        <w:t>、所得税的会计处理方法：</w:t>
      </w:r>
    </w:p>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企业所得税，采用应付税款法核算。</w:t>
      </w:r>
    </w:p>
    <w:p>
      <w:pPr>
        <w:pStyle w:val="Style15"/>
        <w:keepNext w:val="0"/>
        <w:keepLines w:val="0"/>
        <w:widowControl w:val="0"/>
        <w:shd w:val="clear" w:color="auto" w:fill="auto"/>
        <w:bidi w:val="0"/>
        <w:spacing w:before="0" w:after="0" w:line="272" w:lineRule="exact"/>
        <w:ind w:left="0" w:right="0" w:firstLine="180"/>
        <w:jc w:val="left"/>
      </w:pPr>
      <w:bookmarkStart w:id="247" w:name="bookmark247"/>
      <w:r>
        <w:rPr>
          <w:color w:val="000000"/>
          <w:spacing w:val="0"/>
          <w:w w:val="100"/>
          <w:position w:val="0"/>
        </w:rPr>
        <w:t>2</w:t>
      </w:r>
      <w:bookmarkEnd w:id="247"/>
      <w:r>
        <w:rPr>
          <w:color w:val="000000"/>
          <w:spacing w:val="0"/>
          <w:w w:val="100"/>
          <w:position w:val="0"/>
        </w:rPr>
        <w:t>0</w:t>
      </w:r>
      <w:r>
        <w:rPr>
          <w:color w:val="000000"/>
          <w:spacing w:val="0"/>
          <w:w w:val="100"/>
          <w:position w:val="0"/>
        </w:rPr>
        <w:t>、合并会计报表合并范围的确定原则及合并会计报表的编制方法：</w:t>
      </w:r>
    </w:p>
    <w:p>
      <w:pPr>
        <w:pStyle w:val="Style15"/>
        <w:keepNext w:val="0"/>
        <w:keepLines w:val="0"/>
        <w:widowControl w:val="0"/>
        <w:shd w:val="clear" w:color="auto" w:fill="auto"/>
        <w:bidi w:val="0"/>
        <w:spacing w:before="0" w:after="520" w:line="272" w:lineRule="exact"/>
        <w:ind w:left="180" w:right="0" w:firstLine="440"/>
        <w:jc w:val="both"/>
      </w:pPr>
      <w:r>
        <w:rPr>
          <w:color w:val="000000"/>
          <w:spacing w:val="0"/>
          <w:w w:val="100"/>
          <w:position w:val="0"/>
        </w:rPr>
        <w:t>母公司将其拥有过半数以上权益性资本的被投资单位，或虽不拥有其过半数以上的权益性资本但 拥有实质控制权的被投资单位，纳入合并财务报表的合并范围。合并财务报表以母公司、纳入合并范 围的子公司的财务报表和其他有关资料为依据，按照财政部《合并财务报表暂行规定》编制而成。对 合营企业，则按比例合并法予以合并。子公司的主要会计政策按照母公司统一选用的会计政策厘定， 合并财务报表范围内各公司间的重大交易和资金往来等，在合并时抵销。</w:t>
      </w:r>
    </w:p>
    <w:p>
      <w:pPr>
        <w:pStyle w:val="Style15"/>
        <w:keepNext w:val="0"/>
        <w:keepLines w:val="0"/>
        <w:widowControl w:val="0"/>
        <w:shd w:val="clear" w:color="auto" w:fill="auto"/>
        <w:bidi w:val="0"/>
        <w:spacing w:before="0" w:after="0" w:line="278" w:lineRule="exact"/>
        <w:ind w:left="0" w:right="0" w:firstLine="180"/>
        <w:jc w:val="left"/>
      </w:pPr>
      <w:bookmarkStart w:id="248" w:name="bookmark248"/>
      <w:r>
        <w:rPr>
          <w:color w:val="000000"/>
          <w:spacing w:val="0"/>
          <w:w w:val="100"/>
          <w:position w:val="0"/>
        </w:rPr>
        <w:t>2</w:t>
      </w:r>
      <w:bookmarkEnd w:id="248"/>
      <w:r>
        <w:rPr>
          <w:color w:val="000000"/>
          <w:spacing w:val="0"/>
          <w:w w:val="100"/>
          <w:position w:val="0"/>
        </w:rPr>
        <w:t>1</w:t>
      </w:r>
      <w:r>
        <w:rPr>
          <w:color w:val="000000"/>
          <w:spacing w:val="0"/>
          <w:w w:val="100"/>
          <w:position w:val="0"/>
        </w:rPr>
        <w:t>、主要会计政策、会计估计变更及重大会计差错更正</w:t>
      </w:r>
    </w:p>
    <w:p>
      <w:pPr>
        <w:pStyle w:val="Style15"/>
        <w:keepNext w:val="0"/>
        <w:keepLines w:val="0"/>
        <w:widowControl w:val="0"/>
        <w:numPr>
          <w:ilvl w:val="0"/>
          <w:numId w:val="35"/>
        </w:numPr>
        <w:shd w:val="clear" w:color="auto" w:fill="auto"/>
        <w:tabs>
          <w:tab w:pos="597" w:val="left"/>
        </w:tabs>
        <w:bidi w:val="0"/>
        <w:spacing w:before="0" w:after="0" w:line="278" w:lineRule="exact"/>
        <w:ind w:left="180" w:right="0" w:firstLine="20"/>
        <w:jc w:val="left"/>
      </w:pPr>
      <w:bookmarkStart w:id="249" w:name="bookmark249"/>
      <w:bookmarkEnd w:id="249"/>
      <w:r>
        <w:rPr>
          <w:color w:val="000000"/>
          <w:spacing w:val="0"/>
          <w:w w:val="100"/>
          <w:position w:val="0"/>
        </w:rPr>
        <w:t>会计政策变更 无</w:t>
      </w:r>
    </w:p>
    <w:p>
      <w:pPr>
        <w:pStyle w:val="Style15"/>
        <w:keepNext w:val="0"/>
        <w:keepLines w:val="0"/>
        <w:widowControl w:val="0"/>
        <w:numPr>
          <w:ilvl w:val="0"/>
          <w:numId w:val="35"/>
        </w:numPr>
        <w:shd w:val="clear" w:color="auto" w:fill="auto"/>
        <w:tabs>
          <w:tab w:pos="597" w:val="left"/>
        </w:tabs>
        <w:bidi w:val="0"/>
        <w:spacing w:before="0" w:after="0" w:line="283" w:lineRule="exact"/>
        <w:ind w:left="180" w:right="0" w:firstLine="20"/>
        <w:jc w:val="left"/>
      </w:pPr>
      <w:bookmarkStart w:id="250" w:name="bookmark250"/>
      <w:bookmarkEnd w:id="250"/>
      <w:r>
        <w:rPr>
          <w:color w:val="000000"/>
          <w:spacing w:val="0"/>
          <w:w w:val="100"/>
          <w:position w:val="0"/>
        </w:rPr>
        <w:t>会计估计变更 无</w:t>
      </w:r>
    </w:p>
    <w:p>
      <w:pPr>
        <w:pStyle w:val="Style15"/>
        <w:keepNext w:val="0"/>
        <w:keepLines w:val="0"/>
        <w:widowControl w:val="0"/>
        <w:numPr>
          <w:ilvl w:val="0"/>
          <w:numId w:val="35"/>
        </w:numPr>
        <w:shd w:val="clear" w:color="auto" w:fill="auto"/>
        <w:tabs>
          <w:tab w:pos="597" w:val="left"/>
        </w:tabs>
        <w:bidi w:val="0"/>
        <w:spacing w:before="0" w:after="400" w:line="293" w:lineRule="exact"/>
        <w:ind w:left="180" w:right="0" w:firstLine="20"/>
        <w:jc w:val="left"/>
      </w:pPr>
      <w:bookmarkStart w:id="251" w:name="bookmark251"/>
      <w:bookmarkEnd w:id="251"/>
      <w:r>
        <w:rPr>
          <w:color w:val="000000"/>
          <w:spacing w:val="0"/>
          <w:w w:val="100"/>
          <w:position w:val="0"/>
        </w:rPr>
        <w:t>会计差错更正 无</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(四)税项：</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、主要税种及税率</w:t>
      </w:r>
    </w:p>
    <w:tbl>
      <w:tblPr>
        <w:tblOverlap w:val="never"/>
        <w:jc w:val="center"/>
        <w:tblLayout w:type="fixed"/>
      </w:tblPr>
      <w:tblGrid>
        <w:gridCol w:w="1954"/>
        <w:gridCol w:w="4608"/>
        <w:gridCol w:w="2755"/>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w:t>
            </w:r>
            <w:r>
              <w:rPr>
                <w:color w:val="000000"/>
                <w:spacing w:val="0"/>
                <w:w w:val="100"/>
                <w:position w:val="0"/>
              </w:rPr>
              <w:t>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增值税、营业税、消费税的</w:t>
            </w:r>
            <w:r>
              <w:rPr>
                <w:color w:val="000000"/>
                <w:spacing w:val="0"/>
                <w:w w:val="100"/>
                <w:position w:val="0"/>
              </w:rPr>
              <w:t>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r>
              <w:rPr>
                <w:color w:val="000000"/>
                <w:spacing w:val="0"/>
                <w:w w:val="100"/>
                <w:position w:val="0"/>
              </w:rPr>
              <w:t>、</w:t>
            </w:r>
            <w:r>
              <w:rPr>
                <w:color w:val="000000"/>
                <w:spacing w:val="0"/>
                <w:w w:val="100"/>
                <w:position w:val="0"/>
              </w:rPr>
              <w:t>18%</w:t>
            </w:r>
            <w:r>
              <w:rPr>
                <w:color w:val="000000"/>
                <w:spacing w:val="0"/>
                <w:w w:val="100"/>
                <w:position w:val="0"/>
              </w:rPr>
              <w:t>、</w:t>
            </w:r>
            <w:r>
              <w:rPr>
                <w:color w:val="000000"/>
                <w:spacing w:val="0"/>
                <w:w w:val="100"/>
                <w:position w:val="0"/>
              </w:rPr>
              <w:t>16.5%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、其他说明</w:t>
      </w:r>
    </w:p>
    <w:p>
      <w:pPr>
        <w:pStyle w:val="Style1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城市维护建设税</w:t>
      </w:r>
    </w:p>
    <w:p>
      <w:pPr>
        <w:pStyle w:val="Style15"/>
        <w:keepNext w:val="0"/>
        <w:keepLines w:val="0"/>
        <w:widowControl w:val="0"/>
        <w:shd w:val="clear" w:color="auto" w:fill="auto"/>
        <w:bidi w:val="0"/>
        <w:spacing w:before="0" w:after="0" w:line="278" w:lineRule="exact"/>
        <w:ind w:left="180" w:right="0" w:firstLine="20"/>
        <w:jc w:val="left"/>
      </w:pPr>
      <w:r>
        <w:rPr>
          <w:color w:val="000000"/>
          <w:spacing w:val="0"/>
          <w:w w:val="100"/>
          <w:position w:val="0"/>
        </w:rPr>
        <w:t>按应缴流转税税额的</w:t>
      </w:r>
      <w:r>
        <w:rPr>
          <w:color w:val="000000"/>
          <w:spacing w:val="0"/>
          <w:w w:val="100"/>
          <w:position w:val="0"/>
        </w:rPr>
        <w:t>7%</w:t>
      </w:r>
      <w:r>
        <w:rPr>
          <w:color w:val="000000"/>
          <w:spacing w:val="0"/>
          <w:w w:val="100"/>
          <w:position w:val="0"/>
        </w:rPr>
        <w:t>计缴，其中公司所属子公司中外合资企业浙江富润印染有限公司、港澳台投资 企业浙江富润纺织有限公司、浙江富润海茂纺织布艺有限公司和诸暨富润服饰有限公司不计缴。</w:t>
      </w:r>
    </w:p>
    <w:p>
      <w:pPr>
        <w:pStyle w:val="Style15"/>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教育费附加(含地方教育附加)</w:t>
      </w:r>
    </w:p>
    <w:p>
      <w:pPr>
        <w:pStyle w:val="Style15"/>
        <w:keepNext w:val="0"/>
        <w:keepLines w:val="0"/>
        <w:widowControl w:val="0"/>
        <w:shd w:val="clear" w:color="auto" w:fill="auto"/>
        <w:bidi w:val="0"/>
        <w:spacing w:before="0" w:after="0" w:line="274" w:lineRule="exact"/>
        <w:ind w:left="180" w:right="0" w:firstLine="240"/>
        <w:jc w:val="both"/>
      </w:pPr>
      <w:r>
        <w:rPr>
          <w:color w:val="000000"/>
          <w:spacing w:val="0"/>
          <w:w w:val="100"/>
          <w:position w:val="0"/>
        </w:rPr>
        <w:t>2006</w:t>
      </w:r>
      <w:r>
        <w:rPr>
          <w:color w:val="000000"/>
          <w:spacing w:val="0"/>
          <w:w w:val="100"/>
          <w:position w:val="0"/>
        </w:rPr>
        <w:t>年</w:t>
      </w:r>
      <w:r>
        <w:rPr>
          <w:color w:val="000000"/>
          <w:spacing w:val="0"/>
          <w:w w:val="100"/>
          <w:position w:val="0"/>
        </w:rPr>
        <w:t>1 — 4</w:t>
      </w:r>
      <w:r>
        <w:rPr>
          <w:color w:val="000000"/>
          <w:spacing w:val="0"/>
          <w:w w:val="100"/>
          <w:position w:val="0"/>
        </w:rPr>
        <w:t>月按应缴流转税税额的</w:t>
      </w:r>
      <w:r>
        <w:rPr>
          <w:color w:val="000000"/>
          <w:spacing w:val="0"/>
          <w:w w:val="100"/>
          <w:position w:val="0"/>
        </w:rPr>
        <w:t>4%</w:t>
      </w:r>
      <w:r>
        <w:rPr>
          <w:color w:val="000000"/>
          <w:spacing w:val="0"/>
          <w:w w:val="100"/>
          <w:position w:val="0"/>
        </w:rPr>
        <w:t>计缴，</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月起，按应缴流转税税额的</w:t>
      </w:r>
      <w:r>
        <w:rPr>
          <w:color w:val="000000"/>
          <w:spacing w:val="0"/>
          <w:w w:val="100"/>
          <w:position w:val="0"/>
        </w:rPr>
        <w:t>3%</w:t>
      </w:r>
      <w:r>
        <w:rPr>
          <w:color w:val="000000"/>
          <w:spacing w:val="0"/>
          <w:w w:val="100"/>
          <w:position w:val="0"/>
        </w:rPr>
        <w:t>计缴教育费附 加，按应缴流转税税额的</w:t>
      </w:r>
      <w:r>
        <w:rPr>
          <w:color w:val="000000"/>
          <w:spacing w:val="0"/>
          <w:w w:val="100"/>
          <w:position w:val="0"/>
        </w:rPr>
        <w:t>2%</w:t>
      </w:r>
      <w:r>
        <w:rPr>
          <w:color w:val="000000"/>
          <w:spacing w:val="0"/>
          <w:w w:val="100"/>
          <w:position w:val="0"/>
        </w:rPr>
        <w:t>计缴地方教育附加，其中公司所属子公司中外合资企业浙江富润印染有限 公司、港澳台投资企业浙江富润纺织有限公司、浙江富润海茂纺织布艺有限公司和诸暨富润服饰有限 公司</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月前按中方投资比例计缴，自</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日起，根据浙江省地方税务局、浙江省财 政厅、浙江省教育厅、中国人民银行杭州中心支行浙地税发</w:t>
      </w:r>
      <w:r>
        <w:rPr>
          <w:color w:val="000000"/>
          <w:spacing w:val="0"/>
          <w:w w:val="100"/>
          <w:position w:val="0"/>
        </w:rPr>
        <w:t>[2005]67</w:t>
      </w:r>
      <w:r>
        <w:rPr>
          <w:color w:val="000000"/>
          <w:spacing w:val="0"/>
          <w:w w:val="100"/>
          <w:position w:val="0"/>
        </w:rPr>
        <w:t>号文不再计缴教育费附加。</w:t>
      </w:r>
    </w:p>
    <w:p>
      <w:pPr>
        <w:pStyle w:val="Style15"/>
        <w:keepNext w:val="0"/>
        <w:keepLines w:val="0"/>
        <w:widowControl w:val="0"/>
        <w:shd w:val="clear" w:color="auto" w:fill="auto"/>
        <w:bidi w:val="0"/>
        <w:spacing w:before="0" w:after="100" w:line="274" w:lineRule="exact"/>
        <w:ind w:left="180" w:right="0" w:firstLine="440"/>
        <w:jc w:val="both"/>
      </w:pPr>
      <w:r>
        <w:rPr>
          <w:color w:val="000000"/>
          <w:spacing w:val="0"/>
          <w:w w:val="100"/>
          <w:position w:val="0"/>
        </w:rPr>
        <w:t>公司及所属子公司诸暨市诸东公路投资经营有限公司</w:t>
      </w:r>
      <w:r>
        <w:rPr>
          <w:color w:val="000000"/>
          <w:spacing w:val="0"/>
          <w:w w:val="100"/>
          <w:position w:val="0"/>
        </w:rPr>
        <w:t>2006</w:t>
      </w:r>
      <w:r>
        <w:rPr>
          <w:color w:val="000000"/>
          <w:spacing w:val="0"/>
          <w:w w:val="100"/>
          <w:position w:val="0"/>
        </w:rPr>
        <w:t>年度应纳税所得额为负数，不计缴企业 所得税；公司所属子公司浙江省诸暨市人民药店医药连锁有限公司按</w:t>
      </w:r>
      <w:r>
        <w:rPr>
          <w:color w:val="000000"/>
          <w:spacing w:val="0"/>
          <w:w w:val="100"/>
          <w:position w:val="0"/>
        </w:rPr>
        <w:t>27%</w:t>
      </w:r>
      <w:r>
        <w:rPr>
          <w:color w:val="000000"/>
          <w:spacing w:val="0"/>
          <w:w w:val="100"/>
          <w:position w:val="0"/>
        </w:rPr>
        <w:t>的税率计缴，浙江省诸暨市 人民药店医药连锁有限公司太平药店按</w:t>
      </w:r>
      <w:r>
        <w:rPr>
          <w:color w:val="000000"/>
          <w:spacing w:val="0"/>
          <w:w w:val="100"/>
          <w:position w:val="0"/>
        </w:rPr>
        <w:t>18%</w:t>
      </w:r>
      <w:r>
        <w:rPr>
          <w:color w:val="000000"/>
          <w:spacing w:val="0"/>
          <w:w w:val="100"/>
          <w:position w:val="0"/>
        </w:rPr>
        <w:t>的税率计缴；公司所属子公司浙江富润印染有限公司系中 外合资企业，浙江富润纺织有限公司和浙江富润海茂纺织布艺有限公司系港澳台投资企业，</w:t>
      </w:r>
      <w:r>
        <w:rPr>
          <w:color w:val="000000"/>
          <w:spacing w:val="0"/>
          <w:w w:val="100"/>
          <w:position w:val="0"/>
        </w:rPr>
        <w:t>2006</w:t>
      </w:r>
      <w:r>
        <w:rPr>
          <w:color w:val="000000"/>
          <w:spacing w:val="0"/>
          <w:w w:val="100"/>
          <w:position w:val="0"/>
        </w:rPr>
        <w:t>年度 为上述公司第三个获利年度，根据税法规定减半征收，按</w:t>
      </w:r>
      <w:r>
        <w:rPr>
          <w:color w:val="000000"/>
          <w:spacing w:val="0"/>
          <w:w w:val="100"/>
          <w:position w:val="0"/>
        </w:rPr>
        <w:t>16.5%</w:t>
      </w:r>
      <w:r>
        <w:rPr>
          <w:color w:val="000000"/>
          <w:spacing w:val="0"/>
          <w:w w:val="100"/>
          <w:position w:val="0"/>
        </w:rPr>
        <w:t>的税率计缴。港澳台投资企业诸暨富 润服饰有限公司为第二个获利年度，根据税法规定免缴企业所得税。</w:t>
      </w:r>
    </w:p>
    <w:p>
      <w:pPr>
        <w:pStyle w:val="Style15"/>
        <w:keepNext w:val="0"/>
        <w:keepLines w:val="0"/>
        <w:widowControl w:val="0"/>
        <w:shd w:val="clear" w:color="auto" w:fill="auto"/>
        <w:bidi w:val="0"/>
        <w:spacing w:before="0" w:after="0" w:line="274" w:lineRule="exact"/>
        <w:ind w:left="0" w:right="0" w:firstLine="300"/>
        <w:jc w:val="left"/>
      </w:pPr>
      <w:r>
        <w:rPr>
          <w:color w:val="000000"/>
          <w:spacing w:val="0"/>
          <w:w w:val="100"/>
          <w:position w:val="0"/>
        </w:rPr>
        <w:t>(五)控股子公司及合营企业</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单位:万元币种:美元</w:t>
      </w:r>
    </w:p>
    <w:tbl>
      <w:tblPr>
        <w:tblOverlap w:val="never"/>
        <w:jc w:val="center"/>
        <w:tblLayout w:type="fixed"/>
      </w:tblPr>
      <w:tblGrid>
        <w:gridCol w:w="1618"/>
        <w:gridCol w:w="605"/>
        <w:gridCol w:w="941"/>
        <w:gridCol w:w="830"/>
        <w:gridCol w:w="3062"/>
        <w:gridCol w:w="768"/>
        <w:gridCol w:w="744"/>
        <w:gridCol w:w="485"/>
        <w:gridCol w:w="610"/>
      </w:tblGrid>
      <w:tr>
        <w:trPr>
          <w:trHeight w:val="57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法定代 表人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 资本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权益比例 (%)</w:t>
            </w:r>
          </w:p>
        </w:tc>
        <w:tc>
          <w:tcPr>
            <w:vMerge w:val="restart"/>
            <w:tcBorders>
              <w:top w:val="single" w:sz="4"/>
              <w:left w:val="single" w:sz="4"/>
              <w:right w:val="single" w:sz="4"/>
            </w:tcBorders>
            <w:shd w:val="clear" w:color="auto" w:fill="FFFFFF"/>
            <w:textDirection w:val="tbRlV"/>
            <w:vAlign w:val="top"/>
          </w:tcPr>
          <w:p>
            <w:pPr>
              <w:pStyle w:val="Style26"/>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是否合并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间 接</w:t>
            </w:r>
          </w:p>
        </w:tc>
        <w:tc>
          <w:tcPr>
            <w:vMerge/>
            <w:tcBorders>
              <w:left w:val="single" w:sz="4"/>
              <w:right w:val="single" w:sz="4"/>
            </w:tcBorders>
            <w:shd w:val="clear" w:color="auto" w:fill="FFFFFF"/>
            <w:textDirection w:val="tbRlV"/>
            <w:vAlign w:val="top"/>
          </w:tcPr>
          <w:p>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诸暨市诸东公 路投资经营有</w:t>
            </w:r>
          </w:p>
        </w:tc>
        <w:tc>
          <w:tcPr>
            <w:tcBorders>
              <w:top w:val="single" w:sz="4"/>
              <w:left w:val="single" w:sz="4"/>
              <w:bottom w:val="single" w:sz="4"/>
            </w:tcBorders>
            <w:shd w:val="clear" w:color="auto" w:fill="FFFFFF"/>
            <w:textDirection w:val="tbRlV"/>
            <w:vAlign w:val="top"/>
          </w:tcPr>
          <w:p>
            <w:pPr>
              <w:pStyle w:val="Style26"/>
              <w:keepNext w:val="0"/>
              <w:keepLines w:val="0"/>
              <w:widowControl w:val="0"/>
              <w:shd w:val="clear" w:color="auto" w:fill="auto"/>
              <w:bidi w:val="0"/>
              <w:spacing w:before="280" w:after="0" w:line="240" w:lineRule="auto"/>
              <w:ind w:left="0" w:right="0" w:firstLine="0"/>
              <w:jc w:val="both"/>
              <w:rPr>
                <w:sz w:val="20"/>
                <w:szCs w:val="20"/>
              </w:rPr>
            </w:pPr>
            <w:r>
              <w:rPr>
                <w:color w:val="000000"/>
                <w:spacing w:val="0"/>
                <w:w w:val="100"/>
                <w:position w:val="0"/>
                <w:sz w:val="20"/>
                <w:szCs w:val="20"/>
              </w:rPr>
              <w:t>浙江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周培忠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诸东公路诸暨段的建设和经营 管理及公路养护管理，公路相应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618"/>
        <w:gridCol w:w="605"/>
        <w:gridCol w:w="941"/>
        <w:gridCol w:w="830"/>
        <w:gridCol w:w="3062"/>
        <w:gridCol w:w="768"/>
        <w:gridCol w:w="744"/>
        <w:gridCol w:w="485"/>
        <w:gridCol w:w="610"/>
      </w:tblGrid>
      <w:tr>
        <w:trPr>
          <w:trHeight w:val="56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诸 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的配套设施和服务设施的完善。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浙江富润印染 有限公司</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傅国柱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纺织品、服装制造加工及印染、 生产销售纺织原辅料、机械器材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浙江省诸暨市 人民药店医药 连锁有限公司</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杨柳诚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零售中药、化学药制剂、生物制 品、保健食品、医疗器械等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浙江富润海茂 纺织布艺有限 公司</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何四新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纺织品、家纺制品的生产、加工 及纺织原辅料生产销售等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浙江富润纺织 有限公司</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应叶华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纺织品制造、加工及印染，纺织</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辅料生产销售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诸暨富润服饰 有限公司</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翁卫东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生产、加工、销售：服饰及服装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诸暨富润宏丰 纺织有限公司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诸 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汤跃虎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纺织品加工；销售自产产品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浙江诸暨富润 丝绸织造有限 公司</w:t>
            </w:r>
          </w:p>
        </w:tc>
        <w:tc>
          <w:tcPr>
            <w:tcBorders>
              <w:top w:val="single" w:sz="4"/>
              <w:left w:val="single" w:sz="4"/>
              <w:bottom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高档服饰面料、服装饰品的生产 及后整理加工(不含印染)；销 售自产产品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15"/>
        <w:keepNext w:val="0"/>
        <w:keepLines w:val="0"/>
        <w:widowControl w:val="0"/>
        <w:shd w:val="clear" w:color="auto" w:fill="auto"/>
        <w:bidi w:val="0"/>
        <w:spacing w:before="0" w:after="0" w:line="276" w:lineRule="exact"/>
        <w:ind w:left="0" w:right="0" w:firstLine="200"/>
        <w:jc w:val="left"/>
      </w:pPr>
      <w:r>
        <w:rPr>
          <w:color w:val="000000"/>
          <w:spacing w:val="0"/>
          <w:w w:val="100"/>
          <w:position w:val="0"/>
        </w:rPr>
        <w:t>子公司未纳入合并财务报表范围的说明</w:t>
      </w:r>
    </w:p>
    <w:p>
      <w:pPr>
        <w:pStyle w:val="Style15"/>
        <w:keepNext w:val="0"/>
        <w:keepLines w:val="0"/>
        <w:widowControl w:val="0"/>
        <w:numPr>
          <w:ilvl w:val="0"/>
          <w:numId w:val="37"/>
        </w:numPr>
        <w:shd w:val="clear" w:color="auto" w:fill="auto"/>
        <w:tabs>
          <w:tab w:pos="514" w:val="left"/>
        </w:tabs>
        <w:bidi w:val="0"/>
        <w:spacing w:before="0" w:after="0" w:line="276" w:lineRule="exact"/>
        <w:ind w:left="200" w:right="0" w:firstLine="0"/>
        <w:jc w:val="left"/>
      </w:pPr>
      <w:bookmarkStart w:id="252" w:name="bookmark252"/>
      <w:bookmarkEnd w:id="252"/>
      <w:r>
        <w:rPr>
          <w:color w:val="000000"/>
          <w:spacing w:val="0"/>
          <w:w w:val="100"/>
          <w:position w:val="0"/>
        </w:rPr>
        <w:t>浙江诸暨富润宏丰纺织有限公司注册资本</w:t>
      </w:r>
      <w:r>
        <w:rPr>
          <w:color w:val="000000"/>
          <w:spacing w:val="0"/>
          <w:w w:val="100"/>
          <w:position w:val="0"/>
        </w:rPr>
        <w:t>2,500</w:t>
      </w:r>
      <w:r>
        <w:rPr>
          <w:color w:val="000000"/>
          <w:spacing w:val="0"/>
          <w:w w:val="100"/>
          <w:position w:val="0"/>
        </w:rPr>
        <w:t>万元，其中本公司占注册资本的</w:t>
      </w:r>
      <w:r>
        <w:rPr>
          <w:color w:val="000000"/>
          <w:spacing w:val="0"/>
          <w:w w:val="100"/>
          <w:position w:val="0"/>
        </w:rPr>
        <w:t>47.40%</w:t>
      </w:r>
      <w:r>
        <w:rPr>
          <w:color w:val="000000"/>
          <w:spacing w:val="0"/>
          <w:w w:val="100"/>
          <w:position w:val="0"/>
        </w:rPr>
        <w:t>，董事会 由</w:t>
      </w:r>
      <w:r>
        <w:rPr>
          <w:color w:val="000000"/>
          <w:spacing w:val="0"/>
          <w:w w:val="100"/>
          <w:position w:val="0"/>
        </w:rPr>
        <w:t>5</w:t>
      </w:r>
      <w:r>
        <w:rPr>
          <w:color w:val="000000"/>
          <w:spacing w:val="0"/>
          <w:w w:val="100"/>
          <w:position w:val="0"/>
        </w:rPr>
        <w:t>人组成，其中本公司委派</w:t>
      </w:r>
      <w:r>
        <w:rPr>
          <w:color w:val="000000"/>
          <w:spacing w:val="0"/>
          <w:w w:val="100"/>
          <w:position w:val="0"/>
        </w:rPr>
        <w:t>3</w:t>
      </w:r>
      <w:r>
        <w:rPr>
          <w:color w:val="000000"/>
          <w:spacing w:val="0"/>
          <w:w w:val="100"/>
          <w:position w:val="0"/>
        </w:rPr>
        <w:t>人，在该公司董事会会议上拥有半数以上投票权，截至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日，本公司实际投资额为零，故暂不将其纳入合并财务报表范围。</w:t>
      </w:r>
    </w:p>
    <w:p>
      <w:pPr>
        <w:pStyle w:val="Style15"/>
        <w:keepNext w:val="0"/>
        <w:keepLines w:val="0"/>
        <w:widowControl w:val="0"/>
        <w:numPr>
          <w:ilvl w:val="0"/>
          <w:numId w:val="37"/>
        </w:numPr>
        <w:shd w:val="clear" w:color="auto" w:fill="auto"/>
        <w:tabs>
          <w:tab w:pos="519" w:val="left"/>
        </w:tabs>
        <w:bidi w:val="0"/>
        <w:spacing w:before="0" w:after="540" w:line="276" w:lineRule="exact"/>
        <w:ind w:left="200" w:right="0" w:firstLine="0"/>
        <w:jc w:val="left"/>
      </w:pPr>
      <w:bookmarkStart w:id="253" w:name="bookmark253"/>
      <w:bookmarkEnd w:id="253"/>
      <w:r>
        <w:rPr>
          <w:color w:val="000000"/>
          <w:spacing w:val="0"/>
          <w:w w:val="100"/>
          <w:position w:val="0"/>
        </w:rPr>
        <w:t>浙江诸暨富润丝绸织造有限公司注册资本</w:t>
      </w:r>
      <w:r>
        <w:rPr>
          <w:color w:val="000000"/>
          <w:spacing w:val="0"/>
          <w:w w:val="100"/>
          <w:position w:val="0"/>
        </w:rPr>
        <w:t>180</w:t>
      </w:r>
      <w:r>
        <w:rPr>
          <w:color w:val="000000"/>
          <w:spacing w:val="0"/>
          <w:w w:val="100"/>
          <w:position w:val="0"/>
        </w:rPr>
        <w:t>万美元，其中本公司占注册资本的</w:t>
      </w:r>
      <w:r>
        <w:rPr>
          <w:color w:val="000000"/>
          <w:spacing w:val="0"/>
          <w:w w:val="100"/>
          <w:position w:val="0"/>
        </w:rPr>
        <w:t>60%</w:t>
      </w:r>
      <w:r>
        <w:rPr>
          <w:color w:val="000000"/>
          <w:spacing w:val="0"/>
          <w:w w:val="100"/>
          <w:position w:val="0"/>
        </w:rPr>
        <w:t>，董事会由</w:t>
      </w:r>
      <w:r>
        <w:rPr>
          <w:color w:val="000000"/>
          <w:spacing w:val="0"/>
          <w:w w:val="100"/>
          <w:position w:val="0"/>
        </w:rPr>
        <w:t xml:space="preserve">5 </w:t>
      </w:r>
      <w:r>
        <w:rPr>
          <w:color w:val="000000"/>
          <w:spacing w:val="0"/>
          <w:w w:val="100"/>
          <w:position w:val="0"/>
        </w:rPr>
        <w:t>人组成，其中本公司委派</w:t>
      </w:r>
      <w:r>
        <w:rPr>
          <w:color w:val="000000"/>
          <w:spacing w:val="0"/>
          <w:w w:val="100"/>
          <w:position w:val="0"/>
        </w:rPr>
        <w:t>3</w:t>
      </w:r>
      <w:r>
        <w:rPr>
          <w:color w:val="000000"/>
          <w:spacing w:val="0"/>
          <w:w w:val="100"/>
          <w:position w:val="0"/>
        </w:rPr>
        <w:t>人，在该公司董事会会议上拥有半数以上投票权，截至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日，本公司实际投资额为零，故暂不将其纳入合并财务报表范围。</w:t>
      </w:r>
    </w:p>
    <w:p>
      <w:pPr>
        <w:pStyle w:val="Style15"/>
        <w:keepNext w:val="0"/>
        <w:keepLines w:val="0"/>
        <w:widowControl w:val="0"/>
        <w:shd w:val="clear" w:color="auto" w:fill="auto"/>
        <w:tabs>
          <w:tab w:pos="538" w:val="left"/>
        </w:tabs>
        <w:bidi w:val="0"/>
        <w:spacing w:before="0" w:after="240" w:line="280" w:lineRule="exact"/>
        <w:ind w:left="0" w:right="0" w:firstLine="200"/>
        <w:jc w:val="left"/>
      </w:pPr>
      <w:bookmarkStart w:id="254" w:name="bookmark254"/>
      <w:r>
        <w:rPr>
          <w:color w:val="000000"/>
          <w:spacing w:val="0"/>
          <w:w w:val="100"/>
          <w:position w:val="0"/>
        </w:rPr>
        <w:t>1</w:t>
      </w:r>
      <w:bookmarkEnd w:id="254"/>
      <w:r>
        <w:rPr>
          <w:color w:val="000000"/>
          <w:spacing w:val="0"/>
          <w:w w:val="100"/>
          <w:position w:val="0"/>
        </w:rPr>
        <w:t>、</w:t>
        <w:tab/>
        <w:t>报告期内，公司财务报表合并范围未发生重大变化。</w:t>
      </w:r>
    </w:p>
    <w:p>
      <w:pPr>
        <w:pStyle w:val="Style15"/>
        <w:keepNext w:val="0"/>
        <w:keepLines w:val="0"/>
        <w:widowControl w:val="0"/>
        <w:shd w:val="clear" w:color="auto" w:fill="auto"/>
        <w:tabs>
          <w:tab w:pos="553" w:val="left"/>
        </w:tabs>
        <w:bidi w:val="0"/>
        <w:spacing w:before="0" w:after="0" w:line="280" w:lineRule="exact"/>
        <w:ind w:left="0" w:right="0" w:firstLine="200"/>
        <w:jc w:val="left"/>
      </w:pPr>
      <w:bookmarkStart w:id="255" w:name="bookmark255"/>
      <w:r>
        <w:rPr>
          <w:color w:val="000000"/>
          <w:spacing w:val="0"/>
          <w:w w:val="100"/>
          <w:position w:val="0"/>
        </w:rPr>
        <w:t>2</w:t>
      </w:r>
      <w:bookmarkEnd w:id="255"/>
      <w:r>
        <w:rPr>
          <w:color w:val="000000"/>
          <w:spacing w:val="0"/>
          <w:w w:val="100"/>
          <w:position w:val="0"/>
        </w:rPr>
        <w:t>、</w:t>
        <w:tab/>
        <w:t>对持股比例未达</w:t>
      </w:r>
      <w:r>
        <w:rPr>
          <w:color w:val="000000"/>
          <w:spacing w:val="0"/>
          <w:w w:val="100"/>
          <w:position w:val="0"/>
        </w:rPr>
        <w:t>50%</w:t>
      </w:r>
      <w:r>
        <w:rPr>
          <w:color w:val="000000"/>
          <w:spacing w:val="0"/>
          <w:w w:val="100"/>
          <w:position w:val="0"/>
        </w:rPr>
        <w:t>以上的子公司，已纳入合并范围的原因说明：</w:t>
      </w:r>
    </w:p>
    <w:p>
      <w:pPr>
        <w:pStyle w:val="Style15"/>
        <w:keepNext w:val="0"/>
        <w:keepLines w:val="0"/>
        <w:widowControl w:val="0"/>
        <w:numPr>
          <w:ilvl w:val="0"/>
          <w:numId w:val="39"/>
        </w:numPr>
        <w:shd w:val="clear" w:color="auto" w:fill="auto"/>
        <w:tabs>
          <w:tab w:pos="649" w:val="left"/>
        </w:tabs>
        <w:bidi w:val="0"/>
        <w:spacing w:before="0" w:after="0" w:line="280" w:lineRule="exact"/>
        <w:ind w:left="200" w:right="0" w:firstLine="0"/>
        <w:jc w:val="both"/>
      </w:pPr>
      <w:bookmarkStart w:id="256" w:name="bookmark256"/>
      <w:bookmarkEnd w:id="256"/>
      <w:r>
        <w:rPr>
          <w:color w:val="000000"/>
          <w:spacing w:val="0"/>
          <w:w w:val="100"/>
          <w:position w:val="0"/>
        </w:rPr>
        <w:t>浙江富润印染有限公司，浙江富润印染有限公司董事会由</w:t>
      </w:r>
      <w:r>
        <w:rPr>
          <w:color w:val="000000"/>
          <w:spacing w:val="0"/>
          <w:w w:val="100"/>
          <w:position w:val="0"/>
        </w:rPr>
        <w:t>7</w:t>
      </w:r>
      <w:r>
        <w:rPr>
          <w:color w:val="000000"/>
          <w:spacing w:val="0"/>
          <w:w w:val="100"/>
          <w:position w:val="0"/>
        </w:rPr>
        <w:t>人组成，其中本公司委派</w:t>
      </w:r>
      <w:r>
        <w:rPr>
          <w:color w:val="000000"/>
          <w:spacing w:val="0"/>
          <w:w w:val="100"/>
          <w:position w:val="0"/>
        </w:rPr>
        <w:t>4</w:t>
      </w:r>
      <w:r>
        <w:rPr>
          <w:color w:val="000000"/>
          <w:spacing w:val="0"/>
          <w:w w:val="100"/>
          <w:position w:val="0"/>
        </w:rPr>
        <w:t>人，在该 公司董事会会议上拥有半数以上投票权，根据《合并财务报表暂行规定》的规定，将其纳入合并财务 报表范围。</w:t>
      </w:r>
    </w:p>
    <w:p>
      <w:pPr>
        <w:pStyle w:val="Style15"/>
        <w:keepNext w:val="0"/>
        <w:keepLines w:val="0"/>
        <w:widowControl w:val="0"/>
        <w:numPr>
          <w:ilvl w:val="0"/>
          <w:numId w:val="39"/>
        </w:numPr>
        <w:shd w:val="clear" w:color="auto" w:fill="auto"/>
        <w:tabs>
          <w:tab w:pos="649" w:val="left"/>
        </w:tabs>
        <w:bidi w:val="0"/>
        <w:spacing w:before="0" w:after="0" w:line="280" w:lineRule="exact"/>
        <w:ind w:left="200" w:right="0" w:firstLine="0"/>
        <w:jc w:val="both"/>
      </w:pPr>
      <w:bookmarkStart w:id="257" w:name="bookmark257"/>
      <w:bookmarkEnd w:id="257"/>
      <w:r>
        <w:rPr>
          <w:color w:val="000000"/>
          <w:spacing w:val="0"/>
          <w:w w:val="100"/>
          <w:position w:val="0"/>
        </w:rPr>
        <w:t>浙江富润海茂纺织布艺有限公司，浙江富润海茂纺织布艺有限公司董事会由</w:t>
      </w:r>
      <w:r>
        <w:rPr>
          <w:color w:val="000000"/>
          <w:spacing w:val="0"/>
          <w:w w:val="100"/>
          <w:position w:val="0"/>
        </w:rPr>
        <w:t>7</w:t>
      </w:r>
      <w:r>
        <w:rPr>
          <w:color w:val="000000"/>
          <w:spacing w:val="0"/>
          <w:w w:val="100"/>
          <w:position w:val="0"/>
        </w:rPr>
        <w:t>人组成，其中本公 司委派</w:t>
      </w:r>
      <w:r>
        <w:rPr>
          <w:color w:val="000000"/>
          <w:spacing w:val="0"/>
          <w:w w:val="100"/>
          <w:position w:val="0"/>
        </w:rPr>
        <w:t>4</w:t>
      </w:r>
      <w:r>
        <w:rPr>
          <w:color w:val="000000"/>
          <w:spacing w:val="0"/>
          <w:w w:val="100"/>
          <w:position w:val="0"/>
        </w:rPr>
        <w:t>人，在该公司董事会会议上拥有半数以上投票权，根据《合并财务报表暂行规定》的规定， 将其纳入合并财务报表范围。</w:t>
      </w:r>
    </w:p>
    <w:p>
      <w:pPr>
        <w:pStyle w:val="Style15"/>
        <w:keepNext w:val="0"/>
        <w:keepLines w:val="0"/>
        <w:widowControl w:val="0"/>
        <w:numPr>
          <w:ilvl w:val="0"/>
          <w:numId w:val="39"/>
        </w:numPr>
        <w:shd w:val="clear" w:color="auto" w:fill="auto"/>
        <w:tabs>
          <w:tab w:pos="415" w:val="left"/>
        </w:tabs>
        <w:bidi w:val="0"/>
        <w:spacing w:before="0" w:after="300" w:line="240" w:lineRule="auto"/>
        <w:ind w:left="0" w:right="0" w:firstLine="200"/>
        <w:jc w:val="left"/>
      </w:pPr>
      <w:bookmarkStart w:id="258" w:name="bookmark258"/>
      <w:bookmarkEnd w:id="258"/>
      <w:r>
        <w:rPr>
          <w:color w:val="000000"/>
          <w:spacing w:val="0"/>
          <w:w w:val="100"/>
          <w:position w:val="0"/>
        </w:rPr>
        <w:t>诸暨富润服饰有限公司，诸暨富润服饰有限公司董事会由</w:t>
      </w:r>
      <w:r>
        <w:rPr>
          <w:color w:val="000000"/>
          <w:spacing w:val="0"/>
          <w:w w:val="100"/>
          <w:position w:val="0"/>
        </w:rPr>
        <w:t>5</w:t>
      </w:r>
      <w:r>
        <w:rPr>
          <w:color w:val="000000"/>
          <w:spacing w:val="0"/>
          <w:w w:val="100"/>
          <w:position w:val="0"/>
        </w:rPr>
        <w:t>人组成，其中本公司委派</w:t>
      </w:r>
      <w:r>
        <w:rPr>
          <w:color w:val="000000"/>
          <w:spacing w:val="0"/>
          <w:w w:val="100"/>
          <w:position w:val="0"/>
        </w:rPr>
        <w:t>3</w:t>
      </w:r>
      <w:r>
        <w:rPr>
          <w:color w:val="000000"/>
          <w:spacing w:val="0"/>
          <w:w w:val="100"/>
          <w:position w:val="0"/>
        </w:rPr>
        <w:t>人，在该</w:t>
        <w:br w:type="page"/>
      </w:r>
      <w:r>
        <w:rPr>
          <w:color w:val="000000"/>
          <w:spacing w:val="0"/>
          <w:w w:val="100"/>
          <w:position w:val="0"/>
        </w:rPr>
        <w:t xml:space="preserve">公司董事会会议上拥有半数以上投票权，根据《合并财务报表暂行规定》的规定，将其纳入合并财务 报表范围 </w:t>
      </w:r>
      <w:r>
        <w:rPr>
          <w:color w:val="000000"/>
          <w:spacing w:val="0"/>
          <w:w w:val="100"/>
          <w:position w:val="0"/>
        </w:rPr>
        <w:t>（六）合并会计报表附注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、货币资金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1651"/>
        <w:gridCol w:w="1248"/>
        <w:gridCol w:w="2184"/>
        <w:gridCol w:w="2194"/>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期初数</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59,816.59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67,281.64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117,012,993.11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158,754,204.80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166,832.37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7.8087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1,302,743.93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10.2665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307,995.00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6,041,270.91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10,672,893.82</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124,724,819.54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169,494,380.26</w:t>
            </w:r>
          </w:p>
        </w:tc>
      </w:tr>
    </w:tbl>
    <w:p>
      <w:pPr>
        <w:widowControl w:val="0"/>
        <w:spacing w:after="219" w:line="1" w:lineRule="exact"/>
      </w:pPr>
    </w:p>
    <w:p>
      <w:pPr>
        <w:pStyle w:val="Style15"/>
        <w:keepNext w:val="0"/>
        <w:keepLines w:val="0"/>
        <w:widowControl w:val="0"/>
        <w:shd w:val="clear" w:color="auto" w:fill="auto"/>
        <w:bidi w:val="0"/>
        <w:spacing w:before="0" w:after="0" w:line="272" w:lineRule="exact"/>
        <w:ind w:left="0" w:right="0" w:firstLine="420"/>
        <w:jc w:val="left"/>
      </w:pPr>
      <w:r>
        <w:rPr>
          <w:color w:val="000000"/>
          <w:spacing w:val="0"/>
          <w:w w:val="100"/>
          <w:position w:val="0"/>
        </w:rPr>
        <w:t>银行存款期末余额中有</w:t>
      </w:r>
      <w:r>
        <w:rPr>
          <w:color w:val="000000"/>
          <w:spacing w:val="0"/>
          <w:w w:val="100"/>
          <w:position w:val="0"/>
        </w:rPr>
        <w:t>200</w:t>
      </w:r>
      <w:r>
        <w:rPr>
          <w:color w:val="000000"/>
          <w:spacing w:val="0"/>
          <w:w w:val="100"/>
          <w:position w:val="0"/>
        </w:rPr>
        <w:t>万元被冻结，原因系公司控股子公司浙江富润印染有限公司拖欠江苏 红旗印染机械有限公司设备款而被江苏省无锡市滨湖区人民法院以</w:t>
      </w:r>
      <w:r>
        <w:rPr>
          <w:color w:val="000000"/>
          <w:spacing w:val="0"/>
          <w:w w:val="100"/>
          <w:position w:val="0"/>
        </w:rPr>
        <w:t>（2006）</w:t>
      </w:r>
      <w:r>
        <w:rPr>
          <w:color w:val="000000"/>
          <w:spacing w:val="0"/>
          <w:w w:val="100"/>
          <w:position w:val="0"/>
        </w:rPr>
        <w:t>锡滨民二初字第</w:t>
      </w:r>
      <w:r>
        <w:rPr>
          <w:color w:val="000000"/>
          <w:spacing w:val="0"/>
          <w:w w:val="100"/>
          <w:position w:val="0"/>
        </w:rPr>
        <w:t>0776</w:t>
      </w:r>
      <w:r>
        <w:rPr>
          <w:color w:val="000000"/>
          <w:spacing w:val="0"/>
          <w:w w:val="100"/>
          <w:position w:val="0"/>
        </w:rPr>
        <w:t>号民 事裁定书冻结其在诸暨市工商银行的存款</w:t>
      </w:r>
      <w:r>
        <w:rPr>
          <w:color w:val="000000"/>
          <w:spacing w:val="0"/>
          <w:w w:val="100"/>
          <w:position w:val="0"/>
        </w:rPr>
        <w:t>200</w:t>
      </w:r>
      <w:r>
        <w:rPr>
          <w:color w:val="000000"/>
          <w:spacing w:val="0"/>
          <w:w w:val="100"/>
          <w:position w:val="0"/>
        </w:rPr>
        <w:t>万元，后经双方协商，已于</w:t>
      </w: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日解除冻结。</w:t>
      </w:r>
    </w:p>
    <w:p>
      <w:pPr>
        <w:pStyle w:val="Style15"/>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其他货币资金期末余额中，公司及子公司存出银行承兑汇票保证金</w:t>
      </w:r>
      <w:r>
        <w:rPr>
          <w:color w:val="000000"/>
          <w:spacing w:val="0"/>
          <w:w w:val="100"/>
          <w:position w:val="0"/>
        </w:rPr>
        <w:t>2,652,578.00</w:t>
      </w:r>
      <w:r>
        <w:rPr>
          <w:color w:val="000000"/>
          <w:spacing w:val="0"/>
          <w:w w:val="100"/>
          <w:position w:val="0"/>
        </w:rPr>
        <w:t>元，存出投资款 （股票账户资金余额</w:t>
      </w:r>
      <w:r>
        <w:rPr>
          <w:color w:val="000000"/>
          <w:spacing w:val="0"/>
          <w:w w:val="100"/>
          <w:position w:val="0"/>
        </w:rPr>
        <w:t>）1,038,624.76</w:t>
      </w:r>
      <w:r>
        <w:rPr>
          <w:color w:val="000000"/>
          <w:spacing w:val="0"/>
          <w:w w:val="100"/>
          <w:position w:val="0"/>
        </w:rPr>
        <w:t xml:space="preserve">元；公司所属子公司浙江富润印染有限公司存出信用证保证金 </w:t>
      </w:r>
      <w:r>
        <w:rPr>
          <w:color w:val="000000"/>
          <w:spacing w:val="0"/>
          <w:w w:val="100"/>
          <w:position w:val="0"/>
        </w:rPr>
        <w:t>2,350,000.00</w:t>
      </w:r>
      <w:r>
        <w:rPr>
          <w:color w:val="000000"/>
          <w:spacing w:val="0"/>
          <w:w w:val="100"/>
          <w:position w:val="0"/>
        </w:rPr>
        <w:t>元，为其开立不可撤销跟单信用证</w:t>
      </w:r>
      <w:r>
        <w:rPr>
          <w:color w:val="000000"/>
          <w:spacing w:val="0"/>
          <w:w w:val="100"/>
          <w:position w:val="0"/>
        </w:rPr>
        <w:t>297,000.00</w:t>
      </w:r>
      <w:r>
        <w:rPr>
          <w:color w:val="000000"/>
          <w:spacing w:val="0"/>
          <w:w w:val="100"/>
          <w:position w:val="0"/>
        </w:rPr>
        <w:t>美元（折人民币</w:t>
      </w:r>
      <w:r>
        <w:rPr>
          <w:color w:val="000000"/>
          <w:spacing w:val="0"/>
          <w:w w:val="100"/>
          <w:position w:val="0"/>
        </w:rPr>
        <w:t>2,319,183.90</w:t>
      </w:r>
      <w:r>
        <w:rPr>
          <w:color w:val="000000"/>
          <w:spacing w:val="0"/>
          <w:w w:val="100"/>
          <w:position w:val="0"/>
        </w:rPr>
        <w:t xml:space="preserve">元）。 </w:t>
      </w:r>
      <w:r>
        <w:rPr>
          <w:color w:val="000000"/>
          <w:spacing w:val="0"/>
          <w:w w:val="100"/>
          <w:position w:val="0"/>
        </w:rPr>
        <w:t>2</w:t>
      </w:r>
      <w:r>
        <w:rPr>
          <w:color w:val="000000"/>
          <w:spacing w:val="0"/>
          <w:w w:val="100"/>
          <w:position w:val="0"/>
        </w:rPr>
        <w:t>、短期投资</w:t>
      </w:r>
    </w:p>
    <w:p>
      <w:pPr>
        <w:pStyle w:val="Style15"/>
        <w:keepNext w:val="0"/>
        <w:keepLines w:val="0"/>
        <w:widowControl w:val="0"/>
        <w:shd w:val="clear" w:color="auto" w:fill="auto"/>
        <w:bidi w:val="0"/>
        <w:spacing w:before="0" w:after="0" w:line="272" w:lineRule="exact"/>
        <w:ind w:left="0" w:right="0" w:firstLine="0"/>
        <w:jc w:val="left"/>
      </w:pPr>
      <w:bookmarkStart w:id="259" w:name="bookmark259"/>
      <w:r>
        <w:rPr>
          <w:color w:val="000000"/>
          <w:spacing w:val="0"/>
          <w:w w:val="100"/>
          <w:position w:val="0"/>
        </w:rPr>
        <w:t>（</w:t>
      </w:r>
      <w:bookmarkEnd w:id="259"/>
      <w:r>
        <w:rPr>
          <w:color w:val="000000"/>
          <w:spacing w:val="0"/>
          <w:w w:val="100"/>
          <w:position w:val="0"/>
        </w:rPr>
        <w:t>1）</w:t>
      </w:r>
      <w:r>
        <w:rPr>
          <w:color w:val="000000"/>
          <w:spacing w:val="0"/>
          <w:w w:val="100"/>
          <w:position w:val="0"/>
        </w:rPr>
        <w:t>短期投资分类</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单位：币种:</w:t>
      </w:r>
    </w:p>
    <w:tbl>
      <w:tblPr>
        <w:tblOverlap w:val="never"/>
        <w:jc w:val="center"/>
        <w:tblLayout w:type="fixed"/>
      </w:tblPr>
      <w:tblGrid>
        <w:gridCol w:w="1195"/>
        <w:gridCol w:w="1296"/>
        <w:gridCol w:w="1022"/>
        <w:gridCol w:w="1296"/>
        <w:gridCol w:w="1296"/>
        <w:gridCol w:w="763"/>
        <w:gridCol w:w="1296"/>
        <w:gridCol w:w="1306"/>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期末市价总额</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跌价准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股权投资合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1,350,786.21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1,298,775.00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1,347,480.00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1,350,786.21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52,011.21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1,298,775.00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1,347,480.00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1,350,786.21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52,011.21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1,298,775.00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1,268,036.02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1,347,480.00</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 xml:space="preserve">（2） </w:t>
      </w:r>
      <w:r>
        <w:rPr>
          <w:color w:val="000000"/>
          <w:spacing w:val="0"/>
          <w:w w:val="100"/>
          <w:position w:val="0"/>
        </w:rPr>
        <w:t>短期股票投资</w:t>
      </w:r>
    </w:p>
    <w:p>
      <w:pPr>
        <w:pStyle w:val="Style15"/>
        <w:keepNext w:val="0"/>
        <w:keepLines w:val="0"/>
        <w:widowControl w:val="0"/>
        <w:shd w:val="clear" w:color="auto" w:fill="auto"/>
        <w:bidi w:val="0"/>
        <w:spacing w:before="0" w:after="0" w:line="240" w:lineRule="auto"/>
        <w:ind w:left="0" w:right="0" w:firstLine="420"/>
        <w:jc w:val="left"/>
      </w:pPr>
      <w:bookmarkStart w:id="260" w:name="bookmark260"/>
      <w:r>
        <w:rPr>
          <w:color w:val="000000"/>
          <w:spacing w:val="0"/>
          <w:w w:val="100"/>
          <w:position w:val="0"/>
        </w:rPr>
        <w:t>期</w:t>
      </w:r>
      <w:bookmarkEnd w:id="260"/>
      <w:r>
        <w:rPr>
          <w:color w:val="000000"/>
          <w:spacing w:val="0"/>
          <w:w w:val="100"/>
          <w:position w:val="0"/>
        </w:rPr>
        <w:t>末市价来源于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日上海证券交易所和深圳证券交易所公布的相关股票交易信息。</w:t>
      </w:r>
    </w:p>
    <w:p>
      <w:pPr>
        <w:pStyle w:val="Style15"/>
        <w:keepNext w:val="0"/>
        <w:keepLines w:val="0"/>
        <w:widowControl w:val="0"/>
        <w:shd w:val="clear" w:color="auto" w:fill="auto"/>
        <w:bidi w:val="0"/>
        <w:spacing w:before="0" w:after="0" w:line="240" w:lineRule="auto"/>
        <w:ind w:left="0" w:right="0" w:firstLine="0"/>
        <w:jc w:val="left"/>
      </w:pPr>
      <w:bookmarkStart w:id="261" w:name="bookmark261"/>
      <w:r>
        <w:rPr>
          <w:color w:val="000000"/>
          <w:spacing w:val="0"/>
          <w:w w:val="100"/>
          <w:position w:val="0"/>
        </w:rPr>
        <w:t>3</w:t>
      </w:r>
      <w:bookmarkEnd w:id="261"/>
      <w:r>
        <w:rPr>
          <w:color w:val="000000"/>
          <w:spacing w:val="0"/>
          <w:w w:val="100"/>
          <w:position w:val="0"/>
        </w:rPr>
        <w:t>、应收票据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应收票据分类</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4061"/>
        <w:gridCol w:w="2698"/>
        <w:gridCol w:w="2712"/>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2,727,334.40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2,727,334.40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1,120, </w:t>
            </w:r>
            <w:r>
              <w:rPr>
                <w:color w:val="000000"/>
                <w:spacing w:val="0"/>
                <w:w w:val="100"/>
                <w:position w:val="0"/>
              </w:rPr>
              <w:t xml:space="preserve">000. </w:t>
            </w:r>
            <w:r>
              <w:rPr>
                <w:color w:val="000000"/>
                <w:spacing w:val="0"/>
                <w:w w:val="100"/>
                <w:position w:val="0"/>
              </w:rPr>
              <w:t>00</w:t>
            </w:r>
          </w:p>
        </w:tc>
      </w:tr>
    </w:tbl>
    <w:p>
      <w:pPr>
        <w:pStyle w:val="Style18"/>
        <w:keepNext w:val="0"/>
        <w:keepLines w:val="0"/>
        <w:widowControl w:val="0"/>
        <w:shd w:val="clear" w:color="auto" w:fill="auto"/>
        <w:bidi w:val="0"/>
        <w:spacing w:before="0" w:after="0" w:line="240" w:lineRule="auto"/>
        <w:ind w:left="422" w:right="0" w:firstLine="0"/>
        <w:jc w:val="left"/>
      </w:pPr>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表决权股份的股东单位欠款。</w:t>
      </w:r>
      <w:r>
        <w:br w:type="page"/>
      </w:r>
    </w:p>
    <w:p>
      <w:pPr>
        <w:pStyle w:val="Style15"/>
        <w:keepNext w:val="0"/>
        <w:keepLines w:val="0"/>
        <w:widowControl w:val="0"/>
        <w:shd w:val="clear" w:color="auto" w:fill="auto"/>
        <w:bidi w:val="0"/>
        <w:spacing w:before="0" w:after="0" w:line="240" w:lineRule="auto"/>
        <w:ind w:left="0" w:right="0" w:firstLine="0"/>
        <w:jc w:val="left"/>
      </w:pPr>
      <w:bookmarkStart w:id="262" w:name="bookmark262"/>
      <w:r>
        <w:rPr>
          <w:color w:val="000000"/>
          <w:spacing w:val="0"/>
          <w:w w:val="100"/>
          <w:position w:val="0"/>
        </w:rPr>
        <w:t>4</w:t>
      </w:r>
      <w:bookmarkEnd w:id="262"/>
      <w:r>
        <w:rPr>
          <w:color w:val="000000"/>
          <w:spacing w:val="0"/>
          <w:w w:val="100"/>
          <w:position w:val="0"/>
        </w:rPr>
        <w:t>、应收股利</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3019"/>
        <w:gridCol w:w="2150"/>
        <w:gridCol w:w="2146"/>
        <w:gridCol w:w="2155"/>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浙江诸暨热电发展有限公司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5"/>
        <w:keepNext w:val="0"/>
        <w:keepLines w:val="0"/>
        <w:widowControl w:val="0"/>
        <w:shd w:val="clear" w:color="auto" w:fill="auto"/>
        <w:bidi w:val="0"/>
        <w:spacing w:before="0" w:after="320" w:line="240" w:lineRule="auto"/>
        <w:ind w:left="0" w:right="0" w:firstLine="0"/>
        <w:jc w:val="left"/>
      </w:pPr>
      <w:bookmarkStart w:id="263" w:name="bookmark263"/>
      <w:r>
        <w:rPr>
          <w:color w:val="000000"/>
          <w:spacing w:val="0"/>
          <w:w w:val="100"/>
          <w:position w:val="0"/>
        </w:rPr>
        <w:t>5</w:t>
      </w:r>
      <w:bookmarkEnd w:id="263"/>
      <w:r>
        <w:rPr>
          <w:color w:val="000000"/>
          <w:spacing w:val="0"/>
          <w:w w:val="100"/>
          <w:position w:val="0"/>
        </w:rPr>
        <w:t>、应收账款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应收账款帐龄</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061"/>
        <w:gridCol w:w="1646"/>
        <w:gridCol w:w="1008"/>
        <w:gridCol w:w="1546"/>
        <w:gridCol w:w="1646"/>
        <w:gridCol w:w="1008"/>
        <w:gridCol w:w="1555"/>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86,547,641.75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97.97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4,327,382.09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44,526,836.37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2,226,341.81</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1,059,695.09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105,969.51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2,047,239.21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204,723.92</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705,739.87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141,147.97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287.65</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22,119.69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8,847.88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25,405.10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10,162.04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3,925.20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3,140.16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26,961.60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21,569.28</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88,339,121.60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4,586,487.61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46,627,880.52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2,463,084.70</w:t>
            </w:r>
          </w:p>
        </w:tc>
      </w:tr>
    </w:tbl>
    <w:p>
      <w:pPr>
        <w:widowControl w:val="0"/>
        <w:spacing w:after="279" w:line="1" w:lineRule="exact"/>
      </w:pPr>
    </w:p>
    <w:p>
      <w:pPr>
        <w:pStyle w:val="Style15"/>
        <w:keepNext w:val="0"/>
        <w:keepLines w:val="0"/>
        <w:widowControl w:val="0"/>
        <w:numPr>
          <w:ilvl w:val="0"/>
          <w:numId w:val="41"/>
        </w:numPr>
        <w:shd w:val="clear" w:color="auto" w:fill="auto"/>
        <w:bidi w:val="0"/>
        <w:spacing w:before="0" w:after="0" w:line="240" w:lineRule="auto"/>
        <w:ind w:left="0" w:right="0" w:firstLine="0"/>
        <w:jc w:val="left"/>
      </w:pPr>
      <w:bookmarkStart w:id="264" w:name="bookmark264"/>
      <w:bookmarkEnd w:id="264"/>
      <w:r>
        <w:rPr>
          <w:color w:val="000000"/>
          <w:spacing w:val="0"/>
          <w:w w:val="100"/>
          <w:position w:val="0"/>
        </w:rPr>
        <w:t>应收帐款坏帐准备变动情况</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373"/>
        <w:gridCol w:w="1450"/>
        <w:gridCol w:w="1454"/>
        <w:gridCol w:w="1243"/>
        <w:gridCol w:w="1243"/>
        <w:gridCol w:w="1243"/>
        <w:gridCol w:w="1464"/>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应收帐款坏帐 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2,463,084.70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2,123,402.91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4,586,487.61</w:t>
            </w:r>
          </w:p>
        </w:tc>
      </w:tr>
    </w:tbl>
    <w:p>
      <w:pPr>
        <w:widowControl w:val="0"/>
        <w:spacing w:after="279" w:line="1" w:lineRule="exact"/>
      </w:pPr>
    </w:p>
    <w:p>
      <w:pPr>
        <w:pStyle w:val="Style15"/>
        <w:keepNext w:val="0"/>
        <w:keepLines w:val="0"/>
        <w:widowControl w:val="0"/>
        <w:numPr>
          <w:ilvl w:val="0"/>
          <w:numId w:val="41"/>
        </w:numPr>
        <w:shd w:val="clear" w:color="auto" w:fill="auto"/>
        <w:bidi w:val="0"/>
        <w:spacing w:before="0" w:after="0" w:line="240" w:lineRule="auto"/>
        <w:ind w:left="0" w:right="0" w:firstLine="0"/>
        <w:jc w:val="left"/>
      </w:pPr>
      <w:bookmarkStart w:id="265" w:name="bookmark265"/>
      <w:bookmarkEnd w:id="265"/>
      <w:r>
        <w:rPr>
          <w:color w:val="000000"/>
          <w:spacing w:val="0"/>
          <w:w w:val="100"/>
          <w:position w:val="0"/>
        </w:rPr>
        <w:t>应收账款前五名欠款情况</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810"/>
        <w:gridCol w:w="1915"/>
        <w:gridCol w:w="1834"/>
        <w:gridCol w:w="1915"/>
        <w:gridCol w:w="1843"/>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38,337,816.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14,326,880.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r>
    </w:tbl>
    <w:p>
      <w:pPr>
        <w:pStyle w:val="Style15"/>
        <w:keepNext w:val="0"/>
        <w:keepLines w:val="0"/>
        <w:widowControl w:val="0"/>
        <w:numPr>
          <w:ilvl w:val="0"/>
          <w:numId w:val="41"/>
        </w:numPr>
        <w:shd w:val="clear" w:color="auto" w:fill="auto"/>
        <w:bidi w:val="0"/>
        <w:spacing w:before="0" w:after="0" w:line="240" w:lineRule="auto"/>
        <w:ind w:left="0" w:right="0" w:firstLine="0"/>
        <w:jc w:val="left"/>
      </w:pPr>
      <w:bookmarkStart w:id="266" w:name="bookmark266"/>
      <w:bookmarkEnd w:id="266"/>
      <w:r>
        <w:rPr>
          <w:color w:val="000000"/>
          <w:spacing w:val="0"/>
          <w:w w:val="100"/>
          <w:position w:val="0"/>
        </w:rPr>
        <w:t>本报告期应收帐款中无持有公司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r>
        <w:br w:type="page"/>
      </w:r>
    </w:p>
    <w:p>
      <w:pPr>
        <w:pStyle w:val="Style15"/>
        <w:keepNext w:val="0"/>
        <w:keepLines w:val="0"/>
        <w:widowControl w:val="0"/>
        <w:shd w:val="clear" w:color="auto" w:fill="auto"/>
        <w:bidi w:val="0"/>
        <w:spacing w:before="0" w:after="320" w:line="240" w:lineRule="auto"/>
        <w:ind w:left="0" w:right="0" w:firstLine="0"/>
        <w:jc w:val="left"/>
      </w:pPr>
      <w:bookmarkStart w:id="267" w:name="bookmark267"/>
      <w:r>
        <w:rPr>
          <w:color w:val="000000"/>
          <w:spacing w:val="0"/>
          <w:w w:val="100"/>
          <w:position w:val="0"/>
        </w:rPr>
        <w:t>6</w:t>
      </w:r>
      <w:bookmarkEnd w:id="267"/>
      <w:r>
        <w:rPr>
          <w:color w:val="000000"/>
          <w:spacing w:val="0"/>
          <w:w w:val="100"/>
          <w:position w:val="0"/>
        </w:rPr>
        <w:t>、其他应收款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其他应收款帐龄</w:t>
      </w:r>
    </w:p>
    <w:p>
      <w:pPr>
        <w:pStyle w:val="Style1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138"/>
        <w:gridCol w:w="1464"/>
        <w:gridCol w:w="1253"/>
        <w:gridCol w:w="1430"/>
        <w:gridCol w:w="1493"/>
        <w:gridCol w:w="1248"/>
        <w:gridCol w:w="144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31,890,225.67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1,594,511.28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103,944,998.55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5,197,249.93</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20,280,534.00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2,028,053.40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4,172,156.80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417,215.68</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140,464.00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28,092.80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13,349.91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10,679.93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10,439.93</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52,324,623.58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3,661,357.41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108,130,555.26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5,625,035.54</w:t>
            </w:r>
          </w:p>
        </w:tc>
      </w:tr>
    </w:tbl>
    <w:p>
      <w:pPr>
        <w:widowControl w:val="0"/>
        <w:spacing w:after="259" w:line="1" w:lineRule="exact"/>
      </w:pPr>
    </w:p>
    <w:p>
      <w:pPr>
        <w:pStyle w:val="Style15"/>
        <w:keepNext w:val="0"/>
        <w:keepLines w:val="0"/>
        <w:widowControl w:val="0"/>
        <w:numPr>
          <w:ilvl w:val="0"/>
          <w:numId w:val="43"/>
        </w:numPr>
        <w:shd w:val="clear" w:color="auto" w:fill="auto"/>
        <w:bidi w:val="0"/>
        <w:spacing w:before="0" w:after="0" w:line="240" w:lineRule="auto"/>
        <w:ind w:left="0" w:right="0" w:firstLine="0"/>
        <w:jc w:val="left"/>
      </w:pPr>
      <w:bookmarkStart w:id="268" w:name="bookmark268"/>
      <w:bookmarkEnd w:id="268"/>
      <w:r>
        <w:rPr>
          <w:color w:val="000000"/>
          <w:spacing w:val="0"/>
          <w:w w:val="100"/>
          <w:position w:val="0"/>
        </w:rPr>
        <w:t>其他应收款坏帐准备变动情况</w:t>
      </w:r>
    </w:p>
    <w:p>
      <w:pPr>
        <w:pStyle w:val="Style1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469"/>
        <w:gridCol w:w="1445"/>
        <w:gridCol w:w="1469"/>
        <w:gridCol w:w="1210"/>
        <w:gridCol w:w="1210"/>
        <w:gridCol w:w="1210"/>
        <w:gridCol w:w="145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其他应收款坏 帐准备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5,625,035.54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-1,963,678.13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3,661,357.41</w:t>
            </w:r>
          </w:p>
        </w:tc>
      </w:tr>
    </w:tbl>
    <w:p>
      <w:pPr>
        <w:widowControl w:val="0"/>
        <w:spacing w:after="259" w:line="1" w:lineRule="exact"/>
      </w:pPr>
    </w:p>
    <w:p>
      <w:pPr>
        <w:pStyle w:val="Style15"/>
        <w:keepNext w:val="0"/>
        <w:keepLines w:val="0"/>
        <w:widowControl w:val="0"/>
        <w:numPr>
          <w:ilvl w:val="0"/>
          <w:numId w:val="43"/>
        </w:numPr>
        <w:shd w:val="clear" w:color="auto" w:fill="auto"/>
        <w:bidi w:val="0"/>
        <w:spacing w:before="0" w:after="0" w:line="240" w:lineRule="auto"/>
        <w:ind w:left="0" w:right="0" w:firstLine="0"/>
        <w:jc w:val="left"/>
      </w:pPr>
      <w:bookmarkStart w:id="269" w:name="bookmark269"/>
      <w:bookmarkEnd w:id="269"/>
      <w:r>
        <w:rPr>
          <w:color w:val="000000"/>
          <w:spacing w:val="0"/>
          <w:w w:val="100"/>
          <w:position w:val="0"/>
        </w:rPr>
        <w:t>其他应收款前五名欠款情况</w:t>
      </w:r>
    </w:p>
    <w:p>
      <w:pPr>
        <w:pStyle w:val="Style1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810"/>
        <w:gridCol w:w="1915"/>
        <w:gridCol w:w="1829"/>
        <w:gridCol w:w="1925"/>
        <w:gridCol w:w="1838"/>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43,869,569.40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106,159, </w:t>
            </w:r>
            <w:r>
              <w:rPr>
                <w:color w:val="000000"/>
                <w:spacing w:val="0"/>
                <w:w w:val="100"/>
                <w:position w:val="0"/>
              </w:rPr>
              <w:t>463.07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98.16</w:t>
            </w:r>
          </w:p>
        </w:tc>
      </w:tr>
    </w:tbl>
    <w:p>
      <w:pPr>
        <w:widowControl w:val="0"/>
        <w:spacing w:after="259" w:line="1" w:lineRule="exact"/>
      </w:pPr>
    </w:p>
    <w:p>
      <w:pPr>
        <w:pStyle w:val="Style15"/>
        <w:keepNext w:val="0"/>
        <w:keepLines w:val="0"/>
        <w:widowControl w:val="0"/>
        <w:numPr>
          <w:ilvl w:val="0"/>
          <w:numId w:val="43"/>
        </w:numPr>
        <w:shd w:val="clear" w:color="auto" w:fill="auto"/>
        <w:bidi w:val="0"/>
        <w:spacing w:before="0" w:after="0" w:line="240" w:lineRule="auto"/>
        <w:ind w:left="0" w:right="0" w:firstLine="0"/>
        <w:jc w:val="left"/>
      </w:pPr>
      <w:bookmarkStart w:id="270" w:name="bookmark270"/>
      <w:bookmarkEnd w:id="270"/>
      <w:r>
        <w:rPr>
          <w:color w:val="000000"/>
          <w:spacing w:val="0"/>
          <w:w w:val="100"/>
          <w:position w:val="0"/>
        </w:rPr>
        <w:t>其他应收款主要单位</w:t>
      </w:r>
    </w:p>
    <w:p>
      <w:pPr>
        <w:pStyle w:val="Style1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3034"/>
        <w:gridCol w:w="1430"/>
        <w:gridCol w:w="1531"/>
        <w:gridCol w:w="1037"/>
        <w:gridCol w:w="2438"/>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欠款金额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欠款时间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欠款原因</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浙江八达铜业有限公司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应收股权及债权转让款</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八达控股有限公司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拆借款</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31省道诸暨段绍大线指挥部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应收绍大线项目优先收益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诸暨绢纺织厂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5,213,960.00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拆借款</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浙江诸暨富润宏丰纺织有限公司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2,955,609.40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设备转让款</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43,869,569.40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r>
    </w:tbl>
    <w:p>
      <w:pPr>
        <w:widowControl w:val="0"/>
        <w:spacing w:after="259" w:line="1" w:lineRule="exact"/>
      </w:pPr>
    </w:p>
    <w:p>
      <w:pPr>
        <w:pStyle w:val="Style15"/>
        <w:keepNext w:val="0"/>
        <w:keepLines w:val="0"/>
        <w:widowControl w:val="0"/>
        <w:numPr>
          <w:ilvl w:val="0"/>
          <w:numId w:val="43"/>
        </w:numPr>
        <w:shd w:val="clear" w:color="auto" w:fill="auto"/>
        <w:bidi w:val="0"/>
        <w:spacing w:before="0" w:after="0" w:line="269" w:lineRule="exact"/>
        <w:ind w:left="7260" w:right="0" w:hanging="7260"/>
        <w:jc w:val="left"/>
      </w:pPr>
      <w:bookmarkStart w:id="271" w:name="bookmark271"/>
      <w:bookmarkEnd w:id="271"/>
      <w:r>
        <w:rPr>
          <w:color w:val="000000"/>
          <w:spacing w:val="0"/>
          <w:w w:val="100"/>
          <w:position w:val="0"/>
        </w:rPr>
        <w:t>本报告期其他应收帐款中持有公司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以上表决权股份的股东单位的欠款情况 单位:元 币种:人民币</w:t>
      </w:r>
    </w:p>
    <w:tbl>
      <w:tblPr>
        <w:tblOverlap w:val="never"/>
        <w:jc w:val="center"/>
        <w:tblLayout w:type="fixed"/>
      </w:tblPr>
      <w:tblGrid>
        <w:gridCol w:w="3528"/>
        <w:gridCol w:w="2966"/>
        <w:gridCol w:w="2976"/>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573,831.22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573, </w:t>
            </w:r>
            <w:r>
              <w:rPr>
                <w:color w:val="000000"/>
                <w:spacing w:val="0"/>
                <w:w w:val="100"/>
                <w:position w:val="0"/>
              </w:rPr>
              <w:t xml:space="preserve">831. </w:t>
            </w:r>
            <w:r>
              <w:rPr>
                <w:color w:val="000000"/>
                <w:spacing w:val="0"/>
                <w:w w:val="100"/>
                <w:position w:val="0"/>
              </w:rPr>
              <w:t>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w:t>
            </w:r>
            <w:r>
              <w:rPr>
                <w:color w:val="000000"/>
                <w:spacing w:val="0"/>
                <w:w w:val="100"/>
                <w:position w:val="0"/>
              </w:rPr>
              <w:t xml:space="preserve">700. </w:t>
            </w:r>
            <w:r>
              <w:rPr>
                <w:color w:val="000000"/>
                <w:spacing w:val="0"/>
                <w:w w:val="100"/>
                <w:position w:val="0"/>
              </w:rPr>
              <w:t>00</w:t>
            </w:r>
          </w:p>
        </w:tc>
      </w:tr>
    </w:tbl>
    <w:p>
      <w:pPr>
        <w:spacing w:lineRule="exact" w:line="1"/>
        <w:rPr>
          <w:sz w:val="2"/>
          <w:szCs w:val="2"/>
        </w:rPr>
      </w:pPr>
      <w:r>
        <w:br w:type="page"/>
      </w:r>
    </w:p>
    <w:p>
      <w:pPr>
        <w:pStyle w:val="Style15"/>
        <w:keepNext w:val="0"/>
        <w:keepLines w:val="0"/>
        <w:widowControl w:val="0"/>
        <w:shd w:val="clear" w:color="auto" w:fill="auto"/>
        <w:bidi w:val="0"/>
        <w:spacing w:before="0" w:after="300" w:line="240" w:lineRule="auto"/>
        <w:ind w:left="0" w:right="0" w:firstLine="0"/>
        <w:jc w:val="left"/>
      </w:pPr>
      <w:bookmarkStart w:id="272" w:name="bookmark272"/>
      <w:r>
        <w:rPr>
          <w:color w:val="000000"/>
          <w:spacing w:val="0"/>
          <w:w w:val="100"/>
          <w:position w:val="0"/>
        </w:rPr>
        <w:t>7</w:t>
      </w:r>
      <w:bookmarkEnd w:id="272"/>
      <w:r>
        <w:rPr>
          <w:color w:val="000000"/>
          <w:spacing w:val="0"/>
          <w:w w:val="100"/>
          <w:position w:val="0"/>
        </w:rPr>
        <w:t>、预付帐款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预付帐款帐龄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906"/>
        <w:gridCol w:w="1843"/>
        <w:gridCol w:w="1906"/>
        <w:gridCol w:w="1843"/>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2,949,603.88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2,320,642.62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93,051.25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97,974.94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20,109.94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8,599.24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9,699.94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4,101.20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0.17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3, 072, </w:t>
            </w:r>
            <w:r>
              <w:rPr>
                <w:color w:val="000000"/>
                <w:spacing w:val="0"/>
                <w:w w:val="100"/>
                <w:position w:val="0"/>
              </w:rPr>
              <w:t>465.01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2, 431, </w:t>
            </w:r>
            <w:r>
              <w:rPr>
                <w:color w:val="000000"/>
                <w:spacing w:val="0"/>
                <w:w w:val="100"/>
                <w:position w:val="0"/>
              </w:rPr>
              <w:t xml:space="preserve">318.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18"/>
        <w:keepNext w:val="0"/>
        <w:keepLines w:val="0"/>
        <w:widowControl w:val="0"/>
        <w:shd w:val="clear" w:color="auto" w:fill="auto"/>
        <w:bidi w:val="0"/>
        <w:spacing w:before="0" w:after="0" w:line="240" w:lineRule="auto"/>
        <w:ind w:left="418" w:right="0" w:firstLine="0"/>
        <w:jc w:val="left"/>
      </w:pPr>
      <w:r>
        <w:rPr>
          <w:color w:val="000000"/>
          <w:spacing w:val="0"/>
          <w:w w:val="100"/>
          <w:position w:val="0"/>
        </w:rPr>
        <w:t>账龄</w:t>
      </w:r>
      <w:r>
        <w:rPr>
          <w:color w:val="000000"/>
          <w:spacing w:val="0"/>
          <w:w w:val="100"/>
          <w:position w:val="0"/>
        </w:rPr>
        <w:t>1</w:t>
      </w:r>
      <w:r>
        <w:rPr>
          <w:color w:val="000000"/>
          <w:spacing w:val="0"/>
          <w:w w:val="100"/>
          <w:position w:val="0"/>
        </w:rPr>
        <w:t>年以上预付账款未结算的原因系未与对方单位正式结算完毕所致。</w:t>
      </w:r>
    </w:p>
    <w:p>
      <w:pPr>
        <w:widowControl w:val="0"/>
        <w:spacing w:after="5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本报告期预付帐款中无持有公司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15"/>
        <w:keepNext w:val="0"/>
        <w:keepLines w:val="0"/>
        <w:widowControl w:val="0"/>
        <w:shd w:val="clear" w:color="auto" w:fill="auto"/>
        <w:bidi w:val="0"/>
        <w:spacing w:before="0" w:after="300" w:line="240" w:lineRule="auto"/>
        <w:ind w:left="0" w:right="0" w:firstLine="0"/>
        <w:jc w:val="left"/>
      </w:pPr>
      <w:bookmarkStart w:id="273" w:name="bookmark273"/>
      <w:r>
        <w:rPr>
          <w:color w:val="000000"/>
          <w:spacing w:val="0"/>
          <w:w w:val="100"/>
          <w:position w:val="0"/>
        </w:rPr>
        <w:t>8</w:t>
      </w:r>
      <w:bookmarkEnd w:id="273"/>
      <w:r>
        <w:rPr>
          <w:color w:val="000000"/>
          <w:spacing w:val="0"/>
          <w:w w:val="100"/>
          <w:position w:val="0"/>
        </w:rPr>
        <w:t>、应收补贴款</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886"/>
        <w:gridCol w:w="1910"/>
        <w:gridCol w:w="1877"/>
        <w:gridCol w:w="1906"/>
        <w:gridCol w:w="1891"/>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7,429.37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7,429.37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7, </w:t>
            </w:r>
            <w:r>
              <w:rPr>
                <w:color w:val="000000"/>
                <w:spacing w:val="0"/>
                <w:w w:val="100"/>
                <w:position w:val="0"/>
              </w:rPr>
              <w:t xml:space="preserve">429. </w:t>
            </w: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7, </w:t>
            </w:r>
            <w:r>
              <w:rPr>
                <w:color w:val="000000"/>
                <w:spacing w:val="0"/>
                <w:w w:val="100"/>
                <w:position w:val="0"/>
              </w:rPr>
              <w:t xml:space="preserve">429. </w:t>
            </w:r>
            <w:r>
              <w:rPr>
                <w:color w:val="000000"/>
                <w:spacing w:val="0"/>
                <w:w w:val="100"/>
                <w:position w:val="0"/>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540" w:line="269" w:lineRule="exact"/>
        <w:ind w:left="0" w:right="0" w:firstLine="420"/>
        <w:jc w:val="left"/>
      </w:pPr>
      <w:r>
        <w:rPr>
          <w:color w:val="000000"/>
          <w:spacing w:val="0"/>
          <w:w w:val="100"/>
          <w:position w:val="0"/>
        </w:rPr>
        <w:t>应收补贴款期初余额系公司根据国家有关“免、抵、退”的出口退税政策，应收未收的增值税出 口退税款，本期已收回。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color w:val="000000"/>
          <w:spacing w:val="0"/>
          <w:w w:val="100"/>
          <w:position w:val="0"/>
        </w:rPr>
        <w:t>、存货</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306"/>
        <w:gridCol w:w="1392"/>
        <w:gridCol w:w="1296"/>
        <w:gridCol w:w="1392"/>
        <w:gridCol w:w="1387"/>
        <w:gridCol w:w="1296"/>
        <w:gridCol w:w="1402"/>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8,387,329.68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8,387,329.68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20,177,968.60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646,175.32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19,531,793.28</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30,851,713.78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1,738,865.54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29,112,848.24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27,946,764.54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1,868,967.21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26,077,797.33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11,771,793.09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11,771,793.09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23,614,210.64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23,614,210.64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16,564.87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16,564.87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53,826.17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53,826.17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471,242.75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471,242.75</w:t>
            </w:r>
          </w:p>
        </w:tc>
      </w:tr>
      <w:tr>
        <w:trPr>
          <w:trHeight w:val="25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51,081,227.59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1,738,865.54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49,342,362.05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72,212,186.53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2,515,142.53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69,697,044.00</w:t>
            </w:r>
          </w:p>
        </w:tc>
      </w:tr>
    </w:tbl>
    <w:p>
      <w:pPr>
        <w:widowControl w:val="0"/>
        <w:spacing w:after="239" w:line="1" w:lineRule="exact"/>
      </w:pPr>
    </w:p>
    <w:p>
      <w:pPr>
        <w:pStyle w:val="Style15"/>
        <w:keepNext w:val="0"/>
        <w:keepLines w:val="0"/>
        <w:widowControl w:val="0"/>
        <w:shd w:val="clear" w:color="auto" w:fill="auto"/>
        <w:tabs>
          <w:tab w:pos="908" w:val="left"/>
        </w:tabs>
        <w:bidi w:val="0"/>
        <w:spacing w:before="0" w:after="0" w:line="276" w:lineRule="exact"/>
        <w:ind w:left="0" w:right="0" w:firstLine="420"/>
        <w:jc w:val="left"/>
      </w:pPr>
      <w:bookmarkStart w:id="274" w:name="bookmark274"/>
      <w:r>
        <w:rPr>
          <w:color w:val="000000"/>
          <w:spacing w:val="0"/>
          <w:w w:val="100"/>
          <w:position w:val="0"/>
        </w:rPr>
        <w:t>（</w:t>
      </w:r>
      <w:bookmarkEnd w:id="274"/>
      <w:r>
        <w:rPr>
          <w:color w:val="000000"/>
          <w:spacing w:val="0"/>
          <w:w w:val="100"/>
          <w:position w:val="0"/>
        </w:rPr>
        <w:t>1）</w:t>
        <w:tab/>
      </w:r>
      <w:r>
        <w:rPr>
          <w:color w:val="000000"/>
          <w:spacing w:val="0"/>
          <w:w w:val="100"/>
          <w:position w:val="0"/>
        </w:rPr>
        <w:t>本期存货的取得方式，均为自制或外购。</w:t>
      </w:r>
    </w:p>
    <w:p>
      <w:pPr>
        <w:pStyle w:val="Style15"/>
        <w:keepNext w:val="0"/>
        <w:keepLines w:val="0"/>
        <w:widowControl w:val="0"/>
        <w:shd w:val="clear" w:color="auto" w:fill="auto"/>
        <w:tabs>
          <w:tab w:pos="908" w:val="left"/>
        </w:tabs>
        <w:bidi w:val="0"/>
        <w:spacing w:before="0" w:after="0" w:line="276" w:lineRule="exact"/>
        <w:ind w:left="0" w:right="0" w:firstLine="420"/>
        <w:jc w:val="left"/>
      </w:pPr>
      <w:bookmarkStart w:id="275" w:name="bookmark275"/>
      <w:r>
        <w:rPr>
          <w:color w:val="000000"/>
          <w:spacing w:val="0"/>
          <w:w w:val="100"/>
          <w:position w:val="0"/>
        </w:rPr>
        <w:t>（</w:t>
      </w:r>
      <w:bookmarkEnd w:id="275"/>
      <w:r>
        <w:rPr>
          <w:color w:val="000000"/>
          <w:spacing w:val="0"/>
          <w:w w:val="100"/>
          <w:position w:val="0"/>
        </w:rPr>
        <w:t>2）</w:t>
        <w:tab/>
      </w:r>
      <w:r>
        <w:rPr>
          <w:color w:val="000000"/>
          <w:spacing w:val="0"/>
          <w:w w:val="100"/>
          <w:position w:val="0"/>
        </w:rPr>
        <w:t>期末存货没有用于债务担保。</w:t>
      </w:r>
    </w:p>
    <w:p>
      <w:pPr>
        <w:pStyle w:val="Style15"/>
        <w:keepNext w:val="0"/>
        <w:keepLines w:val="0"/>
        <w:widowControl w:val="0"/>
        <w:shd w:val="clear" w:color="auto" w:fill="auto"/>
        <w:tabs>
          <w:tab w:pos="1011" w:val="left"/>
        </w:tabs>
        <w:bidi w:val="0"/>
        <w:spacing w:before="0" w:after="0" w:line="276" w:lineRule="exact"/>
        <w:ind w:left="0" w:right="0" w:firstLine="420"/>
        <w:jc w:val="left"/>
      </w:pPr>
      <w:bookmarkStart w:id="276" w:name="bookmark276"/>
      <w:r>
        <w:rPr>
          <w:color w:val="000000"/>
          <w:spacing w:val="0"/>
          <w:w w:val="100"/>
          <w:position w:val="0"/>
        </w:rPr>
        <w:t>（</w:t>
      </w:r>
      <w:bookmarkEnd w:id="276"/>
      <w:r>
        <w:rPr>
          <w:color w:val="000000"/>
          <w:spacing w:val="0"/>
          <w:w w:val="100"/>
          <w:position w:val="0"/>
        </w:rPr>
        <w:t>3）</w:t>
        <w:tab/>
      </w:r>
      <w:r>
        <w:rPr>
          <w:color w:val="000000"/>
          <w:spacing w:val="0"/>
          <w:w w:val="100"/>
          <w:position w:val="0"/>
        </w:rPr>
        <w:t>存货跌价准备说明</w:t>
      </w:r>
      <w:r>
        <w:rPr>
          <w:color w:val="000000"/>
          <w:spacing w:val="0"/>
          <w:w w:val="100"/>
          <w:position w:val="0"/>
        </w:rPr>
        <w:t>：1）</w:t>
      </w:r>
      <w:r>
        <w:rPr>
          <w:color w:val="000000"/>
          <w:spacing w:val="0"/>
          <w:w w:val="100"/>
          <w:position w:val="0"/>
        </w:rPr>
        <w:t>原材料本期减少</w:t>
      </w:r>
      <w:r>
        <w:rPr>
          <w:color w:val="000000"/>
          <w:spacing w:val="0"/>
          <w:w w:val="100"/>
          <w:position w:val="0"/>
        </w:rPr>
        <w:t>646175.32</w:t>
      </w:r>
      <w:r>
        <w:rPr>
          <w:color w:val="000000"/>
          <w:spacing w:val="0"/>
          <w:w w:val="100"/>
          <w:position w:val="0"/>
        </w:rPr>
        <w:t>元，其中价值回升转回</w:t>
      </w:r>
      <w:r>
        <w:rPr>
          <w:color w:val="000000"/>
          <w:spacing w:val="0"/>
          <w:w w:val="100"/>
          <w:position w:val="0"/>
        </w:rPr>
        <w:t>92753.17</w:t>
      </w:r>
      <w:r>
        <w:rPr>
          <w:color w:val="000000"/>
          <w:spacing w:val="0"/>
          <w:w w:val="100"/>
          <w:position w:val="0"/>
        </w:rPr>
        <w:t>元、其他 原因转出</w:t>
      </w:r>
      <w:r>
        <w:rPr>
          <w:color w:val="000000"/>
          <w:spacing w:val="0"/>
          <w:w w:val="100"/>
          <w:position w:val="0"/>
        </w:rPr>
        <w:t>553422.15</w:t>
      </w:r>
      <w:r>
        <w:rPr>
          <w:color w:val="000000"/>
          <w:spacing w:val="0"/>
          <w:w w:val="100"/>
          <w:position w:val="0"/>
        </w:rPr>
        <w:t>元；</w:t>
      </w:r>
      <w:r>
        <w:rPr>
          <w:color w:val="000000"/>
          <w:spacing w:val="0"/>
          <w:w w:val="100"/>
          <w:position w:val="0"/>
        </w:rPr>
        <w:t>2）</w:t>
      </w:r>
      <w:r>
        <w:rPr>
          <w:color w:val="000000"/>
          <w:spacing w:val="0"/>
          <w:w w:val="100"/>
          <w:position w:val="0"/>
        </w:rPr>
        <w:t>库存商品本期增加</w:t>
      </w:r>
      <w:r>
        <w:rPr>
          <w:color w:val="000000"/>
          <w:spacing w:val="0"/>
          <w:w w:val="100"/>
          <w:position w:val="0"/>
        </w:rPr>
        <w:t>958152.06</w:t>
      </w:r>
      <w:r>
        <w:rPr>
          <w:color w:val="000000"/>
          <w:spacing w:val="0"/>
          <w:w w:val="100"/>
          <w:position w:val="0"/>
        </w:rPr>
        <w:t>元，本期减少</w:t>
      </w:r>
      <w:r>
        <w:rPr>
          <w:color w:val="000000"/>
          <w:spacing w:val="0"/>
          <w:w w:val="100"/>
          <w:position w:val="0"/>
        </w:rPr>
        <w:t>1088253.73</w:t>
      </w:r>
      <w:r>
        <w:rPr>
          <w:color w:val="000000"/>
          <w:spacing w:val="0"/>
          <w:w w:val="100"/>
          <w:position w:val="0"/>
        </w:rPr>
        <w:t>元,为其他原因转 出。</w:t>
      </w:r>
    </w:p>
    <w:p>
      <w:pPr>
        <w:pStyle w:val="Style15"/>
        <w:keepNext w:val="0"/>
        <w:keepLines w:val="0"/>
        <w:widowControl w:val="0"/>
        <w:shd w:val="clear" w:color="auto" w:fill="auto"/>
        <w:bidi w:val="0"/>
        <w:spacing w:before="0" w:after="280" w:line="276" w:lineRule="exact"/>
        <w:ind w:left="0" w:right="0" w:firstLine="320"/>
        <w:jc w:val="left"/>
      </w:pPr>
      <w:bookmarkStart w:id="277" w:name="bookmark277"/>
      <w:r>
        <w:rPr>
          <w:color w:val="000000"/>
          <w:spacing w:val="0"/>
          <w:w w:val="100"/>
          <w:position w:val="0"/>
        </w:rPr>
        <w:t>（</w:t>
      </w:r>
      <w:bookmarkEnd w:id="277"/>
      <w:r>
        <w:rPr>
          <w:color w:val="000000"/>
          <w:spacing w:val="0"/>
          <w:w w:val="100"/>
          <w:position w:val="0"/>
        </w:rPr>
        <w:t>4）</w:t>
      </w:r>
      <w:r>
        <w:rPr>
          <w:color w:val="000000"/>
          <w:spacing w:val="0"/>
          <w:w w:val="100"/>
          <w:position w:val="0"/>
        </w:rPr>
        <w:t>计提存货跌价准备时依据的存货可变现净值系根据期末市价扣除合理的销售费用等计算确定。</w:t>
      </w:r>
      <w:r>
        <w:br w:type="page"/>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10</w:t>
      </w:r>
      <w:r>
        <w:rPr>
          <w:color w:val="000000"/>
          <w:spacing w:val="0"/>
          <w:w w:val="100"/>
          <w:position w:val="0"/>
        </w:rPr>
        <w:t>、待摊费用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426"/>
        <w:gridCol w:w="1555"/>
        <w:gridCol w:w="1555"/>
        <w:gridCol w:w="1555"/>
        <w:gridCol w:w="181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本期摊销数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期末结存原因</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27,302.19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53,178.4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36,887.16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受益期未到期</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待摊房租费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44,333.30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340,455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207,303.30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177,485.00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受益期未到期</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73,385.49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393,633.40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252,646.73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214,372.16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11</w:t>
      </w:r>
      <w:r>
        <w:rPr>
          <w:color w:val="000000"/>
          <w:spacing w:val="0"/>
          <w:w w:val="100"/>
          <w:position w:val="0"/>
        </w:rPr>
        <w:t>、长期投资</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长期股权投资分类</w:t>
      </w:r>
    </w:p>
    <w:p>
      <w:pPr>
        <w:widowControl w:val="0"/>
        <w:spacing w:line="1" w:lineRule="exact"/>
      </w:pP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861"/>
        <w:gridCol w:w="1651"/>
        <w:gridCol w:w="1646"/>
        <w:gridCol w:w="1541"/>
        <w:gridCol w:w="1771"/>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31,487,316.93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2,367, </w:t>
            </w:r>
            <w:r>
              <w:rPr>
                <w:color w:val="000000"/>
                <w:spacing w:val="0"/>
                <w:w w:val="100"/>
                <w:position w:val="0"/>
              </w:rPr>
              <w:t>353.41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29, </w:t>
            </w:r>
            <w:r>
              <w:rPr>
                <w:color w:val="000000"/>
                <w:spacing w:val="0"/>
                <w:w w:val="100"/>
                <w:position w:val="0"/>
              </w:rPr>
              <w:t>119,963.52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53,203,100.00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2,051,000.00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96,152,100.00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84, </w:t>
            </w:r>
            <w:r>
              <w:rPr>
                <w:color w:val="000000"/>
                <w:spacing w:val="0"/>
                <w:w w:val="100"/>
                <w:position w:val="0"/>
              </w:rPr>
              <w:t>690,416.93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45, 000, </w:t>
            </w:r>
            <w:r>
              <w:rPr>
                <w:color w:val="000000"/>
                <w:spacing w:val="0"/>
                <w:w w:val="100"/>
                <w:position w:val="0"/>
              </w:rPr>
              <w:t>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4,418,353.41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125,272,063. </w:t>
            </w:r>
            <w:r>
              <w:rPr>
                <w:color w:val="000000"/>
                <w:spacing w:val="0"/>
                <w:w w:val="100"/>
                <w:position w:val="0"/>
              </w:rPr>
              <w:t>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长期股权投资净值合计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84,690,416.93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125,272,063.52</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其他股权投资</w:t>
      </w:r>
    </w:p>
    <w:p>
      <w:pPr>
        <w:pStyle w:val="Style15"/>
        <w:keepNext w:val="0"/>
        <w:keepLines w:val="0"/>
        <w:widowControl w:val="0"/>
        <w:shd w:val="clear" w:color="auto" w:fill="auto"/>
        <w:bidi w:val="0"/>
        <w:spacing w:before="0" w:after="280" w:line="240" w:lineRule="auto"/>
        <w:ind w:left="0" w:right="200" w:firstLine="0"/>
        <w:jc w:val="right"/>
      </w:pPr>
      <w:r>
        <w:rPr>
          <w:color w:val="000000"/>
          <w:spacing w:val="0"/>
          <w:w w:val="100"/>
          <w:position w:val="0"/>
        </w:rPr>
        <w:t>单位:元 币种:人民币</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其他股权投资</w:t>
      </w:r>
    </w:p>
    <w:tbl>
      <w:tblPr>
        <w:tblOverlap w:val="never"/>
        <w:jc w:val="center"/>
        <w:tblLayout w:type="fixed"/>
      </w:tblPr>
      <w:tblGrid>
        <w:gridCol w:w="1483"/>
        <w:gridCol w:w="1742"/>
        <w:gridCol w:w="1387"/>
        <w:gridCol w:w="1382"/>
        <w:gridCol w:w="1387"/>
        <w:gridCol w:w="1387"/>
        <w:gridCol w:w="701"/>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 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占被投资公司注册 资本比例(%)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核算 方法</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浙江诸暨热电 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浙江富润进出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成本 法</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铜陵上峰水泥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成本 法</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诸暨市暨北置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绍兴市商业银 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成本 法</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本公司所投资的单位，业务经营及财务状况正常，不需计提长期股权投资减值准备。</w:t>
      </w:r>
    </w:p>
    <w:p>
      <w:pPr>
        <w:widowControl w:val="0"/>
        <w:spacing w:after="2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12</w:t>
      </w:r>
      <w:r>
        <w:rPr>
          <w:color w:val="000000"/>
          <w:spacing w:val="0"/>
          <w:w w:val="100"/>
          <w:position w:val="0"/>
        </w:rPr>
        <w:t>、固定资产</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66"/>
        <w:gridCol w:w="1814"/>
        <w:gridCol w:w="1781"/>
        <w:gridCol w:w="1786"/>
        <w:gridCol w:w="1824"/>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543,461,163.57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13,901,085.03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52,658,321.10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504,703,927.50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172,793,285.21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5,205,531.58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38,828,240.06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139,170,576.73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4,001,291.27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245.47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3,973,045.80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诸东公路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133,791,000.29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133,791,000.29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14,566,620.04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1,193,915.90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3,056,724.67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12,703,811.27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218,308,966.76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7,501,637.55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10,745,110.90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215,065,493.41</w:t>
            </w:r>
          </w:p>
        </w:tc>
      </w:tr>
    </w:tbl>
    <w:p>
      <w:pPr>
        <w:widowControl w:val="0"/>
        <w:spacing w:line="1" w:lineRule="exact"/>
      </w:pPr>
      <w:r>
        <w:br w:type="page"/>
      </w:r>
    </w:p>
    <w:tbl>
      <w:tblPr>
        <w:tblOverlap w:val="never"/>
        <w:jc w:val="center"/>
        <w:tblLayout w:type="fixed"/>
      </w:tblPr>
      <w:tblGrid>
        <w:gridCol w:w="2266"/>
        <w:gridCol w:w="1814"/>
        <w:gridCol w:w="1781"/>
        <w:gridCol w:w="1786"/>
        <w:gridCol w:w="1824"/>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111,507,307.28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27,840,286.91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7,542,358.35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131,805,235.84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23,073,131.40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3,895,514.33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154,210.95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26,814,434.78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1,917,736.45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429,535.91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27,847.83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w:t>
            </w:r>
            <w:r>
              <w:rPr>
                <w:color w:val="000000"/>
                <w:spacing w:val="0"/>
                <w:w w:val="100"/>
                <w:position w:val="0"/>
              </w:rPr>
              <w:t>319,424.53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诸东公路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18,949,375.56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5,490,436.24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 </w:t>
            </w:r>
            <w:r>
              <w:rPr>
                <w:color w:val="000000"/>
                <w:spacing w:val="0"/>
                <w:w w:val="100"/>
                <w:position w:val="0"/>
              </w:rPr>
              <w:t>439,811.80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7,664,748.44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1,410,258.01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2,280,975.04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6,794,031.41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59,902,315.43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16,614,542.42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5,079,324.53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71,437,533.32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三、固定资产净值合计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431,953,856.29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21,443,443.38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80,498,608.01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372,898,691.66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149,720,153.81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5,359,742.53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42,723,754.39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112,356,141.95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2,083,554.82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27,847.83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457,781.38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1,653,621.27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诸东公路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114,841,624.73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5,490,436.24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109,351,188.49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6,901,871.60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3,474,890.94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4,466,982.68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5,909,779.86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158,406,651.33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12,580,962.08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27,359,653.32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143,627,960.09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4,880,124.7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418,677.45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4,461,447.25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87,233.58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87,233.58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诸东公路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251,707.15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197,092.32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54,614.83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4,541,183.97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221,585.13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4,319,598.84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五、固定资产净额合计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427,073,731.59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21,443,443.38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80,079,930.56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368,437,244.41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149,632,920.23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5,359,742.53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42,723,754.39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112,268,908.37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2,083,554.82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27,847.83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457,781.38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1,653,621.27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诸东公路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114,841,624.73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5,490,436.24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109,351,188.49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6,650,164.45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3,474,890.94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4,269,890.36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5,855,165.03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153,865,467.36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12,580,962.08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27,138,068.19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139,308,361.25</w:t>
            </w:r>
          </w:p>
        </w:tc>
      </w:tr>
    </w:tbl>
    <w:p>
      <w:pPr>
        <w:widowControl w:val="0"/>
        <w:spacing w:after="219" w:line="1" w:lineRule="exact"/>
      </w:pPr>
    </w:p>
    <w:p>
      <w:pPr>
        <w:pStyle w:val="Style15"/>
        <w:keepNext w:val="0"/>
        <w:keepLines w:val="0"/>
        <w:widowControl w:val="0"/>
        <w:shd w:val="clear" w:color="auto" w:fill="auto"/>
        <w:tabs>
          <w:tab w:pos="868" w:val="left"/>
        </w:tabs>
        <w:bidi w:val="0"/>
        <w:spacing w:before="0" w:after="0" w:line="277" w:lineRule="exact"/>
        <w:ind w:left="0" w:right="0" w:firstLine="380"/>
        <w:jc w:val="left"/>
      </w:pPr>
      <w:bookmarkStart w:id="278" w:name="bookmark278"/>
      <w:r>
        <w:rPr>
          <w:color w:val="000000"/>
          <w:spacing w:val="0"/>
          <w:w w:val="100"/>
          <w:position w:val="0"/>
        </w:rPr>
        <w:t>（</w:t>
      </w:r>
      <w:bookmarkEnd w:id="278"/>
      <w:r>
        <w:rPr>
          <w:color w:val="000000"/>
          <w:spacing w:val="0"/>
          <w:w w:val="100"/>
          <w:position w:val="0"/>
        </w:rPr>
        <w:t>1）</w:t>
        <w:tab/>
      </w:r>
      <w:r>
        <w:rPr>
          <w:color w:val="000000"/>
          <w:spacing w:val="0"/>
          <w:w w:val="100"/>
          <w:position w:val="0"/>
        </w:rPr>
        <w:t>固定资产原价本期增加数中包括从在建工程完工转入</w:t>
      </w:r>
      <w:r>
        <w:rPr>
          <w:color w:val="000000"/>
          <w:spacing w:val="0"/>
          <w:w w:val="100"/>
          <w:position w:val="0"/>
        </w:rPr>
        <w:t>6,385,208.54</w:t>
      </w:r>
      <w:r>
        <w:rPr>
          <w:color w:val="000000"/>
          <w:spacing w:val="0"/>
          <w:w w:val="100"/>
          <w:position w:val="0"/>
        </w:rPr>
        <w:t>元。</w:t>
      </w:r>
    </w:p>
    <w:p>
      <w:pPr>
        <w:pStyle w:val="Style15"/>
        <w:keepNext w:val="0"/>
        <w:keepLines w:val="0"/>
        <w:widowControl w:val="0"/>
        <w:shd w:val="clear" w:color="auto" w:fill="auto"/>
        <w:tabs>
          <w:tab w:pos="968" w:val="left"/>
        </w:tabs>
        <w:bidi w:val="0"/>
        <w:spacing w:before="0" w:after="0" w:line="277" w:lineRule="exact"/>
        <w:ind w:left="0" w:right="0" w:firstLine="400"/>
        <w:jc w:val="left"/>
      </w:pPr>
      <w:bookmarkStart w:id="279" w:name="bookmark279"/>
      <w:r>
        <w:rPr>
          <w:color w:val="000000"/>
          <w:spacing w:val="0"/>
          <w:w w:val="100"/>
          <w:position w:val="0"/>
        </w:rPr>
        <w:t>（</w:t>
      </w:r>
      <w:bookmarkEnd w:id="279"/>
      <w:r>
        <w:rPr>
          <w:color w:val="000000"/>
          <w:spacing w:val="0"/>
          <w:w w:val="100"/>
          <w:position w:val="0"/>
        </w:rPr>
        <w:t>2）</w:t>
        <w:tab/>
      </w:r>
      <w:r>
        <w:rPr>
          <w:color w:val="000000"/>
          <w:spacing w:val="0"/>
          <w:w w:val="100"/>
          <w:position w:val="0"/>
        </w:rPr>
        <w:t>固定资产原价本期减少数中包括对外出售固定资产原值</w:t>
      </w:r>
      <w:r>
        <w:rPr>
          <w:color w:val="000000"/>
          <w:spacing w:val="0"/>
          <w:w w:val="100"/>
          <w:position w:val="0"/>
        </w:rPr>
        <w:t>52,653,752.05</w:t>
      </w:r>
      <w:r>
        <w:rPr>
          <w:color w:val="000000"/>
          <w:spacing w:val="0"/>
          <w:w w:val="100"/>
          <w:position w:val="0"/>
        </w:rPr>
        <w:t xml:space="preserve">元和报废固定资产原 值 </w:t>
      </w:r>
      <w:r>
        <w:rPr>
          <w:color w:val="000000"/>
          <w:spacing w:val="0"/>
          <w:w w:val="100"/>
          <w:position w:val="0"/>
        </w:rPr>
        <w:t xml:space="preserve">4,569.05 </w:t>
      </w:r>
      <w:r>
        <w:rPr>
          <w:color w:val="000000"/>
          <w:spacing w:val="0"/>
          <w:w w:val="100"/>
          <w:position w:val="0"/>
        </w:rPr>
        <w:t>元。</w:t>
      </w:r>
    </w:p>
    <w:p>
      <w:pPr>
        <w:pStyle w:val="Style15"/>
        <w:keepNext w:val="0"/>
        <w:keepLines w:val="0"/>
        <w:widowControl w:val="0"/>
        <w:shd w:val="clear" w:color="auto" w:fill="auto"/>
        <w:tabs>
          <w:tab w:pos="868" w:val="left"/>
        </w:tabs>
        <w:bidi w:val="0"/>
        <w:spacing w:before="0" w:after="0" w:line="277" w:lineRule="exact"/>
        <w:ind w:left="0" w:right="0" w:firstLine="380"/>
        <w:jc w:val="left"/>
      </w:pPr>
      <w:bookmarkStart w:id="280" w:name="bookmark280"/>
      <w:r>
        <w:rPr>
          <w:color w:val="000000"/>
          <w:spacing w:val="0"/>
          <w:w w:val="100"/>
          <w:position w:val="0"/>
        </w:rPr>
        <w:t>（</w:t>
      </w:r>
      <w:bookmarkEnd w:id="280"/>
      <w:r>
        <w:rPr>
          <w:color w:val="000000"/>
          <w:spacing w:val="0"/>
          <w:w w:val="100"/>
          <w:position w:val="0"/>
        </w:rPr>
        <w:t>3）</w:t>
        <w:tab/>
      </w:r>
      <w:r>
        <w:rPr>
          <w:color w:val="000000"/>
          <w:spacing w:val="0"/>
          <w:w w:val="100"/>
          <w:position w:val="0"/>
        </w:rPr>
        <w:t>期末固定资产中已有</w:t>
      </w:r>
      <w:r>
        <w:rPr>
          <w:color w:val="000000"/>
          <w:spacing w:val="0"/>
          <w:w w:val="100"/>
          <w:position w:val="0"/>
        </w:rPr>
        <w:t>85,304,871.91</w:t>
      </w:r>
      <w:r>
        <w:rPr>
          <w:color w:val="000000"/>
          <w:spacing w:val="0"/>
          <w:w w:val="100"/>
          <w:position w:val="0"/>
        </w:rPr>
        <w:t>元用于债务担保。</w:t>
      </w:r>
    </w:p>
    <w:p>
      <w:pPr>
        <w:pStyle w:val="Style15"/>
        <w:keepNext w:val="0"/>
        <w:keepLines w:val="0"/>
        <w:widowControl w:val="0"/>
        <w:shd w:val="clear" w:color="auto" w:fill="auto"/>
        <w:tabs>
          <w:tab w:pos="997" w:val="left"/>
        </w:tabs>
        <w:bidi w:val="0"/>
        <w:spacing w:before="0" w:after="0" w:line="277" w:lineRule="exact"/>
        <w:ind w:left="0" w:right="0" w:firstLine="400"/>
        <w:jc w:val="left"/>
      </w:pPr>
      <w:bookmarkStart w:id="281" w:name="bookmark281"/>
      <w:r>
        <w:rPr>
          <w:color w:val="000000"/>
          <w:spacing w:val="0"/>
          <w:w w:val="100"/>
          <w:position w:val="0"/>
        </w:rPr>
        <w:t>（</w:t>
      </w:r>
      <w:bookmarkEnd w:id="281"/>
      <w:r>
        <w:rPr>
          <w:color w:val="000000"/>
          <w:spacing w:val="0"/>
          <w:w w:val="100"/>
          <w:position w:val="0"/>
        </w:rPr>
        <w:t>4）</w:t>
        <w:tab/>
      </w:r>
      <w:r>
        <w:rPr>
          <w:color w:val="000000"/>
          <w:spacing w:val="0"/>
          <w:w w:val="100"/>
          <w:position w:val="0"/>
        </w:rPr>
        <w:t>期末房屋及建筑物中有</w:t>
      </w:r>
      <w:r>
        <w:rPr>
          <w:color w:val="000000"/>
          <w:spacing w:val="0"/>
          <w:w w:val="100"/>
          <w:position w:val="0"/>
        </w:rPr>
        <w:t>10,840,847.87</w:t>
      </w:r>
      <w:r>
        <w:rPr>
          <w:color w:val="000000"/>
          <w:spacing w:val="0"/>
          <w:w w:val="100"/>
          <w:position w:val="0"/>
        </w:rPr>
        <w:t>元（原值）的房产及土地尚未办妥相关权证。公司账 面原值为</w:t>
      </w:r>
      <w:r>
        <w:rPr>
          <w:color w:val="000000"/>
          <w:spacing w:val="0"/>
          <w:w w:val="100"/>
          <w:position w:val="0"/>
        </w:rPr>
        <w:t>8,093,758.50</w:t>
      </w:r>
      <w:r>
        <w:rPr>
          <w:color w:val="000000"/>
          <w:spacing w:val="0"/>
          <w:w w:val="100"/>
          <w:position w:val="0"/>
        </w:rPr>
        <w:t>元的房屋及建筑物房产证持证人为富润控股集团有限公司（原名浙江富润纺织 集团有限责任公司）；公司账面原值为</w:t>
      </w:r>
      <w:r>
        <w:rPr>
          <w:color w:val="000000"/>
          <w:spacing w:val="0"/>
          <w:w w:val="100"/>
          <w:position w:val="0"/>
        </w:rPr>
        <w:t>21,373,199.40</w:t>
      </w:r>
      <w:r>
        <w:rPr>
          <w:color w:val="000000"/>
          <w:spacing w:val="0"/>
          <w:w w:val="100"/>
          <w:position w:val="0"/>
        </w:rPr>
        <w:t>元的房屋及建筑物因涉及拆迁而暂无权证。</w:t>
      </w:r>
    </w:p>
    <w:p>
      <w:pPr>
        <w:pStyle w:val="Style15"/>
        <w:keepNext w:val="0"/>
        <w:keepLines w:val="0"/>
        <w:widowControl w:val="0"/>
        <w:shd w:val="clear" w:color="auto" w:fill="auto"/>
        <w:tabs>
          <w:tab w:pos="978" w:val="left"/>
        </w:tabs>
        <w:bidi w:val="0"/>
        <w:spacing w:before="0" w:after="0" w:line="277" w:lineRule="exact"/>
        <w:ind w:left="0" w:right="0" w:firstLine="400"/>
        <w:jc w:val="left"/>
      </w:pPr>
      <w:bookmarkStart w:id="282" w:name="bookmark282"/>
      <w:r>
        <w:rPr>
          <w:color w:val="000000"/>
          <w:spacing w:val="0"/>
          <w:w w:val="100"/>
          <w:position w:val="0"/>
        </w:rPr>
        <w:t>（</w:t>
      </w:r>
      <w:bookmarkEnd w:id="282"/>
      <w:r>
        <w:rPr>
          <w:color w:val="000000"/>
          <w:spacing w:val="0"/>
          <w:w w:val="100"/>
          <w:position w:val="0"/>
        </w:rPr>
        <w:t>5）</w:t>
        <w:tab/>
      </w:r>
      <w:r>
        <w:rPr>
          <w:color w:val="000000"/>
          <w:spacing w:val="0"/>
          <w:w w:val="100"/>
          <w:position w:val="0"/>
        </w:rPr>
        <w:t>计提固定资产减值准备的原因系因市价持续下跌、技术陈旧、损坏或长期闲置等原因，导致 固定资产可收回金额低于账面价值。本期固定资产减值准备减少系固定资产出售转出相应减值准备。</w:t>
      </w:r>
      <w:r>
        <w:br w:type="page"/>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color w:val="000000"/>
          <w:spacing w:val="0"/>
          <w:w w:val="100"/>
          <w:position w:val="0"/>
        </w:rPr>
        <w:t>、在建工程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在建工程项目变动情况</w:t>
      </w:r>
    </w:p>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单位：币种:</w:t>
      </w:r>
    </w:p>
    <w:tbl>
      <w:tblPr>
        <w:tblOverlap w:val="never"/>
        <w:jc w:val="center"/>
        <w:tblLayout w:type="fixed"/>
      </w:tblPr>
      <w:tblGrid>
        <w:gridCol w:w="1757"/>
        <w:gridCol w:w="1502"/>
        <w:gridCol w:w="1387"/>
        <w:gridCol w:w="1114"/>
        <w:gridCol w:w="1296"/>
        <w:gridCol w:w="902"/>
        <w:gridCol w:w="1512"/>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印染公司新厂区项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557,181.64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2,620,073.10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3,177,254.74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服饰公司技改项目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344,055.56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344,055.56</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富润城西纺科基地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21,482,877.43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19,681,474.38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111,081.38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41,030,190.43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纺织公司技改项目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1,092,180.00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2,301,383.80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3,184,873.80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208,690.00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23,132,239.07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24,946,986.84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111,081.38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6,385,208.54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41,582,935.99</w:t>
            </w:r>
          </w:p>
        </w:tc>
      </w:tr>
    </w:tbl>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(2)</w:t>
      </w:r>
      <w:r>
        <w:rPr>
          <w:color w:val="000000"/>
          <w:spacing w:val="0"/>
          <w:w w:val="100"/>
          <w:position w:val="0"/>
        </w:rPr>
        <w:t>在建工程减值准备</w:t>
      </w:r>
    </w:p>
    <w:p>
      <w:pPr>
        <w:pStyle w:val="Style15"/>
        <w:keepNext w:val="0"/>
        <w:keepLines w:val="0"/>
        <w:widowControl w:val="0"/>
        <w:numPr>
          <w:ilvl w:val="0"/>
          <w:numId w:val="45"/>
        </w:numPr>
        <w:shd w:val="clear" w:color="auto" w:fill="auto"/>
        <w:tabs>
          <w:tab w:pos="793" w:val="left"/>
        </w:tabs>
        <w:bidi w:val="0"/>
        <w:spacing w:before="0" w:after="0" w:line="240" w:lineRule="auto"/>
        <w:ind w:left="0" w:right="0" w:firstLine="420"/>
        <w:jc w:val="left"/>
      </w:pPr>
      <w:bookmarkStart w:id="283" w:name="bookmark283"/>
      <w:bookmarkEnd w:id="283"/>
      <w:r>
        <w:rPr>
          <w:color w:val="000000"/>
          <w:spacing w:val="0"/>
          <w:w w:val="100"/>
          <w:position w:val="0"/>
        </w:rPr>
        <w:t>无借款费用资本化金额。</w:t>
      </w:r>
    </w:p>
    <w:p>
      <w:pPr>
        <w:pStyle w:val="Style15"/>
        <w:keepNext w:val="0"/>
        <w:keepLines w:val="0"/>
        <w:widowControl w:val="0"/>
        <w:numPr>
          <w:ilvl w:val="0"/>
          <w:numId w:val="45"/>
        </w:numPr>
        <w:shd w:val="clear" w:color="auto" w:fill="auto"/>
        <w:tabs>
          <w:tab w:pos="807" w:val="left"/>
        </w:tabs>
        <w:bidi w:val="0"/>
        <w:spacing w:before="0" w:after="0" w:line="240" w:lineRule="auto"/>
        <w:ind w:left="0" w:right="0" w:firstLine="420"/>
        <w:jc w:val="left"/>
      </w:pPr>
      <w:bookmarkStart w:id="284" w:name="bookmark284"/>
      <w:bookmarkEnd w:id="284"/>
      <w:r>
        <w:rPr>
          <w:color w:val="000000"/>
          <w:spacing w:val="0"/>
          <w:w w:val="100"/>
          <w:position w:val="0"/>
        </w:rPr>
        <w:t>上述在建工程均系近期新建，无需计提减值准备。</w:t>
      </w:r>
    </w:p>
    <w:p>
      <w:pPr>
        <w:pStyle w:val="Style15"/>
        <w:keepNext w:val="0"/>
        <w:keepLines w:val="0"/>
        <w:widowControl w:val="0"/>
        <w:numPr>
          <w:ilvl w:val="0"/>
          <w:numId w:val="45"/>
        </w:numPr>
        <w:shd w:val="clear" w:color="auto" w:fill="auto"/>
        <w:tabs>
          <w:tab w:pos="810" w:val="left"/>
        </w:tabs>
        <w:bidi w:val="0"/>
        <w:spacing w:before="0" w:after="0" w:line="288" w:lineRule="exact"/>
        <w:ind w:left="0" w:right="0" w:firstLine="420"/>
        <w:jc w:val="left"/>
      </w:pPr>
      <w:bookmarkStart w:id="285" w:name="bookmark285"/>
      <w:bookmarkEnd w:id="285"/>
      <w:r>
        <w:rPr>
          <w:color w:val="000000"/>
          <w:spacing w:val="0"/>
          <w:w w:val="100"/>
          <w:position w:val="0"/>
        </w:rPr>
        <w:t>在建工程期末余额中，富润城西纺科基地的土地(原始发生额</w:t>
      </w:r>
      <w:r>
        <w:rPr>
          <w:color w:val="000000"/>
          <w:spacing w:val="0"/>
          <w:w w:val="100"/>
          <w:position w:val="0"/>
        </w:rPr>
        <w:t>10,000,000.00</w:t>
      </w:r>
      <w:r>
        <w:rPr>
          <w:color w:val="000000"/>
          <w:spacing w:val="0"/>
          <w:w w:val="100"/>
          <w:position w:val="0"/>
        </w:rPr>
        <w:t>元)相关使用权 证正在办理中。</w:t>
      </w:r>
    </w:p>
    <w:p>
      <w:pPr>
        <w:pStyle w:val="Style15"/>
        <w:keepNext w:val="0"/>
        <w:keepLines w:val="0"/>
        <w:widowControl w:val="0"/>
        <w:numPr>
          <w:ilvl w:val="0"/>
          <w:numId w:val="45"/>
        </w:numPr>
        <w:shd w:val="clear" w:color="auto" w:fill="auto"/>
        <w:tabs>
          <w:tab w:pos="807" w:val="left"/>
        </w:tabs>
        <w:bidi w:val="0"/>
        <w:spacing w:before="0" w:after="0" w:line="288" w:lineRule="exact"/>
        <w:ind w:left="0" w:right="0" w:firstLine="420"/>
        <w:jc w:val="left"/>
      </w:pPr>
      <w:bookmarkStart w:id="286" w:name="bookmark286"/>
      <w:bookmarkEnd w:id="286"/>
      <w:r>
        <w:rPr>
          <w:color w:val="000000"/>
          <w:spacing w:val="0"/>
          <w:w w:val="100"/>
          <w:position w:val="0"/>
        </w:rPr>
        <w:t>本期其他减少数均系出售。</w:t>
      </w:r>
    </w:p>
    <w:p>
      <w:pPr>
        <w:pStyle w:val="Style15"/>
        <w:keepNext w:val="0"/>
        <w:keepLines w:val="0"/>
        <w:widowControl w:val="0"/>
        <w:shd w:val="clear" w:color="auto" w:fill="auto"/>
        <w:bidi w:val="0"/>
        <w:spacing w:before="0" w:after="0" w:line="288" w:lineRule="exact"/>
        <w:ind w:left="0" w:right="0" w:firstLine="0"/>
        <w:jc w:val="left"/>
      </w:pPr>
      <w:r>
        <w:rPr>
          <w:color w:val="000000"/>
          <w:spacing w:val="0"/>
          <w:w w:val="100"/>
          <w:position w:val="0"/>
        </w:rPr>
        <w:t>14</w:t>
      </w:r>
      <w:r>
        <w:rPr>
          <w:color w:val="000000"/>
          <w:spacing w:val="0"/>
          <w:w w:val="100"/>
          <w:position w:val="0"/>
        </w:rPr>
        <w:t>、无形资产</w:t>
      </w:r>
    </w:p>
    <w:p>
      <w:pPr>
        <w:pStyle w:val="Style1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(1)</w:t>
      </w:r>
      <w:r>
        <w:rPr>
          <w:color w:val="000000"/>
          <w:spacing w:val="0"/>
          <w:w w:val="100"/>
          <w:position w:val="0"/>
        </w:rPr>
        <w:t>无形资产变动情况</w:t>
      </w:r>
    </w:p>
    <w:p>
      <w:pPr>
        <w:pStyle w:val="Style1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902"/>
        <w:gridCol w:w="509"/>
        <w:gridCol w:w="1502"/>
        <w:gridCol w:w="1498"/>
        <w:gridCol w:w="1296"/>
        <w:gridCol w:w="1387"/>
        <w:gridCol w:w="1502"/>
        <w:gridCol w:w="874"/>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种类</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剩余摊 销期限</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自有土 地使用 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购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2,220,206.00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1,757,870.41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517,835.59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1,702,370.41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30年8 个月至</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 年11</w:t>
            </w:r>
          </w:p>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个月</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31省道 诸暨段 项目优 先收益 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购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56,366,102.10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2,818,305.00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16,452,202.90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53,547,797.10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19年</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72,220,206.00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58,123,972.51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2,873,805.00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16,970,038.49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55,250,167.51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bl>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(2) </w:t>
      </w:r>
      <w:r>
        <w:rPr>
          <w:color w:val="000000"/>
          <w:spacing w:val="0"/>
          <w:w w:val="100"/>
          <w:position w:val="0"/>
        </w:rPr>
        <w:t>无形资产减值准备</w:t>
      </w:r>
    </w:p>
    <w:p>
      <w:pPr>
        <w:pStyle w:val="Style15"/>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上述无形资产预计给公司带来未来经济利益的能力高于其账面价值，无需计提减值准备。</w:t>
      </w:r>
    </w:p>
    <w:p>
      <w:pPr>
        <w:pStyle w:val="Style15"/>
        <w:keepNext w:val="0"/>
        <w:keepLines w:val="0"/>
        <w:widowControl w:val="0"/>
        <w:shd w:val="clear" w:color="auto" w:fill="auto"/>
        <w:bidi w:val="0"/>
        <w:spacing w:before="0" w:after="140" w:line="276" w:lineRule="exact"/>
        <w:ind w:left="0" w:right="0" w:firstLine="420"/>
        <w:jc w:val="both"/>
      </w:pPr>
      <w:r>
        <w:rPr>
          <w:color w:val="000000"/>
          <w:spacing w:val="0"/>
          <w:w w:val="100"/>
          <w:position w:val="0"/>
        </w:rPr>
        <w:t>公司自有土地使用权中有原始发生额为</w:t>
      </w:r>
      <w:r>
        <w:rPr>
          <w:color w:val="000000"/>
          <w:spacing w:val="0"/>
          <w:w w:val="100"/>
          <w:position w:val="0"/>
        </w:rPr>
        <w:t>19,935.00</w:t>
      </w:r>
      <w:r>
        <w:rPr>
          <w:color w:val="000000"/>
          <w:spacing w:val="0"/>
          <w:w w:val="100"/>
          <w:position w:val="0"/>
        </w:rPr>
        <w:t xml:space="preserve">元的土地尚未办妥相关权证，有原始发生额为 </w:t>
      </w:r>
      <w:r>
        <w:rPr>
          <w:color w:val="000000"/>
          <w:spacing w:val="0"/>
          <w:w w:val="100"/>
          <w:position w:val="0"/>
        </w:rPr>
        <w:t>2,200,271.00</w:t>
      </w:r>
      <w:r>
        <w:rPr>
          <w:color w:val="000000"/>
          <w:spacing w:val="0"/>
          <w:w w:val="100"/>
          <w:position w:val="0"/>
        </w:rPr>
        <w:t>元的土地使用权的持证人为富润控股集团有限公司(原名浙江富润纺织集团有限责任公 司)。</w:t>
      </w:r>
      <w:r>
        <w:br w:type="page"/>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15</w:t>
      </w:r>
      <w:r>
        <w:rPr>
          <w:color w:val="000000"/>
          <w:spacing w:val="0"/>
          <w:w w:val="100"/>
          <w:position w:val="0"/>
        </w:rPr>
        <w:t>、长期待摊费用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1"/>
        <w:gridCol w:w="1498"/>
        <w:gridCol w:w="1291"/>
        <w:gridCol w:w="1291"/>
        <w:gridCol w:w="1286"/>
        <w:gridCol w:w="1291"/>
        <w:gridCol w:w="1512"/>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剩余摊销期限</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用电权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95,312.00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702,192.00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4个月</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蒸汽增容费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420,833.33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129,166.67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370,833.33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7年5个月</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1,225,000.00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516,145.33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122,504.00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831,358.67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393,641.33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16</w:t>
      </w:r>
      <w:r>
        <w:rPr>
          <w:color w:val="000000"/>
          <w:spacing w:val="0"/>
          <w:w w:val="100"/>
          <w:position w:val="0"/>
        </w:rPr>
        <w:t>、短期借款</w:t>
      </w:r>
    </w:p>
    <w:p>
      <w:pPr>
        <w:widowControl w:val="0"/>
        <w:spacing w:after="2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（1）</w:t>
      </w:r>
      <w:r>
        <w:rPr>
          <w:color w:val="000000"/>
          <w:spacing w:val="0"/>
          <w:w w:val="100"/>
          <w:position w:val="0"/>
        </w:rPr>
        <w:t>短期借款分类:</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549"/>
        <w:gridCol w:w="3379"/>
        <w:gridCol w:w="338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12,000,000.00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170,000,000.00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162, 000, </w:t>
            </w:r>
            <w:r>
              <w:rPr>
                <w:color w:val="000000"/>
                <w:spacing w:val="0"/>
                <w:w w:val="100"/>
                <w:position w:val="0"/>
              </w:rPr>
              <w:t>000.00</w:t>
            </w:r>
          </w:p>
        </w:tc>
      </w:tr>
    </w:tbl>
    <w:p>
      <w:pPr>
        <w:pStyle w:val="Style18"/>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1）</w:t>
      </w:r>
      <w:r>
        <w:rPr>
          <w:color w:val="000000"/>
          <w:spacing w:val="0"/>
          <w:w w:val="100"/>
          <w:position w:val="0"/>
        </w:rPr>
        <w:t>借款条件:富润控股集团有限公司保证为</w:t>
      </w:r>
      <w:r>
        <w:rPr>
          <w:color w:val="000000"/>
          <w:spacing w:val="0"/>
          <w:w w:val="100"/>
          <w:position w:val="0"/>
        </w:rPr>
        <w:t>5000</w:t>
      </w:r>
      <w:r>
        <w:rPr>
          <w:color w:val="000000"/>
          <w:spacing w:val="0"/>
          <w:w w:val="100"/>
          <w:position w:val="0"/>
        </w:rPr>
        <w:t>万元，菲达集团有限公司保证为</w:t>
      </w:r>
      <w:r>
        <w:rPr>
          <w:color w:val="000000"/>
          <w:spacing w:val="0"/>
          <w:w w:val="100"/>
          <w:position w:val="0"/>
        </w:rPr>
        <w:t>2000</w:t>
      </w:r>
      <w:r>
        <w:rPr>
          <w:color w:val="000000"/>
          <w:spacing w:val="0"/>
          <w:w w:val="100"/>
          <w:position w:val="0"/>
        </w:rPr>
        <w:t>万元，浙江 八达铜业有限公司保证为</w:t>
      </w:r>
      <w:r>
        <w:rPr>
          <w:color w:val="000000"/>
          <w:spacing w:val="0"/>
          <w:w w:val="100"/>
          <w:position w:val="0"/>
        </w:rPr>
        <w:t>2000</w:t>
      </w:r>
      <w:r>
        <w:rPr>
          <w:color w:val="000000"/>
          <w:spacing w:val="0"/>
          <w:w w:val="100"/>
          <w:position w:val="0"/>
        </w:rPr>
        <w:t>万元,富润控股集团有限公司房屋、土地使用权抵押为</w:t>
      </w:r>
      <w:r>
        <w:rPr>
          <w:color w:val="000000"/>
          <w:spacing w:val="0"/>
          <w:w w:val="100"/>
          <w:position w:val="0"/>
        </w:rPr>
        <w:t>1000</w:t>
      </w:r>
      <w:r>
        <w:rPr>
          <w:color w:val="000000"/>
          <w:spacing w:val="0"/>
          <w:w w:val="100"/>
          <w:position w:val="0"/>
        </w:rPr>
        <w:t>万元，浙江 富润印染有限公司房屋、土地使用权抵押为</w:t>
      </w:r>
      <w:r>
        <w:rPr>
          <w:color w:val="000000"/>
          <w:spacing w:val="0"/>
          <w:w w:val="100"/>
          <w:position w:val="0"/>
        </w:rPr>
        <w:t>7000</w:t>
      </w:r>
      <w:r>
        <w:rPr>
          <w:color w:val="000000"/>
          <w:spacing w:val="0"/>
          <w:w w:val="100"/>
          <w:position w:val="0"/>
        </w:rPr>
        <w:t>万元。</w:t>
      </w:r>
    </w:p>
    <w:p>
      <w:pPr>
        <w:pStyle w:val="Style15"/>
        <w:keepNext w:val="0"/>
        <w:keepLines w:val="0"/>
        <w:widowControl w:val="0"/>
        <w:shd w:val="clear" w:color="auto" w:fill="auto"/>
        <w:tabs>
          <w:tab w:pos="787" w:val="left"/>
        </w:tabs>
        <w:bidi w:val="0"/>
        <w:spacing w:before="0" w:after="0" w:line="274" w:lineRule="exact"/>
        <w:ind w:left="0" w:right="0" w:firstLine="420"/>
        <w:jc w:val="both"/>
      </w:pPr>
      <w:bookmarkStart w:id="287" w:name="bookmark287"/>
      <w:r>
        <w:rPr>
          <w:color w:val="000000"/>
          <w:spacing w:val="0"/>
          <w:w w:val="100"/>
          <w:position w:val="0"/>
        </w:rPr>
        <w:t>2</w:t>
      </w:r>
      <w:bookmarkEnd w:id="287"/>
      <w:r>
        <w:rPr>
          <w:color w:val="000000"/>
          <w:spacing w:val="0"/>
          <w:w w:val="100"/>
          <w:position w:val="0"/>
        </w:rPr>
        <w:t>）</w:t>
        <w:tab/>
      </w: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月菲达集团有限公司与富润控股集团有限公司签订的《互保协议》，以菲达集 团有限公司为富润控股集团有限公司（包括其控股子公司〈浙江富润股份有限公司和浙江富润进出口有 限公司〉）或富润控股集团有限公司为菲达集团有限公司（包括控股子公司〈浙江菲达环保科技股份有 限公司〉）最高人民币肆亿元的额度进行互保，双方愿意为另一方因向银行贷款所形成的债务提供连带 保证（包括本息）。互保有效期至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5"/>
        <w:keepNext w:val="0"/>
        <w:keepLines w:val="0"/>
        <w:widowControl w:val="0"/>
        <w:shd w:val="clear" w:color="auto" w:fill="auto"/>
        <w:tabs>
          <w:tab w:pos="791" w:val="left"/>
        </w:tabs>
        <w:bidi w:val="0"/>
        <w:spacing w:before="0" w:after="0" w:line="274" w:lineRule="exact"/>
        <w:ind w:left="0" w:right="0" w:firstLine="420"/>
        <w:jc w:val="both"/>
      </w:pPr>
      <w:bookmarkStart w:id="288" w:name="bookmark288"/>
      <w:r>
        <w:rPr>
          <w:color w:val="000000"/>
          <w:spacing w:val="0"/>
          <w:w w:val="100"/>
          <w:position w:val="0"/>
        </w:rPr>
        <w:t>3</w:t>
      </w:r>
      <w:bookmarkEnd w:id="288"/>
      <w:r>
        <w:rPr>
          <w:color w:val="000000"/>
          <w:spacing w:val="0"/>
          <w:w w:val="100"/>
          <w:position w:val="0"/>
        </w:rPr>
        <w:t>）</w:t>
        <w:tab/>
      </w:r>
      <w:r>
        <w:rPr>
          <w:color w:val="000000"/>
          <w:spacing w:val="0"/>
          <w:w w:val="100"/>
          <w:position w:val="0"/>
        </w:rPr>
        <w:t>上述以浙江富润印染有限公司房屋、土地使用权作抵押取得的</w:t>
      </w:r>
      <w:r>
        <w:rPr>
          <w:color w:val="000000"/>
          <w:spacing w:val="0"/>
          <w:w w:val="100"/>
          <w:position w:val="0"/>
        </w:rPr>
        <w:t>7,000</w:t>
      </w:r>
      <w:r>
        <w:rPr>
          <w:color w:val="000000"/>
          <w:spacing w:val="0"/>
          <w:w w:val="100"/>
          <w:position w:val="0"/>
        </w:rPr>
        <w:t>万借款中，其中</w:t>
      </w:r>
      <w:r>
        <w:rPr>
          <w:color w:val="000000"/>
          <w:spacing w:val="0"/>
          <w:w w:val="100"/>
          <w:position w:val="0"/>
        </w:rPr>
        <w:t xml:space="preserve">5,000 </w:t>
      </w:r>
      <w:r>
        <w:rPr>
          <w:color w:val="000000"/>
          <w:spacing w:val="0"/>
          <w:w w:val="100"/>
          <w:position w:val="0"/>
        </w:rPr>
        <w:t>万系银行短期借款</w:t>
      </w:r>
      <w:r>
        <w:rPr>
          <w:color w:val="000000"/>
          <w:spacing w:val="0"/>
          <w:w w:val="100"/>
          <w:position w:val="0"/>
        </w:rPr>
        <w:t>，2,000</w:t>
      </w:r>
      <w:r>
        <w:rPr>
          <w:color w:val="000000"/>
          <w:spacing w:val="0"/>
          <w:w w:val="100"/>
          <w:position w:val="0"/>
        </w:rPr>
        <w:t>万系银行承兑汇票贴现改列本项目。</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17</w:t>
      </w:r>
      <w:r>
        <w:rPr>
          <w:color w:val="000000"/>
          <w:spacing w:val="0"/>
          <w:w w:val="100"/>
          <w:position w:val="0"/>
        </w:rPr>
        <w:t>、应付票据</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971"/>
        <w:gridCol w:w="3168"/>
        <w:gridCol w:w="317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12,341,923.40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14,839,177.70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12,341,923.40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14, 839, </w:t>
            </w:r>
            <w:r>
              <w:rPr>
                <w:color w:val="000000"/>
                <w:spacing w:val="0"/>
                <w:w w:val="100"/>
                <w:position w:val="0"/>
              </w:rPr>
              <w:t>177.70</w:t>
            </w:r>
          </w:p>
        </w:tc>
      </w:tr>
    </w:tbl>
    <w:p>
      <w:pPr>
        <w:pStyle w:val="Style18"/>
        <w:keepNext w:val="0"/>
        <w:keepLines w:val="0"/>
        <w:widowControl w:val="0"/>
        <w:shd w:val="clear" w:color="auto" w:fill="auto"/>
        <w:bidi w:val="0"/>
        <w:spacing w:before="0" w:after="0" w:line="240" w:lineRule="auto"/>
        <w:ind w:left="432" w:right="0" w:firstLine="0"/>
        <w:jc w:val="left"/>
      </w:pPr>
      <w:r>
        <w:rPr>
          <w:color w:val="000000"/>
          <w:spacing w:val="0"/>
          <w:w w:val="100"/>
          <w:position w:val="0"/>
        </w:rPr>
        <w:t>1）</w:t>
      </w:r>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）表决权股份的股东单位应付票据。</w:t>
      </w:r>
    </w:p>
    <w:p>
      <w:pPr>
        <w:pStyle w:val="Style15"/>
        <w:keepNext w:val="0"/>
        <w:keepLines w:val="0"/>
        <w:widowControl w:val="0"/>
        <w:shd w:val="clear" w:color="auto" w:fill="auto"/>
        <w:tabs>
          <w:tab w:pos="782" w:val="left"/>
        </w:tabs>
        <w:bidi w:val="0"/>
        <w:spacing w:before="0" w:after="0" w:line="274" w:lineRule="exact"/>
        <w:ind w:left="0" w:right="0" w:firstLine="420"/>
        <w:jc w:val="left"/>
      </w:pPr>
      <w:bookmarkStart w:id="289" w:name="bookmark289"/>
      <w:r>
        <w:rPr>
          <w:color w:val="000000"/>
          <w:spacing w:val="0"/>
          <w:w w:val="100"/>
          <w:position w:val="0"/>
        </w:rPr>
        <w:t>2</w:t>
      </w:r>
      <w:bookmarkEnd w:id="289"/>
      <w:r>
        <w:rPr>
          <w:color w:val="000000"/>
          <w:spacing w:val="0"/>
          <w:w w:val="100"/>
          <w:position w:val="0"/>
        </w:rPr>
        <w:t>）</w:t>
        <w:tab/>
      </w:r>
      <w:r>
        <w:rPr>
          <w:color w:val="000000"/>
          <w:spacing w:val="0"/>
          <w:w w:val="100"/>
          <w:position w:val="0"/>
        </w:rPr>
        <w:t>本公司存出</w:t>
      </w:r>
      <w:r>
        <w:rPr>
          <w:color w:val="000000"/>
          <w:spacing w:val="0"/>
          <w:w w:val="100"/>
          <w:position w:val="0"/>
        </w:rPr>
        <w:t>2,100,000.00</w:t>
      </w:r>
      <w:r>
        <w:rPr>
          <w:color w:val="000000"/>
          <w:spacing w:val="0"/>
          <w:w w:val="100"/>
          <w:position w:val="0"/>
        </w:rPr>
        <w:t>元保证金并由富润控股集团有限公司保证为</w:t>
      </w:r>
      <w:r>
        <w:rPr>
          <w:color w:val="000000"/>
          <w:spacing w:val="0"/>
          <w:w w:val="100"/>
          <w:position w:val="0"/>
        </w:rPr>
        <w:t>10,500,000.00</w:t>
      </w:r>
      <w:r>
        <w:rPr>
          <w:color w:val="000000"/>
          <w:spacing w:val="0"/>
          <w:w w:val="100"/>
          <w:position w:val="0"/>
        </w:rPr>
        <w:t>元，浙江 富润纺织有限公司存出</w:t>
      </w:r>
      <w:r>
        <w:rPr>
          <w:color w:val="000000"/>
          <w:spacing w:val="0"/>
          <w:w w:val="100"/>
          <w:position w:val="0"/>
        </w:rPr>
        <w:t>552,578.00</w:t>
      </w:r>
      <w:r>
        <w:rPr>
          <w:color w:val="000000"/>
          <w:spacing w:val="0"/>
          <w:w w:val="100"/>
          <w:position w:val="0"/>
        </w:rPr>
        <w:t>元保证金并由富润控股集团有限公司保证为</w:t>
      </w:r>
      <w:r>
        <w:rPr>
          <w:color w:val="000000"/>
          <w:spacing w:val="0"/>
          <w:w w:val="100"/>
          <w:position w:val="0"/>
        </w:rPr>
        <w:t>1,841,923.40</w:t>
      </w:r>
      <w:r>
        <w:rPr>
          <w:color w:val="000000"/>
          <w:spacing w:val="0"/>
          <w:w w:val="100"/>
          <w:position w:val="0"/>
        </w:rPr>
        <w:t xml:space="preserve">元，合 计 </w:t>
      </w:r>
      <w:r>
        <w:rPr>
          <w:color w:val="000000"/>
          <w:spacing w:val="0"/>
          <w:w w:val="100"/>
          <w:position w:val="0"/>
        </w:rPr>
        <w:t xml:space="preserve">12, 341, </w:t>
      </w:r>
      <w:r>
        <w:rPr>
          <w:color w:val="000000"/>
          <w:spacing w:val="0"/>
          <w:w w:val="100"/>
          <w:position w:val="0"/>
        </w:rPr>
        <w:t xml:space="preserve">923.40 </w:t>
      </w:r>
      <w:r>
        <w:rPr>
          <w:color w:val="000000"/>
          <w:spacing w:val="0"/>
          <w:w w:val="100"/>
          <w:position w:val="0"/>
        </w:rPr>
        <w:t>元。</w:t>
      </w:r>
    </w:p>
    <w:p>
      <w:pPr>
        <w:pStyle w:val="Style15"/>
        <w:keepNext w:val="0"/>
        <w:keepLines w:val="0"/>
        <w:widowControl w:val="0"/>
        <w:shd w:val="clear" w:color="auto" w:fill="auto"/>
        <w:tabs>
          <w:tab w:pos="789" w:val="left"/>
        </w:tabs>
        <w:bidi w:val="0"/>
        <w:spacing w:before="0" w:after="0" w:line="274" w:lineRule="exact"/>
        <w:ind w:left="0" w:right="0" w:firstLine="420"/>
        <w:jc w:val="left"/>
      </w:pPr>
      <w:bookmarkStart w:id="290" w:name="bookmark290"/>
      <w:r>
        <w:rPr>
          <w:color w:val="000000"/>
          <w:spacing w:val="0"/>
          <w:w w:val="100"/>
          <w:position w:val="0"/>
        </w:rPr>
        <w:t>3</w:t>
      </w:r>
      <w:bookmarkEnd w:id="290"/>
      <w:r>
        <w:rPr>
          <w:color w:val="000000"/>
          <w:spacing w:val="0"/>
          <w:w w:val="100"/>
          <w:position w:val="0"/>
        </w:rPr>
        <w:t>）</w:t>
        <w:tab/>
      </w:r>
      <w:r>
        <w:rPr>
          <w:color w:val="000000"/>
          <w:spacing w:val="0"/>
          <w:w w:val="100"/>
          <w:position w:val="0"/>
        </w:rPr>
        <w:t>应付票据的最后到期日为</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18</w:t>
      </w:r>
      <w:r>
        <w:rPr>
          <w:color w:val="000000"/>
          <w:spacing w:val="0"/>
          <w:w w:val="100"/>
          <w:position w:val="0"/>
        </w:rPr>
        <w:t>、应付帐款:</w:t>
      </w:r>
    </w:p>
    <w:p>
      <w:pPr>
        <w:pStyle w:val="Style15"/>
        <w:keepNext w:val="0"/>
        <w:keepLines w:val="0"/>
        <w:widowControl w:val="0"/>
        <w:shd w:val="clear" w:color="auto" w:fill="auto"/>
        <w:bidi w:val="0"/>
        <w:spacing w:before="0" w:after="260" w:line="274" w:lineRule="exact"/>
        <w:ind w:left="0" w:right="0" w:firstLine="0"/>
        <w:jc w:val="left"/>
      </w:pPr>
      <w:bookmarkStart w:id="291" w:name="bookmark291"/>
      <w:r>
        <w:rPr>
          <w:color w:val="000000"/>
          <w:spacing w:val="0"/>
          <w:w w:val="100"/>
          <w:position w:val="0"/>
        </w:rPr>
        <w:t>（</w:t>
      </w:r>
      <w:bookmarkEnd w:id="291"/>
      <w:r>
        <w:rPr>
          <w:color w:val="000000"/>
          <w:spacing w:val="0"/>
          <w:w w:val="100"/>
          <w:position w:val="0"/>
        </w:rPr>
        <w:t>1）</w:t>
      </w:r>
      <w:r>
        <w:rPr>
          <w:color w:val="000000"/>
          <w:spacing w:val="0"/>
          <w:w w:val="100"/>
          <w:position w:val="0"/>
        </w:rPr>
        <w:t>应付帐款帐龄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0"/>
        <w:gridCol w:w="1968"/>
        <w:gridCol w:w="1181"/>
        <w:gridCol w:w="1968"/>
        <w:gridCol w:w="1190"/>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46,785,760.82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77,816,888.36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1,951,271.92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4,881,730.05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5.83</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101,345.79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290,478.87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0.35</w:t>
            </w:r>
          </w:p>
        </w:tc>
      </w:tr>
    </w:tbl>
    <w:p>
      <w:pPr>
        <w:widowControl w:val="0"/>
        <w:spacing w:line="1" w:lineRule="exact"/>
      </w:pPr>
      <w:r>
        <w:br w:type="page"/>
      </w:r>
    </w:p>
    <w:tbl>
      <w:tblPr>
        <w:tblOverlap w:val="never"/>
        <w:jc w:val="center"/>
        <w:tblLayout w:type="fixed"/>
      </w:tblPr>
      <w:tblGrid>
        <w:gridCol w:w="3010"/>
        <w:gridCol w:w="1978"/>
        <w:gridCol w:w="1171"/>
        <w:gridCol w:w="1968"/>
        <w:gridCol w:w="119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1,377,762.15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766,891.78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50,216,140. </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83,755,989.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278"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帐龄</w:t>
            </w:r>
            <w:r>
              <w:rPr>
                <w:color w:val="000000"/>
                <w:spacing w:val="0"/>
                <w:w w:val="100"/>
                <w:position w:val="0"/>
              </w:rPr>
              <w:t>3</w:t>
            </w:r>
            <w:r>
              <w:rPr>
                <w:color w:val="000000"/>
                <w:spacing w:val="0"/>
                <w:w w:val="100"/>
                <w:position w:val="0"/>
              </w:rPr>
              <w:t>年以上的大额应付账款:应付浙江新昌印花</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机械厂设备款</w:t>
            </w:r>
            <w:r>
              <w:rPr>
                <w:color w:val="000000"/>
                <w:spacing w:val="0"/>
                <w:w w:val="100"/>
                <w:position w:val="0"/>
              </w:rPr>
              <w:t>215125.00</w:t>
            </w:r>
            <w:r>
              <w:rPr>
                <w:color w:val="000000"/>
                <w:spacing w:val="0"/>
                <w:w w:val="100"/>
                <w:position w:val="0"/>
              </w:rPr>
              <w:t>元未结算，应付苏州纺</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织机械厂设备款</w:t>
      </w:r>
      <w:r>
        <w:rPr>
          <w:color w:val="000000"/>
          <w:spacing w:val="0"/>
          <w:w w:val="100"/>
          <w:position w:val="0"/>
        </w:rPr>
        <w:t>207000.00</w:t>
      </w:r>
      <w:r>
        <w:rPr>
          <w:color w:val="000000"/>
          <w:spacing w:val="0"/>
          <w:w w:val="100"/>
          <w:position w:val="0"/>
        </w:rPr>
        <w:t>元未结算，应付广州黄埔惠联化学有限公司材料款</w:t>
      </w:r>
      <w:r>
        <w:rPr>
          <w:color w:val="000000"/>
          <w:spacing w:val="0"/>
          <w:w w:val="100"/>
          <w:position w:val="0"/>
        </w:rPr>
        <w:t>117490.00</w:t>
      </w:r>
      <w:r>
        <w:rPr>
          <w:color w:val="000000"/>
          <w:spacing w:val="0"/>
          <w:w w:val="100"/>
          <w:position w:val="0"/>
        </w:rPr>
        <w:t>元未结算。</w:t>
      </w:r>
    </w:p>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(2)</w:t>
      </w:r>
      <w:r>
        <w:rPr>
          <w:color w:val="000000"/>
          <w:spacing w:val="0"/>
          <w:w w:val="100"/>
          <w:position w:val="0"/>
        </w:rPr>
        <w:t>应付帐款主要单位</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82"/>
        <w:gridCol w:w="2035"/>
        <w:gridCol w:w="2035"/>
        <w:gridCol w:w="1464"/>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浙江暨阳协联热电有限公司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4,489,541.40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款未结</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浙江中新毛纺织有限公司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2,234,843.61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款未结</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19</w:t>
      </w:r>
      <w:r>
        <w:rPr>
          <w:color w:val="000000"/>
          <w:spacing w:val="0"/>
          <w:w w:val="100"/>
          <w:position w:val="0"/>
        </w:rPr>
        <w:t>、预收帐款:</w:t>
      </w:r>
    </w:p>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(1)</w:t>
      </w:r>
      <w:r>
        <w:rPr>
          <w:color w:val="000000"/>
          <w:spacing w:val="0"/>
          <w:w w:val="100"/>
          <w:position w:val="0"/>
        </w:rPr>
        <w:t>预收帐款帐龄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2011"/>
        <w:gridCol w:w="1205"/>
        <w:gridCol w:w="1877"/>
        <w:gridCol w:w="1214"/>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11,499,019.98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7,499,711.30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312,581.57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283,846.41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1,441.00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150,500.00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173,851.89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11, 986, </w:t>
            </w:r>
            <w:r>
              <w:rPr>
                <w:color w:val="000000"/>
                <w:spacing w:val="0"/>
                <w:w w:val="100"/>
                <w:position w:val="0"/>
              </w:rPr>
              <w:t>894.44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7,934,057.71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预收温州爱德制衣有限公司</w:t>
      </w:r>
      <w:r>
        <w:rPr>
          <w:color w:val="000000"/>
          <w:spacing w:val="0"/>
          <w:w w:val="100"/>
          <w:position w:val="0"/>
        </w:rPr>
        <w:t>173851.89</w:t>
      </w:r>
      <w:r>
        <w:rPr>
          <w:color w:val="000000"/>
          <w:spacing w:val="0"/>
          <w:w w:val="100"/>
          <w:position w:val="0"/>
        </w:rPr>
        <w:t>元账龄</w:t>
      </w:r>
      <w:r>
        <w:rPr>
          <w:color w:val="000000"/>
          <w:spacing w:val="0"/>
          <w:w w:val="100"/>
          <w:position w:val="0"/>
        </w:rPr>
        <w:t>3</w:t>
      </w:r>
      <w:r>
        <w:rPr>
          <w:color w:val="000000"/>
          <w:spacing w:val="0"/>
          <w:w w:val="100"/>
          <w:position w:val="0"/>
        </w:rPr>
        <w:t>年以上，未结转原因为客户未提货结算。</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预收帐款主要单位</w:t>
      </w:r>
    </w:p>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表决权股份的股东单位账款。</w:t>
      </w:r>
    </w:p>
    <w:p>
      <w:pPr>
        <w:pStyle w:val="Style15"/>
        <w:keepNext w:val="0"/>
        <w:keepLines w:val="0"/>
        <w:widowControl w:val="0"/>
        <w:shd w:val="clear" w:color="auto" w:fill="auto"/>
        <w:bidi w:val="0"/>
        <w:spacing w:before="0" w:after="0" w:line="240" w:lineRule="auto"/>
        <w:ind w:left="0" w:right="0" w:firstLine="0"/>
        <w:jc w:val="left"/>
      </w:pPr>
      <w:bookmarkStart w:id="292" w:name="bookmark292"/>
      <w:r>
        <w:rPr>
          <w:color w:val="000000"/>
          <w:spacing w:val="0"/>
          <w:w w:val="100"/>
          <w:position w:val="0"/>
        </w:rPr>
        <w:t>2</w:t>
      </w:r>
      <w:bookmarkEnd w:id="292"/>
      <w:r>
        <w:rPr>
          <w:color w:val="000000"/>
          <w:spacing w:val="0"/>
          <w:w w:val="100"/>
          <w:position w:val="0"/>
        </w:rPr>
        <w:t>0</w:t>
      </w:r>
      <w:r>
        <w:rPr>
          <w:color w:val="000000"/>
          <w:spacing w:val="0"/>
          <w:w w:val="100"/>
          <w:position w:val="0"/>
        </w:rPr>
        <w:t>、应付工资：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229"/>
        <w:gridCol w:w="1704"/>
        <w:gridCol w:w="1704"/>
        <w:gridCol w:w="4680"/>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未支付原因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4,422,465.44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6,290,851.80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月份工资在</w:t>
            </w:r>
            <w:r>
              <w:rPr>
                <w:color w:val="000000"/>
                <w:spacing w:val="0"/>
                <w:w w:val="100"/>
                <w:position w:val="0"/>
              </w:rPr>
              <w:t>1</w:t>
            </w:r>
            <w:r>
              <w:rPr>
                <w:color w:val="000000"/>
                <w:spacing w:val="0"/>
                <w:w w:val="100"/>
                <w:position w:val="0"/>
              </w:rPr>
              <w:t>月份支付,无工效</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4, 422, </w:t>
            </w:r>
            <w:r>
              <w:rPr>
                <w:color w:val="000000"/>
                <w:spacing w:val="0"/>
                <w:w w:val="100"/>
                <w:position w:val="0"/>
              </w:rPr>
              <w:t>465.44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6,290,851.80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无工效挂钩和拖欠性质的工资。</w:t>
      </w:r>
    </w:p>
    <w:p>
      <w:pPr>
        <w:widowControl w:val="0"/>
        <w:spacing w:after="559" w:line="1" w:lineRule="exact"/>
      </w:pPr>
    </w:p>
    <w:p>
      <w:pPr>
        <w:pStyle w:val="Style15"/>
        <w:keepNext w:val="0"/>
        <w:keepLines w:val="0"/>
        <w:widowControl w:val="0"/>
        <w:shd w:val="clear" w:color="auto" w:fill="auto"/>
        <w:bidi w:val="0"/>
        <w:spacing w:before="0" w:after="280" w:line="240" w:lineRule="auto"/>
        <w:ind w:left="0" w:right="0" w:firstLine="0"/>
        <w:jc w:val="left"/>
      </w:pPr>
      <w:bookmarkStart w:id="293" w:name="bookmark293"/>
      <w:r>
        <w:rPr>
          <w:color w:val="000000"/>
          <w:spacing w:val="0"/>
          <w:w w:val="100"/>
          <w:position w:val="0"/>
        </w:rPr>
        <w:t>2</w:t>
      </w:r>
      <w:bookmarkEnd w:id="293"/>
      <w:r>
        <w:rPr>
          <w:color w:val="000000"/>
          <w:spacing w:val="0"/>
          <w:w w:val="100"/>
          <w:position w:val="0"/>
        </w:rPr>
        <w:t>1</w:t>
      </w:r>
      <w:r>
        <w:rPr>
          <w:color w:val="000000"/>
          <w:spacing w:val="0"/>
          <w:w w:val="100"/>
          <w:position w:val="0"/>
        </w:rPr>
        <w:t>、应付福利费:</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704"/>
        <w:gridCol w:w="2112"/>
        <w:gridCol w:w="2117"/>
        <w:gridCol w:w="3384"/>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未支付原因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12,475,845.36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14,954,916.90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福利品集中在春节前发放</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12, 475, </w:t>
            </w:r>
            <w:r>
              <w:rPr>
                <w:color w:val="000000"/>
                <w:spacing w:val="0"/>
                <w:w w:val="100"/>
                <w:position w:val="0"/>
              </w:rPr>
              <w:t>845.36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14, 954, </w:t>
            </w:r>
            <w:r>
              <w:rPr>
                <w:color w:val="000000"/>
                <w:spacing w:val="0"/>
                <w:w w:val="100"/>
                <w:position w:val="0"/>
              </w:rPr>
              <w:t>916.90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5"/>
        <w:keepNext w:val="0"/>
        <w:keepLines w:val="0"/>
        <w:widowControl w:val="0"/>
        <w:shd w:val="clear" w:color="auto" w:fill="auto"/>
        <w:bidi w:val="0"/>
        <w:spacing w:before="0" w:after="280" w:line="240" w:lineRule="auto"/>
        <w:ind w:left="0" w:right="0" w:firstLine="0"/>
        <w:jc w:val="left"/>
      </w:pPr>
      <w:bookmarkStart w:id="294" w:name="bookmark294"/>
      <w:r>
        <w:rPr>
          <w:color w:val="000000"/>
          <w:spacing w:val="0"/>
          <w:w w:val="100"/>
          <w:position w:val="0"/>
        </w:rPr>
        <w:t>2</w:t>
      </w:r>
      <w:bookmarkEnd w:id="294"/>
      <w:r>
        <w:rPr>
          <w:color w:val="000000"/>
          <w:spacing w:val="0"/>
          <w:w w:val="100"/>
          <w:position w:val="0"/>
        </w:rPr>
        <w:t>2</w:t>
      </w:r>
      <w:r>
        <w:rPr>
          <w:color w:val="000000"/>
          <w:spacing w:val="0"/>
          <w:w w:val="100"/>
          <w:position w:val="0"/>
        </w:rPr>
        <w:t>、应付股利: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97"/>
        <w:gridCol w:w="2323"/>
        <w:gridCol w:w="2333"/>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未支付原因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发起人法人单位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1,544,400.00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已公布未领取</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募集法人单位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318,123.40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2, </w:t>
            </w:r>
            <w:r>
              <w:rPr>
                <w:color w:val="000000"/>
                <w:spacing w:val="0"/>
                <w:w w:val="100"/>
                <w:position w:val="0"/>
              </w:rPr>
              <w:t>704,723.40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已公布未领取</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458, </w:t>
            </w:r>
            <w:r>
              <w:rPr>
                <w:color w:val="000000"/>
                <w:spacing w:val="0"/>
                <w:w w:val="100"/>
                <w:position w:val="0"/>
              </w:rPr>
              <w:t xml:space="preserve">523. </w:t>
            </w:r>
            <w:r>
              <w:rPr>
                <w:color w:val="000000"/>
                <w:spacing w:val="0"/>
                <w:w w:val="100"/>
                <w:position w:val="0"/>
              </w:rPr>
              <w:t>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4, 249, </w:t>
            </w:r>
            <w:r>
              <w:rPr>
                <w:color w:val="000000"/>
                <w:spacing w:val="0"/>
                <w:w w:val="100"/>
                <w:position w:val="0"/>
              </w:rPr>
              <w:t xml:space="preserve">146. </w:t>
            </w:r>
            <w:r>
              <w:rPr>
                <w:color w:val="000000"/>
                <w:spacing w:val="0"/>
                <w:w w:val="100"/>
                <w:position w:val="0"/>
              </w:rPr>
              <w:t>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、应交税金: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2006"/>
        <w:gridCol w:w="1877"/>
        <w:gridCol w:w="3816"/>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5,689,096.78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729,563.32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增值税法</w:t>
            </w: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49,139.40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1,229,768.58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通行收入</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9,034,432.62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3,431,435.13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10,331.93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616,107.18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16,742.53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113,734.47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增值税、营业税、消费税的</w:t>
            </w:r>
            <w:r>
              <w:rPr>
                <w:color w:val="000000"/>
                <w:spacing w:val="0"/>
                <w:w w:val="100"/>
                <w:position w:val="0"/>
              </w:rPr>
              <w:t>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486,268.95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689, </w:t>
            </w:r>
            <w:r>
              <w:rPr>
                <w:color w:val="000000"/>
                <w:spacing w:val="0"/>
                <w:w w:val="100"/>
                <w:position w:val="0"/>
              </w:rPr>
              <w:t>171.00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236,260.94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375, </w:t>
            </w:r>
            <w:r>
              <w:rPr>
                <w:color w:val="000000"/>
                <w:spacing w:val="0"/>
                <w:w w:val="100"/>
                <w:position w:val="0"/>
              </w:rPr>
              <w:t xml:space="preserve">939. </w:t>
            </w: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375, </w:t>
            </w:r>
            <w:r>
              <w:rPr>
                <w:color w:val="000000"/>
                <w:spacing w:val="0"/>
                <w:w w:val="100"/>
                <w:position w:val="0"/>
              </w:rPr>
              <w:t xml:space="preserve">939.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15, 901, </w:t>
            </w:r>
            <w:r>
              <w:rPr>
                <w:color w:val="000000"/>
                <w:spacing w:val="0"/>
                <w:w w:val="100"/>
                <w:position w:val="0"/>
              </w:rPr>
              <w:t>877.33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7,185,719.66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color w:val="000000"/>
          <w:spacing w:val="0"/>
          <w:w w:val="100"/>
          <w:position w:val="0"/>
        </w:rPr>
        <w:t>、其他应交款:</w:t>
      </w:r>
    </w:p>
    <w:p>
      <w:pPr>
        <w:widowControl w:val="0"/>
        <w:spacing w:after="2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6"/>
        <w:gridCol w:w="1277"/>
        <w:gridCol w:w="1277"/>
        <w:gridCol w:w="3778"/>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费率说明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教育费附加(地方教育附加)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443,919.72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468, </w:t>
            </w:r>
            <w:r>
              <w:rPr>
                <w:color w:val="000000"/>
                <w:spacing w:val="0"/>
                <w:w w:val="100"/>
                <w:position w:val="0"/>
              </w:rPr>
              <w:t>326.11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营业税、消费税、增值税的</w:t>
            </w:r>
            <w:r>
              <w:rPr>
                <w:color w:val="000000"/>
                <w:spacing w:val="0"/>
                <w:w w:val="100"/>
                <w:position w:val="0"/>
              </w:rPr>
              <w:t>5%</w:t>
            </w:r>
            <w:r>
              <w:rPr>
                <w:color w:val="000000"/>
                <w:spacing w:val="0"/>
                <w:w w:val="100"/>
                <w:position w:val="0"/>
              </w:rPr>
              <w:t>、</w:t>
            </w:r>
            <w:r>
              <w:rPr>
                <w:color w:val="000000"/>
                <w:spacing w:val="0"/>
                <w:w w:val="100"/>
                <w:position w:val="0"/>
              </w:rPr>
              <w:t>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155,240.90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178,093.40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当月销售收入的</w:t>
            </w:r>
            <w:r>
              <w:rPr>
                <w:color w:val="000000"/>
                <w:spacing w:val="0"/>
                <w:w w:val="100"/>
                <w:position w:val="0"/>
              </w:rPr>
              <w:t>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兵役义务费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150,587.23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 </w:t>
            </w:r>
            <w:r>
              <w:rPr>
                <w:color w:val="000000"/>
                <w:spacing w:val="0"/>
                <w:w w:val="100"/>
                <w:position w:val="0"/>
              </w:rPr>
              <w:t>587.23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原来当地按销售收入</w:t>
            </w:r>
            <w:r>
              <w:rPr>
                <w:color w:val="000000"/>
                <w:spacing w:val="0"/>
                <w:w w:val="100"/>
                <w:position w:val="0"/>
              </w:rPr>
              <w:t>2%</w:t>
            </w:r>
            <w:r>
              <w:rPr>
                <w:color w:val="000000"/>
                <w:spacing w:val="0"/>
                <w:w w:val="100"/>
                <w:position w:val="0"/>
              </w:rPr>
              <w:t>统筹，现已停征</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48,409.23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48, </w:t>
            </w:r>
            <w:r>
              <w:rPr>
                <w:color w:val="000000"/>
                <w:spacing w:val="0"/>
                <w:w w:val="100"/>
                <w:position w:val="0"/>
              </w:rPr>
              <w:t xml:space="preserve">409.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798,157.08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845,415. </w:t>
            </w:r>
            <w:r>
              <w:rPr>
                <w:color w:val="000000"/>
                <w:spacing w:val="0"/>
                <w:w w:val="100"/>
                <w:position w:val="0"/>
              </w:rPr>
              <w:t>97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color w:val="000000"/>
          <w:spacing w:val="0"/>
          <w:w w:val="100"/>
          <w:position w:val="0"/>
        </w:rPr>
        <w:t>、其他应付款:</w:t>
      </w:r>
    </w:p>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(1)</w:t>
      </w:r>
      <w:r>
        <w:rPr>
          <w:color w:val="000000"/>
          <w:spacing w:val="0"/>
          <w:w w:val="100"/>
          <w:position w:val="0"/>
        </w:rPr>
        <w:t>其他应付款帐龄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15,294,199.86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70,916,532.56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15,787,672.91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17,050,958.87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18.74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6,905,563.49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2,360,000.00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bl>
    <w:p>
      <w:pPr>
        <w:widowControl w:val="0"/>
        <w:spacing w:line="1" w:lineRule="exact"/>
      </w:pPr>
      <w:r>
        <w:br w:type="page"/>
      </w:r>
    </w:p>
    <w:tbl>
      <w:tblPr>
        <w:tblOverlap w:val="never"/>
        <w:jc w:val="center"/>
        <w:tblLayout w:type="fixed"/>
      </w:tblPr>
      <w:tblGrid>
        <w:gridCol w:w="3010"/>
        <w:gridCol w:w="1968"/>
        <w:gridCol w:w="1181"/>
        <w:gridCol w:w="1968"/>
        <w:gridCol w:w="119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2,006,061.94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669,131.23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39,993,498. </w:t>
            </w:r>
            <w:r>
              <w:rPr>
                <w:color w:val="000000"/>
                <w:spacing w:val="0"/>
                <w:w w:val="100"/>
                <w:position w:val="0"/>
              </w:rPr>
              <w:t>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90,996,622. </w:t>
            </w:r>
            <w:r>
              <w:rPr>
                <w:color w:val="000000"/>
                <w:spacing w:val="0"/>
                <w:w w:val="100"/>
                <w:position w:val="0"/>
              </w:rPr>
              <w:t>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239" w:line="1" w:lineRule="exact"/>
      </w:pPr>
    </w:p>
    <w:p>
      <w:pPr>
        <w:pStyle w:val="Style15"/>
        <w:keepNext w:val="0"/>
        <w:keepLines w:val="0"/>
        <w:widowControl w:val="0"/>
        <w:numPr>
          <w:ilvl w:val="0"/>
          <w:numId w:val="47"/>
        </w:numPr>
        <w:shd w:val="clear" w:color="auto" w:fill="auto"/>
        <w:bidi w:val="0"/>
        <w:spacing w:before="0" w:after="60" w:line="240" w:lineRule="auto"/>
        <w:ind w:left="0" w:right="0" w:firstLine="0"/>
        <w:jc w:val="left"/>
      </w:pPr>
      <w:bookmarkStart w:id="295" w:name="bookmark295"/>
      <w:bookmarkEnd w:id="295"/>
      <w:r>
        <w:rPr>
          <w:color w:val="000000"/>
          <w:spacing w:val="0"/>
          <w:w w:val="100"/>
          <w:position w:val="0"/>
        </w:rPr>
        <w:t>欠持公司</w:t>
      </w:r>
      <w:r>
        <w:rPr>
          <w:color w:val="000000"/>
          <w:spacing w:val="0"/>
          <w:w w:val="100"/>
          <w:position w:val="0"/>
        </w:rPr>
        <w:t>5%</w:t>
      </w:r>
      <w:r>
        <w:rPr>
          <w:color w:val="000000"/>
          <w:spacing w:val="0"/>
          <w:w w:val="100"/>
          <w:position w:val="0"/>
        </w:rPr>
        <w:t>以上股份股东的款项情况如下：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8"/>
        <w:gridCol w:w="2554"/>
        <w:gridCol w:w="274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1,409,189.24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16,994,458.88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1, 409, </w:t>
            </w:r>
            <w:r>
              <w:rPr>
                <w:color w:val="000000"/>
                <w:spacing w:val="0"/>
                <w:w w:val="100"/>
                <w:position w:val="0"/>
              </w:rPr>
              <w:t xml:space="preserve">189. </w:t>
            </w:r>
            <w:r>
              <w:rPr>
                <w:color w:val="000000"/>
                <w:spacing w:val="0"/>
                <w:w w:val="100"/>
                <w:position w:val="0"/>
              </w:rPr>
              <w:t>24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16,994,458. </w:t>
            </w:r>
            <w:r>
              <w:rPr>
                <w:color w:val="000000"/>
                <w:spacing w:val="0"/>
                <w:w w:val="100"/>
                <w:position w:val="0"/>
              </w:rPr>
              <w:t>88</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无账龄</w:t>
      </w:r>
      <w:r>
        <w:rPr>
          <w:color w:val="000000"/>
          <w:spacing w:val="0"/>
          <w:w w:val="100"/>
          <w:position w:val="0"/>
        </w:rPr>
        <w:t>3</w:t>
      </w:r>
      <w:r>
        <w:rPr>
          <w:color w:val="000000"/>
          <w:spacing w:val="0"/>
          <w:w w:val="100"/>
          <w:position w:val="0"/>
        </w:rPr>
        <w:t>年以上的大额其他应付款。</w:t>
      </w:r>
    </w:p>
    <w:p>
      <w:pPr>
        <w:widowControl w:val="0"/>
        <w:spacing w:after="239" w:line="1" w:lineRule="exact"/>
      </w:pPr>
    </w:p>
    <w:p>
      <w:pPr>
        <w:pStyle w:val="Style15"/>
        <w:keepNext w:val="0"/>
        <w:keepLines w:val="0"/>
        <w:widowControl w:val="0"/>
        <w:shd w:val="clear" w:color="auto" w:fill="auto"/>
        <w:bidi w:val="0"/>
        <w:spacing w:before="0" w:after="560" w:line="274" w:lineRule="exact"/>
        <w:ind w:left="0" w:right="0" w:firstLine="420"/>
        <w:jc w:val="both"/>
      </w:pPr>
      <w:r>
        <w:rPr>
          <w:color w:val="000000"/>
          <w:spacing w:val="0"/>
          <w:w w:val="100"/>
          <w:position w:val="0"/>
        </w:rPr>
        <w:t>应付诸暨市交通局</w:t>
      </w:r>
      <w:r>
        <w:rPr>
          <w:color w:val="000000"/>
          <w:spacing w:val="0"/>
          <w:w w:val="100"/>
          <w:position w:val="0"/>
        </w:rPr>
        <w:t>14798379.31</w:t>
      </w:r>
      <w:r>
        <w:rPr>
          <w:color w:val="000000"/>
          <w:spacing w:val="0"/>
          <w:w w:val="100"/>
          <w:position w:val="0"/>
        </w:rPr>
        <w:t>元为暂借款，应付浙江富润印染有限公司职工</w:t>
      </w:r>
      <w:r>
        <w:rPr>
          <w:color w:val="000000"/>
          <w:spacing w:val="0"/>
          <w:w w:val="100"/>
          <w:position w:val="0"/>
        </w:rPr>
        <w:t>8208500.00</w:t>
      </w:r>
      <w:r>
        <w:rPr>
          <w:color w:val="000000"/>
          <w:spacing w:val="0"/>
          <w:w w:val="100"/>
          <w:position w:val="0"/>
        </w:rPr>
        <w:t>元为暂 借款，应付浙江诸暨富润宏丰纺织有限公司</w:t>
      </w:r>
      <w:r>
        <w:rPr>
          <w:color w:val="000000"/>
          <w:spacing w:val="0"/>
          <w:w w:val="100"/>
          <w:position w:val="0"/>
        </w:rPr>
        <w:t>3894050.00</w:t>
      </w:r>
      <w:r>
        <w:rPr>
          <w:color w:val="000000"/>
          <w:spacing w:val="0"/>
          <w:w w:val="100"/>
          <w:position w:val="0"/>
        </w:rPr>
        <w:t xml:space="preserve">元为暂借款，应付铜陵上峰水泥股份有限公司 </w:t>
      </w:r>
      <w:r>
        <w:rPr>
          <w:color w:val="000000"/>
          <w:spacing w:val="0"/>
          <w:w w:val="100"/>
          <w:position w:val="0"/>
        </w:rPr>
        <w:t>2900000.00</w:t>
      </w:r>
      <w:r>
        <w:rPr>
          <w:color w:val="000000"/>
          <w:spacing w:val="0"/>
          <w:w w:val="100"/>
          <w:position w:val="0"/>
        </w:rPr>
        <w:t>元为预分股利款，应付浙江富润纺织有限公司职工</w:t>
      </w:r>
      <w:r>
        <w:rPr>
          <w:color w:val="000000"/>
          <w:spacing w:val="0"/>
          <w:w w:val="100"/>
          <w:position w:val="0"/>
        </w:rPr>
        <w:t>2687700.00</w:t>
      </w:r>
      <w:r>
        <w:rPr>
          <w:color w:val="000000"/>
          <w:spacing w:val="0"/>
          <w:w w:val="100"/>
          <w:position w:val="0"/>
        </w:rPr>
        <w:t>元为暂借款,应付富润控股 集团有限公司</w:t>
      </w:r>
      <w:r>
        <w:rPr>
          <w:color w:val="000000"/>
          <w:spacing w:val="0"/>
          <w:w w:val="100"/>
          <w:position w:val="0"/>
        </w:rPr>
        <w:t>1409189.24</w:t>
      </w:r>
      <w:r>
        <w:rPr>
          <w:color w:val="000000"/>
          <w:spacing w:val="0"/>
          <w:w w:val="100"/>
          <w:position w:val="0"/>
        </w:rPr>
        <w:t>元为暂借款。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color w:val="000000"/>
          <w:spacing w:val="0"/>
          <w:w w:val="100"/>
          <w:position w:val="0"/>
        </w:rPr>
        <w:t>、预提费用: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126"/>
        <w:gridCol w:w="2534"/>
        <w:gridCol w:w="2534"/>
        <w:gridCol w:w="2122"/>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结存原因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315,165.00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234,450.00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315, </w:t>
            </w:r>
            <w:r>
              <w:rPr>
                <w:color w:val="000000"/>
                <w:spacing w:val="0"/>
                <w:w w:val="100"/>
                <w:position w:val="0"/>
              </w:rPr>
              <w:t xml:space="preserve">165.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234,450.00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27</w:t>
      </w:r>
      <w:r>
        <w:rPr>
          <w:color w:val="000000"/>
          <w:spacing w:val="0"/>
          <w:w w:val="100"/>
          <w:position w:val="0"/>
        </w:rPr>
        <w:t>、一年到期的长期负债: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02"/>
        <w:gridCol w:w="1330"/>
        <w:gridCol w:w="1397"/>
        <w:gridCol w:w="845"/>
        <w:gridCol w:w="658"/>
        <w:gridCol w:w="1387"/>
        <w:gridCol w:w="845"/>
        <w:gridCol w:w="662"/>
        <w:gridCol w:w="1392"/>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借款起始日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借款终止日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长期借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2004 年1月 20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2007 年12 月 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20,039,325.00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20,035,200.00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长期借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2002 年1月 16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2007 年 12 月 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3,006,171.00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3,006,171.00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23,045,496.00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23,041,371.00</w:t>
            </w:r>
          </w:p>
        </w:tc>
      </w:tr>
    </w:tbl>
    <w:p>
      <w:pPr>
        <w:widowControl w:val="0"/>
        <w:spacing w:after="239" w:line="1" w:lineRule="exact"/>
      </w:pPr>
    </w:p>
    <w:p>
      <w:pPr>
        <w:pStyle w:val="Style15"/>
        <w:keepNext w:val="0"/>
        <w:keepLines w:val="0"/>
        <w:widowControl w:val="0"/>
        <w:shd w:val="clear" w:color="auto" w:fill="auto"/>
        <w:bidi w:val="0"/>
        <w:spacing w:before="0" w:after="320" w:line="269" w:lineRule="exact"/>
        <w:ind w:left="0" w:right="0" w:firstLine="420"/>
        <w:jc w:val="left"/>
      </w:pPr>
      <w:r>
        <w:rPr>
          <w:color w:val="000000"/>
          <w:spacing w:val="0"/>
          <w:w w:val="100"/>
          <w:position w:val="0"/>
        </w:rPr>
        <w:t>诸暨市诸东公路投资经营有限公司以其拥有的诸东公路</w:t>
      </w:r>
      <w:r>
        <w:rPr>
          <w:color w:val="000000"/>
          <w:spacing w:val="0"/>
          <w:w w:val="100"/>
          <w:position w:val="0"/>
        </w:rPr>
        <w:t>25%</w:t>
      </w:r>
      <w:r>
        <w:rPr>
          <w:color w:val="000000"/>
          <w:spacing w:val="0"/>
          <w:w w:val="100"/>
          <w:position w:val="0"/>
        </w:rPr>
        <w:t>的收费权作为质押，向工商银行诸暨 市支行借款</w:t>
      </w:r>
      <w:r>
        <w:rPr>
          <w:color w:val="000000"/>
          <w:spacing w:val="0"/>
          <w:w w:val="100"/>
          <w:position w:val="0"/>
        </w:rPr>
        <w:t>300</w:t>
      </w:r>
      <w:r>
        <w:rPr>
          <w:color w:val="000000"/>
          <w:spacing w:val="0"/>
          <w:w w:val="100"/>
          <w:position w:val="0"/>
        </w:rPr>
        <w:t>万元；富润控股集团有限公司为浙江富润印染有限公司提供保证向工商银行浙江省分 行借款</w:t>
      </w:r>
      <w:r>
        <w:rPr>
          <w:color w:val="000000"/>
          <w:spacing w:val="0"/>
          <w:w w:val="100"/>
          <w:position w:val="0"/>
        </w:rPr>
        <w:t>2000</w:t>
      </w:r>
      <w:r>
        <w:rPr>
          <w:color w:val="000000"/>
          <w:spacing w:val="0"/>
          <w:w w:val="100"/>
          <w:position w:val="0"/>
        </w:rPr>
        <w:t>万元。</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28</w:t>
      </w:r>
      <w:r>
        <w:rPr>
          <w:color w:val="000000"/>
          <w:spacing w:val="0"/>
          <w:w w:val="100"/>
          <w:position w:val="0"/>
        </w:rPr>
        <w:t>、长期借款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长期借款分类:</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827"/>
        <w:gridCol w:w="2261"/>
        <w:gridCol w:w="422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3,006,171.00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20,035,750.00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 xml:space="preserve">23, 041, </w:t>
            </w:r>
            <w:r>
              <w:rPr>
                <w:color w:val="000000"/>
                <w:spacing w:val="0"/>
                <w:w w:val="100"/>
                <w:position w:val="0"/>
              </w:rPr>
              <w:t>921.00</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w:t>
      </w:r>
      <w:r>
        <w:rPr>
          <w:color w:val="000000"/>
          <w:spacing w:val="0"/>
          <w:w w:val="100"/>
          <w:position w:val="0"/>
        </w:rPr>
        <w:t>长期借款情况: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2069"/>
        <w:gridCol w:w="2184"/>
        <w:gridCol w:w="1090"/>
        <w:gridCol w:w="970"/>
        <w:gridCol w:w="17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借款起始日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借款终止日</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本币金额</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2004年1月20日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2007年12月11日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0.53625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20,035,750.00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2002年1月16日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2007年12月5日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3,006,171.00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23,041,921.00</w:t>
            </w:r>
          </w:p>
        </w:tc>
      </w:tr>
    </w:tbl>
    <w:p>
      <w:pPr>
        <w:widowControl w:val="0"/>
        <w:spacing w:after="5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color w:val="000000"/>
          <w:spacing w:val="0"/>
          <w:w w:val="100"/>
          <w:position w:val="0"/>
        </w:rPr>
        <w:t>、专项应付款:</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4"/>
        <w:gridCol w:w="2539"/>
        <w:gridCol w:w="1704"/>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国家拨入的专门用途拨款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5"/>
        <w:keepNext w:val="0"/>
        <w:keepLines w:val="0"/>
        <w:widowControl w:val="0"/>
        <w:shd w:val="clear" w:color="auto" w:fill="auto"/>
        <w:bidi w:val="0"/>
        <w:spacing w:before="0" w:after="320" w:line="259" w:lineRule="exact"/>
        <w:ind w:left="0" w:right="0" w:firstLine="420"/>
        <w:jc w:val="both"/>
      </w:pPr>
      <w:r>
        <w:rPr>
          <w:color w:val="000000"/>
          <w:spacing w:val="0"/>
          <w:w w:val="100"/>
          <w:position w:val="0"/>
        </w:rPr>
        <w:t>国家拨入的专门用途拨款系子公司浙江富润纺织有限公司根据诸暨市科学技术局、诸暨市财政局 诸科</w:t>
      </w:r>
      <w:r>
        <w:rPr>
          <w:color w:val="000000"/>
          <w:spacing w:val="0"/>
          <w:w w:val="100"/>
          <w:position w:val="0"/>
        </w:rPr>
        <w:t>[2006]78</w:t>
      </w:r>
      <w:r>
        <w:rPr>
          <w:color w:val="000000"/>
          <w:spacing w:val="0"/>
          <w:w w:val="100"/>
          <w:position w:val="0"/>
        </w:rPr>
        <w:t>号文《关于下达</w:t>
      </w:r>
      <w:r>
        <w:rPr>
          <w:color w:val="000000"/>
          <w:spacing w:val="0"/>
          <w:w w:val="100"/>
          <w:position w:val="0"/>
        </w:rPr>
        <w:t>2006</w:t>
      </w:r>
      <w:r>
        <w:rPr>
          <w:color w:val="000000"/>
          <w:spacing w:val="0"/>
          <w:w w:val="100"/>
          <w:position w:val="0"/>
        </w:rPr>
        <w:t>年省重大科技专项重点项目配套经费的通知》收到的经费拨款。</w:t>
      </w:r>
    </w:p>
    <w:p>
      <w:pPr>
        <w:pStyle w:val="Style15"/>
        <w:keepNext w:val="0"/>
        <w:keepLines w:val="0"/>
        <w:widowControl w:val="0"/>
        <w:shd w:val="clear" w:color="auto" w:fill="auto"/>
        <w:bidi w:val="0"/>
        <w:spacing w:before="0" w:after="320" w:line="240" w:lineRule="auto"/>
        <w:ind w:left="0" w:right="0" w:firstLine="0"/>
        <w:jc w:val="left"/>
      </w:pPr>
      <w:bookmarkStart w:id="296" w:name="bookmark296"/>
      <w:r>
        <w:rPr>
          <w:color w:val="000000"/>
          <w:spacing w:val="0"/>
          <w:w w:val="100"/>
          <w:position w:val="0"/>
        </w:rPr>
        <w:t>3</w:t>
      </w:r>
      <w:bookmarkEnd w:id="296"/>
      <w:r>
        <w:rPr>
          <w:color w:val="000000"/>
          <w:spacing w:val="0"/>
          <w:w w:val="100"/>
          <w:position w:val="0"/>
        </w:rPr>
        <w:t>0</w:t>
      </w:r>
      <w:r>
        <w:rPr>
          <w:color w:val="000000"/>
          <w:spacing w:val="0"/>
          <w:w w:val="100"/>
          <w:position w:val="0"/>
        </w:rPr>
        <w:t>、股本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66"/>
        <w:gridCol w:w="1474"/>
        <w:gridCol w:w="782"/>
        <w:gridCol w:w="557"/>
        <w:gridCol w:w="451"/>
        <w:gridCol w:w="1387"/>
        <w:gridCol w:w="446"/>
        <w:gridCol w:w="1387"/>
        <w:gridCol w:w="1474"/>
        <w:gridCol w:w="792"/>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60" w:hRule="exact"/>
        </w:trPr>
        <w:tc>
          <w:tcPr>
            <w:tcBorders>
              <w:top w:val="single" w:sz="4"/>
              <w:left w:val="single" w:sz="4"/>
              <w:bottom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102,711,600.00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37,964,160.00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37,964,160.00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140,675,760.00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bl>
    <w:p>
      <w:pPr>
        <w:widowControl w:val="0"/>
        <w:spacing w:after="519" w:line="1" w:lineRule="exact"/>
      </w:pPr>
    </w:p>
    <w:p>
      <w:pPr>
        <w:pStyle w:val="Style15"/>
        <w:keepNext w:val="0"/>
        <w:keepLines w:val="0"/>
        <w:widowControl w:val="0"/>
        <w:shd w:val="clear" w:color="auto" w:fill="auto"/>
        <w:bidi w:val="0"/>
        <w:spacing w:before="0" w:after="560" w:line="275" w:lineRule="exact"/>
        <w:ind w:left="0" w:right="0" w:firstLine="420"/>
        <w:jc w:val="both"/>
      </w:pPr>
      <w:r>
        <w:rPr>
          <w:color w:val="000000"/>
          <w:spacing w:val="0"/>
          <w:w w:val="100"/>
          <w:position w:val="0"/>
        </w:rPr>
        <w:t>公司本期实施股权分置改革，以原有流通股股本</w:t>
      </w:r>
      <w:r>
        <w:rPr>
          <w:color w:val="000000"/>
          <w:spacing w:val="0"/>
          <w:w w:val="100"/>
          <w:position w:val="0"/>
        </w:rPr>
        <w:t>4,867.20</w:t>
      </w:r>
      <w:r>
        <w:rPr>
          <w:color w:val="000000"/>
          <w:spacing w:val="0"/>
          <w:w w:val="100"/>
          <w:position w:val="0"/>
        </w:rPr>
        <w:t>万股为基数，采用向流通股单方面公积 金转增股本，流通股股东每</w:t>
      </w:r>
      <w:r>
        <w:rPr>
          <w:color w:val="000000"/>
          <w:spacing w:val="0"/>
          <w:w w:val="100"/>
          <w:position w:val="0"/>
        </w:rPr>
        <w:t>10</w:t>
      </w:r>
      <w:r>
        <w:rPr>
          <w:color w:val="000000"/>
          <w:spacing w:val="0"/>
          <w:w w:val="100"/>
          <w:position w:val="0"/>
        </w:rPr>
        <w:t>股获得转增</w:t>
      </w:r>
      <w:r>
        <w:rPr>
          <w:color w:val="000000"/>
          <w:spacing w:val="0"/>
          <w:w w:val="100"/>
          <w:position w:val="0"/>
        </w:rPr>
        <w:t>7.8</w:t>
      </w:r>
      <w:r>
        <w:rPr>
          <w:color w:val="000000"/>
          <w:spacing w:val="0"/>
          <w:w w:val="100"/>
          <w:position w:val="0"/>
        </w:rPr>
        <w:t>股，非流通股不参加公积金转增股本。本次股权分置改 革方案中涉及的国有股权事项，已获得浙江省人民政府国有资产监督管理委员会浙国资法产</w:t>
      </w:r>
      <w:r>
        <w:rPr>
          <w:color w:val="000000"/>
          <w:spacing w:val="0"/>
          <w:w w:val="100"/>
          <w:position w:val="0"/>
        </w:rPr>
        <w:t xml:space="preserve">[2006]75 </w:t>
      </w:r>
      <w:r>
        <w:rPr>
          <w:color w:val="000000"/>
          <w:spacing w:val="0"/>
          <w:w w:val="100"/>
          <w:position w:val="0"/>
        </w:rPr>
        <w:t>号文的批复同意。本次增资业经浙江天健会计师事务所有限公司审验，并由其出具浙天会验</w:t>
      </w:r>
      <w:r>
        <w:rPr>
          <w:color w:val="000000"/>
          <w:spacing w:val="0"/>
          <w:w w:val="100"/>
          <w:position w:val="0"/>
        </w:rPr>
        <w:t xml:space="preserve">[2006]97 </w:t>
      </w:r>
      <w:r>
        <w:rPr>
          <w:color w:val="000000"/>
          <w:spacing w:val="0"/>
          <w:w w:val="100"/>
          <w:position w:val="0"/>
        </w:rPr>
        <w:t>号验资报告。</w:t>
      </w:r>
    </w:p>
    <w:p>
      <w:pPr>
        <w:pStyle w:val="Style15"/>
        <w:keepNext w:val="0"/>
        <w:keepLines w:val="0"/>
        <w:widowControl w:val="0"/>
        <w:shd w:val="clear" w:color="auto" w:fill="auto"/>
        <w:bidi w:val="0"/>
        <w:spacing w:before="0" w:after="320" w:line="240" w:lineRule="auto"/>
        <w:ind w:left="0" w:right="0" w:firstLine="0"/>
        <w:jc w:val="left"/>
      </w:pPr>
      <w:bookmarkStart w:id="297" w:name="bookmark297"/>
      <w:r>
        <w:rPr>
          <w:color w:val="000000"/>
          <w:spacing w:val="0"/>
          <w:w w:val="100"/>
          <w:position w:val="0"/>
        </w:rPr>
        <w:t>3</w:t>
      </w:r>
      <w:bookmarkEnd w:id="297"/>
      <w:r>
        <w:rPr>
          <w:color w:val="000000"/>
          <w:spacing w:val="0"/>
          <w:w w:val="100"/>
          <w:position w:val="0"/>
        </w:rPr>
        <w:t>1</w:t>
      </w:r>
      <w:r>
        <w:rPr>
          <w:color w:val="000000"/>
          <w:spacing w:val="0"/>
          <w:w w:val="100"/>
          <w:position w:val="0"/>
        </w:rPr>
        <w:t>、资本公积:</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997"/>
        <w:gridCol w:w="1848"/>
        <w:gridCol w:w="1786"/>
        <w:gridCol w:w="1829"/>
        <w:gridCol w:w="1858"/>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223,085,468.42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39,314,160.00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183,771,308.42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971,573.45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51,846.60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919,726.85</w:t>
            </w:r>
          </w:p>
        </w:tc>
      </w:tr>
    </w:tbl>
    <w:p>
      <w:pPr>
        <w:widowControl w:val="0"/>
        <w:spacing w:line="1" w:lineRule="exact"/>
      </w:pPr>
      <w:r>
        <w:br w:type="page"/>
      </w:r>
    </w:p>
    <w:tbl>
      <w:tblPr>
        <w:tblOverlap w:val="never"/>
        <w:jc w:val="center"/>
        <w:tblLayout w:type="fixed"/>
      </w:tblPr>
      <w:tblGrid>
        <w:gridCol w:w="1997"/>
        <w:gridCol w:w="1848"/>
        <w:gridCol w:w="1786"/>
        <w:gridCol w:w="1829"/>
        <w:gridCol w:w="185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关联交易差价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1,181,527.86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1,181,527.86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1,403,400.00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1,562,775.00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5,073,650.14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60,688.38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5,134,338.52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231,715,619.87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220,063.38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39,366,006. </w:t>
            </w:r>
            <w:r>
              <w:rPr>
                <w:color w:val="000000"/>
                <w:spacing w:val="0"/>
                <w:w w:val="100"/>
                <w:position w:val="0"/>
              </w:rPr>
              <w:t>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192, 569, </w:t>
            </w:r>
            <w:r>
              <w:rPr>
                <w:color w:val="000000"/>
                <w:spacing w:val="0"/>
                <w:w w:val="100"/>
                <w:position w:val="0"/>
              </w:rPr>
              <w:t>676.65</w:t>
            </w:r>
          </w:p>
        </w:tc>
      </w:tr>
    </w:tbl>
    <w:p>
      <w:pPr>
        <w:widowControl w:val="0"/>
        <w:spacing w:after="239" w:line="1" w:lineRule="exact"/>
      </w:pPr>
    </w:p>
    <w:p>
      <w:pPr>
        <w:pStyle w:val="Style15"/>
        <w:keepNext w:val="0"/>
        <w:keepLines w:val="0"/>
        <w:widowControl w:val="0"/>
        <w:shd w:val="clear" w:color="auto" w:fill="auto"/>
        <w:tabs>
          <w:tab w:pos="577" w:val="left"/>
        </w:tabs>
        <w:bidi w:val="0"/>
        <w:spacing w:before="0" w:after="0" w:line="270" w:lineRule="exact"/>
        <w:ind w:left="0" w:right="0" w:firstLine="220"/>
        <w:jc w:val="both"/>
      </w:pPr>
      <w:bookmarkStart w:id="298" w:name="bookmark298"/>
      <w:r>
        <w:rPr>
          <w:color w:val="000000"/>
          <w:spacing w:val="0"/>
          <w:w w:val="100"/>
          <w:position w:val="0"/>
        </w:rPr>
        <w:t>1</w:t>
      </w:r>
      <w:bookmarkEnd w:id="298"/>
      <w:r>
        <w:rPr>
          <w:color w:val="000000"/>
          <w:spacing w:val="0"/>
          <w:w w:val="100"/>
          <w:position w:val="0"/>
        </w:rPr>
        <w:t>）</w:t>
        <w:tab/>
      </w:r>
      <w:r>
        <w:rPr>
          <w:color w:val="000000"/>
          <w:spacing w:val="0"/>
          <w:w w:val="100"/>
          <w:position w:val="0"/>
        </w:rPr>
        <w:t>股本溢价系公司本期实施股权分置改革，用资本公积向全体流通股股东转增股本</w:t>
      </w:r>
      <w:r>
        <w:rPr>
          <w:color w:val="000000"/>
          <w:spacing w:val="0"/>
          <w:w w:val="100"/>
          <w:position w:val="0"/>
        </w:rPr>
        <w:t xml:space="preserve">37,964,160.00 </w:t>
      </w:r>
      <w:r>
        <w:rPr>
          <w:color w:val="000000"/>
          <w:spacing w:val="0"/>
          <w:w w:val="100"/>
          <w:position w:val="0"/>
        </w:rPr>
        <w:t>元，以及支付股权分置改革费用</w:t>
      </w:r>
      <w:r>
        <w:rPr>
          <w:color w:val="000000"/>
          <w:spacing w:val="0"/>
          <w:w w:val="100"/>
          <w:position w:val="0"/>
        </w:rPr>
        <w:t>1,350,000.00</w:t>
      </w:r>
      <w:r>
        <w:rPr>
          <w:color w:val="000000"/>
          <w:spacing w:val="0"/>
          <w:w w:val="100"/>
          <w:position w:val="0"/>
        </w:rPr>
        <w:t>元。</w:t>
      </w:r>
    </w:p>
    <w:p>
      <w:pPr>
        <w:pStyle w:val="Style15"/>
        <w:keepNext w:val="0"/>
        <w:keepLines w:val="0"/>
        <w:widowControl w:val="0"/>
        <w:shd w:val="clear" w:color="auto" w:fill="auto"/>
        <w:tabs>
          <w:tab w:pos="577" w:val="left"/>
        </w:tabs>
        <w:bidi w:val="0"/>
        <w:spacing w:before="0" w:after="0" w:line="270" w:lineRule="exact"/>
        <w:ind w:left="0" w:right="0" w:firstLine="220"/>
        <w:jc w:val="both"/>
      </w:pPr>
      <w:bookmarkStart w:id="299" w:name="bookmark299"/>
      <w:r>
        <w:rPr>
          <w:color w:val="000000"/>
          <w:spacing w:val="0"/>
          <w:w w:val="100"/>
          <w:position w:val="0"/>
        </w:rPr>
        <w:t>2</w:t>
      </w:r>
      <w:bookmarkEnd w:id="299"/>
      <w:r>
        <w:rPr>
          <w:color w:val="000000"/>
          <w:spacing w:val="0"/>
          <w:w w:val="100"/>
          <w:position w:val="0"/>
        </w:rPr>
        <w:t>）</w:t>
        <w:tab/>
      </w:r>
      <w:r>
        <w:rPr>
          <w:color w:val="000000"/>
          <w:spacing w:val="0"/>
          <w:w w:val="100"/>
          <w:position w:val="0"/>
        </w:rPr>
        <w:t xml:space="preserve">拨款转入系子公司浙江富润纺织有限公司通过富润控股集团有限公司收到技术开发项目拨款 </w:t>
      </w:r>
      <w:r>
        <w:rPr>
          <w:color w:val="000000"/>
          <w:spacing w:val="0"/>
          <w:w w:val="100"/>
          <w:position w:val="0"/>
        </w:rPr>
        <w:t>255,000.00</w:t>
      </w:r>
      <w:r>
        <w:rPr>
          <w:color w:val="000000"/>
          <w:spacing w:val="0"/>
          <w:w w:val="100"/>
          <w:position w:val="0"/>
        </w:rPr>
        <w:t>元，本公司根据持股比例计列</w:t>
      </w:r>
      <w:r>
        <w:rPr>
          <w:color w:val="000000"/>
          <w:spacing w:val="0"/>
          <w:w w:val="100"/>
          <w:position w:val="0"/>
        </w:rPr>
        <w:t>159,375.00</w:t>
      </w:r>
      <w:r>
        <w:rPr>
          <w:color w:val="000000"/>
          <w:spacing w:val="0"/>
          <w:w w:val="100"/>
          <w:position w:val="0"/>
        </w:rPr>
        <w:t>元。</w:t>
      </w:r>
    </w:p>
    <w:p>
      <w:pPr>
        <w:pStyle w:val="Style15"/>
        <w:keepNext w:val="0"/>
        <w:keepLines w:val="0"/>
        <w:widowControl w:val="0"/>
        <w:shd w:val="clear" w:color="auto" w:fill="auto"/>
        <w:tabs>
          <w:tab w:pos="582" w:val="left"/>
        </w:tabs>
        <w:bidi w:val="0"/>
        <w:spacing w:before="0" w:after="0" w:line="270" w:lineRule="exact"/>
        <w:ind w:left="0" w:right="0" w:firstLine="220"/>
        <w:jc w:val="both"/>
      </w:pPr>
      <w:bookmarkStart w:id="300" w:name="bookmark300"/>
      <w:r>
        <w:rPr>
          <w:color w:val="000000"/>
          <w:spacing w:val="0"/>
          <w:w w:val="100"/>
          <w:position w:val="0"/>
        </w:rPr>
        <w:t>3</w:t>
      </w:r>
      <w:bookmarkEnd w:id="300"/>
      <w:r>
        <w:rPr>
          <w:color w:val="000000"/>
          <w:spacing w:val="0"/>
          <w:w w:val="100"/>
          <w:position w:val="0"/>
        </w:rPr>
        <w:t>）</w:t>
        <w:tab/>
      </w:r>
      <w:r>
        <w:rPr>
          <w:color w:val="000000"/>
          <w:spacing w:val="0"/>
          <w:w w:val="100"/>
          <w:position w:val="0"/>
        </w:rPr>
        <w:t>股权投资准备系公司本期减少对子公司浙江富润纺织有限公司投资，按比例将相应的股权投资准 备</w:t>
      </w:r>
      <w:r>
        <w:rPr>
          <w:color w:val="000000"/>
          <w:spacing w:val="0"/>
          <w:w w:val="100"/>
          <w:position w:val="0"/>
        </w:rPr>
        <w:t>51,846.60</w:t>
      </w:r>
      <w:r>
        <w:rPr>
          <w:color w:val="000000"/>
          <w:spacing w:val="0"/>
          <w:w w:val="100"/>
          <w:position w:val="0"/>
        </w:rPr>
        <w:t>元转入其他资本公积明细。</w:t>
      </w:r>
    </w:p>
    <w:p>
      <w:pPr>
        <w:pStyle w:val="Style15"/>
        <w:keepNext w:val="0"/>
        <w:keepLines w:val="0"/>
        <w:widowControl w:val="0"/>
        <w:shd w:val="clear" w:color="auto" w:fill="auto"/>
        <w:tabs>
          <w:tab w:pos="577" w:val="left"/>
        </w:tabs>
        <w:bidi w:val="0"/>
        <w:spacing w:before="0" w:after="560" w:line="270" w:lineRule="exact"/>
        <w:ind w:left="0" w:right="0" w:firstLine="220"/>
        <w:jc w:val="both"/>
      </w:pPr>
      <w:bookmarkStart w:id="301" w:name="bookmark301"/>
      <w:r>
        <w:rPr>
          <w:color w:val="000000"/>
          <w:spacing w:val="0"/>
          <w:w w:val="100"/>
          <w:position w:val="0"/>
        </w:rPr>
        <w:t>4</w:t>
      </w:r>
      <w:bookmarkEnd w:id="301"/>
      <w:r>
        <w:rPr>
          <w:color w:val="000000"/>
          <w:spacing w:val="0"/>
          <w:w w:val="100"/>
          <w:position w:val="0"/>
        </w:rPr>
        <w:t>）</w:t>
        <w:tab/>
      </w:r>
      <w:r>
        <w:rPr>
          <w:color w:val="000000"/>
          <w:spacing w:val="0"/>
          <w:w w:val="100"/>
          <w:position w:val="0"/>
        </w:rPr>
        <w:t>其他资本公积系无法支付的应付款项净额转入</w:t>
      </w:r>
      <w:r>
        <w:rPr>
          <w:color w:val="000000"/>
          <w:spacing w:val="0"/>
          <w:w w:val="100"/>
          <w:position w:val="0"/>
        </w:rPr>
        <w:t>8,841.78</w:t>
      </w:r>
      <w:r>
        <w:rPr>
          <w:color w:val="000000"/>
          <w:spacing w:val="0"/>
          <w:w w:val="100"/>
          <w:position w:val="0"/>
        </w:rPr>
        <w:t>元和股权投资准备明细转入</w:t>
      </w:r>
      <w:r>
        <w:rPr>
          <w:color w:val="000000"/>
          <w:spacing w:val="0"/>
          <w:w w:val="100"/>
          <w:position w:val="0"/>
        </w:rPr>
        <w:t xml:space="preserve">51,846.60 </w:t>
      </w:r>
      <w:r>
        <w:rPr>
          <w:color w:val="000000"/>
          <w:spacing w:val="0"/>
          <w:w w:val="100"/>
          <w:position w:val="0"/>
        </w:rPr>
        <w:t>/元。</w:t>
      </w:r>
    </w:p>
    <w:p>
      <w:pPr>
        <w:pStyle w:val="Style15"/>
        <w:keepNext w:val="0"/>
        <w:keepLines w:val="0"/>
        <w:widowControl w:val="0"/>
        <w:shd w:val="clear" w:color="auto" w:fill="auto"/>
        <w:bidi w:val="0"/>
        <w:spacing w:before="0" w:after="320" w:line="240" w:lineRule="auto"/>
        <w:ind w:left="0" w:right="0" w:firstLine="0"/>
        <w:jc w:val="left"/>
      </w:pPr>
      <w:bookmarkStart w:id="302" w:name="bookmark302"/>
      <w:r>
        <w:rPr>
          <w:color w:val="000000"/>
          <w:spacing w:val="0"/>
          <w:w w:val="100"/>
          <w:position w:val="0"/>
        </w:rPr>
        <w:t>3</w:t>
      </w:r>
      <w:bookmarkEnd w:id="302"/>
      <w:r>
        <w:rPr>
          <w:color w:val="000000"/>
          <w:spacing w:val="0"/>
          <w:w w:val="100"/>
          <w:position w:val="0"/>
        </w:rPr>
        <w:t>2</w:t>
      </w:r>
      <w:r>
        <w:rPr>
          <w:color w:val="000000"/>
          <w:spacing w:val="0"/>
          <w:w w:val="100"/>
          <w:position w:val="0"/>
        </w:rPr>
        <w:t>、盈余公积: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2"/>
        <w:gridCol w:w="1834"/>
        <w:gridCol w:w="1819"/>
        <w:gridCol w:w="1819"/>
        <w:gridCol w:w="1843"/>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18,025,631.63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9,746,491.69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27, </w:t>
            </w:r>
            <w:r>
              <w:rPr>
                <w:color w:val="000000"/>
                <w:spacing w:val="0"/>
                <w:w w:val="100"/>
                <w:position w:val="0"/>
              </w:rPr>
              <w:t>772,123.32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9,012,815.82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9,012,815.82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27, 038, </w:t>
            </w:r>
            <w:r>
              <w:rPr>
                <w:color w:val="000000"/>
                <w:spacing w:val="0"/>
                <w:w w:val="100"/>
                <w:position w:val="0"/>
              </w:rPr>
              <w:t>447.45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9,746,491.69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9,012,815.82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27, 772, </w:t>
            </w:r>
            <w:r>
              <w:rPr>
                <w:color w:val="000000"/>
                <w:spacing w:val="0"/>
                <w:w w:val="100"/>
                <w:position w:val="0"/>
              </w:rPr>
              <w:t>123.32</w:t>
            </w:r>
          </w:p>
        </w:tc>
      </w:tr>
    </w:tbl>
    <w:p>
      <w:pPr>
        <w:widowControl w:val="0"/>
        <w:spacing w:after="239" w:line="1" w:lineRule="exact"/>
      </w:pPr>
    </w:p>
    <w:p>
      <w:pPr>
        <w:pStyle w:val="Style15"/>
        <w:keepNext w:val="0"/>
        <w:keepLines w:val="0"/>
        <w:widowControl w:val="0"/>
        <w:shd w:val="clear" w:color="auto" w:fill="auto"/>
        <w:bidi w:val="0"/>
        <w:spacing w:before="0" w:after="560" w:line="274" w:lineRule="exact"/>
        <w:ind w:left="0" w:right="0" w:firstLine="420"/>
        <w:jc w:val="both"/>
      </w:pPr>
      <w:r>
        <w:rPr>
          <w:color w:val="000000"/>
          <w:spacing w:val="0"/>
          <w:w w:val="100"/>
          <w:position w:val="0"/>
        </w:rPr>
        <w:t>本期变动数系公司根据董事会决议提取的法定盈余公积，以及根据财政部财企</w:t>
      </w:r>
      <w:r>
        <w:rPr>
          <w:color w:val="000000"/>
          <w:spacing w:val="0"/>
          <w:w w:val="100"/>
          <w:position w:val="0"/>
        </w:rPr>
        <w:t>[2006]67</w:t>
      </w:r>
      <w:r>
        <w:rPr>
          <w:color w:val="000000"/>
          <w:spacing w:val="0"/>
          <w:w w:val="100"/>
          <w:position w:val="0"/>
        </w:rPr>
        <w:t>号文《关 于〈公司法〉施行后有关企业财务处理问题的通知》将法定公益金期初余额转入法定盈余公积。</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33</w:t>
      </w:r>
      <w:r>
        <w:rPr>
          <w:color w:val="000000"/>
          <w:spacing w:val="0"/>
          <w:w w:val="100"/>
          <w:position w:val="0"/>
        </w:rPr>
        <w:t>、未分配利润:</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174"/>
        <w:gridCol w:w="4142"/>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color w:val="000000"/>
                <w:spacing w:val="0"/>
                <w:w w:val="100"/>
                <w:position w:val="0"/>
              </w:rPr>
              <w:t xml:space="preserve">8, 441, </w:t>
            </w:r>
            <w:r>
              <w:rPr>
                <w:color w:val="000000"/>
                <w:spacing w:val="0"/>
                <w:w w:val="100"/>
                <w:position w:val="0"/>
              </w:rPr>
              <w:t xml:space="preserve">988.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31,828,273.73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733,675.87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提取法定公益金</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提取职工奖励及福利基金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color w:val="000000"/>
                <w:spacing w:val="0"/>
                <w:w w:val="100"/>
                <w:position w:val="0"/>
              </w:rPr>
              <w:t>4,130,307.16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35,406,278.70</w:t>
            </w:r>
          </w:p>
        </w:tc>
      </w:tr>
    </w:tbl>
    <w:p>
      <w:pPr>
        <w:widowControl w:val="0"/>
        <w:spacing w:after="239" w:line="1" w:lineRule="exact"/>
      </w:pPr>
    </w:p>
    <w:p>
      <w:pPr>
        <w:pStyle w:val="Style15"/>
        <w:keepNext w:val="0"/>
        <w:keepLines w:val="0"/>
        <w:widowControl w:val="0"/>
        <w:shd w:val="clear" w:color="auto" w:fill="auto"/>
        <w:bidi w:val="0"/>
        <w:spacing w:before="0" w:after="240" w:line="271" w:lineRule="exact"/>
        <w:ind w:left="0" w:right="0" w:firstLine="420"/>
        <w:jc w:val="both"/>
      </w:pPr>
      <w:r>
        <w:rPr>
          <w:color w:val="000000"/>
          <w:spacing w:val="0"/>
          <w:w w:val="100"/>
          <w:position w:val="0"/>
        </w:rPr>
        <w:t>本期减少数系根据董事会审议通过的</w:t>
      </w:r>
      <w:r>
        <w:rPr>
          <w:color w:val="000000"/>
          <w:spacing w:val="0"/>
          <w:w w:val="100"/>
          <w:position w:val="0"/>
        </w:rPr>
        <w:t>2006</w:t>
      </w:r>
      <w:r>
        <w:rPr>
          <w:color w:val="000000"/>
          <w:spacing w:val="0"/>
          <w:w w:val="100"/>
          <w:position w:val="0"/>
        </w:rPr>
        <w:t>年度利润分配预案，按</w:t>
      </w:r>
      <w:r>
        <w:rPr>
          <w:color w:val="000000"/>
          <w:spacing w:val="0"/>
          <w:w w:val="100"/>
          <w:position w:val="0"/>
        </w:rPr>
        <w:t>2006</w:t>
      </w:r>
      <w:r>
        <w:rPr>
          <w:color w:val="000000"/>
          <w:spacing w:val="0"/>
          <w:w w:val="100"/>
          <w:position w:val="0"/>
        </w:rPr>
        <w:t>年度实现净利润提取</w:t>
      </w:r>
      <w:r>
        <w:rPr>
          <w:color w:val="000000"/>
          <w:spacing w:val="0"/>
          <w:w w:val="100"/>
          <w:position w:val="0"/>
        </w:rPr>
        <w:t>10%</w:t>
      </w:r>
      <w:r>
        <w:rPr>
          <w:color w:val="000000"/>
          <w:spacing w:val="0"/>
          <w:w w:val="100"/>
          <w:position w:val="0"/>
        </w:rPr>
        <w:t>法 定盈余公积</w:t>
      </w:r>
      <w:r>
        <w:rPr>
          <w:color w:val="000000"/>
          <w:spacing w:val="0"/>
          <w:w w:val="100"/>
          <w:position w:val="0"/>
        </w:rPr>
        <w:t>733,675.87</w:t>
      </w:r>
      <w:r>
        <w:rPr>
          <w:color w:val="000000"/>
          <w:spacing w:val="0"/>
          <w:w w:val="100"/>
          <w:position w:val="0"/>
        </w:rPr>
        <w:t>元，公司所属子公司浙江富润印染有限公司、浙江富润纺织有限公司和诸暨富 润服饰有限公司合计提取职工奖励及福利基金</w:t>
      </w:r>
      <w:r>
        <w:rPr>
          <w:color w:val="000000"/>
          <w:spacing w:val="0"/>
          <w:w w:val="100"/>
          <w:position w:val="0"/>
        </w:rPr>
        <w:t>4,130,307.16</w:t>
      </w:r>
      <w:r>
        <w:rPr>
          <w:color w:val="000000"/>
          <w:spacing w:val="0"/>
          <w:w w:val="100"/>
          <w:position w:val="0"/>
        </w:rPr>
        <w:t>元。</w:t>
      </w:r>
      <w:r>
        <w:br w:type="page"/>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34</w:t>
      </w:r>
      <w:r>
        <w:rPr>
          <w:color w:val="000000"/>
          <w:spacing w:val="0"/>
          <w:w w:val="100"/>
          <w:position w:val="0"/>
        </w:rPr>
        <w:t>、主营业务收入及主营业务成本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分行业主营业务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1762"/>
        <w:gridCol w:w="1762"/>
        <w:gridCol w:w="1762"/>
        <w:gridCol w:w="1771"/>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479,997,067. </w:t>
            </w: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433,884,963.38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427,370,676.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378,680,615. </w:t>
            </w:r>
            <w:r>
              <w:rPr>
                <w:color w:val="000000"/>
                <w:spacing w:val="0"/>
                <w:w w:val="100"/>
                <w:position w:val="0"/>
              </w:rPr>
              <w:t>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11,798,492. </w:t>
            </w:r>
            <w:r>
              <w:rPr>
                <w:color w:val="000000"/>
                <w:spacing w:val="0"/>
                <w:w w:val="100"/>
                <w:position w:val="0"/>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9,011,068.20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12,344,928.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9, 962, </w:t>
            </w:r>
            <w:r>
              <w:rPr>
                <w:color w:val="000000"/>
                <w:spacing w:val="0"/>
                <w:w w:val="100"/>
                <w:position w:val="0"/>
              </w:rPr>
              <w:t xml:space="preserve">773. </w:t>
            </w: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车辆通行费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7,676,775.00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7,000,624.42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7,070,826.00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6,830,591.35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499,472,335. </w:t>
            </w:r>
            <w:r>
              <w:rPr>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449,896,656.00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446,786,430.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395,473,980. </w:t>
            </w:r>
            <w:r>
              <w:rPr>
                <w:color w:val="000000"/>
                <w:spacing w:val="0"/>
                <w:w w:val="100"/>
                <w:position w:val="0"/>
              </w:rPr>
              <w:t>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3,448,636.03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1,013,661.23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3,064,099.37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484,025.94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496,023,699.35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448,882,994.77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443,722,331.29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394,989,954.31</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w:t>
      </w:r>
      <w:r>
        <w:rPr>
          <w:color w:val="000000"/>
          <w:spacing w:val="0"/>
          <w:w w:val="100"/>
          <w:position w:val="0"/>
        </w:rPr>
        <w:t>分产品主营业务</w:t>
      </w:r>
    </w:p>
    <w:p>
      <w:pPr>
        <w:widowControl w:val="0"/>
        <w:spacing w:line="1" w:lineRule="exact"/>
      </w:pP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61"/>
        <w:gridCol w:w="1762"/>
        <w:gridCol w:w="1762"/>
        <w:gridCol w:w="1762"/>
        <w:gridCol w:w="1771"/>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332,998,182.32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311,564,931.82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304,733,439.35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275,356,276.57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145,640,639.10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120,976,643.16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121,542,690.38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102,215,650.07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药品及滋补品销售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11,798,492.75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9,011,068.20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12,344,928.30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9,962,773.73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车辆通行费收入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7,676,775.00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7,000,624.42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7,070,826.00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6,830,591.35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1,358,246.21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1,343,388.40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1,094,546.63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1,108,688.53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499,472,335. </w:t>
            </w:r>
            <w:r>
              <w:rPr>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449,896,656.00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446,786,430.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395,473,980. </w:t>
            </w: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3,448,636.03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1,013,661.23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3,064,099.37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484,025.94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496,023,699.35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448,882,994.77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443,722,331.29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394,989,954.31</w:t>
            </w:r>
          </w:p>
        </w:tc>
      </w:tr>
    </w:tbl>
    <w:p>
      <w:pPr>
        <w:widowControl w:val="0"/>
        <w:spacing w:after="259" w:line="1" w:lineRule="exact"/>
      </w:pPr>
    </w:p>
    <w:p>
      <w:pPr>
        <w:pStyle w:val="Style15"/>
        <w:keepNext w:val="0"/>
        <w:keepLines w:val="0"/>
        <w:widowControl w:val="0"/>
        <w:numPr>
          <w:ilvl w:val="0"/>
          <w:numId w:val="47"/>
        </w:numPr>
        <w:shd w:val="clear" w:color="auto" w:fill="auto"/>
        <w:bidi w:val="0"/>
        <w:spacing w:before="0" w:after="60" w:line="240" w:lineRule="auto"/>
        <w:ind w:left="0" w:right="0" w:firstLine="0"/>
        <w:jc w:val="left"/>
      </w:pPr>
      <w:bookmarkStart w:id="303" w:name="bookmark303"/>
      <w:bookmarkEnd w:id="303"/>
      <w:r>
        <w:rPr>
          <w:color w:val="000000"/>
          <w:spacing w:val="0"/>
          <w:w w:val="100"/>
          <w:position w:val="0"/>
        </w:rPr>
        <w:t>分地区主营业务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1"/>
        <w:gridCol w:w="1762"/>
        <w:gridCol w:w="1762"/>
        <w:gridCol w:w="1762"/>
        <w:gridCol w:w="1771"/>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456,738,871.04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410,353,930.01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375,649,994.42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331,809,512.15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42,733,464.34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39,542,725.99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71, </w:t>
            </w:r>
            <w:r>
              <w:rPr>
                <w:color w:val="000000"/>
                <w:spacing w:val="0"/>
                <w:w w:val="100"/>
                <w:position w:val="0"/>
              </w:rPr>
              <w:t>136,436.24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63,664,468.10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499,472,335. </w:t>
            </w:r>
            <w:r>
              <w:rPr>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449,896,656.00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446,786,430.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395,473,980. </w:t>
            </w: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3,448,636.03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1,013,661.23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3,064,099.37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484,025.94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496,023,699.35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448,882,994.77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443,722,331.29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394,989,954.31</w:t>
            </w:r>
          </w:p>
        </w:tc>
      </w:tr>
    </w:tbl>
    <w:p>
      <w:pPr>
        <w:pStyle w:val="Style18"/>
        <w:keepNext w:val="0"/>
        <w:keepLines w:val="0"/>
        <w:widowControl w:val="0"/>
        <w:shd w:val="clear" w:color="auto" w:fill="auto"/>
        <w:bidi w:val="0"/>
        <w:spacing w:before="0" w:after="0" w:line="240" w:lineRule="auto"/>
        <w:ind w:left="840" w:right="0" w:firstLine="0"/>
        <w:jc w:val="left"/>
      </w:pPr>
      <w:r>
        <w:rPr>
          <w:color w:val="000000"/>
          <w:spacing w:val="0"/>
          <w:w w:val="100"/>
          <w:position w:val="0"/>
        </w:rPr>
        <w:t>本期向前</w:t>
      </w:r>
      <w:r>
        <w:rPr>
          <w:color w:val="000000"/>
          <w:spacing w:val="0"/>
          <w:w w:val="100"/>
          <w:position w:val="0"/>
        </w:rPr>
        <w:t>5</w:t>
      </w:r>
      <w:r>
        <w:rPr>
          <w:color w:val="000000"/>
          <w:spacing w:val="0"/>
          <w:w w:val="100"/>
          <w:position w:val="0"/>
        </w:rPr>
        <w:t>名客户销售所实现的收入总额为</w:t>
      </w:r>
      <w:r>
        <w:rPr>
          <w:color w:val="000000"/>
          <w:spacing w:val="0"/>
          <w:w w:val="100"/>
          <w:position w:val="0"/>
        </w:rPr>
        <w:t>74,987,071.51</w:t>
      </w:r>
      <w:r>
        <w:rPr>
          <w:color w:val="000000"/>
          <w:spacing w:val="0"/>
          <w:w w:val="100"/>
          <w:position w:val="0"/>
        </w:rPr>
        <w:t>元，占公司全部主营业务收入的</w:t>
      </w:r>
    </w:p>
    <w:p>
      <w:pPr>
        <w:pStyle w:val="Style15"/>
        <w:keepNext w:val="0"/>
        <w:keepLines w:val="0"/>
        <w:widowControl w:val="0"/>
        <w:shd w:val="clear" w:color="auto" w:fill="auto"/>
        <w:bidi w:val="0"/>
        <w:spacing w:before="0" w:after="580" w:line="240" w:lineRule="auto"/>
        <w:ind w:left="0" w:right="0" w:firstLine="0"/>
        <w:jc w:val="left"/>
      </w:pPr>
      <w:r>
        <w:rPr>
          <w:color w:val="000000"/>
          <w:spacing w:val="0"/>
          <w:w w:val="100"/>
          <w:position w:val="0"/>
        </w:rPr>
        <w:t>15.12%</w:t>
      </w:r>
      <w:r>
        <w:rPr>
          <w:color w:val="000000"/>
          <w:spacing w:val="0"/>
          <w:w w:val="100"/>
          <w:position w:val="0"/>
        </w:rPr>
        <w: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color w:val="000000"/>
          <w:spacing w:val="0"/>
          <w:w w:val="100"/>
          <w:position w:val="0"/>
        </w:rPr>
        <w:t>、主营业务税金及附加:</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813"/>
        <w:gridCol w:w="2179"/>
        <w:gridCol w:w="2189"/>
        <w:gridCol w:w="213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380,171.75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355,353.16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通行收入</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166,212.79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322,610.25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增值税、营业税、消 费税的</w:t>
            </w:r>
            <w:r>
              <w:rPr>
                <w:color w:val="000000"/>
                <w:spacing w:val="0"/>
                <w:w w:val="100"/>
                <w:position w:val="0"/>
              </w:rPr>
              <w:t>7%</w:t>
            </w:r>
          </w:p>
        </w:tc>
      </w:tr>
    </w:tbl>
    <w:p>
      <w:pPr>
        <w:widowControl w:val="0"/>
        <w:spacing w:line="1" w:lineRule="exact"/>
      </w:pPr>
      <w:r>
        <w:br w:type="page"/>
      </w:r>
    </w:p>
    <w:tbl>
      <w:tblPr>
        <w:tblOverlap w:val="never"/>
        <w:jc w:val="center"/>
        <w:tblLayout w:type="fixed"/>
      </w:tblPr>
      <w:tblGrid>
        <w:gridCol w:w="2813"/>
        <w:gridCol w:w="2179"/>
        <w:gridCol w:w="2189"/>
        <w:gridCol w:w="213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360,902.26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355,886.98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515. </w:t>
            </w:r>
            <w:r>
              <w:rPr>
                <w:color w:val="000000"/>
                <w:spacing w:val="0"/>
                <w:w w:val="100"/>
                <w:position w:val="0"/>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279,137.10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912, </w:t>
            </w:r>
            <w:r>
              <w:rPr>
                <w:color w:val="000000"/>
                <w:spacing w:val="0"/>
                <w:w w:val="100"/>
                <w:position w:val="0"/>
              </w:rPr>
              <w:t xml:space="preserve">802.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1,312,987.49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36</w:t>
      </w:r>
      <w:r>
        <w:rPr>
          <w:color w:val="000000"/>
          <w:spacing w:val="0"/>
          <w:w w:val="100"/>
          <w:position w:val="0"/>
        </w:rPr>
        <w:t>、其他业务利润: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387"/>
        <w:gridCol w:w="1387"/>
        <w:gridCol w:w="1296"/>
        <w:gridCol w:w="1387"/>
        <w:gridCol w:w="1382"/>
        <w:gridCol w:w="1306"/>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材料销售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22,706,539.67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22,210,496.73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496,042.94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10,188,837.31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8,113,678.86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2,075,158.45</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租金收入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138,903.87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22,951.10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115,952.77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171,301.00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133,926.35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37,374.65</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31省道优先 收益权收益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2,818,305.00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7,621,695.00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2,818,305.00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7,621,695.00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967,577.92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690,698.82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276,879.10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597,569.05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388,228.00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209,341.05</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34,253,021.46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25,742,451.65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8,510,569.81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21,397,707.36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11,454,138.21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9,943,569.15</w:t>
            </w:r>
          </w:p>
        </w:tc>
      </w:tr>
    </w:tbl>
    <w:p>
      <w:pPr>
        <w:widowControl w:val="0"/>
        <w:spacing w:after="239" w:line="1" w:lineRule="exact"/>
      </w:pPr>
    </w:p>
    <w:p>
      <w:pPr>
        <w:pStyle w:val="Style15"/>
        <w:keepNext w:val="0"/>
        <w:keepLines w:val="0"/>
        <w:widowControl w:val="0"/>
        <w:shd w:val="clear" w:color="auto" w:fill="auto"/>
        <w:bidi w:val="0"/>
        <w:spacing w:before="0" w:after="540" w:line="270" w:lineRule="exact"/>
        <w:ind w:left="0" w:right="0" w:firstLine="420"/>
        <w:jc w:val="both"/>
      </w:pPr>
      <w:r>
        <w:rPr>
          <w:color w:val="000000"/>
          <w:spacing w:val="0"/>
          <w:w w:val="100"/>
          <w:position w:val="0"/>
        </w:rPr>
        <w:t>31</w:t>
      </w:r>
      <w:r>
        <w:rPr>
          <w:color w:val="000000"/>
          <w:spacing w:val="0"/>
          <w:w w:val="100"/>
          <w:position w:val="0"/>
        </w:rPr>
        <w:t>省道优先收益权收益系经公司董事会和股东大会批准，公司依据《关于企业买断项目优先收益 权财务处理问题的通知》（财政部财企</w:t>
      </w:r>
      <w:r>
        <w:rPr>
          <w:color w:val="000000"/>
          <w:spacing w:val="0"/>
          <w:w w:val="100"/>
          <w:position w:val="0"/>
        </w:rPr>
        <w:t>[2000]164</w:t>
      </w:r>
      <w:r>
        <w:rPr>
          <w:color w:val="000000"/>
          <w:spacing w:val="0"/>
          <w:w w:val="100"/>
          <w:position w:val="0"/>
        </w:rPr>
        <w:t>号文），以买断项目优先收益权的方式受让</w:t>
      </w:r>
      <w:r>
        <w:rPr>
          <w:color w:val="000000"/>
          <w:spacing w:val="0"/>
          <w:w w:val="100"/>
          <w:position w:val="0"/>
        </w:rPr>
        <w:t>31</w:t>
      </w:r>
      <w:r>
        <w:rPr>
          <w:color w:val="000000"/>
          <w:spacing w:val="0"/>
          <w:w w:val="100"/>
          <w:position w:val="0"/>
        </w:rPr>
        <w:t>省道 诸暨段项目的部分经营权，合计金额为</w:t>
      </w:r>
      <w:r>
        <w:rPr>
          <w:color w:val="000000"/>
          <w:spacing w:val="0"/>
          <w:w w:val="100"/>
          <w:position w:val="0"/>
        </w:rPr>
        <w:t>70,000,000.00</w:t>
      </w:r>
      <w:r>
        <w:rPr>
          <w:color w:val="000000"/>
          <w:spacing w:val="0"/>
          <w:w w:val="100"/>
          <w:position w:val="0"/>
        </w:rPr>
        <w:t>元。木艮据约定</w:t>
      </w:r>
      <w:r>
        <w:rPr>
          <w:color w:val="000000"/>
          <w:spacing w:val="0"/>
          <w:w w:val="100"/>
          <w:position w:val="0"/>
        </w:rPr>
        <w:t>43,000,000.00</w:t>
      </w:r>
      <w:r>
        <w:rPr>
          <w:color w:val="000000"/>
          <w:spacing w:val="0"/>
          <w:w w:val="100"/>
          <w:position w:val="0"/>
        </w:rPr>
        <w:t xml:space="preserve">元的合作期限为 </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日起到</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r>
        <w:rPr>
          <w:color w:val="000000"/>
          <w:spacing w:val="0"/>
          <w:w w:val="100"/>
          <w:position w:val="0"/>
        </w:rPr>
        <w:t xml:space="preserve">27, </w:t>
      </w:r>
      <w:r>
        <w:rPr>
          <w:color w:val="000000"/>
          <w:spacing w:val="0"/>
          <w:w w:val="100"/>
          <w:position w:val="0"/>
        </w:rPr>
        <w:t>000,000.00</w:t>
      </w:r>
      <w:r>
        <w:rPr>
          <w:color w:val="000000"/>
          <w:spacing w:val="0"/>
          <w:w w:val="100"/>
          <w:position w:val="0"/>
        </w:rPr>
        <w:t>元的合作期限自</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 xml:space="preserve">日起到 </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日止。前者优先收益为每年</w:t>
      </w:r>
      <w:r>
        <w:rPr>
          <w:color w:val="000000"/>
          <w:spacing w:val="0"/>
          <w:w w:val="100"/>
          <w:position w:val="0"/>
        </w:rPr>
        <w:t>7,200,000.00</w:t>
      </w:r>
      <w:r>
        <w:rPr>
          <w:color w:val="000000"/>
          <w:spacing w:val="0"/>
          <w:w w:val="100"/>
          <w:position w:val="0"/>
        </w:rPr>
        <w:t>元；后者优先收益为每年</w:t>
      </w:r>
      <w:r>
        <w:rPr>
          <w:color w:val="000000"/>
          <w:spacing w:val="0"/>
          <w:w w:val="100"/>
          <w:position w:val="0"/>
        </w:rPr>
        <w:t>3,240,000.00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37</w:t>
      </w:r>
      <w:r>
        <w:rPr>
          <w:color w:val="000000"/>
          <w:spacing w:val="0"/>
          <w:w w:val="100"/>
          <w:position w:val="0"/>
        </w:rPr>
        <w:t>、财务费用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12,046,361.91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13,204,900.32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3,457,997.92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2,367,884.13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327,421.48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291,481.93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89,424.82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274,241.70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379,185.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98,423.97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9, 205, </w:t>
            </w:r>
            <w:r>
              <w:rPr>
                <w:color w:val="000000"/>
                <w:spacing w:val="0"/>
                <w:w w:val="100"/>
                <w:position w:val="0"/>
              </w:rPr>
              <w:t xml:space="preserve">546. </w:t>
            </w:r>
            <w:r>
              <w:rPr>
                <w:color w:val="000000"/>
                <w:spacing w:val="0"/>
                <w:w w:val="100"/>
                <w:position w:val="0"/>
              </w:rPr>
              <w:t>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10,952,680. </w:t>
            </w:r>
            <w:r>
              <w:rPr>
                <w:color w:val="000000"/>
                <w:spacing w:val="0"/>
                <w:w w:val="100"/>
                <w:position w:val="0"/>
              </w:rPr>
              <w:t>39</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38</w:t>
      </w:r>
      <w:r>
        <w:rPr>
          <w:color w:val="000000"/>
          <w:spacing w:val="0"/>
          <w:w w:val="100"/>
          <w:position w:val="0"/>
        </w:rPr>
        <w:t>、投资收益</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870"/>
        <w:gridCol w:w="2688"/>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2,896,299.89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21,224.58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短期投资收益跌价准备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-52,011.21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按成本法核算的被投资单位分派利润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期末调整被投资公司所有者权益增减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-1,167, 353.41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-609, 573. </w:t>
            </w: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股权投资转让收益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3,001,000.00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10,949.22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2,141,108. </w:t>
            </w:r>
            <w:r>
              <w:rPr>
                <w:color w:val="000000"/>
                <w:spacing w:val="0"/>
                <w:w w:val="100"/>
                <w:position w:val="0"/>
              </w:rPr>
              <w:t>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2, 871, </w:t>
            </w:r>
            <w:r>
              <w:rPr>
                <w:color w:val="000000"/>
                <w:spacing w:val="0"/>
                <w:w w:val="100"/>
                <w:position w:val="0"/>
              </w:rPr>
              <w:t xml:space="preserve">589. </w:t>
            </w:r>
            <w:r>
              <w:rPr>
                <w:color w:val="000000"/>
                <w:spacing w:val="0"/>
                <w:w w:val="100"/>
                <w:position w:val="0"/>
              </w:rPr>
              <w:t>39</w:t>
            </w:r>
          </w:p>
        </w:tc>
      </w:tr>
    </w:tbl>
    <w:p>
      <w:pPr>
        <w:spacing w:lineRule="exact" w:line="1"/>
        <w:rPr>
          <w:sz w:val="2"/>
          <w:szCs w:val="2"/>
        </w:rPr>
      </w:pPr>
      <w:r>
        <w:br w:type="page"/>
      </w:r>
    </w:p>
    <w:p>
      <w:pPr>
        <w:pStyle w:val="Style15"/>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股权转让收益详见本财务报表附注十二（四）、（五）之说明。</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39</w:t>
      </w:r>
      <w:r>
        <w:rPr>
          <w:color w:val="000000"/>
          <w:spacing w:val="0"/>
          <w:w w:val="100"/>
          <w:position w:val="0"/>
        </w:rPr>
        <w:t>、补贴收入：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6"/>
        <w:gridCol w:w="2189"/>
        <w:gridCol w:w="2136"/>
        <w:gridCol w:w="2846"/>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收入来源</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诸暨市财政局</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诸暨市财政局</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293, </w:t>
            </w:r>
            <w:r>
              <w:rPr>
                <w:color w:val="000000"/>
                <w:spacing w:val="0"/>
                <w:w w:val="100"/>
                <w:position w:val="0"/>
              </w:rPr>
              <w:t xml:space="preserve">500.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5"/>
        <w:keepNext w:val="0"/>
        <w:keepLines w:val="0"/>
        <w:widowControl w:val="0"/>
        <w:shd w:val="clear" w:color="auto" w:fill="auto"/>
        <w:tabs>
          <w:tab w:pos="793" w:val="left"/>
        </w:tabs>
        <w:bidi w:val="0"/>
        <w:spacing w:before="0" w:after="0" w:line="272" w:lineRule="exact"/>
        <w:ind w:left="0" w:right="0" w:firstLine="420"/>
        <w:jc w:val="left"/>
      </w:pPr>
      <w:bookmarkStart w:id="304" w:name="bookmark304"/>
      <w:r>
        <w:rPr>
          <w:color w:val="000000"/>
          <w:spacing w:val="0"/>
          <w:w w:val="100"/>
          <w:position w:val="0"/>
        </w:rPr>
        <w:t>1</w:t>
      </w:r>
      <w:bookmarkEnd w:id="304"/>
      <w:r>
        <w:rPr>
          <w:color w:val="000000"/>
          <w:spacing w:val="0"/>
          <w:w w:val="100"/>
          <w:position w:val="0"/>
        </w:rPr>
        <w:t>）</w:t>
        <w:tab/>
      </w:r>
      <w:r>
        <w:rPr>
          <w:color w:val="000000"/>
          <w:spacing w:val="0"/>
          <w:w w:val="100"/>
          <w:position w:val="0"/>
        </w:rPr>
        <w:t>电力补贴系公司收到的诸暨市财政局下拨的发电补贴。</w:t>
      </w:r>
    </w:p>
    <w:p>
      <w:pPr>
        <w:pStyle w:val="Style15"/>
        <w:keepNext w:val="0"/>
        <w:keepLines w:val="0"/>
        <w:widowControl w:val="0"/>
        <w:shd w:val="clear" w:color="auto" w:fill="auto"/>
        <w:tabs>
          <w:tab w:pos="805" w:val="left"/>
        </w:tabs>
        <w:bidi w:val="0"/>
        <w:spacing w:before="0" w:after="560" w:line="272" w:lineRule="exact"/>
        <w:ind w:left="0" w:right="0" w:firstLine="420"/>
        <w:jc w:val="left"/>
      </w:pPr>
      <w:bookmarkStart w:id="305" w:name="bookmark305"/>
      <w:r>
        <w:rPr>
          <w:color w:val="000000"/>
          <w:spacing w:val="0"/>
          <w:w w:val="100"/>
          <w:position w:val="0"/>
        </w:rPr>
        <w:t>2</w:t>
      </w:r>
      <w:bookmarkEnd w:id="305"/>
      <w:r>
        <w:rPr>
          <w:color w:val="000000"/>
          <w:spacing w:val="0"/>
          <w:w w:val="100"/>
          <w:position w:val="0"/>
        </w:rPr>
        <w:t>）</w:t>
        <w:tab/>
      </w:r>
      <w:r>
        <w:rPr>
          <w:color w:val="000000"/>
          <w:spacing w:val="0"/>
          <w:w w:val="100"/>
          <w:position w:val="0"/>
        </w:rPr>
        <w:t>其他系公司子公司浙江富润纺织有限公司根据诸暨市科学技术局、诸暨市财政局诸科</w:t>
      </w:r>
      <w:r>
        <w:rPr>
          <w:color w:val="000000"/>
          <w:spacing w:val="0"/>
          <w:w w:val="100"/>
          <w:position w:val="0"/>
        </w:rPr>
        <w:t xml:space="preserve">[2005]82 </w:t>
      </w:r>
      <w:r>
        <w:rPr>
          <w:color w:val="000000"/>
          <w:spacing w:val="0"/>
          <w:w w:val="100"/>
          <w:position w:val="0"/>
        </w:rPr>
        <w:t>号文件收到的科技项目奖励经费</w:t>
      </w:r>
      <w:r>
        <w:rPr>
          <w:color w:val="000000"/>
          <w:spacing w:val="0"/>
          <w:w w:val="100"/>
          <w:position w:val="0"/>
        </w:rPr>
        <w:t>60,000.00</w:t>
      </w:r>
      <w:r>
        <w:rPr>
          <w:color w:val="000000"/>
          <w:spacing w:val="0"/>
          <w:w w:val="100"/>
          <w:position w:val="0"/>
        </w:rPr>
        <w:t xml:space="preserve">元以及收到的诸暨市财政局下拨的开发型经济奖励 </w:t>
      </w:r>
      <w:r>
        <w:rPr>
          <w:color w:val="000000"/>
          <w:spacing w:val="0"/>
          <w:w w:val="100"/>
          <w:position w:val="0"/>
        </w:rPr>
        <w:t>1,000.00</w:t>
      </w:r>
      <w:r>
        <w:rPr>
          <w:color w:val="000000"/>
          <w:spacing w:val="0"/>
          <w:w w:val="100"/>
          <w:position w:val="0"/>
        </w:rPr>
        <w:t>元；公司子公司诸暨富润服饰有限公司收到的诸暨市财政局下拨的对外参展补贴</w:t>
      </w:r>
      <w:r>
        <w:rPr>
          <w:color w:val="000000"/>
          <w:spacing w:val="0"/>
          <w:w w:val="100"/>
          <w:position w:val="0"/>
        </w:rPr>
        <w:t xml:space="preserve">30,500.00 </w:t>
      </w:r>
      <w:r>
        <w:rPr>
          <w:color w:val="000000"/>
          <w:spacing w:val="0"/>
          <w:w w:val="100"/>
          <w:position w:val="0"/>
        </w:rPr>
        <w:t>元和开放型经济奖励</w:t>
      </w:r>
      <w:r>
        <w:rPr>
          <w:color w:val="000000"/>
          <w:spacing w:val="0"/>
          <w:w w:val="100"/>
          <w:position w:val="0"/>
        </w:rPr>
        <w:t>2,000.00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color w:val="000000"/>
          <w:spacing w:val="0"/>
          <w:w w:val="100"/>
          <w:position w:val="0"/>
        </w:rPr>
        <w:t>、营业外收入:</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518"/>
        <w:gridCol w:w="2894"/>
        <w:gridCol w:w="290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资产包处置收益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23,039,920.04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12,798,340.56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26,172.92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973,840.00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37,785.00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8,601.00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固定资产清理净收益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75,907.42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218,186.85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888, </w:t>
            </w:r>
            <w:r>
              <w:rPr>
                <w:color w:val="000000"/>
                <w:spacing w:val="0"/>
                <w:w w:val="100"/>
                <w:position w:val="0"/>
              </w:rPr>
              <w:t xml:space="preserve">972.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65,235.35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24, 068, </w:t>
            </w:r>
            <w:r>
              <w:rPr>
                <w:color w:val="000000"/>
                <w:spacing w:val="0"/>
                <w:w w:val="100"/>
                <w:position w:val="0"/>
              </w:rPr>
              <w:t>757.89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14, 064, </w:t>
            </w:r>
            <w:r>
              <w:rPr>
                <w:color w:val="000000"/>
                <w:spacing w:val="0"/>
                <w:w w:val="100"/>
                <w:position w:val="0"/>
              </w:rPr>
              <w:t>203.76</w:t>
            </w:r>
          </w:p>
        </w:tc>
      </w:tr>
    </w:tbl>
    <w:p>
      <w:pPr>
        <w:pStyle w:val="Style18"/>
        <w:keepNext w:val="0"/>
        <w:keepLines w:val="0"/>
        <w:widowControl w:val="0"/>
        <w:shd w:val="clear" w:color="auto" w:fill="auto"/>
        <w:bidi w:val="0"/>
        <w:spacing w:before="0" w:after="0" w:line="240" w:lineRule="auto"/>
        <w:ind w:left="422" w:right="0" w:firstLine="0"/>
        <w:jc w:val="left"/>
      </w:pPr>
      <w:r>
        <w:rPr>
          <w:color w:val="000000"/>
          <w:spacing w:val="0"/>
          <w:w w:val="100"/>
          <w:position w:val="0"/>
        </w:rPr>
        <w:t>资产包处置收益的具体情况详见本财务报表附注十二（七）之说明。</w:t>
      </w:r>
    </w:p>
    <w:p>
      <w:pPr>
        <w:widowControl w:val="0"/>
        <w:spacing w:after="10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r>
        <w:rPr>
          <w:color w:val="000000"/>
          <w:spacing w:val="0"/>
          <w:w w:val="100"/>
          <w:position w:val="0"/>
        </w:rPr>
        <w:t>、营业外支出:</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523"/>
        <w:gridCol w:w="2894"/>
        <w:gridCol w:w="2899"/>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1,995,842.85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385,661.20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483,117.09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425,809.75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101,500.00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139,600.00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2,827,252.24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218,513.02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117,015.97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117,373.00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370,001.25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260. </w:t>
            </w:r>
            <w:r>
              <w:rPr>
                <w:color w:val="000000"/>
                <w:spacing w:val="0"/>
                <w:w w:val="100"/>
                <w:position w:val="0"/>
              </w:rPr>
              <w:t>70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5, 949, </w:t>
            </w:r>
            <w:r>
              <w:rPr>
                <w:color w:val="000000"/>
                <w:spacing w:val="0"/>
                <w:w w:val="100"/>
                <w:position w:val="0"/>
              </w:rPr>
              <w:t xml:space="preserve">689. </w:t>
            </w:r>
            <w:r>
              <w:rPr>
                <w:color w:val="000000"/>
                <w:spacing w:val="0"/>
                <w:w w:val="100"/>
                <w:position w:val="0"/>
              </w:rPr>
              <w:t>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1,295,816.87</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r>
        <w:rPr>
          <w:color w:val="000000"/>
          <w:spacing w:val="0"/>
          <w:w w:val="100"/>
          <w:position w:val="0"/>
        </w:rPr>
        <w:t>、收到的其他与经营活动有关的现金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收到浙江通达建设集团保证金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1,100,000.00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收到诸暨市交通局往来款净额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收财政补贴经济奖励</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912,000.00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1, 419, </w:t>
            </w:r>
            <w:r>
              <w:rPr>
                <w:color w:val="000000"/>
                <w:spacing w:val="0"/>
                <w:w w:val="100"/>
                <w:position w:val="0"/>
              </w:rPr>
              <w:t xml:space="preserve">713. </w:t>
            </w:r>
            <w:r>
              <w:rPr>
                <w:color w:val="000000"/>
                <w:spacing w:val="0"/>
                <w:w w:val="100"/>
                <w:position w:val="0"/>
              </w:rPr>
              <w:t>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1,660,000.00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收到职工借款净额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475,751.64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代收浙江诸暨宏丰纺织有限公司结汇款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3,894,050.00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收取押金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 xml:space="preserve">392, </w:t>
            </w:r>
            <w:r>
              <w:rPr>
                <w:color w:val="000000"/>
                <w:spacing w:val="0"/>
                <w:w w:val="100"/>
                <w:position w:val="0"/>
              </w:rPr>
              <w:t xml:space="preserve">446.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收取进场费和租赁费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476,802.00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 xml:space="preserve">953, </w:t>
            </w:r>
            <w:r>
              <w:rPr>
                <w:color w:val="000000"/>
                <w:spacing w:val="0"/>
                <w:w w:val="100"/>
                <w:position w:val="0"/>
              </w:rPr>
              <w:t xml:space="preserve">802. </w:t>
            </w:r>
            <w:r>
              <w:rPr>
                <w:color w:val="000000"/>
                <w:spacing w:val="0"/>
                <w:w w:val="100"/>
                <w:position w:val="0"/>
              </w:rPr>
              <w:t>15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13,284,565. </w:t>
            </w:r>
            <w:r>
              <w:rPr>
                <w:color w:val="000000"/>
                <w:spacing w:val="0"/>
                <w:w w:val="100"/>
                <w:position w:val="0"/>
              </w:rPr>
              <w:t>74</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r>
        <w:rPr>
          <w:color w:val="000000"/>
          <w:spacing w:val="0"/>
          <w:w w:val="100"/>
          <w:position w:val="0"/>
        </w:rPr>
        <w:t>、支付的其他与经营活动有关的现金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办公、差旅费及招待费等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5,580,157.81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运输、包装及广告费等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2,326,713.94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归还富润控股集团公司借款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10,440,000.00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超面积建设罚款支出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2,818,432.00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咨询费及信息披露费等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966,117.24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代付设备款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1,474,465.00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银行存款冻结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6, 416, </w:t>
            </w:r>
            <w:r>
              <w:rPr>
                <w:color w:val="000000"/>
                <w:spacing w:val="0"/>
                <w:w w:val="100"/>
                <w:position w:val="0"/>
              </w:rPr>
              <w:t xml:space="preserve">054. </w:t>
            </w:r>
            <w:r>
              <w:rPr>
                <w:color w:val="000000"/>
                <w:spacing w:val="0"/>
                <w:w w:val="100"/>
                <w:position w:val="0"/>
              </w:rPr>
              <w:t>69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33,021,940. </w:t>
            </w:r>
            <w:r>
              <w:rPr>
                <w:color w:val="000000"/>
                <w:spacing w:val="0"/>
                <w:w w:val="100"/>
                <w:position w:val="0"/>
              </w:rPr>
              <w:t>68</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r>
        <w:rPr>
          <w:color w:val="000000"/>
          <w:spacing w:val="0"/>
          <w:w w:val="100"/>
          <w:position w:val="0"/>
        </w:rPr>
        <w:t>、收到的其他与投资活动有关的现金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收到浙江八达铜业有限公司债权转让款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56,636,000.00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收到上海房产和下沙房产转让款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68,179,000.00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color w:val="000000"/>
                <w:spacing w:val="0"/>
                <w:w w:val="100"/>
                <w:position w:val="0"/>
              </w:rPr>
              <w:t>31</w:t>
            </w:r>
            <w:r>
              <w:rPr>
                <w:color w:val="000000"/>
                <w:spacing w:val="0"/>
                <w:w w:val="100"/>
                <w:position w:val="0"/>
              </w:rPr>
              <w:t>省道优先收益权收益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16,860,000.00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收到富润控股集团有限公司拆借资金利息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80" w:right="0" w:firstLine="0"/>
              <w:jc w:val="both"/>
            </w:pPr>
            <w:r>
              <w:rPr>
                <w:color w:val="000000"/>
                <w:spacing w:val="0"/>
                <w:w w:val="100"/>
                <w:position w:val="0"/>
              </w:rPr>
              <w:t>84,630.00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收到交通投资有限公司拆借资金利息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720,000.00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收到诸暨市商贸实业拆借资金利息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80" w:right="0" w:firstLine="0"/>
              <w:jc w:val="both"/>
            </w:pPr>
            <w:r>
              <w:rPr>
                <w:color w:val="000000"/>
                <w:spacing w:val="0"/>
                <w:w w:val="100"/>
                <w:position w:val="0"/>
              </w:rPr>
              <w:t>13,025.00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收回八达控股有限公司上期借款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收回八达控股有限公司上期借款利息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600,000.00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 xml:space="preserve">153, 092, </w:t>
            </w:r>
            <w:r>
              <w:rPr>
                <w:color w:val="000000"/>
                <w:spacing w:val="0"/>
                <w:w w:val="100"/>
                <w:position w:val="0"/>
              </w:rPr>
              <w:t xml:space="preserve">655. </w:t>
            </w:r>
            <w:r>
              <w:rPr>
                <w:color w:val="000000"/>
                <w:spacing w:val="0"/>
                <w:w w:val="100"/>
                <w:position w:val="0"/>
              </w:rPr>
              <w:t>00</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、支付的其他与投资活动有关的现金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支付资产拍卖款及佣金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37,325,350.00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支付上海房产和下沙房产销售费用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1,693,885.40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支付八达控股有限公司拆借资金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支付浙江八达建设集团有限公司借款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1,500,000.00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支付诸暨华宇建设有限公司借款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支付东方建设集团有限公司借款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支付诸暨绢纺织厂借款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5,213,960.00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57,733,195. </w:t>
            </w:r>
            <w:r>
              <w:rPr>
                <w:color w:val="000000"/>
                <w:spacing w:val="0"/>
                <w:w w:val="100"/>
                <w:position w:val="0"/>
              </w:rPr>
              <w:t>40</w:t>
            </w:r>
          </w:p>
        </w:tc>
      </w:tr>
    </w:tbl>
    <w:p>
      <w:pPr>
        <w:widowControl w:val="0"/>
        <w:spacing w:after="7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r>
        <w:rPr>
          <w:color w:val="000000"/>
          <w:spacing w:val="0"/>
          <w:w w:val="100"/>
          <w:position w:val="0"/>
        </w:rPr>
        <w:t>、收到的其他与筹资活动有关的现金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印染公司收到票据贴现款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8,000,000.00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r>
              <w:rPr>
                <w:color w:val="000000"/>
                <w:spacing w:val="0"/>
                <w:w w:val="100"/>
                <w:position w:val="0"/>
              </w:rPr>
              <w:t>2005</w:t>
            </w:r>
            <w:r>
              <w:rPr>
                <w:color w:val="000000"/>
                <w:spacing w:val="0"/>
                <w:w w:val="100"/>
                <w:position w:val="0"/>
              </w:rPr>
              <w:t>年度用于质押取得借款的定期存单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31,000,000.00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r>
              <w:rPr>
                <w:color w:val="000000"/>
                <w:spacing w:val="0"/>
                <w:w w:val="100"/>
                <w:position w:val="0"/>
              </w:rPr>
              <w:t>2005</w:t>
            </w:r>
            <w:r>
              <w:rPr>
                <w:color w:val="000000"/>
                <w:spacing w:val="0"/>
                <w:w w:val="100"/>
                <w:position w:val="0"/>
              </w:rPr>
              <w:t>年度票据保证金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2,400,000.00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41,400,000. </w:t>
            </w:r>
            <w:r>
              <w:rPr>
                <w:color w:val="000000"/>
                <w:spacing w:val="0"/>
                <w:w w:val="100"/>
                <w:position w:val="0"/>
              </w:rPr>
              <w:t>00</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r>
        <w:rPr>
          <w:color w:val="000000"/>
          <w:spacing w:val="0"/>
          <w:w w:val="100"/>
          <w:position w:val="0"/>
        </w:rPr>
        <w:t>、支付的其他与筹资活动有关的现金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支付股权分置改革费用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1,350,000.00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支付富润控股集团有限公司拆借资金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5,000,000.00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支付向富润控股集团有限公司拆借资金利息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6, 386, </w:t>
            </w:r>
            <w:r>
              <w:rPr>
                <w:color w:val="000000"/>
                <w:spacing w:val="0"/>
                <w:w w:val="100"/>
                <w:position w:val="0"/>
              </w:rPr>
              <w:t xml:space="preserve">190. </w:t>
            </w:r>
            <w:r>
              <w:rPr>
                <w:color w:val="000000"/>
                <w:spacing w:val="0"/>
                <w:w w:val="100"/>
                <w:position w:val="0"/>
              </w:rPr>
              <w:t>00</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(七)母公司会计报表附注</w:t>
      </w:r>
    </w:p>
    <w:p>
      <w:pPr>
        <w:widowControl w:val="0"/>
        <w:spacing w:after="539" w:line="1" w:lineRule="exact"/>
      </w:pPr>
    </w:p>
    <w:p>
      <w:pPr>
        <w:pStyle w:val="Style15"/>
        <w:keepNext w:val="0"/>
        <w:keepLines w:val="0"/>
        <w:widowControl w:val="0"/>
        <w:shd w:val="clear" w:color="auto" w:fill="auto"/>
        <w:bidi w:val="0"/>
        <w:spacing w:before="0" w:after="320" w:line="240" w:lineRule="auto"/>
        <w:ind w:left="0" w:right="0" w:firstLine="0"/>
        <w:jc w:val="left"/>
      </w:pPr>
      <w:bookmarkStart w:id="306" w:name="bookmark306"/>
      <w:r>
        <w:rPr>
          <w:color w:val="000000"/>
          <w:spacing w:val="0"/>
          <w:w w:val="100"/>
          <w:position w:val="0"/>
        </w:rPr>
        <w:t>1</w:t>
      </w:r>
      <w:bookmarkEnd w:id="306"/>
      <w:r>
        <w:rPr>
          <w:color w:val="000000"/>
          <w:spacing w:val="0"/>
          <w:w w:val="100"/>
          <w:position w:val="0"/>
        </w:rPr>
        <w:t>、应收账款</w:t>
      </w:r>
    </w:p>
    <w:p>
      <w:pPr>
        <w:pStyle w:val="Style15"/>
        <w:keepNext w:val="0"/>
        <w:keepLines w:val="0"/>
        <w:widowControl w:val="0"/>
        <w:numPr>
          <w:ilvl w:val="0"/>
          <w:numId w:val="49"/>
        </w:numPr>
        <w:shd w:val="clear" w:color="auto" w:fill="auto"/>
        <w:bidi w:val="0"/>
        <w:spacing w:before="0" w:after="0" w:line="240" w:lineRule="auto"/>
        <w:ind w:left="0" w:right="0" w:firstLine="0"/>
        <w:jc w:val="left"/>
      </w:pPr>
      <w:bookmarkStart w:id="307" w:name="bookmark307"/>
      <w:bookmarkEnd w:id="307"/>
      <w:r>
        <w:rPr>
          <w:color w:val="000000"/>
          <w:spacing w:val="0"/>
          <w:w w:val="100"/>
          <w:position w:val="0"/>
        </w:rPr>
        <w:t>应收账款帐龄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61"/>
        <w:gridCol w:w="1714"/>
        <w:gridCol w:w="1051"/>
        <w:gridCol w:w="1603"/>
        <w:gridCol w:w="1603"/>
        <w:gridCol w:w="1046"/>
        <w:gridCol w:w="1392"/>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37,658,675.56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1,882,933.78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6,247,263.78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312,363.19</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31,916.00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3,191.60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1,273,124.93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127,312.49</w:t>
            </w:r>
          </w:p>
        </w:tc>
      </w:tr>
    </w:tbl>
    <w:p>
      <w:pPr>
        <w:widowControl w:val="0"/>
        <w:spacing w:line="1" w:lineRule="exact"/>
      </w:pPr>
      <w:r>
        <w:br w:type="page"/>
      </w:r>
    </w:p>
    <w:tbl>
      <w:tblPr>
        <w:tblOverlap w:val="never"/>
        <w:jc w:val="center"/>
        <w:tblLayout w:type="fixed"/>
      </w:tblPr>
      <w:tblGrid>
        <w:gridCol w:w="1061"/>
        <w:gridCol w:w="1714"/>
        <w:gridCol w:w="1051"/>
        <w:gridCol w:w="1603"/>
        <w:gridCol w:w="1603"/>
        <w:gridCol w:w="1046"/>
        <w:gridCol w:w="1392"/>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1,153,434.88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230,686.98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287.65</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22,119.69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8,847.88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10,162.04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3,925.20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3,140.16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21,569.28</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38,870,071.33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2,128,800.40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7,574,193.65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471,694.65</w:t>
            </w:r>
          </w:p>
        </w:tc>
      </w:tr>
    </w:tbl>
    <w:p>
      <w:pPr>
        <w:widowControl w:val="0"/>
        <w:spacing w:after="279" w:line="1" w:lineRule="exact"/>
      </w:pPr>
    </w:p>
    <w:p>
      <w:pPr>
        <w:pStyle w:val="Style15"/>
        <w:keepNext w:val="0"/>
        <w:keepLines w:val="0"/>
        <w:widowControl w:val="0"/>
        <w:numPr>
          <w:ilvl w:val="0"/>
          <w:numId w:val="49"/>
        </w:numPr>
        <w:shd w:val="clear" w:color="auto" w:fill="auto"/>
        <w:bidi w:val="0"/>
        <w:spacing w:before="0" w:after="0" w:line="240" w:lineRule="auto"/>
        <w:ind w:left="0" w:right="0" w:firstLine="0"/>
        <w:jc w:val="left"/>
      </w:pPr>
      <w:bookmarkStart w:id="308" w:name="bookmark308"/>
      <w:bookmarkEnd w:id="308"/>
      <w:r>
        <w:rPr>
          <w:color w:val="000000"/>
          <w:spacing w:val="0"/>
          <w:w w:val="100"/>
          <w:position w:val="0"/>
        </w:rPr>
        <w:t>应收帐款坏帐准备变动情况</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1382"/>
        <w:gridCol w:w="1411"/>
        <w:gridCol w:w="1454"/>
        <w:gridCol w:w="1253"/>
        <w:gridCol w:w="1253"/>
        <w:gridCol w:w="1253"/>
        <w:gridCol w:w="1464"/>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应收帐款坏帐 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471,694.65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1,657,105.75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2,128,800.40</w:t>
            </w:r>
          </w:p>
        </w:tc>
      </w:tr>
    </w:tbl>
    <w:p>
      <w:pPr>
        <w:widowControl w:val="0"/>
        <w:spacing w:after="279" w:line="1" w:lineRule="exact"/>
      </w:pPr>
    </w:p>
    <w:p>
      <w:pPr>
        <w:pStyle w:val="Style15"/>
        <w:keepNext w:val="0"/>
        <w:keepLines w:val="0"/>
        <w:widowControl w:val="0"/>
        <w:numPr>
          <w:ilvl w:val="0"/>
          <w:numId w:val="49"/>
        </w:numPr>
        <w:shd w:val="clear" w:color="auto" w:fill="auto"/>
        <w:bidi w:val="0"/>
        <w:spacing w:before="0" w:after="0" w:line="240" w:lineRule="auto"/>
        <w:ind w:left="0" w:right="0" w:firstLine="0"/>
        <w:jc w:val="left"/>
      </w:pPr>
      <w:bookmarkStart w:id="309" w:name="bookmark309"/>
      <w:bookmarkEnd w:id="309"/>
      <w:r>
        <w:rPr>
          <w:color w:val="000000"/>
          <w:spacing w:val="0"/>
          <w:w w:val="100"/>
          <w:position w:val="0"/>
        </w:rPr>
        <w:t>应收账款前五名欠款情况</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814"/>
        <w:gridCol w:w="1920"/>
        <w:gridCol w:w="1834"/>
        <w:gridCol w:w="1906"/>
        <w:gridCol w:w="1843"/>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33,879,104.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87.16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 </w:t>
            </w:r>
            <w:r>
              <w:rPr>
                <w:color w:val="000000"/>
                <w:spacing w:val="0"/>
                <w:w w:val="100"/>
                <w:position w:val="0"/>
              </w:rPr>
              <w:t xml:space="preserve">598,130. </w:t>
            </w: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w:t>
            </w:r>
          </w:p>
        </w:tc>
      </w:tr>
    </w:tbl>
    <w:p>
      <w:pPr>
        <w:pStyle w:val="Style15"/>
        <w:keepNext w:val="0"/>
        <w:keepLines w:val="0"/>
        <w:widowControl w:val="0"/>
        <w:numPr>
          <w:ilvl w:val="0"/>
          <w:numId w:val="49"/>
        </w:numPr>
        <w:shd w:val="clear" w:color="auto" w:fill="auto"/>
        <w:bidi w:val="0"/>
        <w:spacing w:before="0" w:after="580" w:line="269" w:lineRule="exact"/>
        <w:ind w:left="420" w:right="0" w:hanging="420"/>
        <w:jc w:val="left"/>
      </w:pPr>
      <w:bookmarkStart w:id="310" w:name="bookmark310"/>
      <w:bookmarkEnd w:id="310"/>
      <w:r>
        <w:rPr>
          <w:color w:val="000000"/>
          <w:spacing w:val="0"/>
          <w:w w:val="100"/>
          <w:position w:val="0"/>
        </w:rPr>
        <w:t>本报告期应收帐款中无持有公司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 无持有本公司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15"/>
        <w:keepNext w:val="0"/>
        <w:keepLines w:val="0"/>
        <w:widowControl w:val="0"/>
        <w:shd w:val="clear" w:color="auto" w:fill="auto"/>
        <w:bidi w:val="0"/>
        <w:spacing w:before="0" w:after="580" w:line="240" w:lineRule="auto"/>
        <w:ind w:left="0" w:right="0" w:firstLine="0"/>
        <w:jc w:val="left"/>
      </w:pPr>
      <w:bookmarkStart w:id="311" w:name="bookmark311"/>
      <w:r>
        <w:rPr>
          <w:color w:val="000000"/>
          <w:spacing w:val="0"/>
          <w:w w:val="100"/>
          <w:position w:val="0"/>
        </w:rPr>
        <w:t>2</w:t>
      </w:r>
      <w:bookmarkEnd w:id="311"/>
      <w:r>
        <w:rPr>
          <w:color w:val="000000"/>
          <w:spacing w:val="0"/>
          <w:w w:val="100"/>
          <w:position w:val="0"/>
        </w:rPr>
        <w:t>、其他应收款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其他应收款帐龄</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147"/>
        <w:gridCol w:w="1464"/>
        <w:gridCol w:w="1258"/>
        <w:gridCol w:w="1435"/>
        <w:gridCol w:w="1464"/>
        <w:gridCol w:w="1258"/>
        <w:gridCol w:w="144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20,988,820.69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66.56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1,049,441.03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11,765,024.94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588,251.25</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2,054,995.10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205,499.51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26,236,088.97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2,623,608.90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8,476,474.15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26.88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1,695,294.83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13,349.91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10,679.93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10,439.93</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31,533,689.85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2,960,935.30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38,014,513.82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3,222,430.08</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其他应收款坏帐准备变动情况</w:t>
      </w:r>
    </w:p>
    <w:p>
      <w:pPr>
        <w:pStyle w:val="Style15"/>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478"/>
        <w:gridCol w:w="1450"/>
        <w:gridCol w:w="1426"/>
        <w:gridCol w:w="1219"/>
        <w:gridCol w:w="1219"/>
        <w:gridCol w:w="1219"/>
        <w:gridCol w:w="145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其他应收款坏 帐准备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3,222,430.08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-261,494.78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2,960,935.30</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(3)</w:t>
      </w:r>
      <w:r>
        <w:rPr>
          <w:color w:val="000000"/>
          <w:spacing w:val="0"/>
          <w:w w:val="100"/>
          <w:position w:val="0"/>
        </w:rPr>
        <w:t>其他应收款前五名欠款情况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1915"/>
        <w:gridCol w:w="1834"/>
        <w:gridCol w:w="1915"/>
        <w:gridCol w:w="1843"/>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29,995,054.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95.12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37,371,228.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w:t>
            </w:r>
          </w:p>
        </w:tc>
      </w:tr>
    </w:tbl>
    <w:p>
      <w:pPr>
        <w:widowControl w:val="0"/>
        <w:spacing w:after="259" w:line="1" w:lineRule="exact"/>
      </w:pP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(4)</w:t>
      </w:r>
      <w:r>
        <w:rPr>
          <w:color w:val="000000"/>
          <w:spacing w:val="0"/>
          <w:w w:val="100"/>
          <w:position w:val="0"/>
        </w:rPr>
        <w:t>其他应收款主要单位</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92"/>
        <w:gridCol w:w="1176"/>
        <w:gridCol w:w="1387"/>
        <w:gridCol w:w="864"/>
        <w:gridCol w:w="1954"/>
        <w:gridCol w:w="1498"/>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与本公司关 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欠款金额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欠款时 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欠款原因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计提坏帐原因</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31省道诸暨段绍大线指挥部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应收绍大线项目优先 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诸暨市诸东公路投资经营有限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16,848,974.15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诸暨富润服饰有限公司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2,337,926.50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浙江富润宏丰纺织有限公司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2,955,609.40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浙江富润丝绸织造有限公司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2,152,544.89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诸暨富润供水有限公司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930,152.40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资产转让款等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按账龄分析法计</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30,925,207.34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p>
        </w:tc>
      </w:tr>
    </w:tbl>
    <w:p>
      <w:pPr>
        <w:widowControl w:val="0"/>
        <w:spacing w:after="259" w:line="1" w:lineRule="exact"/>
      </w:pPr>
    </w:p>
    <w:p>
      <w:pPr>
        <w:widowControl w:val="0"/>
        <w:spacing w:line="1" w:lineRule="exact"/>
      </w:pP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(5)</w:t>
      </w:r>
      <w:r>
        <w:rPr>
          <w:color w:val="000000"/>
          <w:spacing w:val="0"/>
          <w:w w:val="100"/>
          <w:position w:val="0"/>
        </w:rPr>
        <w:t>本报告期其他应收帐款中持有公司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以上表决权股份的股东单位的欠款情况 单位:元 币种:人民币</w:t>
      </w:r>
    </w:p>
    <w:tbl>
      <w:tblPr>
        <w:tblOverlap w:val="never"/>
        <w:jc w:val="center"/>
        <w:tblLayout w:type="fixed"/>
      </w:tblPr>
      <w:tblGrid>
        <w:gridCol w:w="3528"/>
        <w:gridCol w:w="2966"/>
        <w:gridCol w:w="2976"/>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356,866.78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 </w:t>
            </w:r>
            <w:r>
              <w:rPr>
                <w:color w:val="000000"/>
                <w:spacing w:val="0"/>
                <w:w w:val="100"/>
                <w:position w:val="0"/>
              </w:rPr>
              <w:t xml:space="preserve">866. </w:t>
            </w:r>
            <w:r>
              <w:rPr>
                <w:color w:val="000000"/>
                <w:spacing w:val="0"/>
                <w:w w:val="100"/>
                <w:position w:val="0"/>
              </w:rPr>
              <w:t>78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w:t>
            </w:r>
            <w:r>
              <w:rPr>
                <w:color w:val="000000"/>
                <w:spacing w:val="0"/>
                <w:w w:val="100"/>
                <w:position w:val="0"/>
              </w:rPr>
              <w:t xml:space="preserve">700. </w:t>
            </w:r>
            <w:r>
              <w:rPr>
                <w:color w:val="000000"/>
                <w:spacing w:val="0"/>
                <w:w w:val="100"/>
                <w:position w:val="0"/>
              </w:rPr>
              <w:t>00</w:t>
            </w:r>
          </w:p>
        </w:tc>
      </w:tr>
    </w:tbl>
    <w:p>
      <w:pPr>
        <w:widowControl w:val="0"/>
        <w:spacing w:after="559" w:line="1" w:lineRule="exact"/>
      </w:pPr>
    </w:p>
    <w:p>
      <w:pPr>
        <w:pStyle w:val="Style15"/>
        <w:keepNext w:val="0"/>
        <w:keepLines w:val="0"/>
        <w:widowControl w:val="0"/>
        <w:shd w:val="clear" w:color="auto" w:fill="auto"/>
        <w:tabs>
          <w:tab w:pos="363" w:val="left"/>
        </w:tabs>
        <w:bidi w:val="0"/>
        <w:spacing w:before="0" w:after="300" w:line="240" w:lineRule="auto"/>
        <w:ind w:left="0" w:right="0" w:firstLine="0"/>
        <w:jc w:val="left"/>
      </w:pPr>
      <w:bookmarkStart w:id="312" w:name="bookmark312"/>
      <w:r>
        <w:rPr>
          <w:color w:val="000000"/>
          <w:spacing w:val="0"/>
          <w:w w:val="100"/>
          <w:position w:val="0"/>
        </w:rPr>
        <w:t>3</w:t>
      </w:r>
      <w:bookmarkEnd w:id="312"/>
      <w:r>
        <w:rPr>
          <w:color w:val="000000"/>
          <w:spacing w:val="0"/>
          <w:w w:val="100"/>
          <w:position w:val="0"/>
        </w:rPr>
        <w:t>、</w:t>
        <w:tab/>
        <w:t>预付帐款</w:t>
      </w:r>
    </w:p>
    <w:p>
      <w:pPr>
        <w:pStyle w:val="Style15"/>
        <w:keepNext w:val="0"/>
        <w:keepLines w:val="0"/>
        <w:widowControl w:val="0"/>
        <w:numPr>
          <w:ilvl w:val="0"/>
          <w:numId w:val="51"/>
        </w:numPr>
        <w:shd w:val="clear" w:color="auto" w:fill="auto"/>
        <w:bidi w:val="0"/>
        <w:spacing w:before="0" w:after="40" w:line="240" w:lineRule="auto"/>
        <w:ind w:left="0" w:right="0" w:firstLine="0"/>
        <w:jc w:val="left"/>
      </w:pPr>
      <w:bookmarkStart w:id="313" w:name="bookmark313"/>
      <w:bookmarkEnd w:id="313"/>
      <w:r>
        <w:rPr>
          <w:color w:val="000000"/>
          <w:spacing w:val="0"/>
          <w:w w:val="100"/>
          <w:position w:val="0"/>
        </w:rPr>
        <w:t>本报告期预付帐款中无持有公司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15"/>
        <w:keepNext w:val="0"/>
        <w:keepLines w:val="0"/>
        <w:widowControl w:val="0"/>
        <w:shd w:val="clear" w:color="auto" w:fill="auto"/>
        <w:tabs>
          <w:tab w:pos="368" w:val="left"/>
        </w:tabs>
        <w:bidi w:val="0"/>
        <w:spacing w:before="0" w:after="40" w:line="240" w:lineRule="auto"/>
        <w:ind w:left="0" w:right="0" w:firstLine="0"/>
        <w:jc w:val="left"/>
      </w:pPr>
      <w:bookmarkStart w:id="314" w:name="bookmark314"/>
      <w:r>
        <w:rPr>
          <w:color w:val="000000"/>
          <w:spacing w:val="0"/>
          <w:w w:val="100"/>
          <w:position w:val="0"/>
        </w:rPr>
        <w:t>4</w:t>
      </w:r>
      <w:bookmarkEnd w:id="314"/>
      <w:r>
        <w:rPr>
          <w:color w:val="000000"/>
          <w:spacing w:val="0"/>
          <w:w w:val="100"/>
          <w:position w:val="0"/>
        </w:rPr>
        <w:t>、</w:t>
        <w:tab/>
        <w:t>长期投资</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(1)</w:t>
      </w:r>
      <w:r>
        <w:rPr>
          <w:color w:val="000000"/>
          <w:spacing w:val="0"/>
          <w:w w:val="100"/>
          <w:position w:val="0"/>
        </w:rPr>
        <w:t>长期股权投资分类</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05"/>
        <w:gridCol w:w="1843"/>
        <w:gridCol w:w="1152"/>
        <w:gridCol w:w="1618"/>
        <w:gridCol w:w="1853"/>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158,010,116.03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4,144,167.26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153,865,948.77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31,487,316.93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2,367, </w:t>
            </w:r>
            <w:r>
              <w:rPr>
                <w:color w:val="000000"/>
                <w:spacing w:val="0"/>
                <w:w w:val="100"/>
                <w:position w:val="0"/>
              </w:rPr>
              <w:t>353.41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29, </w:t>
            </w:r>
            <w:r>
              <w:rPr>
                <w:color w:val="000000"/>
                <w:spacing w:val="0"/>
                <w:w w:val="100"/>
                <w:position w:val="0"/>
              </w:rPr>
              <w:t>119,963.52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51,152,100.00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51,152,100.00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240,649,532.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6,511,520.67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234,138,012. </w:t>
            </w:r>
            <w:r>
              <w:rPr>
                <w:color w:val="000000"/>
                <w:spacing w:val="0"/>
                <w:w w:val="100"/>
                <w:position w:val="0"/>
              </w:rPr>
              <w:t>29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长期股权投资净值合计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240,649,532.96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234,138,012.29</w:t>
            </w:r>
          </w:p>
        </w:tc>
      </w:tr>
    </w:tbl>
    <w:p>
      <w:pPr>
        <w:spacing w:lineRule="exact" w:line="1"/>
        <w:rPr>
          <w:sz w:val="2"/>
          <w:szCs w:val="2"/>
        </w:rPr>
      </w:pPr>
      <w:r>
        <w:br w:type="page"/>
      </w:r>
    </w:p>
    <w:p>
      <w:pPr>
        <w:pStyle w:val="Style15"/>
        <w:keepNext w:val="0"/>
        <w:keepLines w:val="0"/>
        <w:widowControl w:val="0"/>
        <w:numPr>
          <w:ilvl w:val="0"/>
          <w:numId w:val="51"/>
        </w:numPr>
        <w:shd w:val="clear" w:color="auto" w:fill="auto"/>
        <w:bidi w:val="0"/>
        <w:spacing w:before="0" w:after="0" w:line="240" w:lineRule="auto"/>
        <w:ind w:left="0" w:right="0" w:firstLine="0"/>
        <w:jc w:val="left"/>
      </w:pPr>
      <w:bookmarkStart w:id="315" w:name="bookmark315"/>
      <w:bookmarkEnd w:id="315"/>
      <w:r>
        <w:rPr>
          <w:color w:val="000000"/>
          <w:spacing w:val="0"/>
          <w:w w:val="100"/>
          <w:position w:val="0"/>
        </w:rPr>
        <w:t>其他股权投资</w:t>
      </w:r>
    </w:p>
    <w:p>
      <w:pPr>
        <w:pStyle w:val="Style15"/>
        <w:keepNext w:val="0"/>
        <w:keepLines w:val="0"/>
        <w:widowControl w:val="0"/>
        <w:shd w:val="clear" w:color="auto" w:fill="auto"/>
        <w:bidi w:val="0"/>
        <w:spacing w:before="0" w:after="320" w:line="240" w:lineRule="auto"/>
        <w:ind w:left="0" w:right="140" w:firstLine="0"/>
        <w:jc w:val="right"/>
      </w:pPr>
      <w:r>
        <w:rPr>
          <w:color w:val="000000"/>
          <w:spacing w:val="0"/>
          <w:w w:val="100"/>
          <w:position w:val="0"/>
        </w:rPr>
        <w:t>单位:元币种:人民币</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其他股权投资</w:t>
      </w:r>
    </w:p>
    <w:tbl>
      <w:tblPr>
        <w:tblOverlap w:val="never"/>
        <w:jc w:val="center"/>
        <w:tblLayout w:type="fixed"/>
      </w:tblPr>
      <w:tblGrid>
        <w:gridCol w:w="2093"/>
        <w:gridCol w:w="2352"/>
        <w:gridCol w:w="1387"/>
        <w:gridCol w:w="1387"/>
        <w:gridCol w:w="1382"/>
        <w:gridCol w:w="869"/>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占被投资公司注册资本比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核算方 法</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浙江诸暨热电发展有限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浙江富润进出口有限公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铜陵上峰水泥股份有限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14.50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37,552,100.00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r>
    </w:tbl>
    <w:p>
      <w:pPr>
        <w:pStyle w:val="Style18"/>
        <w:keepNext w:val="0"/>
        <w:keepLines w:val="0"/>
        <w:widowControl w:val="0"/>
        <w:shd w:val="clear" w:color="auto" w:fill="auto"/>
        <w:bidi w:val="0"/>
        <w:spacing w:before="0" w:after="0" w:line="240" w:lineRule="auto"/>
        <w:ind w:left="418" w:right="0" w:firstLine="0"/>
        <w:jc w:val="left"/>
      </w:pPr>
      <w:r>
        <w:rPr>
          <w:color w:val="000000"/>
          <w:spacing w:val="0"/>
          <w:w w:val="100"/>
          <w:position w:val="0"/>
        </w:rPr>
        <w:t>本公司投资的单位，业务经营及财务状况正常，不需计提长期股权投资减值准备。</w:t>
      </w:r>
    </w:p>
    <w:p>
      <w:pPr>
        <w:widowControl w:val="0"/>
        <w:spacing w:after="8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5</w:t>
      </w:r>
      <w:r>
        <w:rPr>
          <w:color w:val="000000"/>
          <w:spacing w:val="0"/>
          <w:w w:val="100"/>
          <w:position w:val="0"/>
        </w:rPr>
        <w:t>、未分配利润: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74"/>
        <w:gridCol w:w="4142"/>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7, 336, </w:t>
            </w:r>
            <w:r>
              <w:rPr>
                <w:color w:val="000000"/>
                <w:spacing w:val="0"/>
                <w:w w:val="100"/>
                <w:position w:val="0"/>
              </w:rPr>
              <w:t xml:space="preserve">758. </w:t>
            </w:r>
            <w:r>
              <w:rPr>
                <w:color w:val="000000"/>
                <w:spacing w:val="0"/>
                <w:w w:val="100"/>
                <w:position w:val="0"/>
              </w:rPr>
              <w:t>67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23,140,822.88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733,675.87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提取法定公益金</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29,743,905.68</w:t>
            </w:r>
          </w:p>
        </w:tc>
      </w:tr>
    </w:tbl>
    <w:p>
      <w:pPr>
        <w:widowControl w:val="0"/>
        <w:spacing w:after="539" w:line="1" w:lineRule="exact"/>
      </w:pP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6</w:t>
      </w:r>
      <w:r>
        <w:rPr>
          <w:color w:val="000000"/>
          <w:spacing w:val="0"/>
          <w:w w:val="100"/>
          <w:position w:val="0"/>
        </w:rPr>
        <w:t>、主营业务收入及主营业务成本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分行业主营业务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1"/>
        <w:gridCol w:w="1762"/>
        <w:gridCol w:w="1762"/>
        <w:gridCol w:w="1762"/>
        <w:gridCol w:w="1771"/>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98,915,632.06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99,049,923.20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97, </w:t>
            </w:r>
            <w:r>
              <w:rPr>
                <w:color w:val="000000"/>
                <w:spacing w:val="0"/>
                <w:w w:val="100"/>
                <w:position w:val="0"/>
              </w:rPr>
              <w:t>093,368.43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93,199,349.19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药品及滋补品销售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26,341.02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98, 915, </w:t>
            </w:r>
            <w:r>
              <w:rPr>
                <w:color w:val="000000"/>
                <w:spacing w:val="0"/>
                <w:w w:val="100"/>
                <w:position w:val="0"/>
              </w:rPr>
              <w:t>632.06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99,049,923.20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97, 117, </w:t>
            </w:r>
            <w:r>
              <w:rPr>
                <w:color w:val="000000"/>
                <w:spacing w:val="0"/>
                <w:w w:val="100"/>
                <w:position w:val="0"/>
              </w:rPr>
              <w:t>395.70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93, 225, </w:t>
            </w:r>
            <w:r>
              <w:rPr>
                <w:color w:val="000000"/>
                <w:spacing w:val="0"/>
                <w:w w:val="100"/>
                <w:position w:val="0"/>
              </w:rPr>
              <w:t>690.21</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抵消后合计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98,915,632.06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99,049,923.2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97,117,395.70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93,225,690.21</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7</w:t>
      </w:r>
      <w:r>
        <w:rPr>
          <w:color w:val="000000"/>
          <w:spacing w:val="0"/>
          <w:w w:val="100"/>
          <w:position w:val="0"/>
        </w:rPr>
        <w:t>、投资收益</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870,007.62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按成本法核算的被投资单位分派利润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期末调整被投资公司所有者权益增减</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16,156,677.17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12,624,836.99</w:t>
            </w:r>
          </w:p>
        </w:tc>
      </w:tr>
    </w:tbl>
    <w:p>
      <w:pPr>
        <w:widowControl w:val="0"/>
        <w:spacing w:line="1" w:lineRule="exact"/>
      </w:pPr>
      <w:r>
        <w:br w:type="page"/>
      </w:r>
    </w:p>
    <w:tbl>
      <w:tblPr>
        <w:tblOverlap w:val="never"/>
        <w:jc w:val="center"/>
        <w:tblLayout w:type="fixed"/>
      </w:tblPr>
      <w:tblGrid>
        <w:gridCol w:w="3758"/>
        <w:gridCol w:w="2774"/>
        <w:gridCol w:w="2784"/>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股权投资转让收益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-687,838.35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10,949.22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16, 838, </w:t>
            </w:r>
            <w:r>
              <w:rPr>
                <w:color w:val="000000"/>
                <w:spacing w:val="0"/>
                <w:w w:val="100"/>
                <w:position w:val="0"/>
              </w:rPr>
              <w:t>846.44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13,135, </w:t>
            </w:r>
            <w:r>
              <w:rPr>
                <w:color w:val="000000"/>
                <w:spacing w:val="0"/>
                <w:w w:val="100"/>
                <w:position w:val="0"/>
              </w:rPr>
              <w:t>786.21</w:t>
            </w:r>
          </w:p>
        </w:tc>
      </w:tr>
    </w:tbl>
    <w:p>
      <w:pPr>
        <w:widowControl w:val="0"/>
        <w:spacing w:after="9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（八）关联方及关联交易</w:t>
      </w:r>
    </w:p>
    <w:tbl>
      <w:tblPr>
        <w:tblOverlap w:val="never"/>
        <w:jc w:val="center"/>
        <w:tblLayout w:type="fixed"/>
      </w:tblPr>
      <w:tblGrid>
        <w:gridCol w:w="1886"/>
        <w:gridCol w:w="691"/>
        <w:gridCol w:w="3941"/>
        <w:gridCol w:w="854"/>
        <w:gridCol w:w="859"/>
        <w:gridCol w:w="1238"/>
      </w:tblGrid>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、存在控制关系关耳</w:t>
            </w:r>
          </w:p>
        </w:tc>
        <w:tc>
          <w:tcPr>
            <w:gridSpan w:val="5"/>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关方的基本情况</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注册 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与本公 司关系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经济性 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法人代表</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富润控股集团有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实业投资控股；制造加工销售：针纺织品、 服装、轻工产品、工艺品、自营进出口业 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国有独 资公司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赵林中</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诸暨市诸东公路 投资经营有限公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诸东公路诸暨段建设和经营管理等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周培忠</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浙江富润印染有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纺织品、服装制造加工及印染、生产销售 纺织原辅料、机械器材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傅国柱</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浙江省诸暨市人 民药店医药连锁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零售中药、化学药制剂、生物制品、保健 食品、医疗器械等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杨柳诚</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浙江富润海茂纺 织布艺有限公司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纺织品、家纺制品的生产、加工及纺织原 辅料生产销售等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何四新</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浙江富润纺织有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高档纺织品制造、加工及印染，纺织辅料 生产销售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应叶华</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诸暨富润服饰有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生产、加工、销售：服饰及服装制品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翁卫东</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浙江诸暨富润宏 丰纺织有限公司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纺织品加工；销售自产产品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汤跃虎</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浙江诸暨富润丝 绸织造有限公司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高档服饰面料、服装饰品的生产及后整理 加工（不含印染）；销售自产产品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中外合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袁丁浪</w:t>
            </w:r>
          </w:p>
        </w:tc>
      </w:tr>
    </w:tbl>
    <w:p>
      <w:pPr>
        <w:widowControl w:val="0"/>
        <w:spacing w:after="5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、存在控制关系关联方的注册资本及其变化情况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277"/>
        <w:gridCol w:w="1805"/>
        <w:gridCol w:w="1574"/>
        <w:gridCol w:w="1814"/>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注册资本增减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诸暨市诸东公路投资经营有限公司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9,932.59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浙江省诸暨市人民药店医药连锁有限公司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浙江富润海茂纺织布艺有限公司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2,482.98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6,544.90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诸暨富润服饰有限公司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827.65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390.44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390.44</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浙江诸暨富润丝绸织造有限公司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563.98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563.98</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、存在控制关系的关联方所持股份及其变化情况</w:t>
      </w:r>
    </w:p>
    <w:tbl>
      <w:tblPr>
        <w:tblOverlap w:val="never"/>
        <w:jc w:val="center"/>
        <w:tblLayout w:type="fixed"/>
      </w:tblPr>
      <w:tblGrid>
        <w:gridCol w:w="1565"/>
        <w:gridCol w:w="1258"/>
        <w:gridCol w:w="1445"/>
        <w:gridCol w:w="1114"/>
        <w:gridCol w:w="1378"/>
        <w:gridCol w:w="1258"/>
        <w:gridCol w:w="1454"/>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所持股份 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所持股份比 例期初数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所持股份 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所持股份增 减比例(%)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所持股份 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所持股份比 例期末数 (%)</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富润控股集团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w:t>
            </w:r>
            <w:r>
              <w:rPr>
                <w:color w:val="000000"/>
                <w:spacing w:val="0"/>
                <w:w w:val="100"/>
                <w:position w:val="0"/>
              </w:rPr>
              <w:t xml:space="preserve">607. </w:t>
            </w: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w:t>
            </w:r>
            <w:r>
              <w:rPr>
                <w:color w:val="000000"/>
                <w:spacing w:val="0"/>
                <w:w w:val="100"/>
                <w:position w:val="0"/>
              </w:rPr>
              <w:t xml:space="preserve">607.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25.64</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诸暨市诸东公 路投资经营有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浙江富润印染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w:t>
            </w:r>
            <w:r>
              <w:rPr>
                <w:color w:val="000000"/>
                <w:spacing w:val="0"/>
                <w:w w:val="100"/>
                <w:position w:val="0"/>
              </w:rPr>
              <w:t xml:space="preserve">568.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w:t>
            </w:r>
            <w:r>
              <w:rPr>
                <w:color w:val="000000"/>
                <w:spacing w:val="0"/>
                <w:w w:val="100"/>
                <w:position w:val="0"/>
              </w:rPr>
              <w:t xml:space="preserve">568.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46.00</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浙江省诸暨市 人民药店医药 连锁有限公司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52.00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浙江富润海茂 纺织布艺有限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993.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40.00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浙江富润纺织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w:t>
            </w:r>
            <w:r>
              <w:rPr>
                <w:color w:val="000000"/>
                <w:spacing w:val="0"/>
                <w:w w:val="100"/>
                <w:position w:val="0"/>
              </w:rPr>
              <w:t xml:space="preserve">090.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w:t>
            </w:r>
            <w:r>
              <w:rPr>
                <w:color w:val="000000"/>
                <w:spacing w:val="0"/>
                <w:w w:val="100"/>
                <w:position w:val="0"/>
              </w:rPr>
              <w:t xml:space="preserve">337.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诸暨富润服饰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34.00</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浙江诸暨富润 宏丰纺织有限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rPr>
              <w:t>浙江诸暨富润 丝绸织造有限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存在控制关系的关联方浙江诸暨富润宏丰纺织有限公司和浙江诸暨富润丝绸织造有限公司所持股份及 其变化详见附注十二其他重要事项之(九)说明。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、不存在控制关系关联方的基本情况</w:t>
      </w:r>
    </w:p>
    <w:tbl>
      <w:tblPr>
        <w:tblOverlap w:val="never"/>
        <w:jc w:val="center"/>
        <w:tblLayout w:type="fixed"/>
      </w:tblPr>
      <w:tblGrid>
        <w:gridCol w:w="6010"/>
        <w:gridCol w:w="3307"/>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浙江富润进出口有限公司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诸暨市医药医材有限公司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浙江省诸暨市美丽园房地产开发公司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诸暨富润染整有限公司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诸暨富润永枰针织有限公司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诸暨富润宠物用品有限公司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诸暨市富润汽车销售有限公司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诸暨富润机械弹簧有限公司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诸暨富润化工助剂有限公司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诸暨市一百超市有限公司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诸暨市一百仓储商场有限公司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母公司控股子公司</w:t>
            </w:r>
          </w:p>
        </w:tc>
      </w:tr>
    </w:tbl>
    <w:p>
      <w:pPr>
        <w:widowControl w:val="0"/>
        <w:spacing w:line="1" w:lineRule="exact"/>
      </w:pPr>
      <w:r>
        <w:br w:type="page"/>
      </w:r>
    </w:p>
    <w:tbl>
      <w:tblPr>
        <w:tblOverlap w:val="never"/>
        <w:jc w:val="center"/>
        <w:tblLayout w:type="fixed"/>
      </w:tblPr>
      <w:tblGrid>
        <w:gridCol w:w="6010"/>
        <w:gridCol w:w="330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诸暨市第一百货商店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诸暨市第一食品商店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浙江省诸暨市蔬菜公司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诸暨饮食经营服务公司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浙江省诸暨市糖业烟酒公司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诸暨市康乐中心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母公司全资子公司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诸暨富润供水有限公司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其它关联关系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铜陵上峰水泥股份有限公司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自然人傅国柱</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与本公司同一总经理</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自然人陈黎伟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自然人应叶华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自然人何四新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自然人高静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自然人马力</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r>
    </w:tbl>
    <w:p>
      <w:pPr>
        <w:widowControl w:val="0"/>
        <w:spacing w:after="539" w:line="1" w:lineRule="exact"/>
      </w:pPr>
    </w:p>
    <w:p>
      <w:pPr>
        <w:pStyle w:val="Style15"/>
        <w:keepNext w:val="0"/>
        <w:keepLines w:val="0"/>
        <w:widowControl w:val="0"/>
        <w:shd w:val="clear" w:color="auto" w:fill="auto"/>
        <w:bidi w:val="0"/>
        <w:spacing w:before="0" w:after="0" w:line="240" w:lineRule="auto"/>
        <w:ind w:left="0" w:right="0" w:firstLine="0"/>
        <w:jc w:val="left"/>
      </w:pPr>
      <w:bookmarkStart w:id="316" w:name="bookmark316"/>
      <w:r>
        <w:rPr>
          <w:color w:val="000000"/>
          <w:spacing w:val="0"/>
          <w:w w:val="100"/>
          <w:position w:val="0"/>
        </w:rPr>
        <w:t>5</w:t>
      </w:r>
      <w:bookmarkEnd w:id="316"/>
      <w:r>
        <w:rPr>
          <w:color w:val="000000"/>
          <w:spacing w:val="0"/>
          <w:w w:val="100"/>
          <w:position w:val="0"/>
        </w:rPr>
        <w:t>、关联交易情况</w:t>
      </w:r>
    </w:p>
    <w:p>
      <w:pPr>
        <w:pStyle w:val="Style15"/>
        <w:keepNext w:val="0"/>
        <w:keepLines w:val="0"/>
        <w:widowControl w:val="0"/>
        <w:numPr>
          <w:ilvl w:val="0"/>
          <w:numId w:val="53"/>
        </w:numPr>
        <w:shd w:val="clear" w:color="auto" w:fill="auto"/>
        <w:bidi w:val="0"/>
        <w:spacing w:before="0" w:after="0" w:line="240" w:lineRule="auto"/>
        <w:ind w:left="0" w:right="0" w:firstLine="0"/>
        <w:jc w:val="left"/>
      </w:pPr>
      <w:bookmarkStart w:id="317" w:name="bookmark317"/>
      <w:bookmarkEnd w:id="317"/>
      <w:r>
        <w:rPr>
          <w:color w:val="000000"/>
          <w:spacing w:val="0"/>
          <w:w w:val="100"/>
          <w:position w:val="0"/>
        </w:rPr>
        <w:t>购买商品、接受劳务的关联交易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2"/>
        <w:gridCol w:w="912"/>
        <w:gridCol w:w="1104"/>
        <w:gridCol w:w="1349"/>
        <w:gridCol w:w="1560"/>
        <w:gridCol w:w="1474"/>
        <w:gridCol w:w="157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 易内容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关联交易 定价原则</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占同类交易金 额的比例(%)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占同类交易金 额的比例(%)</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富润控股集团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94,887.95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2,232,113.96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0.57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富润针织有限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-19,617.87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诸暨市医药药 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798,613.68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1,156,744.78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诸暨富润染整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12,741.49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诸暨富润化工 助剂有限公司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158,792.74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173,602.56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诸暨富润永枰 针织有限公司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248,541.91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397,397.60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诸暨市第一百 货商店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111,080.34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327,572.68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0.08</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诸暨市一百超 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0.02</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诸暨富润机械 弹簧有限公司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103,991.53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w:t>
      </w:r>
      <w:r>
        <w:rPr>
          <w:color w:val="000000"/>
          <w:spacing w:val="0"/>
          <w:w w:val="100"/>
          <w:position w:val="0"/>
        </w:rPr>
        <w:t>销售商品、提供劳务的关联交易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869"/>
        <w:gridCol w:w="1042"/>
        <w:gridCol w:w="1478"/>
        <w:gridCol w:w="1536"/>
        <w:gridCol w:w="1474"/>
        <w:gridCol w:w="1488"/>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关联交 易内容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关联交 易定价 原则</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占同类交易金 额的比例(%)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占同类交易 金额的比例</w:t>
            </w:r>
          </w:p>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富润控股集团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86,413.42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209,501.47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浙江富润进出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265,751.35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9,325,568.86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诸暨富润永枰 针织有限公司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4,393.94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诸暨市一百超 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1,086,216.66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0.24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诸暨市饮食经 营服务公司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29,328.21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0.01</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浙江诸暨富润 宏丰纺织有限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8,867,416.26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浙江诸暨富润 丝绸织造有限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4,132,458.40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富润控股集团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1,209,191.94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诸暨富润机械 弹簧有限公司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69,223.05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诸暨富润染整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699,448.51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669,487.28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诸暨富润永枰 针织有限公司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339,957.58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306,932.73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浙江诸暨富润 宏丰纺织有限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9,630,778.26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浙江诸暨富润 丝绸织造有限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1,839,635.64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5"/>
        <w:keepNext w:val="0"/>
        <w:keepLines w:val="0"/>
        <w:widowControl w:val="0"/>
        <w:numPr>
          <w:ilvl w:val="0"/>
          <w:numId w:val="55"/>
        </w:numPr>
        <w:shd w:val="clear" w:color="auto" w:fill="auto"/>
        <w:bidi w:val="0"/>
        <w:spacing w:before="0" w:after="500" w:line="240" w:lineRule="auto"/>
        <w:ind w:left="0" w:right="0" w:firstLine="0"/>
        <w:jc w:val="left"/>
      </w:pPr>
      <w:bookmarkStart w:id="318" w:name="bookmark318"/>
      <w:bookmarkEnd w:id="318"/>
      <w:r>
        <w:rPr>
          <w:color w:val="000000"/>
          <w:spacing w:val="0"/>
          <w:w w:val="100"/>
          <w:position w:val="0"/>
        </w:rPr>
        <w:t>关联租赁情况</w:t>
      </w:r>
    </w:p>
    <w:p>
      <w:pPr>
        <w:pStyle w:val="Style1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公司租用富润控股集团有限公司场地</w:t>
      </w:r>
      <w:r>
        <w:rPr>
          <w:color w:val="000000"/>
          <w:spacing w:val="0"/>
          <w:w w:val="100"/>
          <w:position w:val="0"/>
        </w:rPr>
        <w:t>31,785.40 m\</w:t>
      </w:r>
      <w:r>
        <w:rPr>
          <w:color w:val="000000"/>
          <w:spacing w:val="0"/>
          <w:w w:val="100"/>
          <w:position w:val="0"/>
        </w:rPr>
        <w:t>根据《土地租赁协议》</w:t>
      </w:r>
      <w:r>
        <w:rPr>
          <w:color w:val="000000"/>
          <w:spacing w:val="0"/>
          <w:w w:val="100"/>
          <w:position w:val="0"/>
        </w:rPr>
        <w:t>，2006</w:t>
      </w:r>
      <w:r>
        <w:rPr>
          <w:color w:val="000000"/>
          <w:spacing w:val="0"/>
          <w:w w:val="100"/>
          <w:position w:val="0"/>
        </w:rPr>
        <w:t xml:space="preserve">年度列支租金 </w:t>
      </w:r>
      <w:r>
        <w:rPr>
          <w:color w:val="000000"/>
          <w:spacing w:val="0"/>
          <w:w w:val="100"/>
          <w:position w:val="0"/>
        </w:rPr>
        <w:t>127,141.60</w:t>
      </w:r>
      <w:r>
        <w:rPr>
          <w:color w:val="000000"/>
          <w:spacing w:val="0"/>
          <w:w w:val="100"/>
          <w:position w:val="0"/>
        </w:rPr>
        <w:t>元</w:t>
      </w:r>
      <w:r>
        <w:rPr>
          <w:color w:val="000000"/>
          <w:spacing w:val="0"/>
          <w:w w:val="100"/>
          <w:position w:val="0"/>
        </w:rPr>
        <w:t>，2005</w:t>
      </w:r>
      <w:r>
        <w:rPr>
          <w:color w:val="000000"/>
          <w:spacing w:val="0"/>
          <w:w w:val="100"/>
          <w:position w:val="0"/>
        </w:rPr>
        <w:t>年度支付租金</w:t>
      </w:r>
      <w:r>
        <w:rPr>
          <w:color w:val="000000"/>
          <w:spacing w:val="0"/>
          <w:w w:val="100"/>
          <w:position w:val="0"/>
        </w:rPr>
        <w:t>127,141.60</w:t>
      </w:r>
      <w:r>
        <w:rPr>
          <w:color w:val="000000"/>
          <w:spacing w:val="0"/>
          <w:w w:val="100"/>
          <w:position w:val="0"/>
        </w:rPr>
        <w:t>元。公司及所属部分子公司租用富润控股集团有限公 司集体宿舍</w:t>
      </w:r>
      <w:r>
        <w:rPr>
          <w:color w:val="000000"/>
          <w:spacing w:val="0"/>
          <w:w w:val="100"/>
          <w:position w:val="0"/>
        </w:rPr>
        <w:t>，2006</w:t>
      </w:r>
      <w:r>
        <w:rPr>
          <w:color w:val="000000"/>
          <w:spacing w:val="0"/>
          <w:w w:val="100"/>
          <w:position w:val="0"/>
        </w:rPr>
        <w:t>年度列支租金</w:t>
      </w:r>
      <w:r>
        <w:rPr>
          <w:color w:val="000000"/>
          <w:spacing w:val="0"/>
          <w:w w:val="100"/>
          <w:position w:val="0"/>
        </w:rPr>
        <w:t>36,900.00</w:t>
      </w:r>
      <w:r>
        <w:rPr>
          <w:color w:val="000000"/>
          <w:spacing w:val="0"/>
          <w:w w:val="100"/>
          <w:position w:val="0"/>
        </w:rPr>
        <w:t>元，</w:t>
      </w:r>
      <w:r>
        <w:rPr>
          <w:color w:val="000000"/>
          <w:spacing w:val="0"/>
          <w:w w:val="100"/>
          <w:position w:val="0"/>
        </w:rPr>
        <w:t>2005</w:t>
      </w:r>
      <w:r>
        <w:rPr>
          <w:color w:val="000000"/>
          <w:spacing w:val="0"/>
          <w:w w:val="100"/>
          <w:position w:val="0"/>
        </w:rPr>
        <w:t>年度列支租金</w:t>
      </w:r>
      <w:r>
        <w:rPr>
          <w:color w:val="000000"/>
          <w:spacing w:val="0"/>
          <w:w w:val="100"/>
          <w:position w:val="0"/>
        </w:rPr>
        <w:t>30,460.00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（4）</w:t>
      </w:r>
      <w:r>
        <w:rPr>
          <w:color w:val="000000"/>
          <w:spacing w:val="0"/>
          <w:w w:val="100"/>
          <w:position w:val="0"/>
        </w:rPr>
        <w:t>关联担保情况</w:t>
      </w:r>
    </w:p>
    <w:tbl>
      <w:tblPr>
        <w:tblOverlap w:val="never"/>
        <w:jc w:val="center"/>
        <w:tblLayout w:type="fixed"/>
      </w:tblPr>
      <w:tblGrid>
        <w:gridCol w:w="1680"/>
        <w:gridCol w:w="2227"/>
        <w:gridCol w:w="1579"/>
        <w:gridCol w:w="2866"/>
        <w:gridCol w:w="1118"/>
      </w:tblGrid>
      <w:tr>
        <w:trPr>
          <w:trHeight w:val="269"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是否履行 完毕</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浙江富润股份有限公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20,000,000. </w:t>
            </w: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w:t>
            </w:r>
            <w:r>
              <w:rPr>
                <w:color w:val="000000"/>
                <w:spacing w:val="0"/>
                <w:w w:val="100"/>
                <w:position w:val="0"/>
              </w:rPr>
              <w:t>一</w:t>
            </w: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浙江富润印染有限公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30,000,000. </w:t>
            </w: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w:t>
            </w:r>
            <w:r>
              <w:rPr>
                <w:color w:val="000000"/>
                <w:spacing w:val="0"/>
                <w:w w:val="100"/>
                <w:position w:val="0"/>
              </w:rPr>
              <w:t>一</w:t>
            </w: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浙江富润印染有限公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20,000,000. </w:t>
            </w: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一</w:t>
            </w:r>
            <w:r>
              <w:rPr>
                <w:color w:val="000000"/>
                <w:spacing w:val="0"/>
                <w:w w:val="100"/>
                <w:position w:val="0"/>
              </w:rPr>
              <w:t>2007</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浙江富润海茂纺织布 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10,000,000. </w:t>
            </w: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 xml:space="preserve">月 </w:t>
            </w:r>
            <w:r>
              <w:rPr>
                <w:color w:val="000000"/>
                <w:spacing w:val="0"/>
                <w:w w:val="100"/>
                <w:position w:val="0"/>
              </w:rPr>
              <w:t xml:space="preserve">17 </w:t>
            </w:r>
            <w:r>
              <w:rPr>
                <w:color w:val="000000"/>
                <w:spacing w:val="0"/>
                <w:w w:val="100"/>
                <w:position w:val="0"/>
              </w:rPr>
              <w:t>日</w:t>
            </w:r>
            <w:r>
              <w:rPr>
                <w:color w:val="000000"/>
                <w:spacing w:val="0"/>
                <w:w w:val="100"/>
                <w:position w:val="0"/>
              </w:rPr>
              <w:t>一</w:t>
            </w:r>
            <w:r>
              <w:rPr>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浙江富润股份有限公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10,500,000. </w:t>
            </w: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 xml:space="preserve">月 </w:t>
            </w:r>
            <w:r>
              <w:rPr>
                <w:color w:val="000000"/>
                <w:spacing w:val="0"/>
                <w:w w:val="100"/>
                <w:position w:val="0"/>
              </w:rPr>
              <w:t xml:space="preserve">24 </w:t>
            </w:r>
            <w:r>
              <w:rPr>
                <w:color w:val="000000"/>
                <w:spacing w:val="0"/>
                <w:w w:val="100"/>
                <w:position w:val="0"/>
              </w:rPr>
              <w:t>日</w:t>
            </w:r>
            <w:r>
              <w:rPr>
                <w:color w:val="000000"/>
                <w:spacing w:val="0"/>
                <w:w w:val="100"/>
                <w:position w:val="0"/>
              </w:rPr>
              <w:t>一</w:t>
            </w:r>
            <w:r>
              <w:rPr>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浙江富润纺织有限公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1,841,923. </w:t>
            </w:r>
            <w:r>
              <w:rPr>
                <w:color w:val="000000"/>
                <w:spacing w:val="0"/>
                <w:w w:val="100"/>
                <w:position w:val="0"/>
              </w:rPr>
              <w:t>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2006 </w:t>
            </w:r>
            <w:r>
              <w:rPr>
                <w:color w:val="000000"/>
                <w:spacing w:val="0"/>
                <w:w w:val="100"/>
                <w:position w:val="0"/>
              </w:rPr>
              <w:t xml:space="preserve">年 </w:t>
            </w:r>
            <w:r>
              <w:rPr>
                <w:color w:val="000000"/>
                <w:spacing w:val="0"/>
                <w:w w:val="100"/>
                <w:position w:val="0"/>
              </w:rPr>
              <w:t xml:space="preserve">9 </w:t>
            </w:r>
            <w:r>
              <w:rPr>
                <w:color w:val="000000"/>
                <w:spacing w:val="0"/>
                <w:w w:val="100"/>
                <w:position w:val="0"/>
              </w:rPr>
              <w:t xml:space="preserve">月 </w:t>
            </w:r>
            <w:r>
              <w:rPr>
                <w:color w:val="000000"/>
                <w:spacing w:val="0"/>
                <w:w w:val="100"/>
                <w:position w:val="0"/>
              </w:rPr>
              <w:t xml:space="preserve">14 </w:t>
            </w:r>
            <w:r>
              <w:rPr>
                <w:color w:val="000000"/>
                <w:spacing w:val="0"/>
                <w:w w:val="100"/>
                <w:position w:val="0"/>
              </w:rPr>
              <w:t>日</w:t>
            </w:r>
            <w:r>
              <w:rPr>
                <w:color w:val="000000"/>
                <w:spacing w:val="0"/>
                <w:w w:val="100"/>
                <w:position w:val="0"/>
              </w:rPr>
              <w:t>一</w:t>
            </w:r>
            <w:r>
              <w:rPr>
                <w:color w:val="000000"/>
                <w:spacing w:val="0"/>
                <w:w w:val="100"/>
                <w:position w:val="0"/>
              </w:rPr>
              <w:t xml:space="preserve">2007 </w:t>
            </w:r>
            <w:r>
              <w:rPr>
                <w:color w:val="000000"/>
                <w:spacing w:val="0"/>
                <w:w w:val="100"/>
                <w:position w:val="0"/>
              </w:rPr>
              <w:t xml:space="preserve">年 </w:t>
            </w:r>
            <w:r>
              <w:rPr>
                <w:color w:val="000000"/>
                <w:spacing w:val="0"/>
                <w:w w:val="100"/>
                <w:position w:val="0"/>
              </w:rPr>
              <w:t xml:space="preserve">3 </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15"/>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2006</w:t>
      </w:r>
      <w:r>
        <w:rPr>
          <w:color w:val="000000"/>
          <w:spacing w:val="0"/>
          <w:w w:val="100"/>
          <w:position w:val="0"/>
        </w:rPr>
        <w:t xml:space="preserve">年度，富润控股集团有限公司为公司所属子公司浙江富润海茂纺织布艺有限公司借款 </w:t>
      </w:r>
      <w:r>
        <w:rPr>
          <w:color w:val="000000"/>
          <w:spacing w:val="0"/>
          <w:w w:val="100"/>
          <w:position w:val="0"/>
        </w:rPr>
        <w:t>10,000,000.00</w:t>
      </w:r>
      <w:r>
        <w:rPr>
          <w:color w:val="000000"/>
          <w:spacing w:val="0"/>
          <w:w w:val="100"/>
          <w:position w:val="0"/>
        </w:rPr>
        <w:t>元提供抵押担保（担保最高金额为</w:t>
      </w:r>
      <w:r>
        <w:rPr>
          <w:color w:val="000000"/>
          <w:spacing w:val="0"/>
          <w:w w:val="100"/>
          <w:position w:val="0"/>
        </w:rPr>
        <w:t>32,000,000.00</w:t>
      </w:r>
      <w:r>
        <w:rPr>
          <w:color w:val="000000"/>
          <w:spacing w:val="0"/>
          <w:w w:val="100"/>
          <w:position w:val="0"/>
        </w:rPr>
        <w:t>元，借款最后到期日为</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 xml:space="preserve">月 </w:t>
      </w:r>
      <w:r>
        <w:rPr>
          <w:color w:val="000000"/>
          <w:spacing w:val="0"/>
          <w:w w:val="100"/>
          <w:position w:val="0"/>
        </w:rPr>
        <w:t xml:space="preserve">16 </w:t>
      </w:r>
      <w:r>
        <w:rPr>
          <w:color w:val="000000"/>
          <w:spacing w:val="0"/>
          <w:w w:val="100"/>
          <w:position w:val="0"/>
        </w:rPr>
        <w:t>日）。</w:t>
      </w:r>
    </w:p>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（5）</w:t>
      </w:r>
      <w:r>
        <w:rPr>
          <w:color w:val="000000"/>
          <w:spacing w:val="0"/>
          <w:w w:val="100"/>
          <w:position w:val="0"/>
        </w:rPr>
        <w:t>其他关联交易</w:t>
      </w:r>
    </w:p>
    <w:p>
      <w:pPr>
        <w:pStyle w:val="Style15"/>
        <w:keepNext w:val="0"/>
        <w:keepLines w:val="0"/>
        <w:widowControl w:val="0"/>
        <w:shd w:val="clear" w:color="auto" w:fill="auto"/>
        <w:tabs>
          <w:tab w:pos="891" w:val="left"/>
        </w:tabs>
        <w:bidi w:val="0"/>
        <w:spacing w:before="0" w:after="0" w:line="271" w:lineRule="exact"/>
        <w:ind w:left="0" w:right="0" w:firstLine="420"/>
        <w:jc w:val="left"/>
      </w:pPr>
      <w:bookmarkStart w:id="319" w:name="bookmark319"/>
      <w:r>
        <w:rPr>
          <w:color w:val="000000"/>
          <w:spacing w:val="0"/>
          <w:w w:val="100"/>
          <w:position w:val="0"/>
        </w:rPr>
        <w:t>（</w:t>
      </w:r>
      <w:bookmarkEnd w:id="319"/>
      <w:r>
        <w:rPr>
          <w:color w:val="000000"/>
          <w:spacing w:val="0"/>
          <w:w w:val="100"/>
          <w:position w:val="0"/>
        </w:rPr>
        <w:t>1）</w:t>
        <w:tab/>
      </w:r>
      <w:r>
        <w:rPr>
          <w:color w:val="000000"/>
          <w:spacing w:val="0"/>
          <w:w w:val="100"/>
          <w:position w:val="0"/>
        </w:rPr>
        <w:t>购买或销售除商品以外的其他资产</w:t>
      </w:r>
    </w:p>
    <w:p>
      <w:pPr>
        <w:pStyle w:val="Style15"/>
        <w:keepNext w:val="0"/>
        <w:keepLines w:val="0"/>
        <w:widowControl w:val="0"/>
        <w:shd w:val="clear" w:color="auto" w:fill="auto"/>
        <w:bidi w:val="0"/>
        <w:spacing w:before="0" w:after="0" w:line="271" w:lineRule="exact"/>
        <w:ind w:left="0" w:right="0" w:firstLine="420"/>
        <w:jc w:val="left"/>
      </w:pPr>
      <w:r>
        <w:rPr>
          <w:color w:val="000000"/>
          <w:spacing w:val="0"/>
          <w:w w:val="100"/>
          <w:position w:val="0"/>
        </w:rPr>
        <w:t>2006</w:t>
      </w:r>
      <w:r>
        <w:rPr>
          <w:color w:val="000000"/>
          <w:spacing w:val="0"/>
          <w:w w:val="100"/>
          <w:position w:val="0"/>
        </w:rPr>
        <w:t>年，本公司将账面价值为</w:t>
      </w:r>
      <w:r>
        <w:rPr>
          <w:color w:val="000000"/>
          <w:spacing w:val="0"/>
          <w:w w:val="100"/>
          <w:position w:val="0"/>
        </w:rPr>
        <w:t xml:space="preserve">2,339,134. </w:t>
      </w:r>
      <w:r>
        <w:rPr>
          <w:color w:val="000000"/>
          <w:spacing w:val="0"/>
          <w:w w:val="100"/>
          <w:position w:val="0"/>
        </w:rPr>
        <w:t>73</w:t>
      </w:r>
      <w:r>
        <w:rPr>
          <w:color w:val="000000"/>
          <w:spacing w:val="0"/>
          <w:w w:val="100"/>
          <w:position w:val="0"/>
        </w:rPr>
        <w:t>元的机器设备以评估价</w:t>
      </w:r>
      <w:r>
        <w:rPr>
          <w:color w:val="000000"/>
          <w:spacing w:val="0"/>
          <w:w w:val="100"/>
          <w:position w:val="0"/>
        </w:rPr>
        <w:t>2,061,409.40</w:t>
      </w:r>
      <w:r>
        <w:rPr>
          <w:color w:val="000000"/>
          <w:spacing w:val="0"/>
          <w:w w:val="100"/>
          <w:position w:val="0"/>
        </w:rPr>
        <w:t>元的价格转让 给浙江诸暨富润宏丰纺织有限公司；将账面价值为</w:t>
      </w:r>
      <w:r>
        <w:rPr>
          <w:color w:val="000000"/>
          <w:spacing w:val="0"/>
          <w:w w:val="100"/>
          <w:position w:val="0"/>
        </w:rPr>
        <w:t>2,827,151.16</w:t>
      </w:r>
      <w:r>
        <w:rPr>
          <w:color w:val="000000"/>
          <w:spacing w:val="0"/>
          <w:w w:val="100"/>
          <w:position w:val="0"/>
        </w:rPr>
        <w:t>元的机器设备以评估价</w:t>
      </w:r>
      <w:r>
        <w:rPr>
          <w:color w:val="000000"/>
          <w:spacing w:val="0"/>
          <w:w w:val="100"/>
          <w:position w:val="0"/>
        </w:rPr>
        <w:t xml:space="preserve">1,624,574.89 </w:t>
      </w:r>
      <w:r>
        <w:rPr>
          <w:color w:val="000000"/>
          <w:spacing w:val="0"/>
          <w:w w:val="100"/>
          <w:position w:val="0"/>
        </w:rPr>
        <w:t>元的价格转让给浙江诸暨丝绸织造有限公司；将账面价值为</w:t>
      </w:r>
      <w:r>
        <w:rPr>
          <w:color w:val="000000"/>
          <w:spacing w:val="0"/>
          <w:w w:val="100"/>
          <w:position w:val="0"/>
        </w:rPr>
        <w:t>1,412,911.48</w:t>
      </w:r>
      <w:r>
        <w:rPr>
          <w:color w:val="000000"/>
          <w:spacing w:val="0"/>
          <w:w w:val="100"/>
          <w:position w:val="0"/>
        </w:rPr>
        <w:t>元的建筑物和机器设备以评 估价</w:t>
      </w:r>
      <w:r>
        <w:rPr>
          <w:color w:val="000000"/>
          <w:spacing w:val="0"/>
          <w:w w:val="100"/>
          <w:position w:val="0"/>
        </w:rPr>
        <w:t>930,152.40</w:t>
      </w:r>
      <w:r>
        <w:rPr>
          <w:color w:val="000000"/>
          <w:spacing w:val="0"/>
          <w:w w:val="100"/>
          <w:position w:val="0"/>
        </w:rPr>
        <w:t xml:space="preserve">元的价格转让给诸暨富润供水有限公司。公司合计确认处置固定资产净损失 </w:t>
      </w:r>
      <w:r>
        <w:rPr>
          <w:color w:val="000000"/>
          <w:spacing w:val="0"/>
          <w:w w:val="100"/>
          <w:position w:val="0"/>
        </w:rPr>
        <w:t>1,963,060.68</w:t>
      </w:r>
      <w:r>
        <w:rPr>
          <w:color w:val="000000"/>
          <w:spacing w:val="0"/>
          <w:w w:val="100"/>
          <w:position w:val="0"/>
        </w:rPr>
        <w:t>元，账列“营业外支出”。</w:t>
      </w:r>
    </w:p>
    <w:p>
      <w:pPr>
        <w:pStyle w:val="Style15"/>
        <w:keepNext w:val="0"/>
        <w:keepLines w:val="0"/>
        <w:widowControl w:val="0"/>
        <w:shd w:val="clear" w:color="auto" w:fill="auto"/>
        <w:tabs>
          <w:tab w:pos="891" w:val="left"/>
        </w:tabs>
        <w:bidi w:val="0"/>
        <w:spacing w:before="0" w:after="0" w:line="271" w:lineRule="exact"/>
        <w:ind w:left="0" w:right="0" w:firstLine="420"/>
        <w:jc w:val="left"/>
      </w:pPr>
      <w:bookmarkStart w:id="320" w:name="bookmark320"/>
      <w:r>
        <w:rPr>
          <w:color w:val="000000"/>
          <w:spacing w:val="0"/>
          <w:w w:val="100"/>
          <w:position w:val="0"/>
        </w:rPr>
        <w:t>（</w:t>
      </w:r>
      <w:bookmarkEnd w:id="320"/>
      <w:r>
        <w:rPr>
          <w:color w:val="000000"/>
          <w:spacing w:val="0"/>
          <w:w w:val="100"/>
          <w:position w:val="0"/>
        </w:rPr>
        <w:t>2）</w:t>
        <w:tab/>
      </w:r>
      <w:r>
        <w:rPr>
          <w:color w:val="000000"/>
          <w:spacing w:val="0"/>
          <w:w w:val="100"/>
          <w:position w:val="0"/>
        </w:rPr>
        <w:t>服务</w:t>
      </w:r>
    </w:p>
    <w:p>
      <w:pPr>
        <w:pStyle w:val="Style15"/>
        <w:keepNext w:val="0"/>
        <w:keepLines w:val="0"/>
        <w:widowControl w:val="0"/>
        <w:shd w:val="clear" w:color="auto" w:fill="auto"/>
        <w:bidi w:val="0"/>
        <w:spacing w:before="0" w:after="0" w:line="271" w:lineRule="exact"/>
        <w:ind w:left="0" w:right="0" w:firstLine="420"/>
        <w:jc w:val="left"/>
      </w:pPr>
      <w:r>
        <w:rPr>
          <w:color w:val="000000"/>
          <w:spacing w:val="0"/>
          <w:w w:val="100"/>
          <w:position w:val="0"/>
        </w:rPr>
        <w:t>公司使用富润集团有限公司的变电站等辅助设施，根据协议，</w:t>
      </w:r>
      <w:r>
        <w:rPr>
          <w:color w:val="000000"/>
          <w:spacing w:val="0"/>
          <w:w w:val="100"/>
          <w:position w:val="0"/>
        </w:rPr>
        <w:t>2006</w:t>
      </w:r>
      <w:r>
        <w:rPr>
          <w:color w:val="000000"/>
          <w:spacing w:val="0"/>
          <w:w w:val="100"/>
          <w:position w:val="0"/>
        </w:rPr>
        <w:t>年度支付使用费</w:t>
      </w:r>
      <w:r>
        <w:rPr>
          <w:color w:val="000000"/>
          <w:spacing w:val="0"/>
          <w:w w:val="100"/>
          <w:position w:val="0"/>
        </w:rPr>
        <w:t>20,000.00</w:t>
      </w:r>
      <w:r>
        <w:rPr>
          <w:color w:val="000000"/>
          <w:spacing w:val="0"/>
          <w:w w:val="100"/>
          <w:position w:val="0"/>
        </w:rPr>
        <w:t xml:space="preserve">元, </w:t>
      </w:r>
      <w:r>
        <w:rPr>
          <w:color w:val="000000"/>
          <w:spacing w:val="0"/>
          <w:w w:val="100"/>
          <w:position w:val="0"/>
        </w:rPr>
        <w:t>2005</w:t>
      </w:r>
      <w:r>
        <w:rPr>
          <w:color w:val="000000"/>
          <w:spacing w:val="0"/>
          <w:w w:val="100"/>
          <w:position w:val="0"/>
        </w:rPr>
        <w:t>年度支付使用费</w:t>
      </w:r>
      <w:r>
        <w:rPr>
          <w:color w:val="000000"/>
          <w:spacing w:val="0"/>
          <w:w w:val="100"/>
          <w:position w:val="0"/>
        </w:rPr>
        <w:t>20,000.00</w:t>
      </w:r>
      <w:r>
        <w:rPr>
          <w:color w:val="000000"/>
          <w:spacing w:val="0"/>
          <w:w w:val="100"/>
          <w:position w:val="0"/>
        </w:rPr>
        <w:t>元。</w:t>
      </w:r>
    </w:p>
    <w:p>
      <w:pPr>
        <w:pStyle w:val="Style15"/>
        <w:keepNext w:val="0"/>
        <w:keepLines w:val="0"/>
        <w:widowControl w:val="0"/>
        <w:shd w:val="clear" w:color="auto" w:fill="auto"/>
        <w:tabs>
          <w:tab w:pos="891" w:val="left"/>
        </w:tabs>
        <w:bidi w:val="0"/>
        <w:spacing w:before="0" w:after="0" w:line="271" w:lineRule="exact"/>
        <w:ind w:left="0" w:right="0" w:firstLine="420"/>
        <w:jc w:val="left"/>
      </w:pPr>
      <w:bookmarkStart w:id="321" w:name="bookmark321"/>
      <w:r>
        <w:rPr>
          <w:color w:val="000000"/>
          <w:spacing w:val="0"/>
          <w:w w:val="100"/>
          <w:position w:val="0"/>
        </w:rPr>
        <w:t>（</w:t>
      </w:r>
      <w:bookmarkEnd w:id="321"/>
      <w:r>
        <w:rPr>
          <w:color w:val="000000"/>
          <w:spacing w:val="0"/>
          <w:w w:val="100"/>
          <w:position w:val="0"/>
        </w:rPr>
        <w:t>3）</w:t>
        <w:tab/>
      </w:r>
      <w:r>
        <w:rPr>
          <w:color w:val="000000"/>
          <w:spacing w:val="0"/>
          <w:w w:val="100"/>
          <w:position w:val="0"/>
        </w:rPr>
        <w:t>资金让渡及使用</w:t>
      </w:r>
    </w:p>
    <w:p>
      <w:pPr>
        <w:pStyle w:val="Style15"/>
        <w:keepNext w:val="0"/>
        <w:keepLines w:val="0"/>
        <w:widowControl w:val="0"/>
        <w:shd w:val="clear" w:color="auto" w:fill="auto"/>
        <w:tabs>
          <w:tab w:pos="999" w:val="left"/>
        </w:tabs>
        <w:bidi w:val="0"/>
        <w:spacing w:before="0" w:after="0" w:line="271" w:lineRule="exact"/>
        <w:ind w:left="0" w:right="0" w:firstLine="640"/>
        <w:jc w:val="left"/>
      </w:pPr>
      <w:bookmarkStart w:id="322" w:name="bookmark322"/>
      <w:r>
        <w:rPr>
          <w:color w:val="000000"/>
          <w:spacing w:val="0"/>
          <w:w w:val="100"/>
          <w:position w:val="0"/>
        </w:rPr>
        <w:t>1</w:t>
      </w:r>
      <w:bookmarkEnd w:id="322"/>
      <w:r>
        <w:rPr>
          <w:color w:val="000000"/>
          <w:spacing w:val="0"/>
          <w:w w:val="100"/>
          <w:position w:val="0"/>
        </w:rPr>
        <w:t>）</w:t>
        <w:tab/>
        <w:t>2006</w:t>
      </w:r>
      <w:r>
        <w:rPr>
          <w:color w:val="000000"/>
          <w:spacing w:val="0"/>
          <w:w w:val="100"/>
          <w:position w:val="0"/>
        </w:rPr>
        <w:t>年度，公司及其控股子公司向有关关联方直接或间接让渡资金使用权，收取资金使用 费，具体情况如下：本公司所属子公司浙江富润海茂纺织布艺有限公司向富润控股集团有限公司借出 资金</w:t>
      </w:r>
      <w:r>
        <w:rPr>
          <w:color w:val="000000"/>
          <w:spacing w:val="0"/>
          <w:w w:val="100"/>
          <w:position w:val="0"/>
        </w:rPr>
        <w:t>5,000,000.00</w:t>
      </w:r>
      <w:r>
        <w:rPr>
          <w:color w:val="000000"/>
          <w:spacing w:val="0"/>
          <w:w w:val="100"/>
          <w:position w:val="0"/>
        </w:rPr>
        <w:t>元（日平均资金占用额为</w:t>
      </w:r>
      <w:r>
        <w:rPr>
          <w:color w:val="000000"/>
          <w:spacing w:val="0"/>
          <w:w w:val="100"/>
          <w:position w:val="0"/>
        </w:rPr>
        <w:t xml:space="preserve">1,661, </w:t>
      </w:r>
      <w:r>
        <w:rPr>
          <w:color w:val="000000"/>
          <w:spacing w:val="0"/>
          <w:w w:val="100"/>
          <w:position w:val="0"/>
        </w:rPr>
        <w:t>111.11</w:t>
      </w:r>
      <w:r>
        <w:rPr>
          <w:color w:val="000000"/>
          <w:spacing w:val="0"/>
          <w:w w:val="100"/>
          <w:position w:val="0"/>
        </w:rPr>
        <w:t>元），收取资金使用费为</w:t>
      </w:r>
      <w:r>
        <w:rPr>
          <w:color w:val="000000"/>
          <w:spacing w:val="0"/>
          <w:w w:val="100"/>
          <w:position w:val="0"/>
        </w:rPr>
        <w:t>84630.00</w:t>
      </w:r>
      <w:r>
        <w:rPr>
          <w:color w:val="000000"/>
          <w:spacing w:val="0"/>
          <w:w w:val="100"/>
          <w:position w:val="0"/>
        </w:rPr>
        <w:t>元；本 公司所属子公司浙江富润印染有限公司向富润控股集团有限公司借出资金</w:t>
      </w:r>
      <w:r>
        <w:rPr>
          <w:color w:val="000000"/>
          <w:spacing w:val="0"/>
          <w:w w:val="100"/>
          <w:position w:val="0"/>
        </w:rPr>
        <w:t>8,689,700.00</w:t>
      </w:r>
      <w:r>
        <w:rPr>
          <w:color w:val="000000"/>
          <w:spacing w:val="0"/>
          <w:w w:val="100"/>
          <w:position w:val="0"/>
        </w:rPr>
        <w:t>元（日平均资 金占用额为</w:t>
      </w:r>
      <w:r>
        <w:rPr>
          <w:color w:val="000000"/>
          <w:spacing w:val="0"/>
          <w:w w:val="100"/>
          <w:position w:val="0"/>
        </w:rPr>
        <w:t>8,637,316.44</w:t>
      </w:r>
      <w:r>
        <w:rPr>
          <w:color w:val="000000"/>
          <w:spacing w:val="0"/>
          <w:w w:val="100"/>
          <w:position w:val="0"/>
        </w:rPr>
        <w:t xml:space="preserve">元），富润控股集团有限公司向浙江富润印染有限公司借出资金 </w:t>
      </w:r>
      <w:r>
        <w:rPr>
          <w:color w:val="000000"/>
          <w:spacing w:val="0"/>
          <w:w w:val="100"/>
          <w:position w:val="0"/>
        </w:rPr>
        <w:t>50,000,000.00</w:t>
      </w:r>
      <w:r>
        <w:rPr>
          <w:color w:val="000000"/>
          <w:spacing w:val="0"/>
          <w:w w:val="100"/>
          <w:position w:val="0"/>
        </w:rPr>
        <w:t>元（日平均资金占用额为</w:t>
      </w:r>
      <w:r>
        <w:rPr>
          <w:color w:val="000000"/>
          <w:spacing w:val="0"/>
          <w:w w:val="100"/>
          <w:position w:val="0"/>
        </w:rPr>
        <w:t>890,410.96</w:t>
      </w:r>
      <w:r>
        <w:rPr>
          <w:color w:val="000000"/>
          <w:spacing w:val="0"/>
          <w:w w:val="100"/>
          <w:position w:val="0"/>
        </w:rPr>
        <w:t>元），收取资金使用费为</w:t>
      </w:r>
      <w:r>
        <w:rPr>
          <w:color w:val="000000"/>
          <w:spacing w:val="0"/>
          <w:w w:val="100"/>
          <w:position w:val="0"/>
        </w:rPr>
        <w:t>131450.2</w:t>
      </w:r>
      <w:r>
        <w:rPr>
          <w:color w:val="000000"/>
          <w:spacing w:val="0"/>
          <w:w w:val="100"/>
          <w:position w:val="0"/>
        </w:rPr>
        <w:t>元。</w:t>
      </w:r>
    </w:p>
    <w:p>
      <w:pPr>
        <w:pStyle w:val="Style15"/>
        <w:keepNext w:val="0"/>
        <w:keepLines w:val="0"/>
        <w:widowControl w:val="0"/>
        <w:shd w:val="clear" w:color="auto" w:fill="auto"/>
        <w:tabs>
          <w:tab w:pos="990" w:val="left"/>
        </w:tabs>
        <w:bidi w:val="0"/>
        <w:spacing w:before="0" w:after="0" w:line="271" w:lineRule="exact"/>
        <w:ind w:left="0" w:right="0" w:firstLine="640"/>
        <w:jc w:val="left"/>
      </w:pPr>
      <w:bookmarkStart w:id="323" w:name="bookmark323"/>
      <w:r>
        <w:rPr>
          <w:color w:val="000000"/>
          <w:spacing w:val="0"/>
          <w:w w:val="100"/>
          <w:position w:val="0"/>
        </w:rPr>
        <w:t>2</w:t>
      </w:r>
      <w:bookmarkEnd w:id="323"/>
      <w:r>
        <w:rPr>
          <w:color w:val="000000"/>
          <w:spacing w:val="0"/>
          <w:w w:val="100"/>
          <w:position w:val="0"/>
        </w:rPr>
        <w:t>）</w:t>
        <w:tab/>
        <w:t>2006</w:t>
      </w:r>
      <w:r>
        <w:rPr>
          <w:color w:val="000000"/>
          <w:spacing w:val="0"/>
          <w:w w:val="100"/>
          <w:position w:val="0"/>
        </w:rPr>
        <w:t>年度，本公司所属子公司诸暨市诸东公路投资经营有限公司归还富润控股集团有限公 司</w:t>
      </w:r>
      <w:r>
        <w:rPr>
          <w:color w:val="000000"/>
          <w:spacing w:val="0"/>
          <w:w w:val="100"/>
          <w:position w:val="0"/>
        </w:rPr>
        <w:t>2005</w:t>
      </w:r>
      <w:r>
        <w:rPr>
          <w:color w:val="000000"/>
          <w:spacing w:val="0"/>
          <w:w w:val="100"/>
          <w:position w:val="0"/>
        </w:rPr>
        <w:t>年度和</w:t>
      </w:r>
      <w:r>
        <w:rPr>
          <w:color w:val="000000"/>
          <w:spacing w:val="0"/>
          <w:w w:val="100"/>
          <w:position w:val="0"/>
        </w:rPr>
        <w:t>2004</w:t>
      </w:r>
      <w:r>
        <w:rPr>
          <w:color w:val="000000"/>
          <w:spacing w:val="0"/>
          <w:w w:val="100"/>
          <w:position w:val="0"/>
        </w:rPr>
        <w:t>年度借入的资金，共计</w:t>
      </w:r>
      <w:r>
        <w:rPr>
          <w:color w:val="000000"/>
          <w:spacing w:val="0"/>
          <w:w w:val="100"/>
          <w:position w:val="0"/>
        </w:rPr>
        <w:t>10,440,000.00</w:t>
      </w:r>
      <w:r>
        <w:rPr>
          <w:color w:val="000000"/>
          <w:spacing w:val="0"/>
          <w:w w:val="100"/>
          <w:position w:val="0"/>
        </w:rPr>
        <w:t>元，未支付资金使用费。</w:t>
      </w:r>
    </w:p>
    <w:p>
      <w:pPr>
        <w:pStyle w:val="Style15"/>
        <w:keepNext w:val="0"/>
        <w:keepLines w:val="0"/>
        <w:widowControl w:val="0"/>
        <w:shd w:val="clear" w:color="auto" w:fill="auto"/>
        <w:tabs>
          <w:tab w:pos="891" w:val="left"/>
        </w:tabs>
        <w:bidi w:val="0"/>
        <w:spacing w:before="0" w:after="0" w:line="271" w:lineRule="exact"/>
        <w:ind w:left="0" w:right="0" w:firstLine="420"/>
        <w:jc w:val="left"/>
      </w:pPr>
      <w:bookmarkStart w:id="324" w:name="bookmark324"/>
      <w:r>
        <w:rPr>
          <w:color w:val="000000"/>
          <w:spacing w:val="0"/>
          <w:w w:val="100"/>
          <w:position w:val="0"/>
        </w:rPr>
        <w:t>（</w:t>
      </w:r>
      <w:bookmarkEnd w:id="324"/>
      <w:r>
        <w:rPr>
          <w:color w:val="000000"/>
          <w:spacing w:val="0"/>
          <w:w w:val="100"/>
          <w:position w:val="0"/>
        </w:rPr>
        <w:t>4）</w:t>
        <w:tab/>
      </w:r>
      <w:r>
        <w:rPr>
          <w:color w:val="000000"/>
          <w:spacing w:val="0"/>
          <w:w w:val="100"/>
          <w:position w:val="0"/>
        </w:rPr>
        <w:t>支付给关联方人士报酬</w:t>
      </w:r>
    </w:p>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2006</w:t>
      </w:r>
      <w:r>
        <w:rPr>
          <w:color w:val="000000"/>
          <w:spacing w:val="0"/>
          <w:w w:val="100"/>
          <w:position w:val="0"/>
        </w:rPr>
        <w:t xml:space="preserve">年度公司共有关联方人士 </w:t>
      </w:r>
      <w:r>
        <w:rPr>
          <w:color w:val="000000"/>
          <w:spacing w:val="0"/>
          <w:w w:val="100"/>
          <w:position w:val="0"/>
        </w:rPr>
        <w:t>23</w:t>
      </w:r>
      <w:r>
        <w:rPr>
          <w:color w:val="000000"/>
          <w:spacing w:val="0"/>
          <w:w w:val="100"/>
          <w:position w:val="0"/>
        </w:rPr>
        <w:t>人，其中，在本公司领取报酬</w:t>
      </w:r>
      <w:r>
        <w:rPr>
          <w:color w:val="000000"/>
          <w:spacing w:val="0"/>
          <w:w w:val="100"/>
          <w:position w:val="0"/>
        </w:rPr>
        <w:t>18</w:t>
      </w:r>
      <w:r>
        <w:rPr>
          <w:color w:val="000000"/>
          <w:spacing w:val="0"/>
          <w:w w:val="100"/>
          <w:position w:val="0"/>
        </w:rPr>
        <w:t>人，全年报酬总额</w:t>
      </w:r>
      <w:r>
        <w:rPr>
          <w:color w:val="000000"/>
          <w:spacing w:val="0"/>
          <w:w w:val="100"/>
          <w:position w:val="0"/>
        </w:rPr>
        <w:t>55.85</w:t>
      </w:r>
      <w:r>
        <w:rPr>
          <w:color w:val="000000"/>
          <w:spacing w:val="0"/>
          <w:w w:val="100"/>
          <w:position w:val="0"/>
        </w:rPr>
        <w:t>万元。</w:t>
      </w:r>
      <w:r>
        <w:rPr>
          <w:color w:val="000000"/>
          <w:spacing w:val="0"/>
          <w:w w:val="100"/>
          <w:position w:val="0"/>
        </w:rPr>
        <w:t xml:space="preserve">2005 </w:t>
      </w:r>
      <w:r>
        <w:rPr>
          <w:color w:val="000000"/>
          <w:spacing w:val="0"/>
          <w:w w:val="100"/>
          <w:position w:val="0"/>
        </w:rPr>
        <w:t>年度公司共有关键管理人员</w:t>
      </w:r>
      <w:r>
        <w:rPr>
          <w:color w:val="000000"/>
          <w:spacing w:val="0"/>
          <w:w w:val="100"/>
          <w:position w:val="0"/>
        </w:rPr>
        <w:t>24</w:t>
      </w:r>
      <w:r>
        <w:rPr>
          <w:color w:val="000000"/>
          <w:spacing w:val="0"/>
          <w:w w:val="100"/>
          <w:position w:val="0"/>
        </w:rPr>
        <w:t>人，其中，在本公司领取报酬</w:t>
      </w:r>
      <w:r>
        <w:rPr>
          <w:color w:val="000000"/>
          <w:spacing w:val="0"/>
          <w:w w:val="100"/>
          <w:position w:val="0"/>
        </w:rPr>
        <w:t>18</w:t>
      </w:r>
      <w:r>
        <w:rPr>
          <w:color w:val="000000"/>
          <w:spacing w:val="0"/>
          <w:w w:val="100"/>
          <w:position w:val="0"/>
        </w:rPr>
        <w:t>人，全年报酬总额</w:t>
      </w:r>
      <w:r>
        <w:rPr>
          <w:color w:val="000000"/>
          <w:spacing w:val="0"/>
          <w:w w:val="100"/>
          <w:position w:val="0"/>
        </w:rPr>
        <w:t>90.03</w:t>
      </w:r>
      <w:r>
        <w:rPr>
          <w:color w:val="000000"/>
          <w:spacing w:val="0"/>
          <w:w w:val="100"/>
          <w:position w:val="0"/>
        </w:rPr>
        <w:t>万元。</w:t>
      </w:r>
    </w:p>
    <w:p>
      <w:pPr>
        <w:pStyle w:val="Style15"/>
        <w:keepNext w:val="0"/>
        <w:keepLines w:val="0"/>
        <w:widowControl w:val="0"/>
        <w:shd w:val="clear" w:color="auto" w:fill="auto"/>
        <w:tabs>
          <w:tab w:pos="891" w:val="left"/>
        </w:tabs>
        <w:bidi w:val="0"/>
        <w:spacing w:before="0" w:after="60" w:line="271" w:lineRule="exact"/>
        <w:ind w:left="0" w:right="0" w:firstLine="420"/>
        <w:jc w:val="left"/>
      </w:pPr>
      <w:bookmarkStart w:id="325" w:name="bookmark325"/>
      <w:r>
        <w:rPr>
          <w:color w:val="000000"/>
          <w:spacing w:val="0"/>
          <w:w w:val="100"/>
          <w:position w:val="0"/>
        </w:rPr>
        <w:t>（</w:t>
      </w:r>
      <w:bookmarkEnd w:id="325"/>
      <w:r>
        <w:rPr>
          <w:color w:val="000000"/>
          <w:spacing w:val="0"/>
          <w:w w:val="100"/>
          <w:position w:val="0"/>
        </w:rPr>
        <w:t>5）</w:t>
        <w:tab/>
      </w:r>
      <w:r>
        <w:rPr>
          <w:color w:val="000000"/>
          <w:spacing w:val="0"/>
          <w:w w:val="100"/>
          <w:position w:val="0"/>
        </w:rPr>
        <w:t>其他</w:t>
      </w:r>
    </w:p>
    <w:p>
      <w:pPr>
        <w:pStyle w:val="Style15"/>
        <w:keepNext w:val="0"/>
        <w:keepLines w:val="0"/>
        <w:widowControl w:val="0"/>
        <w:shd w:val="clear" w:color="auto" w:fill="auto"/>
        <w:tabs>
          <w:tab w:pos="528" w:val="left"/>
        </w:tabs>
        <w:bidi w:val="0"/>
        <w:spacing w:before="0" w:after="0" w:line="271" w:lineRule="exact"/>
        <w:ind w:left="0" w:right="0" w:firstLine="0"/>
        <w:jc w:val="left"/>
      </w:pPr>
      <w:r>
        <w:rPr>
          <w:color w:val="000000"/>
          <w:spacing w:val="0"/>
          <w:w w:val="100"/>
          <w:position w:val="0"/>
        </w:rPr>
        <w:t>_</w:t>
        <w:tab/>
        <w:t>1）2006</w:t>
      </w:r>
      <w:r>
        <w:rPr>
          <w:color w:val="000000"/>
          <w:spacing w:val="0"/>
          <w:w w:val="100"/>
          <w:position w:val="0"/>
        </w:rPr>
        <w:t>年度,本公司及所属子公司通过富润控股集团有限公司结算水、电、蒸汽费为</w:t>
      </w:r>
      <w:r>
        <w:rPr>
          <w:color w:val="000000"/>
          <w:spacing w:val="0"/>
          <w:w w:val="100"/>
          <w:position w:val="0"/>
        </w:rPr>
        <w:t xml:space="preserve">118,750. </w:t>
      </w:r>
      <w:r>
        <w:rPr>
          <w:color w:val="000000"/>
          <w:spacing w:val="0"/>
          <w:w w:val="100"/>
          <w:position w:val="0"/>
        </w:rPr>
        <w:t>72</w:t>
      </w:r>
    </w:p>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元</w:t>
      </w:r>
      <w:r>
        <w:rPr>
          <w:color w:val="000000"/>
          <w:spacing w:val="0"/>
          <w:w w:val="100"/>
          <w:position w:val="0"/>
        </w:rPr>
        <w:t>，2005</w:t>
      </w:r>
      <w:r>
        <w:rPr>
          <w:color w:val="000000"/>
          <w:spacing w:val="0"/>
          <w:w w:val="100"/>
          <w:position w:val="0"/>
        </w:rPr>
        <w:t>年度为</w:t>
      </w:r>
      <w:r>
        <w:rPr>
          <w:color w:val="000000"/>
          <w:spacing w:val="0"/>
          <w:w w:val="100"/>
          <w:position w:val="0"/>
        </w:rPr>
        <w:t>98,210.11</w:t>
      </w:r>
      <w:r>
        <w:rPr>
          <w:color w:val="000000"/>
          <w:spacing w:val="0"/>
          <w:w w:val="100"/>
          <w:position w:val="0"/>
        </w:rPr>
        <w:t>元。</w:t>
      </w:r>
      <w:r>
        <w:br w:type="page"/>
      </w:r>
    </w:p>
    <w:p>
      <w:pPr>
        <w:pStyle w:val="Style15"/>
        <w:keepNext w:val="0"/>
        <w:keepLines w:val="0"/>
        <w:widowControl w:val="0"/>
        <w:numPr>
          <w:ilvl w:val="0"/>
          <w:numId w:val="57"/>
        </w:numPr>
        <w:shd w:val="clear" w:color="auto" w:fill="auto"/>
        <w:tabs>
          <w:tab w:pos="956" w:val="left"/>
        </w:tabs>
        <w:bidi w:val="0"/>
        <w:spacing w:before="0" w:after="0" w:line="276" w:lineRule="exact"/>
        <w:ind w:left="0" w:right="0" w:firstLine="640"/>
        <w:jc w:val="left"/>
      </w:pPr>
      <w:bookmarkStart w:id="326" w:name="bookmark326"/>
      <w:bookmarkEnd w:id="326"/>
      <w:r>
        <w:rPr>
          <w:color w:val="000000"/>
          <w:spacing w:val="0"/>
          <w:w w:val="100"/>
          <w:position w:val="0"/>
        </w:rPr>
        <w:t>本公司通过浙江富润进出口有限公司代理出口销售和进口设备及原材料。</w:t>
      </w:r>
      <w:r>
        <w:rPr>
          <w:color w:val="000000"/>
          <w:spacing w:val="0"/>
          <w:w w:val="100"/>
          <w:position w:val="0"/>
        </w:rPr>
        <w:t>2006</w:t>
      </w:r>
      <w:r>
        <w:rPr>
          <w:color w:val="000000"/>
          <w:spacing w:val="0"/>
          <w:w w:val="100"/>
          <w:position w:val="0"/>
        </w:rPr>
        <w:t>年度通过其 代理出口实现的销售额为</w:t>
      </w:r>
      <w:r>
        <w:rPr>
          <w:color w:val="000000"/>
          <w:spacing w:val="0"/>
          <w:w w:val="100"/>
          <w:position w:val="0"/>
        </w:rPr>
        <w:t>4,950,350.93</w:t>
      </w:r>
      <w:r>
        <w:rPr>
          <w:color w:val="000000"/>
          <w:spacing w:val="0"/>
          <w:w w:val="100"/>
          <w:position w:val="0"/>
        </w:rPr>
        <w:t>元,其中主营收入</w:t>
      </w:r>
      <w:r>
        <w:rPr>
          <w:color w:val="000000"/>
          <w:spacing w:val="0"/>
          <w:w w:val="100"/>
          <w:position w:val="0"/>
        </w:rPr>
        <w:t>4,470,390.70</w:t>
      </w:r>
      <w:r>
        <w:rPr>
          <w:color w:val="000000"/>
          <w:spacing w:val="0"/>
          <w:w w:val="100"/>
          <w:position w:val="0"/>
        </w:rPr>
        <w:t>元,其他业务收入</w:t>
      </w:r>
      <w:r>
        <w:rPr>
          <w:color w:val="000000"/>
          <w:spacing w:val="0"/>
          <w:w w:val="100"/>
          <w:position w:val="0"/>
        </w:rPr>
        <w:t xml:space="preserve">479,960.23 </w:t>
      </w:r>
      <w:r>
        <w:rPr>
          <w:color w:val="000000"/>
          <w:spacing w:val="0"/>
          <w:w w:val="100"/>
          <w:position w:val="0"/>
        </w:rPr>
        <w:t>元，并向其支付代理费</w:t>
      </w:r>
      <w:r>
        <w:rPr>
          <w:color w:val="000000"/>
          <w:spacing w:val="0"/>
          <w:w w:val="100"/>
          <w:position w:val="0"/>
        </w:rPr>
        <w:t>66,454.18</w:t>
      </w:r>
      <w:r>
        <w:rPr>
          <w:color w:val="000000"/>
          <w:spacing w:val="0"/>
          <w:w w:val="100"/>
          <w:position w:val="0"/>
        </w:rPr>
        <w:t>元。</w:t>
      </w:r>
      <w:r>
        <w:rPr>
          <w:color w:val="000000"/>
          <w:spacing w:val="0"/>
          <w:w w:val="100"/>
          <w:position w:val="0"/>
        </w:rPr>
        <w:t>2005</w:t>
      </w:r>
      <w:r>
        <w:rPr>
          <w:color w:val="000000"/>
          <w:spacing w:val="0"/>
          <w:w w:val="100"/>
          <w:position w:val="0"/>
        </w:rPr>
        <w:t>年度本公司通过其代理出口实现的销售额为</w:t>
      </w:r>
      <w:r>
        <w:rPr>
          <w:color w:val="000000"/>
          <w:spacing w:val="0"/>
          <w:w w:val="100"/>
          <w:position w:val="0"/>
        </w:rPr>
        <w:t xml:space="preserve">12,501,583.05 </w:t>
      </w:r>
      <w:r>
        <w:rPr>
          <w:color w:val="000000"/>
          <w:spacing w:val="0"/>
          <w:w w:val="100"/>
          <w:position w:val="0"/>
        </w:rPr>
        <w:t>元，其中主营收入</w:t>
      </w:r>
      <w:r>
        <w:rPr>
          <w:color w:val="000000"/>
          <w:spacing w:val="0"/>
          <w:w w:val="100"/>
          <w:position w:val="0"/>
        </w:rPr>
        <w:t>10,774,588.73</w:t>
      </w:r>
      <w:r>
        <w:rPr>
          <w:color w:val="000000"/>
          <w:spacing w:val="0"/>
          <w:w w:val="100"/>
          <w:position w:val="0"/>
        </w:rPr>
        <w:t>元，其他业务收入</w:t>
      </w:r>
      <w:r>
        <w:rPr>
          <w:color w:val="000000"/>
          <w:spacing w:val="0"/>
          <w:w w:val="100"/>
          <w:position w:val="0"/>
        </w:rPr>
        <w:t>1,726,994.32</w:t>
      </w:r>
      <w:r>
        <w:rPr>
          <w:color w:val="000000"/>
          <w:spacing w:val="0"/>
          <w:w w:val="100"/>
          <w:position w:val="0"/>
        </w:rPr>
        <w:t>元，并向其支付代理费</w:t>
      </w:r>
      <w:r>
        <w:rPr>
          <w:color w:val="000000"/>
          <w:spacing w:val="0"/>
          <w:w w:val="100"/>
          <w:position w:val="0"/>
        </w:rPr>
        <w:t xml:space="preserve">167,264.68 </w:t>
      </w:r>
      <w:r>
        <w:rPr>
          <w:color w:val="000000"/>
          <w:spacing w:val="0"/>
          <w:w w:val="100"/>
          <w:position w:val="0"/>
        </w:rPr>
        <w:t>/元。</w:t>
      </w:r>
    </w:p>
    <w:p>
      <w:pPr>
        <w:pStyle w:val="Style15"/>
        <w:keepNext w:val="0"/>
        <w:keepLines w:val="0"/>
        <w:widowControl w:val="0"/>
        <w:numPr>
          <w:ilvl w:val="0"/>
          <w:numId w:val="57"/>
        </w:numPr>
        <w:shd w:val="clear" w:color="auto" w:fill="auto"/>
        <w:tabs>
          <w:tab w:pos="967" w:val="left"/>
        </w:tabs>
        <w:bidi w:val="0"/>
        <w:spacing w:before="0" w:after="0" w:line="276" w:lineRule="exact"/>
        <w:ind w:left="0" w:right="0" w:firstLine="640"/>
        <w:jc w:val="left"/>
      </w:pPr>
      <w:bookmarkStart w:id="327" w:name="bookmark327"/>
      <w:bookmarkEnd w:id="327"/>
      <w:r>
        <w:rPr>
          <w:color w:val="000000"/>
          <w:spacing w:val="0"/>
          <w:w w:val="100"/>
          <w:position w:val="0"/>
        </w:rPr>
        <w:t>2006</w:t>
      </w:r>
      <w:r>
        <w:rPr>
          <w:color w:val="000000"/>
          <w:spacing w:val="0"/>
          <w:w w:val="100"/>
          <w:position w:val="0"/>
        </w:rPr>
        <w:t>年度及</w:t>
      </w:r>
      <w:r>
        <w:rPr>
          <w:color w:val="000000"/>
          <w:spacing w:val="0"/>
          <w:w w:val="100"/>
          <w:position w:val="0"/>
        </w:rPr>
        <w:t>2005</w:t>
      </w:r>
      <w:r>
        <w:rPr>
          <w:color w:val="000000"/>
          <w:spacing w:val="0"/>
          <w:w w:val="100"/>
          <w:position w:val="0"/>
        </w:rPr>
        <w:t>年度，根据相关协议，本公司及子公司无偿使用诸暨市康乐中心办公用房。</w:t>
      </w:r>
    </w:p>
    <w:p>
      <w:pPr>
        <w:pStyle w:val="Style15"/>
        <w:keepNext w:val="0"/>
        <w:keepLines w:val="0"/>
        <w:widowControl w:val="0"/>
        <w:numPr>
          <w:ilvl w:val="0"/>
          <w:numId w:val="57"/>
        </w:numPr>
        <w:shd w:val="clear" w:color="auto" w:fill="auto"/>
        <w:tabs>
          <w:tab w:pos="956" w:val="left"/>
        </w:tabs>
        <w:bidi w:val="0"/>
        <w:spacing w:before="0" w:after="0" w:line="276" w:lineRule="exact"/>
        <w:ind w:left="0" w:right="0" w:firstLine="640"/>
        <w:jc w:val="left"/>
      </w:pPr>
      <w:bookmarkStart w:id="328" w:name="bookmark328"/>
      <w:bookmarkEnd w:id="328"/>
      <w:r>
        <w:rPr>
          <w:color w:val="000000"/>
          <w:spacing w:val="0"/>
          <w:w w:val="100"/>
          <w:position w:val="0"/>
        </w:rPr>
        <w:t>2006</w:t>
      </w:r>
      <w:r>
        <w:rPr>
          <w:color w:val="000000"/>
          <w:spacing w:val="0"/>
          <w:w w:val="100"/>
          <w:position w:val="0"/>
        </w:rPr>
        <w:t>年度及</w:t>
      </w:r>
      <w:r>
        <w:rPr>
          <w:color w:val="000000"/>
          <w:spacing w:val="0"/>
          <w:w w:val="100"/>
          <w:position w:val="0"/>
        </w:rPr>
        <w:t>2005</w:t>
      </w:r>
      <w:r>
        <w:rPr>
          <w:color w:val="000000"/>
          <w:spacing w:val="0"/>
          <w:w w:val="100"/>
          <w:position w:val="0"/>
        </w:rPr>
        <w:t>年度，根据相关约定，本公司账面净额为</w:t>
      </w:r>
      <w:r>
        <w:rPr>
          <w:color w:val="000000"/>
          <w:spacing w:val="0"/>
          <w:w w:val="100"/>
          <w:position w:val="0"/>
        </w:rPr>
        <w:t>919,675.86</w:t>
      </w:r>
      <w:r>
        <w:rPr>
          <w:color w:val="000000"/>
          <w:spacing w:val="0"/>
          <w:w w:val="100"/>
          <w:position w:val="0"/>
        </w:rPr>
        <w:t>元的环保部固定资 产由诸暨富润染整有限公司暂时无偿使用。</w:t>
      </w:r>
    </w:p>
    <w:p>
      <w:pPr>
        <w:pStyle w:val="Style15"/>
        <w:keepNext w:val="0"/>
        <w:keepLines w:val="0"/>
        <w:widowControl w:val="0"/>
        <w:numPr>
          <w:ilvl w:val="0"/>
          <w:numId w:val="57"/>
        </w:numPr>
        <w:shd w:val="clear" w:color="auto" w:fill="auto"/>
        <w:tabs>
          <w:tab w:pos="961" w:val="left"/>
        </w:tabs>
        <w:bidi w:val="0"/>
        <w:spacing w:before="0" w:after="840" w:line="276" w:lineRule="exact"/>
        <w:ind w:left="0" w:right="0" w:firstLine="640"/>
        <w:jc w:val="left"/>
      </w:pPr>
      <w:bookmarkStart w:id="329" w:name="bookmark329"/>
      <w:bookmarkEnd w:id="329"/>
      <w:r>
        <w:rPr>
          <w:color w:val="000000"/>
          <w:spacing w:val="0"/>
          <w:w w:val="100"/>
          <w:position w:val="0"/>
        </w:rPr>
        <w:t>2006</w:t>
      </w:r>
      <w:r>
        <w:rPr>
          <w:color w:val="000000"/>
          <w:spacing w:val="0"/>
          <w:w w:val="100"/>
          <w:position w:val="0"/>
        </w:rPr>
        <w:t>年度公司所属子公司浙江富润纺织有限公司通过富润控股集团有限公司收到技术开发 项目拨款</w:t>
      </w:r>
      <w:r>
        <w:rPr>
          <w:color w:val="000000"/>
          <w:spacing w:val="0"/>
          <w:w w:val="100"/>
          <w:position w:val="0"/>
        </w:rPr>
        <w:t>255,000.00</w:t>
      </w:r>
      <w:r>
        <w:rPr>
          <w:color w:val="000000"/>
          <w:spacing w:val="0"/>
          <w:w w:val="100"/>
          <w:position w:val="0"/>
        </w:rPr>
        <w:t>元；</w:t>
      </w:r>
      <w:r>
        <w:rPr>
          <w:color w:val="000000"/>
          <w:spacing w:val="0"/>
          <w:w w:val="100"/>
          <w:position w:val="0"/>
        </w:rPr>
        <w:t>2005</w:t>
      </w:r>
      <w:r>
        <w:rPr>
          <w:color w:val="000000"/>
          <w:spacing w:val="0"/>
          <w:w w:val="100"/>
          <w:position w:val="0"/>
        </w:rPr>
        <w:t>年度公司所属子公司浙江富润纺织有限公司通过富润控股集团有限公 司收到技术开发项目拨款</w:t>
      </w:r>
      <w:r>
        <w:rPr>
          <w:color w:val="000000"/>
          <w:spacing w:val="0"/>
          <w:w w:val="100"/>
          <w:position w:val="0"/>
        </w:rPr>
        <w:t>240,000.00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、关联方应收应付款项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3931"/>
        <w:gridCol w:w="1968"/>
        <w:gridCol w:w="1982"/>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浙江富润进出口有限公司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133,139.87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168,187.16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诸暨市饮食经营服务公司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12,079.60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诸暨富润永枰针织有限公司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35,686.30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诸暨市第一百货商店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18,891.35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诸暨富润机械弹簧有限公司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21,642,887.62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浙江诸暨富润丝绸织造有限公司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6,987,350.10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573,831.22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192,700.00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浙江富润进出口有限公司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32,455.48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诸暨富润机械弹簧有限公司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91,595.00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诸暨富润染整有限公司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12,717.12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2,061,409.40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浙江诸暨富润丝绸织造有限公司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1,572,288.89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诸暨富润供水有限公司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930,152.40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自然人傅国柱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130,315.63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自然人陈黎伟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32,578.90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自然人高静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81,447.27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自然人应叶华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86,157.96</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自然人何四新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47,867.56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35,242.50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诸暨市医药药材有限公司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诸暨市医药药材有限公司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227, </w:t>
            </w:r>
            <w:r>
              <w:rPr>
                <w:color w:val="000000"/>
                <w:spacing w:val="0"/>
                <w:w w:val="100"/>
                <w:position w:val="0"/>
              </w:rPr>
              <w:t xml:space="preserve">615. </w:t>
            </w:r>
            <w:r>
              <w:rPr>
                <w:color w:val="000000"/>
                <w:spacing w:val="0"/>
                <w:w w:val="100"/>
                <w:position w:val="0"/>
              </w:rPr>
              <w:t>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243, </w:t>
            </w:r>
            <w:r>
              <w:rPr>
                <w:color w:val="000000"/>
                <w:spacing w:val="0"/>
                <w:w w:val="100"/>
                <w:position w:val="0"/>
              </w:rPr>
              <w:t xml:space="preserve">035. </w:t>
            </w:r>
            <w:r>
              <w:rPr>
                <w:color w:val="000000"/>
                <w:spacing w:val="0"/>
                <w:w w:val="100"/>
                <w:position w:val="0"/>
              </w:rPr>
              <w:t>69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28,117.86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31,547.68</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诸暨富润化工助剂有限公司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48,236.00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84,532.00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诸暨市第一百货商店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35,374.00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141, </w:t>
            </w:r>
            <w:r>
              <w:rPr>
                <w:color w:val="000000"/>
                <w:spacing w:val="0"/>
                <w:w w:val="100"/>
                <w:position w:val="0"/>
              </w:rPr>
              <w:t xml:space="preserve">986. </w:t>
            </w:r>
            <w:r>
              <w:rPr>
                <w:color w:val="000000"/>
                <w:spacing w:val="0"/>
                <w:w w:val="100"/>
                <w:position w:val="0"/>
              </w:rPr>
              <w:t>98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诸暨市一百超市有限公司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74,010.90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诸暨富润永枰针织有限公司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39,927.00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诸暨富润机械弹簧有限公司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134.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89"/>
        <w:gridCol w:w="3931"/>
        <w:gridCol w:w="1968"/>
        <w:gridCol w:w="1982"/>
      </w:tblGrid>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1,409,189.24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16, 994, </w:t>
            </w:r>
            <w:r>
              <w:rPr>
                <w:color w:val="000000"/>
                <w:spacing w:val="0"/>
                <w:w w:val="100"/>
                <w:position w:val="0"/>
              </w:rPr>
              <w:t>458.88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富润针织有限公司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2, 090, </w:t>
            </w:r>
            <w:r>
              <w:rPr>
                <w:color w:val="000000"/>
                <w:spacing w:val="0"/>
                <w:w w:val="100"/>
                <w:position w:val="0"/>
              </w:rPr>
              <w:t xml:space="preserve">356. </w:t>
            </w:r>
            <w:r>
              <w:rPr>
                <w:color w:val="000000"/>
                <w:spacing w:val="0"/>
                <w:w w:val="100"/>
                <w:position w:val="0"/>
              </w:rPr>
              <w:t>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诸暨富润宠物用品有限公司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542, </w:t>
            </w:r>
            <w:r>
              <w:rPr>
                <w:color w:val="000000"/>
                <w:spacing w:val="0"/>
                <w:w w:val="100"/>
                <w:position w:val="0"/>
              </w:rPr>
              <w:t xml:space="preserve">054. </w:t>
            </w:r>
            <w:r>
              <w:rPr>
                <w:color w:val="000000"/>
                <w:spacing w:val="0"/>
                <w:w w:val="100"/>
                <w:position w:val="0"/>
              </w:rPr>
              <w:t>78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铜陵上峰水泥股份有限公司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浙江诸暨富润宏丰纺织有限公司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3, 894, </w:t>
            </w:r>
            <w:r>
              <w:rPr>
                <w:color w:val="000000"/>
                <w:spacing w:val="0"/>
                <w:w w:val="100"/>
                <w:position w:val="0"/>
              </w:rPr>
              <w:t xml:space="preserve">050.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自然人马力</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r>
    </w:tbl>
    <w:p>
      <w:pPr>
        <w:widowControl w:val="0"/>
        <w:spacing w:after="839" w:line="1" w:lineRule="exact"/>
      </w:pPr>
    </w:p>
    <w:p>
      <w:pPr>
        <w:pStyle w:val="Style15"/>
        <w:keepNext w:val="0"/>
        <w:keepLines w:val="0"/>
        <w:widowControl w:val="0"/>
        <w:shd w:val="clear" w:color="auto" w:fill="auto"/>
        <w:bidi w:val="0"/>
        <w:spacing w:before="0" w:after="100" w:line="325" w:lineRule="exact"/>
        <w:ind w:left="0" w:right="0" w:firstLine="0"/>
        <w:jc w:val="left"/>
      </w:pPr>
      <w:r>
        <w:rPr>
          <w:color w:val="000000"/>
          <w:spacing w:val="0"/>
          <w:w w:val="100"/>
          <w:position w:val="0"/>
        </w:rPr>
        <w:t>（九）或有事项：</w:t>
      </w:r>
    </w:p>
    <w:p>
      <w:pPr>
        <w:pStyle w:val="Style15"/>
        <w:keepNext w:val="0"/>
        <w:keepLines w:val="0"/>
        <w:widowControl w:val="0"/>
        <w:shd w:val="clear" w:color="auto" w:fill="auto"/>
        <w:bidi w:val="0"/>
        <w:spacing w:before="0" w:after="0" w:line="240" w:lineRule="auto"/>
        <w:ind w:left="0" w:right="0" w:firstLine="0"/>
        <w:jc w:val="left"/>
      </w:pPr>
      <w:bookmarkStart w:id="330" w:name="bookmark330"/>
      <w:r>
        <w:rPr>
          <w:color w:val="000000"/>
          <w:spacing w:val="0"/>
          <w:w w:val="100"/>
          <w:position w:val="0"/>
        </w:rPr>
        <w:t>1</w:t>
      </w:r>
      <w:bookmarkEnd w:id="330"/>
      <w:r>
        <w:rPr>
          <w:color w:val="000000"/>
          <w:spacing w:val="0"/>
          <w:w w:val="100"/>
          <w:position w:val="0"/>
        </w:rPr>
        <w:t>、为其他单位提供债务担保形成的或有负债及其财务影响：</w:t>
      </w:r>
    </w:p>
    <w:p>
      <w:pPr>
        <w:pStyle w:val="Style15"/>
        <w:keepNext w:val="0"/>
        <w:keepLines w:val="0"/>
        <w:widowControl w:val="0"/>
        <w:shd w:val="clear" w:color="auto" w:fill="auto"/>
        <w:tabs>
          <w:tab w:pos="980" w:val="left"/>
        </w:tabs>
        <w:bidi w:val="0"/>
        <w:spacing w:before="0" w:after="0" w:line="325" w:lineRule="exact"/>
        <w:ind w:left="0" w:right="0" w:firstLine="400"/>
        <w:jc w:val="left"/>
      </w:pPr>
      <w:bookmarkStart w:id="331" w:name="bookmark331"/>
      <w:r>
        <w:rPr>
          <w:color w:val="000000"/>
          <w:spacing w:val="0"/>
          <w:w w:val="100"/>
          <w:position w:val="0"/>
        </w:rPr>
        <w:t>（</w:t>
      </w:r>
      <w:bookmarkEnd w:id="331"/>
      <w:r>
        <w:rPr>
          <w:color w:val="000000"/>
          <w:spacing w:val="0"/>
          <w:w w:val="100"/>
          <w:position w:val="0"/>
        </w:rPr>
        <w:t>一）</w:t>
        <w:tab/>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本公司对外担保、质押情况如下：</w:t>
      </w:r>
    </w:p>
    <w:p>
      <w:pPr>
        <w:pStyle w:val="Style15"/>
        <w:keepNext w:val="0"/>
        <w:keepLines w:val="0"/>
        <w:widowControl w:val="0"/>
        <w:numPr>
          <w:ilvl w:val="0"/>
          <w:numId w:val="59"/>
        </w:numPr>
        <w:shd w:val="clear" w:color="auto" w:fill="auto"/>
        <w:tabs>
          <w:tab w:pos="737" w:val="left"/>
        </w:tabs>
        <w:bidi w:val="0"/>
        <w:spacing w:before="0" w:after="0" w:line="325" w:lineRule="exact"/>
        <w:ind w:left="0" w:right="0" w:firstLine="420"/>
        <w:jc w:val="left"/>
      </w:pPr>
      <w:bookmarkStart w:id="332" w:name="bookmark332"/>
      <w:bookmarkEnd w:id="332"/>
      <w:r>
        <w:rPr>
          <w:color w:val="000000"/>
          <w:spacing w:val="0"/>
          <w:w w:val="100"/>
          <w:position w:val="0"/>
        </w:rPr>
        <w:t>公司所属子公司诸暨市诸东公路投资经营有限公司以其拥有的诸东公路诸暨段公路</w:t>
      </w:r>
      <w:r>
        <w:rPr>
          <w:color w:val="000000"/>
          <w:spacing w:val="0"/>
          <w:w w:val="100"/>
          <w:position w:val="0"/>
        </w:rPr>
        <w:t>25%</w:t>
      </w:r>
      <w:r>
        <w:rPr>
          <w:color w:val="000000"/>
          <w:spacing w:val="0"/>
          <w:w w:val="100"/>
          <w:position w:val="0"/>
        </w:rPr>
        <w:t>的收费 权作为质押，向中国工商银行诸暨市支行借款人民币</w:t>
      </w:r>
      <w:r>
        <w:rPr>
          <w:color w:val="000000"/>
          <w:spacing w:val="0"/>
          <w:w w:val="100"/>
          <w:position w:val="0"/>
        </w:rPr>
        <w:t>15,000,000.00</w:t>
      </w:r>
      <w:r>
        <w:rPr>
          <w:color w:val="000000"/>
          <w:spacing w:val="0"/>
          <w:w w:val="100"/>
          <w:position w:val="0"/>
        </w:rPr>
        <w:t>元，借款期限自</w:t>
      </w:r>
      <w:r>
        <w:rPr>
          <w:color w:val="000000"/>
          <w:spacing w:val="0"/>
          <w:w w:val="100"/>
          <w:position w:val="0"/>
        </w:rPr>
        <w:t>2002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8 </w:t>
      </w:r>
      <w:r>
        <w:rPr>
          <w:color w:val="000000"/>
          <w:spacing w:val="0"/>
          <w:w w:val="100"/>
          <w:position w:val="0"/>
        </w:rPr>
        <w:t>日起至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日止。截至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公司已归还上述借款中的</w:t>
      </w:r>
      <w:r>
        <w:rPr>
          <w:color w:val="000000"/>
          <w:spacing w:val="0"/>
          <w:w w:val="100"/>
          <w:position w:val="0"/>
        </w:rPr>
        <w:t>12,000,000.00</w:t>
      </w:r>
      <w:r>
        <w:rPr>
          <w:color w:val="000000"/>
          <w:spacing w:val="0"/>
          <w:w w:val="100"/>
          <w:position w:val="0"/>
        </w:rPr>
        <w:t>元。</w:t>
      </w:r>
    </w:p>
    <w:p>
      <w:pPr>
        <w:pStyle w:val="Style15"/>
        <w:keepNext w:val="0"/>
        <w:keepLines w:val="0"/>
        <w:widowControl w:val="0"/>
        <w:numPr>
          <w:ilvl w:val="0"/>
          <w:numId w:val="59"/>
        </w:numPr>
        <w:shd w:val="clear" w:color="auto" w:fill="auto"/>
        <w:tabs>
          <w:tab w:pos="727" w:val="left"/>
        </w:tabs>
        <w:bidi w:val="0"/>
        <w:spacing w:before="0" w:after="0" w:line="325" w:lineRule="exact"/>
        <w:ind w:left="0" w:right="0" w:firstLine="420"/>
        <w:jc w:val="left"/>
      </w:pPr>
      <w:bookmarkStart w:id="333" w:name="bookmark333"/>
      <w:bookmarkEnd w:id="333"/>
      <w:r>
        <w:rPr>
          <w:color w:val="000000"/>
          <w:spacing w:val="0"/>
          <w:w w:val="100"/>
          <w:position w:val="0"/>
        </w:rPr>
        <w:t>公司所属子公司浙江富润印染有限公司以其拥有的房屋、土地使用权作抵押，向深圳发展银行 宁波城西支行借款人民币</w:t>
      </w:r>
      <w:r>
        <w:rPr>
          <w:color w:val="000000"/>
          <w:spacing w:val="0"/>
          <w:w w:val="100"/>
          <w:position w:val="0"/>
        </w:rPr>
        <w:t>10,000,000.00</w:t>
      </w:r>
      <w:r>
        <w:rPr>
          <w:color w:val="000000"/>
          <w:spacing w:val="0"/>
          <w:w w:val="100"/>
          <w:position w:val="0"/>
        </w:rPr>
        <w:t>元；开出银行承兑汇票</w:t>
      </w:r>
      <w:r>
        <w:rPr>
          <w:color w:val="000000"/>
          <w:spacing w:val="0"/>
          <w:w w:val="100"/>
          <w:position w:val="0"/>
        </w:rPr>
        <w:t>20,000,000.00</w:t>
      </w:r>
      <w:r>
        <w:rPr>
          <w:color w:val="000000"/>
          <w:spacing w:val="0"/>
          <w:w w:val="100"/>
          <w:position w:val="0"/>
        </w:rPr>
        <w:t>元（账列短期借款）</w:t>
      </w:r>
      <w:r>
        <w:rPr>
          <w:color w:val="000000"/>
          <w:spacing w:val="0"/>
          <w:w w:val="100"/>
          <w:position w:val="0"/>
        </w:rPr>
        <w:t xml:space="preserve">； </w:t>
      </w:r>
      <w:r>
        <w:rPr>
          <w:color w:val="000000"/>
          <w:spacing w:val="0"/>
          <w:w w:val="100"/>
          <w:position w:val="0"/>
        </w:rPr>
        <w:t>向中国工商银行诸暨市支行借款人民币</w:t>
      </w:r>
      <w:r>
        <w:rPr>
          <w:color w:val="000000"/>
          <w:spacing w:val="0"/>
          <w:w w:val="100"/>
          <w:position w:val="0"/>
        </w:rPr>
        <w:t>40,000,000.00</w:t>
      </w:r>
      <w:r>
        <w:rPr>
          <w:color w:val="000000"/>
          <w:spacing w:val="0"/>
          <w:w w:val="100"/>
          <w:position w:val="0"/>
        </w:rPr>
        <w:t>元。</w:t>
      </w:r>
    </w:p>
    <w:p>
      <w:pPr>
        <w:pStyle w:val="Style15"/>
        <w:keepNext w:val="0"/>
        <w:keepLines w:val="0"/>
        <w:widowControl w:val="0"/>
        <w:shd w:val="clear" w:color="auto" w:fill="auto"/>
        <w:tabs>
          <w:tab w:pos="1087" w:val="left"/>
        </w:tabs>
        <w:bidi w:val="0"/>
        <w:spacing w:before="0" w:after="640" w:line="346" w:lineRule="exact"/>
        <w:ind w:left="0" w:right="0" w:firstLine="420"/>
        <w:jc w:val="left"/>
      </w:pPr>
      <w:bookmarkStart w:id="334" w:name="bookmark334"/>
      <w:r>
        <w:rPr>
          <w:color w:val="000000"/>
          <w:spacing w:val="0"/>
          <w:w w:val="100"/>
          <w:position w:val="0"/>
        </w:rPr>
        <w:t>（</w:t>
      </w:r>
      <w:bookmarkEnd w:id="334"/>
      <w:r>
        <w:rPr>
          <w:color w:val="000000"/>
          <w:spacing w:val="0"/>
          <w:w w:val="100"/>
          <w:position w:val="0"/>
        </w:rPr>
        <w:t>二）</w:t>
        <w:tab/>
        <w:t>除上述担保事项外，截至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本公司没有其他对外担保事宜，也无重大诉 讼事项。</w:t>
      </w:r>
    </w:p>
    <w:p>
      <w:pPr>
        <w:pStyle w:val="Style15"/>
        <w:keepNext w:val="0"/>
        <w:keepLines w:val="0"/>
        <w:widowControl w:val="0"/>
        <w:shd w:val="clear" w:color="auto" w:fill="auto"/>
        <w:bidi w:val="0"/>
        <w:spacing w:before="0" w:after="0" w:line="341" w:lineRule="exact"/>
        <w:ind w:left="0" w:right="0" w:firstLine="0"/>
        <w:jc w:val="left"/>
      </w:pPr>
      <w:r>
        <w:rPr>
          <w:color w:val="000000"/>
          <w:spacing w:val="0"/>
          <w:w w:val="100"/>
          <w:position w:val="0"/>
        </w:rPr>
        <w:t>（十）承诺事项：</w:t>
      </w:r>
    </w:p>
    <w:p>
      <w:pPr>
        <w:pStyle w:val="Style15"/>
        <w:keepNext w:val="0"/>
        <w:keepLines w:val="0"/>
        <w:widowControl w:val="0"/>
        <w:shd w:val="clear" w:color="auto" w:fill="auto"/>
        <w:bidi w:val="0"/>
        <w:spacing w:before="0" w:after="640" w:line="341" w:lineRule="exact"/>
        <w:ind w:left="0" w:right="0" w:firstLine="420"/>
        <w:jc w:val="both"/>
      </w:pPr>
      <w:r>
        <w:rPr>
          <w:color w:val="000000"/>
          <w:spacing w:val="0"/>
          <w:w w:val="100"/>
          <w:position w:val="0"/>
        </w:rPr>
        <w:t>除本财务报表附注九所述的担保、抵押事项外，截至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本公司无其他重大承诺 事项。</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（十一）资产负债表日后事项：</w:t>
      </w:r>
    </w:p>
    <w:p>
      <w:pPr>
        <w:pStyle w:val="Style15"/>
        <w:keepNext w:val="0"/>
        <w:keepLines w:val="0"/>
        <w:widowControl w:val="0"/>
        <w:shd w:val="clear" w:color="auto" w:fill="auto"/>
        <w:bidi w:val="0"/>
        <w:spacing w:before="0" w:after="100" w:line="326" w:lineRule="exact"/>
        <w:ind w:left="0" w:right="0" w:firstLine="420"/>
        <w:jc w:val="both"/>
      </w:pPr>
      <w:r>
        <w:rPr>
          <w:color w:val="000000"/>
          <w:spacing w:val="0"/>
          <w:w w:val="100"/>
          <w:position w:val="0"/>
        </w:rPr>
        <w:t>除本财务报表附注五所述的利润分配事项外，本公司无其他重大资产负债表日后事项中的非调整 事项。</w:t>
      </w:r>
    </w:p>
    <w:p>
      <w:pPr>
        <w:pStyle w:val="Style15"/>
        <w:keepNext w:val="0"/>
        <w:keepLines w:val="0"/>
        <w:widowControl w:val="0"/>
        <w:shd w:val="clear" w:color="auto" w:fill="auto"/>
        <w:bidi w:val="0"/>
        <w:spacing w:before="0" w:after="0" w:line="329" w:lineRule="exact"/>
        <w:ind w:left="0" w:right="0" w:firstLine="0"/>
        <w:jc w:val="left"/>
      </w:pPr>
      <w:r>
        <w:rPr>
          <w:color w:val="000000"/>
          <w:spacing w:val="0"/>
          <w:w w:val="100"/>
          <w:position w:val="0"/>
        </w:rPr>
        <w:t>（十二）其他重要事项：</w:t>
      </w:r>
    </w:p>
    <w:p>
      <w:pPr>
        <w:pStyle w:val="Style15"/>
        <w:keepNext w:val="0"/>
        <w:keepLines w:val="0"/>
        <w:widowControl w:val="0"/>
        <w:shd w:val="clear" w:color="auto" w:fill="auto"/>
        <w:tabs>
          <w:tab w:pos="1106" w:val="left"/>
        </w:tabs>
        <w:bidi w:val="0"/>
        <w:spacing w:before="0" w:after="0" w:line="329" w:lineRule="exact"/>
        <w:ind w:left="0" w:right="0" w:firstLine="420"/>
        <w:jc w:val="left"/>
      </w:pPr>
      <w:bookmarkStart w:id="335" w:name="bookmark335"/>
      <w:r>
        <w:rPr>
          <w:color w:val="000000"/>
          <w:spacing w:val="0"/>
          <w:w w:val="100"/>
          <w:position w:val="0"/>
        </w:rPr>
        <w:t>（</w:t>
      </w:r>
      <w:bookmarkEnd w:id="335"/>
      <w:r>
        <w:rPr>
          <w:color w:val="000000"/>
          <w:spacing w:val="0"/>
          <w:w w:val="100"/>
          <w:position w:val="0"/>
        </w:rPr>
        <w:t>一）</w:t>
        <w:tab/>
        <w:t>公司第一大股东富润控股集团有限公司于</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日将所持有的本公司</w:t>
      </w:r>
      <w:r>
        <w:rPr>
          <w:color w:val="000000"/>
          <w:spacing w:val="0"/>
          <w:w w:val="100"/>
          <w:position w:val="0"/>
        </w:rPr>
        <w:t>1,803</w:t>
      </w:r>
      <w:r>
        <w:rPr>
          <w:color w:val="000000"/>
          <w:spacing w:val="0"/>
          <w:w w:val="100"/>
          <w:position w:val="0"/>
        </w:rPr>
        <w:t>万股 （占总股本</w:t>
      </w:r>
      <w:r>
        <w:rPr>
          <w:color w:val="000000"/>
          <w:spacing w:val="0"/>
          <w:w w:val="100"/>
          <w:position w:val="0"/>
        </w:rPr>
        <w:t>17.55%）</w:t>
      </w:r>
      <w:r>
        <w:rPr>
          <w:color w:val="000000"/>
          <w:spacing w:val="0"/>
          <w:w w:val="100"/>
          <w:position w:val="0"/>
        </w:rPr>
        <w:t>法人股质押给中国工商银行诸暨市支行，该质押已于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日解除。</w:t>
      </w:r>
      <w:r>
        <w:rPr>
          <w:color w:val="000000"/>
          <w:spacing w:val="0"/>
          <w:w w:val="100"/>
          <w:position w:val="0"/>
        </w:rPr>
        <w:t xml:space="preserve">2006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日富润控股集团有限公司将持有本公司</w:t>
      </w:r>
      <w:r>
        <w:rPr>
          <w:color w:val="000000"/>
          <w:spacing w:val="0"/>
          <w:w w:val="100"/>
          <w:position w:val="0"/>
        </w:rPr>
        <w:t>1,803</w:t>
      </w:r>
      <w:r>
        <w:rPr>
          <w:color w:val="000000"/>
          <w:spacing w:val="0"/>
          <w:w w:val="100"/>
          <w:position w:val="0"/>
        </w:rPr>
        <w:t>万股限售流通股（占公司总股本的</w:t>
      </w:r>
      <w:r>
        <w:rPr>
          <w:color w:val="000000"/>
          <w:spacing w:val="0"/>
          <w:w w:val="100"/>
          <w:position w:val="0"/>
        </w:rPr>
        <w:t xml:space="preserve">12.82%） </w:t>
      </w:r>
      <w:r>
        <w:rPr>
          <w:color w:val="000000"/>
          <w:spacing w:val="0"/>
          <w:w w:val="100"/>
          <w:position w:val="0"/>
        </w:rPr>
        <w:t>再次质押给中国工商银行股份有限公司诸暨支行，质押期限至</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日止，公司对上述事项 已按规定作了公告。</w:t>
      </w:r>
    </w:p>
    <w:p>
      <w:pPr>
        <w:pStyle w:val="Style15"/>
        <w:keepNext w:val="0"/>
        <w:keepLines w:val="0"/>
        <w:widowControl w:val="0"/>
        <w:shd w:val="clear" w:color="auto" w:fill="auto"/>
        <w:tabs>
          <w:tab w:pos="1097" w:val="left"/>
        </w:tabs>
        <w:bidi w:val="0"/>
        <w:spacing w:before="0" w:after="0" w:line="329" w:lineRule="exact"/>
        <w:ind w:left="0" w:right="0" w:firstLine="420"/>
        <w:jc w:val="left"/>
      </w:pPr>
      <w:bookmarkStart w:id="336" w:name="bookmark336"/>
      <w:r>
        <w:rPr>
          <w:color w:val="000000"/>
          <w:spacing w:val="0"/>
          <w:w w:val="100"/>
          <w:position w:val="0"/>
        </w:rPr>
        <w:t>（</w:t>
      </w:r>
      <w:bookmarkEnd w:id="336"/>
      <w:r>
        <w:rPr>
          <w:color w:val="000000"/>
          <w:spacing w:val="0"/>
          <w:w w:val="100"/>
          <w:position w:val="0"/>
        </w:rPr>
        <w:t>二）</w:t>
        <w:tab/>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月，公司与诸暨市小商品市场管委会、李字实业集团有限公司联合，以竞标的方 式取得诸暨市南门农贸市场的全部产权，竞标价款为</w:t>
      </w:r>
      <w:r>
        <w:rPr>
          <w:color w:val="000000"/>
          <w:spacing w:val="0"/>
          <w:w w:val="100"/>
          <w:position w:val="0"/>
        </w:rPr>
        <w:t>32,360,000.00</w:t>
      </w:r>
      <w:r>
        <w:rPr>
          <w:color w:val="000000"/>
          <w:spacing w:val="0"/>
          <w:w w:val="100"/>
          <w:position w:val="0"/>
        </w:rPr>
        <w:t>元。公司支付价款</w:t>
      </w:r>
      <w:r>
        <w:rPr>
          <w:color w:val="000000"/>
          <w:spacing w:val="0"/>
          <w:w w:val="100"/>
          <w:position w:val="0"/>
        </w:rPr>
        <w:t xml:space="preserve">12,944,000.00 </w:t>
      </w:r>
      <w:r>
        <w:rPr>
          <w:color w:val="000000"/>
          <w:spacing w:val="0"/>
          <w:w w:val="100"/>
          <w:position w:val="0"/>
        </w:rPr>
        <w:t>元。</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月，公司与诸暨市小商品市场管委会、李字实业集团有限公司均以其所拥有的南门农贸 市场的房地产份额出资，成立诸暨市南门市场有限公司。该公司注册资本</w:t>
      </w:r>
      <w:r>
        <w:rPr>
          <w:color w:val="000000"/>
          <w:spacing w:val="0"/>
          <w:w w:val="100"/>
          <w:position w:val="0"/>
        </w:rPr>
        <w:t>32,360,000.00</w:t>
      </w:r>
      <w:r>
        <w:rPr>
          <w:color w:val="000000"/>
          <w:spacing w:val="0"/>
          <w:w w:val="100"/>
          <w:position w:val="0"/>
        </w:rPr>
        <w:t xml:space="preserve">元，本公司 </w:t>
      </w:r>
      <w:r>
        <w:rPr>
          <w:color w:val="000000"/>
          <w:spacing w:val="0"/>
          <w:w w:val="100"/>
          <w:position w:val="0"/>
        </w:rPr>
        <w:t>出资</w:t>
      </w:r>
      <w:r>
        <w:rPr>
          <w:color w:val="000000"/>
          <w:spacing w:val="0"/>
          <w:w w:val="100"/>
          <w:position w:val="0"/>
        </w:rPr>
        <w:t>12,944,000.00</w:t>
      </w:r>
      <w:r>
        <w:rPr>
          <w:color w:val="000000"/>
          <w:spacing w:val="0"/>
          <w:w w:val="100"/>
          <w:position w:val="0"/>
        </w:rPr>
        <w:t>元，占其注册资本的</w:t>
      </w:r>
      <w:r>
        <w:rPr>
          <w:color w:val="000000"/>
          <w:spacing w:val="0"/>
          <w:w w:val="100"/>
          <w:position w:val="0"/>
        </w:rPr>
        <w:t>40%</w:t>
      </w: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日，南门农贸市场相关权证的过 户手续尚在办理之中。</w:t>
      </w:r>
    </w:p>
    <w:p>
      <w:pPr>
        <w:pStyle w:val="Style15"/>
        <w:keepNext w:val="0"/>
        <w:keepLines w:val="0"/>
        <w:widowControl w:val="0"/>
        <w:shd w:val="clear" w:color="auto" w:fill="auto"/>
        <w:tabs>
          <w:tab w:pos="1023" w:val="left"/>
        </w:tabs>
        <w:bidi w:val="0"/>
        <w:spacing w:before="0" w:after="0" w:line="329" w:lineRule="exact"/>
        <w:ind w:left="0" w:right="0" w:firstLine="480"/>
        <w:jc w:val="both"/>
      </w:pPr>
      <w:bookmarkStart w:id="337" w:name="bookmark337"/>
      <w:r>
        <w:rPr>
          <w:color w:val="000000"/>
          <w:spacing w:val="0"/>
          <w:w w:val="100"/>
          <w:position w:val="0"/>
        </w:rPr>
        <w:t>（</w:t>
      </w:r>
      <w:bookmarkEnd w:id="337"/>
      <w:r>
        <w:rPr>
          <w:color w:val="000000"/>
          <w:spacing w:val="0"/>
          <w:w w:val="100"/>
          <w:position w:val="0"/>
        </w:rPr>
        <w:t>三）</w:t>
        <w:tab/>
        <w:t>根据《浙江省人民政府办公厅关于“四自”工程</w:t>
      </w:r>
      <w:r>
        <w:rPr>
          <w:color w:val="000000"/>
          <w:spacing w:val="0"/>
          <w:w w:val="100"/>
          <w:position w:val="0"/>
        </w:rPr>
        <w:t>22</w:t>
      </w:r>
      <w:r>
        <w:rPr>
          <w:color w:val="000000"/>
          <w:spacing w:val="0"/>
          <w:w w:val="100"/>
          <w:position w:val="0"/>
        </w:rPr>
        <w:t>省道诸暨段收取车辆通行费的复函》（浙 政办函</w:t>
      </w:r>
      <w:r>
        <w:rPr>
          <w:color w:val="000000"/>
          <w:spacing w:val="0"/>
          <w:w w:val="100"/>
          <w:position w:val="0"/>
        </w:rPr>
        <w:t>[2001]94</w:t>
      </w:r>
      <w:r>
        <w:rPr>
          <w:color w:val="000000"/>
          <w:spacing w:val="0"/>
          <w:w w:val="100"/>
          <w:position w:val="0"/>
        </w:rPr>
        <w:t>号）</w:t>
      </w:r>
      <w:r>
        <w:rPr>
          <w:color w:val="000000"/>
          <w:spacing w:val="0"/>
          <w:w w:val="100"/>
          <w:position w:val="0"/>
        </w:rPr>
        <w:t>，</w:t>
      </w:r>
      <w:r>
        <w:rPr>
          <w:color w:val="000000"/>
          <w:spacing w:val="0"/>
          <w:w w:val="100"/>
          <w:position w:val="0"/>
        </w:rPr>
        <w:t>本公司所属子公司诸暨市诸东公路投资经营有限公司于</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日起开 始收费。“四自”工程</w:t>
      </w:r>
      <w:r>
        <w:rPr>
          <w:color w:val="000000"/>
          <w:spacing w:val="0"/>
          <w:w w:val="100"/>
          <w:position w:val="0"/>
        </w:rPr>
        <w:t>22</w:t>
      </w:r>
      <w:r>
        <w:rPr>
          <w:color w:val="000000"/>
          <w:spacing w:val="0"/>
          <w:w w:val="100"/>
          <w:position w:val="0"/>
        </w:rPr>
        <w:t>省道诸暨境内段由于有关事项尚在协商或办理之中，因而收费年限尚存在不 确定因素。目前诸暨市诸东公路投资经营有限公司暂按</w:t>
      </w:r>
      <w:r>
        <w:rPr>
          <w:color w:val="000000"/>
          <w:spacing w:val="0"/>
          <w:w w:val="100"/>
          <w:position w:val="0"/>
        </w:rPr>
        <w:t>25</w:t>
      </w:r>
      <w:r>
        <w:rPr>
          <w:color w:val="000000"/>
          <w:spacing w:val="0"/>
          <w:w w:val="100"/>
          <w:position w:val="0"/>
        </w:rPr>
        <w:t>年对公路成本进行摊销（不留残值）。上述 估算的收费年限可能与政府最终核定的年限存在差异。</w:t>
      </w:r>
    </w:p>
    <w:p>
      <w:pPr>
        <w:pStyle w:val="Style15"/>
        <w:keepNext w:val="0"/>
        <w:keepLines w:val="0"/>
        <w:widowControl w:val="0"/>
        <w:shd w:val="clear" w:color="auto" w:fill="auto"/>
        <w:tabs>
          <w:tab w:pos="1052" w:val="left"/>
        </w:tabs>
        <w:bidi w:val="0"/>
        <w:spacing w:before="0" w:after="0" w:line="329" w:lineRule="exact"/>
        <w:ind w:left="0" w:right="0" w:firstLine="480"/>
        <w:jc w:val="both"/>
      </w:pPr>
      <w:bookmarkStart w:id="338" w:name="bookmark338"/>
      <w:r>
        <w:rPr>
          <w:color w:val="000000"/>
          <w:spacing w:val="0"/>
          <w:w w:val="100"/>
          <w:position w:val="0"/>
        </w:rPr>
        <w:t>（</w:t>
      </w:r>
      <w:bookmarkEnd w:id="338"/>
      <w:r>
        <w:rPr>
          <w:color w:val="000000"/>
          <w:spacing w:val="0"/>
          <w:w w:val="100"/>
          <w:position w:val="0"/>
        </w:rPr>
        <w:t>四）</w:t>
        <w:tab/>
        <w:t>经公司董事会批准，</w:t>
      </w:r>
      <w:r>
        <w:rPr>
          <w:color w:val="000000"/>
          <w:spacing w:val="0"/>
          <w:w w:val="100"/>
          <w:position w:val="0"/>
        </w:rPr>
        <w:t>2003</w:t>
      </w:r>
      <w:r>
        <w:rPr>
          <w:color w:val="000000"/>
          <w:spacing w:val="0"/>
          <w:w w:val="100"/>
          <w:position w:val="0"/>
        </w:rPr>
        <w:t>年度公司参与投资组建合资经营（港资）企业浙江富润纺织有限 公司，该公司注册资本</w:t>
      </w:r>
      <w:r>
        <w:rPr>
          <w:color w:val="000000"/>
          <w:spacing w:val="0"/>
          <w:w w:val="100"/>
          <w:position w:val="0"/>
        </w:rPr>
        <w:t>800</w:t>
      </w:r>
      <w:r>
        <w:rPr>
          <w:color w:val="000000"/>
          <w:spacing w:val="0"/>
          <w:w w:val="100"/>
          <w:position w:val="0"/>
        </w:rPr>
        <w:t>万美元，本公司出资</w:t>
      </w:r>
      <w:r>
        <w:rPr>
          <w:color w:val="000000"/>
          <w:spacing w:val="0"/>
          <w:w w:val="100"/>
          <w:position w:val="0"/>
        </w:rPr>
        <w:t>408</w:t>
      </w:r>
      <w:r>
        <w:rPr>
          <w:color w:val="000000"/>
          <w:spacing w:val="0"/>
          <w:w w:val="100"/>
          <w:position w:val="0"/>
        </w:rPr>
        <w:t>万美元，占注册资本的</w:t>
      </w:r>
      <w:r>
        <w:rPr>
          <w:color w:val="000000"/>
          <w:spacing w:val="0"/>
          <w:w w:val="100"/>
          <w:position w:val="0"/>
        </w:rPr>
        <w:t>51%</w:t>
      </w:r>
      <w:r>
        <w:rPr>
          <w:color w:val="000000"/>
          <w:spacing w:val="0"/>
          <w:w w:val="100"/>
          <w:position w:val="0"/>
        </w:rPr>
        <w:t>。</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月公司与 浙江富润纺织有限公司自然人股东应叶华签订股权转让协议，约定受让该股东持有的浙江富润纺织有 限公司</w:t>
      </w:r>
      <w:r>
        <w:rPr>
          <w:color w:val="000000"/>
          <w:spacing w:val="0"/>
          <w:w w:val="100"/>
          <w:position w:val="0"/>
        </w:rPr>
        <w:t>11.5%</w:t>
      </w:r>
      <w:r>
        <w:rPr>
          <w:color w:val="000000"/>
          <w:spacing w:val="0"/>
          <w:w w:val="100"/>
          <w:position w:val="0"/>
        </w:rPr>
        <w:t>的股权，计</w:t>
      </w:r>
      <w:r>
        <w:rPr>
          <w:color w:val="000000"/>
          <w:spacing w:val="0"/>
          <w:w w:val="100"/>
          <w:position w:val="0"/>
        </w:rPr>
        <w:t>92</w:t>
      </w:r>
      <w:r>
        <w:rPr>
          <w:color w:val="000000"/>
          <w:spacing w:val="0"/>
          <w:w w:val="100"/>
          <w:position w:val="0"/>
        </w:rPr>
        <w:t>万美元。同月，公司通过浙江富润纺织有限公司支付自然人应叶华原投入 该公司的股本金。</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日，该公司办妥本次股东变更的工商变更手续，本公司出资</w:t>
      </w:r>
      <w:r>
        <w:rPr>
          <w:color w:val="000000"/>
          <w:spacing w:val="0"/>
          <w:w w:val="100"/>
          <w:position w:val="0"/>
        </w:rPr>
        <w:t>500</w:t>
      </w:r>
      <w:r>
        <w:rPr>
          <w:color w:val="000000"/>
          <w:spacing w:val="0"/>
          <w:w w:val="100"/>
          <w:position w:val="0"/>
        </w:rPr>
        <w:t>万 元美元，占注册资本的</w:t>
      </w:r>
      <w:r>
        <w:rPr>
          <w:color w:val="000000"/>
          <w:spacing w:val="0"/>
          <w:w w:val="100"/>
          <w:position w:val="0"/>
        </w:rPr>
        <w:t>62.5%</w:t>
      </w:r>
      <w:r>
        <w:rPr>
          <w:color w:val="000000"/>
          <w:spacing w:val="0"/>
          <w:w w:val="100"/>
          <w:position w:val="0"/>
        </w:rPr>
        <w:t>。</w:t>
      </w:r>
    </w:p>
    <w:p>
      <w:pPr>
        <w:pStyle w:val="Style15"/>
        <w:keepNext w:val="0"/>
        <w:keepLines w:val="0"/>
        <w:widowControl w:val="0"/>
        <w:shd w:val="clear" w:color="auto" w:fill="auto"/>
        <w:bidi w:val="0"/>
        <w:spacing w:before="0" w:after="0" w:line="329" w:lineRule="exact"/>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月公司与浙江富润纺织有限公司另一股东香港宏丰国际实业有限公司签订股权转让协议，约 定向其转让公司持有的浙江富润纺织有限公司</w:t>
      </w:r>
      <w:r>
        <w:rPr>
          <w:color w:val="000000"/>
          <w:spacing w:val="0"/>
          <w:w w:val="100"/>
          <w:position w:val="0"/>
        </w:rPr>
        <w:t>11.5%</w:t>
      </w:r>
      <w:r>
        <w:rPr>
          <w:color w:val="000000"/>
          <w:spacing w:val="0"/>
          <w:w w:val="100"/>
          <w:position w:val="0"/>
        </w:rPr>
        <w:t>的股权，计</w:t>
      </w:r>
      <w:r>
        <w:rPr>
          <w:color w:val="000000"/>
          <w:spacing w:val="0"/>
          <w:w w:val="100"/>
          <w:position w:val="0"/>
        </w:rPr>
        <w:t>92</w:t>
      </w:r>
      <w:r>
        <w:rPr>
          <w:color w:val="000000"/>
          <w:spacing w:val="0"/>
          <w:w w:val="100"/>
          <w:position w:val="0"/>
        </w:rPr>
        <w:t>万美元。</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月公司收到该股 权转让款，同时确认股权转让损失</w:t>
      </w:r>
      <w:r>
        <w:rPr>
          <w:color w:val="000000"/>
          <w:spacing w:val="0"/>
          <w:w w:val="100"/>
          <w:position w:val="0"/>
        </w:rPr>
        <w:t>687,838.35</w:t>
      </w:r>
      <w:r>
        <w:rPr>
          <w:color w:val="000000"/>
          <w:spacing w:val="0"/>
          <w:w w:val="100"/>
          <w:position w:val="0"/>
        </w:rPr>
        <w:t>元。</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日，浙江富润纺织有限公司办妥本 次股东变更的工商变更手续。经历上述变更后，本公司出资</w:t>
      </w:r>
      <w:r>
        <w:rPr>
          <w:color w:val="000000"/>
          <w:spacing w:val="0"/>
          <w:w w:val="100"/>
          <w:position w:val="0"/>
        </w:rPr>
        <w:t>408</w:t>
      </w:r>
      <w:r>
        <w:rPr>
          <w:color w:val="000000"/>
          <w:spacing w:val="0"/>
          <w:w w:val="100"/>
          <w:position w:val="0"/>
        </w:rPr>
        <w:t>万美元，占注册资本的</w:t>
      </w:r>
      <w:r>
        <w:rPr>
          <w:color w:val="000000"/>
          <w:spacing w:val="0"/>
          <w:w w:val="100"/>
          <w:position w:val="0"/>
        </w:rPr>
        <w:t>51%</w:t>
      </w:r>
      <w:r>
        <w:rPr>
          <w:color w:val="000000"/>
          <w:spacing w:val="0"/>
          <w:w w:val="100"/>
          <w:position w:val="0"/>
        </w:rPr>
        <w:t>。</w:t>
      </w:r>
    </w:p>
    <w:p>
      <w:pPr>
        <w:pStyle w:val="Style15"/>
        <w:keepNext w:val="0"/>
        <w:keepLines w:val="0"/>
        <w:widowControl w:val="0"/>
        <w:shd w:val="clear" w:color="auto" w:fill="auto"/>
        <w:tabs>
          <w:tab w:pos="1057" w:val="left"/>
        </w:tabs>
        <w:bidi w:val="0"/>
        <w:spacing w:before="0" w:after="0" w:line="329" w:lineRule="exact"/>
        <w:ind w:left="0" w:right="0" w:firstLine="480"/>
        <w:jc w:val="left"/>
      </w:pPr>
      <w:bookmarkStart w:id="339" w:name="bookmark339"/>
      <w:r>
        <w:rPr>
          <w:color w:val="000000"/>
          <w:spacing w:val="0"/>
          <w:w w:val="100"/>
          <w:position w:val="0"/>
        </w:rPr>
        <w:t>（</w:t>
      </w:r>
      <w:bookmarkEnd w:id="339"/>
      <w:r>
        <w:rPr>
          <w:color w:val="000000"/>
          <w:spacing w:val="0"/>
          <w:w w:val="100"/>
          <w:position w:val="0"/>
        </w:rPr>
        <w:t>五</w:t>
      </w:r>
      <w:r>
        <w:rPr>
          <w:color w:val="000000"/>
          <w:spacing w:val="0"/>
          <w:w w:val="100"/>
          <w:position w:val="0"/>
        </w:rPr>
        <w:t>）</w:t>
        <w:tab/>
        <w:t>2006</w:t>
      </w:r>
      <w:r>
        <w:rPr>
          <w:color w:val="000000"/>
          <w:spacing w:val="0"/>
          <w:w w:val="100"/>
          <w:position w:val="0"/>
        </w:rPr>
        <w:t>年</w:t>
      </w:r>
      <w:r>
        <w:rPr>
          <w:color w:val="000000"/>
          <w:spacing w:val="0"/>
          <w:w w:val="100"/>
          <w:position w:val="0"/>
        </w:rPr>
        <w:t>3</w:t>
      </w:r>
      <w:r>
        <w:rPr>
          <w:color w:val="000000"/>
          <w:spacing w:val="0"/>
          <w:w w:val="100"/>
          <w:position w:val="0"/>
        </w:rPr>
        <w:t>月，浙江富润印染有限公司经批准以</w:t>
      </w:r>
      <w:r>
        <w:rPr>
          <w:color w:val="000000"/>
          <w:spacing w:val="0"/>
          <w:w w:val="100"/>
          <w:position w:val="0"/>
        </w:rPr>
        <w:t>2,651,000.00</w:t>
      </w:r>
      <w:r>
        <w:rPr>
          <w:color w:val="000000"/>
          <w:spacing w:val="0"/>
          <w:w w:val="100"/>
          <w:position w:val="0"/>
        </w:rPr>
        <w:t>元的价格将其持有的诸暨市 暨北置业有限公司</w:t>
      </w:r>
      <w:r>
        <w:rPr>
          <w:color w:val="000000"/>
          <w:spacing w:val="0"/>
          <w:w w:val="100"/>
          <w:position w:val="0"/>
        </w:rPr>
        <w:t>10%</w:t>
      </w:r>
      <w:r>
        <w:rPr>
          <w:color w:val="000000"/>
          <w:spacing w:val="0"/>
          <w:w w:val="100"/>
          <w:position w:val="0"/>
        </w:rPr>
        <w:t>的股权计</w:t>
      </w:r>
      <w:r>
        <w:rPr>
          <w:color w:val="000000"/>
          <w:spacing w:val="0"/>
          <w:w w:val="100"/>
          <w:position w:val="0"/>
        </w:rPr>
        <w:t>2,051,000.00</w:t>
      </w:r>
      <w:r>
        <w:rPr>
          <w:color w:val="000000"/>
          <w:spacing w:val="0"/>
          <w:w w:val="100"/>
          <w:position w:val="0"/>
        </w:rPr>
        <w:t>元转让给自然人张国忠</w:t>
      </w:r>
      <w:r>
        <w:rPr>
          <w:color w:val="000000"/>
          <w:spacing w:val="0"/>
          <w:w w:val="100"/>
          <w:position w:val="0"/>
        </w:rPr>
        <w:t>，2006</w:t>
      </w:r>
      <w:r>
        <w:rPr>
          <w:color w:val="000000"/>
          <w:spacing w:val="0"/>
          <w:w w:val="100"/>
          <w:position w:val="0"/>
        </w:rPr>
        <w:t>年度，浙江富润印染有 限公司已收讫该项股权转让款</w:t>
      </w:r>
      <w:r>
        <w:rPr>
          <w:color w:val="000000"/>
          <w:spacing w:val="0"/>
          <w:w w:val="100"/>
          <w:position w:val="0"/>
        </w:rPr>
        <w:t>2,651,000.00</w:t>
      </w:r>
      <w:r>
        <w:rPr>
          <w:color w:val="000000"/>
          <w:spacing w:val="0"/>
          <w:w w:val="100"/>
          <w:position w:val="0"/>
        </w:rPr>
        <w:t>元，同时确认股权转让收益</w:t>
      </w:r>
      <w:r>
        <w:rPr>
          <w:color w:val="000000"/>
          <w:spacing w:val="0"/>
          <w:w w:val="100"/>
          <w:position w:val="0"/>
        </w:rPr>
        <w:t>600,000.00</w:t>
      </w:r>
      <w:r>
        <w:rPr>
          <w:color w:val="000000"/>
          <w:spacing w:val="0"/>
          <w:w w:val="100"/>
          <w:position w:val="0"/>
        </w:rPr>
        <w:t>元。</w:t>
      </w:r>
    </w:p>
    <w:p>
      <w:pPr>
        <w:pStyle w:val="Style15"/>
        <w:keepNext w:val="0"/>
        <w:keepLines w:val="0"/>
        <w:widowControl w:val="0"/>
        <w:shd w:val="clear" w:color="auto" w:fill="auto"/>
        <w:tabs>
          <w:tab w:pos="1062" w:val="left"/>
        </w:tabs>
        <w:bidi w:val="0"/>
        <w:spacing w:before="0" w:after="0" w:line="329" w:lineRule="exact"/>
        <w:ind w:left="0" w:right="0" w:firstLine="480"/>
        <w:jc w:val="left"/>
      </w:pPr>
      <w:bookmarkStart w:id="340" w:name="bookmark340"/>
      <w:r>
        <w:rPr>
          <w:color w:val="000000"/>
          <w:spacing w:val="0"/>
          <w:w w:val="100"/>
          <w:position w:val="0"/>
        </w:rPr>
        <w:t>（</w:t>
      </w:r>
      <w:bookmarkEnd w:id="340"/>
      <w:r>
        <w:rPr>
          <w:color w:val="000000"/>
          <w:spacing w:val="0"/>
          <w:w w:val="100"/>
          <w:position w:val="0"/>
        </w:rPr>
        <w:t>六</w:t>
      </w:r>
      <w:r>
        <w:rPr>
          <w:color w:val="000000"/>
          <w:spacing w:val="0"/>
          <w:w w:val="100"/>
          <w:position w:val="0"/>
        </w:rPr>
        <w:t>）</w:t>
        <w:tab/>
        <w:t>2004</w:t>
      </w:r>
      <w:r>
        <w:rPr>
          <w:color w:val="000000"/>
          <w:spacing w:val="0"/>
          <w:w w:val="100"/>
          <w:position w:val="0"/>
        </w:rPr>
        <w:t>年</w:t>
      </w:r>
      <w:r>
        <w:rPr>
          <w:color w:val="000000"/>
          <w:spacing w:val="0"/>
          <w:w w:val="100"/>
          <w:position w:val="0"/>
        </w:rPr>
        <w:t>10</w:t>
      </w:r>
      <w:r>
        <w:rPr>
          <w:color w:val="000000"/>
          <w:spacing w:val="0"/>
          <w:w w:val="100"/>
          <w:position w:val="0"/>
        </w:rPr>
        <w:t>月，诸暨市一百超市有限公司以</w:t>
      </w:r>
      <w:r>
        <w:rPr>
          <w:color w:val="000000"/>
          <w:spacing w:val="0"/>
          <w:w w:val="100"/>
          <w:position w:val="0"/>
        </w:rPr>
        <w:t>2,609</w:t>
      </w:r>
      <w:r>
        <w:rPr>
          <w:color w:val="000000"/>
          <w:spacing w:val="0"/>
          <w:w w:val="100"/>
          <w:position w:val="0"/>
        </w:rPr>
        <w:t>万元的价格竞标取得“原饲料厂改造” 地块国有土地使用权，并向诸暨市国土资源局申请由诸暨市一百超市有限公司与美丽园房地产共同办 理用地手续。公司所属子公司浙江富润印染有限公司原计划参与上述地块的开发，</w:t>
      </w:r>
      <w:r>
        <w:rPr>
          <w:color w:val="000000"/>
          <w:spacing w:val="0"/>
          <w:w w:val="100"/>
          <w:position w:val="0"/>
        </w:rPr>
        <w:t>2004</w:t>
      </w:r>
      <w:r>
        <w:rPr>
          <w:color w:val="000000"/>
          <w:spacing w:val="0"/>
          <w:w w:val="100"/>
          <w:position w:val="0"/>
        </w:rPr>
        <w:t>年度支付土地 款</w:t>
      </w:r>
      <w:r>
        <w:rPr>
          <w:color w:val="000000"/>
          <w:spacing w:val="0"/>
          <w:w w:val="100"/>
          <w:position w:val="0"/>
        </w:rPr>
        <w:t>8,609,700.00</w:t>
      </w:r>
      <w:r>
        <w:rPr>
          <w:color w:val="000000"/>
          <w:spacing w:val="0"/>
          <w:w w:val="100"/>
          <w:position w:val="0"/>
        </w:rPr>
        <w:t>元，账列“预付账款”科目。</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月，富润控股集团有限公司公布《关于原饲 料厂地块开发及投资转让的方案》，约定浙江富润印染有限公司在该地块中的投资以溢价</w:t>
      </w:r>
      <w:r>
        <w:rPr>
          <w:color w:val="000000"/>
          <w:spacing w:val="0"/>
          <w:w w:val="100"/>
          <w:position w:val="0"/>
        </w:rPr>
        <w:t>50</w:t>
      </w:r>
      <w:r>
        <w:rPr>
          <w:color w:val="000000"/>
          <w:spacing w:val="0"/>
          <w:w w:val="100"/>
          <w:position w:val="0"/>
        </w:rPr>
        <w:t>万元的价 格转让给富润控股集团有限公司，且本金、利息和溢价在富润控股集团有限公司回笼该地块的开发收 入后逐步支付。</w:t>
      </w:r>
      <w:r>
        <w:rPr>
          <w:color w:val="000000"/>
          <w:spacing w:val="0"/>
          <w:w w:val="100"/>
          <w:position w:val="0"/>
        </w:rPr>
        <w:t>2005</w:t>
      </w:r>
      <w:r>
        <w:rPr>
          <w:color w:val="000000"/>
          <w:spacing w:val="0"/>
          <w:w w:val="100"/>
          <w:position w:val="0"/>
        </w:rPr>
        <w:t>年度，该地块土地使用权证办妥，持证人为美丽园房地产。</w:t>
      </w:r>
      <w:r>
        <w:rPr>
          <w:color w:val="000000"/>
          <w:spacing w:val="0"/>
          <w:w w:val="100"/>
          <w:position w:val="0"/>
        </w:rPr>
        <w:t>2005</w:t>
      </w:r>
      <w:r>
        <w:rPr>
          <w:color w:val="000000"/>
          <w:spacing w:val="0"/>
          <w:w w:val="100"/>
          <w:position w:val="0"/>
        </w:rPr>
        <w:t>年度，因上述本 金及约定溢价未收到，账面将上述款项由预付账款改列至与富润控股集团有限公司的往来款之中。截 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日，上述本金及约定溢价仍未收到。</w:t>
      </w:r>
    </w:p>
    <w:p>
      <w:pPr>
        <w:pStyle w:val="Style15"/>
        <w:keepNext w:val="0"/>
        <w:keepLines w:val="0"/>
        <w:widowControl w:val="0"/>
        <w:shd w:val="clear" w:color="auto" w:fill="auto"/>
        <w:tabs>
          <w:tab w:pos="1062" w:val="left"/>
        </w:tabs>
        <w:bidi w:val="0"/>
        <w:spacing w:before="0" w:after="0" w:line="329" w:lineRule="exact"/>
        <w:ind w:left="0" w:right="0" w:firstLine="480"/>
        <w:jc w:val="left"/>
      </w:pPr>
      <w:bookmarkStart w:id="341" w:name="bookmark341"/>
      <w:r>
        <w:rPr>
          <w:color w:val="000000"/>
          <w:spacing w:val="0"/>
          <w:w w:val="100"/>
          <w:position w:val="0"/>
        </w:rPr>
        <w:t>（</w:t>
      </w:r>
      <w:bookmarkEnd w:id="341"/>
      <w:r>
        <w:rPr>
          <w:color w:val="000000"/>
          <w:spacing w:val="0"/>
          <w:w w:val="100"/>
          <w:position w:val="0"/>
        </w:rPr>
        <w:t>七）</w:t>
        <w:tab/>
        <w:t>为实施浙江富润股份有限公司年产</w:t>
      </w:r>
      <w:r>
        <w:rPr>
          <w:color w:val="000000"/>
          <w:spacing w:val="0"/>
          <w:w w:val="100"/>
          <w:position w:val="0"/>
        </w:rPr>
        <w:t>4,980</w:t>
      </w:r>
      <w:r>
        <w:rPr>
          <w:color w:val="000000"/>
          <w:spacing w:val="0"/>
          <w:w w:val="100"/>
          <w:position w:val="0"/>
        </w:rPr>
        <w:t>万米多功能面料、</w:t>
      </w:r>
      <w:r>
        <w:rPr>
          <w:color w:val="000000"/>
          <w:spacing w:val="0"/>
          <w:w w:val="100"/>
          <w:position w:val="0"/>
        </w:rPr>
        <w:t>1,060</w:t>
      </w:r>
      <w:r>
        <w:rPr>
          <w:color w:val="000000"/>
          <w:spacing w:val="0"/>
          <w:w w:val="100"/>
          <w:position w:val="0"/>
        </w:rPr>
        <w:t>万件（套）功能服装、 车饰及家纺制品建设项目，经诸暨市规划局同意，公司使用约</w:t>
      </w:r>
      <w:r>
        <w:rPr>
          <w:color w:val="000000"/>
          <w:spacing w:val="0"/>
          <w:w w:val="100"/>
          <w:position w:val="0"/>
        </w:rPr>
        <w:t>314,884</w:t>
      </w:r>
      <w:r>
        <w:rPr>
          <w:color w:val="000000"/>
          <w:spacing w:val="0"/>
          <w:w w:val="100"/>
          <w:position w:val="0"/>
        </w:rPr>
        <w:t>平方米土地建设新厂区（暂命 名为城西纺科基地）。后经浙江富润股份有限公司、浙江富润纺织有限公司和浙江富润海茂有限公司 三方协议决定，城西纺科基地建设项目由其三方根据土地面积分摊工程款项。截至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日，该项目已累计投资</w:t>
      </w:r>
      <w:r>
        <w:rPr>
          <w:color w:val="000000"/>
          <w:spacing w:val="0"/>
          <w:w w:val="100"/>
          <w:position w:val="0"/>
        </w:rPr>
        <w:t>4,103</w:t>
      </w:r>
      <w:r>
        <w:rPr>
          <w:color w:val="000000"/>
          <w:spacing w:val="0"/>
          <w:w w:val="100"/>
          <w:position w:val="0"/>
        </w:rPr>
        <w:t>万元，相关土地使用权证尚未办妥。</w:t>
      </w:r>
    </w:p>
    <w:p>
      <w:pPr>
        <w:pStyle w:val="Style15"/>
        <w:keepNext w:val="0"/>
        <w:keepLines w:val="0"/>
        <w:widowControl w:val="0"/>
        <w:shd w:val="clear" w:color="auto" w:fill="auto"/>
        <w:tabs>
          <w:tab w:pos="1062" w:val="left"/>
        </w:tabs>
        <w:bidi w:val="0"/>
        <w:spacing w:before="0" w:after="0" w:line="329" w:lineRule="exact"/>
        <w:ind w:left="0" w:right="0" w:firstLine="480"/>
        <w:jc w:val="left"/>
      </w:pPr>
      <w:bookmarkStart w:id="342" w:name="bookmark342"/>
      <w:r>
        <w:rPr>
          <w:color w:val="000000"/>
          <w:spacing w:val="0"/>
          <w:w w:val="100"/>
          <w:position w:val="0"/>
        </w:rPr>
        <w:t>（</w:t>
      </w:r>
      <w:bookmarkEnd w:id="342"/>
      <w:r>
        <w:rPr>
          <w:color w:val="000000"/>
          <w:spacing w:val="0"/>
          <w:w w:val="100"/>
          <w:position w:val="0"/>
        </w:rPr>
        <w:t>八</w:t>
      </w:r>
      <w:r>
        <w:rPr>
          <w:color w:val="000000"/>
          <w:spacing w:val="0"/>
          <w:w w:val="100"/>
          <w:position w:val="0"/>
        </w:rPr>
        <w:t>）</w:t>
        <w:tab/>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日浙江富润股份有限公司召开四届六次董事会议，会议审议通过关于投资 组建浙江诸暨富润宏丰纺织有限公司、浙江诸暨富润丝绸织造有限公司的议案。两家公司成立情况如 下：</w:t>
      </w:r>
    </w:p>
    <w:p>
      <w:pPr>
        <w:pStyle w:val="Style15"/>
        <w:keepNext w:val="0"/>
        <w:keepLines w:val="0"/>
        <w:widowControl w:val="0"/>
        <w:numPr>
          <w:ilvl w:val="0"/>
          <w:numId w:val="61"/>
        </w:numPr>
        <w:shd w:val="clear" w:color="auto" w:fill="auto"/>
        <w:bidi w:val="0"/>
        <w:spacing w:before="0" w:after="0" w:line="329" w:lineRule="exact"/>
        <w:ind w:left="0" w:right="0" w:firstLine="480"/>
        <w:jc w:val="left"/>
      </w:pPr>
      <w:bookmarkStart w:id="343" w:name="bookmark343"/>
      <w:bookmarkEnd w:id="343"/>
      <w:r>
        <w:rPr>
          <w:color w:val="000000"/>
          <w:spacing w:val="0"/>
          <w:w w:val="100"/>
          <w:position w:val="0"/>
        </w:rPr>
        <w:t>浙江诸暨富润宏丰纺织有限公司：</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月本公司和香港宏丰国际实业有限公司决定共同设 立浙江诸暨富润宏丰纺织有限公司，注册资本人民币</w:t>
      </w:r>
      <w:r>
        <w:rPr>
          <w:color w:val="000000"/>
          <w:spacing w:val="0"/>
          <w:w w:val="100"/>
          <w:position w:val="0"/>
        </w:rPr>
        <w:t>2,500</w:t>
      </w:r>
      <w:r>
        <w:rPr>
          <w:color w:val="000000"/>
          <w:spacing w:val="0"/>
          <w:w w:val="100"/>
          <w:position w:val="0"/>
        </w:rPr>
        <w:t xml:space="preserve">万元，其中浙江富润股份有限公司出资 </w:t>
      </w:r>
      <w:r>
        <w:rPr>
          <w:color w:val="000000"/>
          <w:spacing w:val="0"/>
          <w:w w:val="100"/>
          <w:position w:val="0"/>
        </w:rPr>
        <w:t>1,185</w:t>
      </w:r>
      <w:r>
        <w:rPr>
          <w:color w:val="000000"/>
          <w:spacing w:val="0"/>
          <w:w w:val="100"/>
          <w:position w:val="0"/>
        </w:rPr>
        <w:t>万元，以人民币现金出资，占注册资本的</w:t>
      </w:r>
      <w:r>
        <w:rPr>
          <w:color w:val="000000"/>
          <w:spacing w:val="0"/>
          <w:w w:val="100"/>
          <w:position w:val="0"/>
        </w:rPr>
        <w:t>47.40%；</w:t>
      </w:r>
      <w:r>
        <w:rPr>
          <w:color w:val="000000"/>
          <w:spacing w:val="0"/>
          <w:w w:val="100"/>
          <w:position w:val="0"/>
        </w:rPr>
        <w:t>香港宏丰国际实业有限公司出资</w:t>
      </w:r>
      <w:r>
        <w:rPr>
          <w:color w:val="000000"/>
          <w:spacing w:val="0"/>
          <w:w w:val="100"/>
          <w:position w:val="0"/>
        </w:rPr>
        <w:t>1,315</w:t>
      </w:r>
      <w:r>
        <w:rPr>
          <w:color w:val="000000"/>
          <w:spacing w:val="0"/>
          <w:w w:val="100"/>
          <w:position w:val="0"/>
        </w:rPr>
        <w:t>万元, 占注册资本的</w:t>
      </w:r>
      <w:r>
        <w:rPr>
          <w:color w:val="000000"/>
          <w:spacing w:val="0"/>
          <w:w w:val="100"/>
          <w:position w:val="0"/>
        </w:rPr>
        <w:t>52.60%，</w:t>
      </w:r>
      <w:r>
        <w:rPr>
          <w:color w:val="000000"/>
          <w:spacing w:val="0"/>
          <w:w w:val="100"/>
          <w:position w:val="0"/>
        </w:rPr>
        <w:t>以美元现汇出资，合资期限</w:t>
      </w:r>
      <w:r>
        <w:rPr>
          <w:color w:val="000000"/>
          <w:spacing w:val="0"/>
          <w:w w:val="100"/>
          <w:position w:val="0"/>
        </w:rPr>
        <w:t>12</w:t>
      </w:r>
      <w:r>
        <w:rPr>
          <w:color w:val="000000"/>
          <w:spacing w:val="0"/>
          <w:w w:val="100"/>
          <w:position w:val="0"/>
        </w:rPr>
        <w:t>年。截至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日，浙江诸暨富润宏 </w:t>
      </w:r>
      <w:r>
        <w:rPr>
          <w:color w:val="000000"/>
          <w:spacing w:val="0"/>
          <w:w w:val="100"/>
          <w:position w:val="0"/>
        </w:rPr>
        <w:t>丰纺织有限公司实缴注册资本为</w:t>
      </w:r>
      <w:r>
        <w:rPr>
          <w:color w:val="000000"/>
          <w:spacing w:val="0"/>
          <w:w w:val="100"/>
          <w:position w:val="0"/>
        </w:rPr>
        <w:t>3,904,350.00</w:t>
      </w:r>
      <w:r>
        <w:rPr>
          <w:color w:val="000000"/>
          <w:spacing w:val="0"/>
          <w:w w:val="100"/>
          <w:position w:val="0"/>
        </w:rPr>
        <w:t>元，占注册资本</w:t>
      </w:r>
      <w:r>
        <w:rPr>
          <w:color w:val="000000"/>
          <w:spacing w:val="0"/>
          <w:w w:val="100"/>
          <w:position w:val="0"/>
        </w:rPr>
        <w:t>15.62%,</w:t>
      </w:r>
      <w:r>
        <w:rPr>
          <w:color w:val="000000"/>
          <w:spacing w:val="0"/>
          <w:w w:val="100"/>
          <w:position w:val="0"/>
        </w:rPr>
        <w:t>其中香港宏丰国际实业有限 公司出资</w:t>
      </w:r>
      <w:r>
        <w:rPr>
          <w:color w:val="000000"/>
          <w:spacing w:val="0"/>
          <w:w w:val="100"/>
          <w:position w:val="0"/>
        </w:rPr>
        <w:t>50</w:t>
      </w:r>
      <w:r>
        <w:rPr>
          <w:color w:val="000000"/>
          <w:spacing w:val="0"/>
          <w:w w:val="100"/>
          <w:position w:val="0"/>
        </w:rPr>
        <w:t>万美元（折人民币</w:t>
      </w:r>
      <w:r>
        <w:rPr>
          <w:color w:val="000000"/>
          <w:spacing w:val="0"/>
          <w:w w:val="100"/>
          <w:position w:val="0"/>
        </w:rPr>
        <w:t>3,904,350.00</w:t>
      </w:r>
      <w:r>
        <w:rPr>
          <w:color w:val="000000"/>
          <w:spacing w:val="0"/>
          <w:w w:val="100"/>
          <w:position w:val="0"/>
        </w:rPr>
        <w:t>元），本公司尚未出资。</w:t>
      </w:r>
    </w:p>
    <w:p>
      <w:pPr>
        <w:pStyle w:val="Style15"/>
        <w:keepNext w:val="0"/>
        <w:keepLines w:val="0"/>
        <w:widowControl w:val="0"/>
        <w:numPr>
          <w:ilvl w:val="0"/>
          <w:numId w:val="61"/>
        </w:numPr>
        <w:shd w:val="clear" w:color="auto" w:fill="auto"/>
        <w:bidi w:val="0"/>
        <w:spacing w:before="0" w:after="0" w:line="328" w:lineRule="exact"/>
        <w:ind w:left="0" w:right="0" w:firstLine="420"/>
        <w:jc w:val="both"/>
      </w:pPr>
      <w:bookmarkStart w:id="344" w:name="bookmark344"/>
      <w:bookmarkEnd w:id="344"/>
      <w:r>
        <w:rPr>
          <w:color w:val="000000"/>
          <w:spacing w:val="0"/>
          <w:w w:val="100"/>
          <w:position w:val="0"/>
        </w:rPr>
        <w:t>浙江诸暨富润丝绸织造有限公司：</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月本公司和香港宏丰国际实业有限公司决定共同设 立浙江富润丝绸织造有限公司，注册资本</w:t>
      </w:r>
      <w:r>
        <w:rPr>
          <w:color w:val="000000"/>
          <w:spacing w:val="0"/>
          <w:w w:val="100"/>
          <w:position w:val="0"/>
        </w:rPr>
        <w:t>180</w:t>
      </w:r>
      <w:r>
        <w:rPr>
          <w:color w:val="000000"/>
          <w:spacing w:val="0"/>
          <w:w w:val="100"/>
          <w:position w:val="0"/>
        </w:rPr>
        <w:t>万美元，其中浙江富润股份有限公司出资</w:t>
      </w:r>
      <w:r>
        <w:rPr>
          <w:color w:val="000000"/>
          <w:spacing w:val="0"/>
          <w:w w:val="100"/>
          <w:position w:val="0"/>
        </w:rPr>
        <w:t>108</w:t>
      </w:r>
      <w:r>
        <w:rPr>
          <w:color w:val="000000"/>
          <w:spacing w:val="0"/>
          <w:w w:val="100"/>
          <w:position w:val="0"/>
        </w:rPr>
        <w:t>万美元， 占注册资本的</w:t>
      </w:r>
      <w:r>
        <w:rPr>
          <w:color w:val="000000"/>
          <w:spacing w:val="0"/>
          <w:w w:val="100"/>
          <w:position w:val="0"/>
        </w:rPr>
        <w:t>60%</w:t>
      </w:r>
      <w:r>
        <w:rPr>
          <w:color w:val="000000"/>
          <w:spacing w:val="0"/>
          <w:w w:val="100"/>
          <w:position w:val="0"/>
        </w:rPr>
        <w:t>，以人民币按出资当日中国人民银行公布的市场汇价折算成美元投入；香港宏丰国 际实业有限公司出资</w:t>
      </w:r>
      <w:r>
        <w:rPr>
          <w:color w:val="000000"/>
          <w:spacing w:val="0"/>
          <w:w w:val="100"/>
          <w:position w:val="0"/>
        </w:rPr>
        <w:t>72</w:t>
      </w:r>
      <w:r>
        <w:rPr>
          <w:color w:val="000000"/>
          <w:spacing w:val="0"/>
          <w:w w:val="100"/>
          <w:position w:val="0"/>
        </w:rPr>
        <w:t>万美元，占注册资本的</w:t>
      </w:r>
      <w:r>
        <w:rPr>
          <w:color w:val="000000"/>
          <w:spacing w:val="0"/>
          <w:w w:val="100"/>
          <w:position w:val="0"/>
        </w:rPr>
        <w:t>40%，</w:t>
      </w:r>
      <w:r>
        <w:rPr>
          <w:color w:val="000000"/>
          <w:spacing w:val="0"/>
          <w:w w:val="100"/>
          <w:position w:val="0"/>
        </w:rPr>
        <w:t>以美元现汇出资，合资期限</w:t>
      </w:r>
      <w:r>
        <w:rPr>
          <w:color w:val="000000"/>
          <w:spacing w:val="0"/>
          <w:w w:val="100"/>
          <w:position w:val="0"/>
        </w:rPr>
        <w:t>12</w:t>
      </w:r>
      <w:r>
        <w:rPr>
          <w:color w:val="000000"/>
          <w:spacing w:val="0"/>
          <w:w w:val="100"/>
          <w:position w:val="0"/>
        </w:rPr>
        <w:t>年。截至</w:t>
      </w:r>
      <w:r>
        <w:rPr>
          <w:color w:val="000000"/>
          <w:spacing w:val="0"/>
          <w:w w:val="100"/>
          <w:position w:val="0"/>
        </w:rPr>
        <w:t>2006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日，浙江诸暨丝绸织造有限公司实缴注册资本为</w:t>
      </w:r>
      <w:r>
        <w:rPr>
          <w:color w:val="000000"/>
          <w:spacing w:val="0"/>
          <w:w w:val="100"/>
          <w:position w:val="0"/>
        </w:rPr>
        <w:t>72</w:t>
      </w:r>
      <w:r>
        <w:rPr>
          <w:color w:val="000000"/>
          <w:spacing w:val="0"/>
          <w:w w:val="100"/>
          <w:position w:val="0"/>
        </w:rPr>
        <w:t>万美元，占注册资本</w:t>
      </w:r>
      <w:r>
        <w:rPr>
          <w:color w:val="000000"/>
          <w:spacing w:val="0"/>
          <w:w w:val="100"/>
          <w:position w:val="0"/>
        </w:rPr>
        <w:t>40%</w:t>
      </w:r>
      <w:r>
        <w:rPr>
          <w:color w:val="000000"/>
          <w:spacing w:val="0"/>
          <w:w w:val="100"/>
          <w:position w:val="0"/>
        </w:rPr>
        <w:t>，其中香港宏丰 国际实业有限公司出资</w:t>
      </w:r>
      <w:r>
        <w:rPr>
          <w:color w:val="000000"/>
          <w:spacing w:val="0"/>
          <w:w w:val="100"/>
          <w:position w:val="0"/>
        </w:rPr>
        <w:t>72</w:t>
      </w:r>
      <w:r>
        <w:rPr>
          <w:color w:val="000000"/>
          <w:spacing w:val="0"/>
          <w:w w:val="100"/>
          <w:position w:val="0"/>
        </w:rPr>
        <w:t>万美元（折人民币</w:t>
      </w:r>
      <w:r>
        <w:rPr>
          <w:color w:val="000000"/>
          <w:spacing w:val="0"/>
          <w:w w:val="100"/>
          <w:position w:val="0"/>
        </w:rPr>
        <w:t>5,639,832.00</w:t>
      </w:r>
      <w:r>
        <w:rPr>
          <w:color w:val="000000"/>
          <w:spacing w:val="0"/>
          <w:w w:val="100"/>
          <w:position w:val="0"/>
        </w:rPr>
        <w:t>元），本公司尚未出资。</w:t>
      </w:r>
    </w:p>
    <w:p>
      <w:pPr>
        <w:pStyle w:val="Style15"/>
        <w:keepNext w:val="0"/>
        <w:keepLines w:val="0"/>
        <w:widowControl w:val="0"/>
        <w:shd w:val="clear" w:color="auto" w:fill="auto"/>
        <w:bidi w:val="0"/>
        <w:spacing w:before="0" w:after="0" w:line="328" w:lineRule="exact"/>
        <w:ind w:left="0" w:right="0" w:firstLine="420"/>
        <w:jc w:val="both"/>
      </w:pPr>
      <w:bookmarkStart w:id="345" w:name="bookmark345"/>
      <w:r>
        <w:rPr>
          <w:color w:val="000000"/>
          <w:spacing w:val="0"/>
          <w:w w:val="100"/>
          <w:position w:val="0"/>
        </w:rPr>
        <w:t>（</w:t>
      </w:r>
      <w:bookmarkEnd w:id="345"/>
      <w:r>
        <w:rPr>
          <w:color w:val="000000"/>
          <w:spacing w:val="0"/>
          <w:w w:val="100"/>
          <w:position w:val="0"/>
        </w:rPr>
        <w:t>九）</w:t>
      </w: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日，公司所属子公司浙江富润印染有限公司以</w:t>
      </w:r>
      <w:r>
        <w:rPr>
          <w:color w:val="000000"/>
          <w:spacing w:val="0"/>
          <w:w w:val="100"/>
          <w:position w:val="0"/>
        </w:rPr>
        <w:t>1.42</w:t>
      </w:r>
      <w:r>
        <w:rPr>
          <w:color w:val="000000"/>
          <w:spacing w:val="0"/>
          <w:w w:val="100"/>
          <w:position w:val="0"/>
        </w:rPr>
        <w:t>亿元的价格（债权与 物权实现过程中的一切税费均由受买人承担），拍卖取得东方资产管理公司以下资产：</w:t>
      </w:r>
    </w:p>
    <w:p>
      <w:pPr>
        <w:pStyle w:val="Style15"/>
        <w:keepNext w:val="0"/>
        <w:keepLines w:val="0"/>
        <w:widowControl w:val="0"/>
        <w:numPr>
          <w:ilvl w:val="0"/>
          <w:numId w:val="63"/>
        </w:numPr>
        <w:shd w:val="clear" w:color="auto" w:fill="auto"/>
        <w:tabs>
          <w:tab w:pos="794" w:val="left"/>
        </w:tabs>
        <w:bidi w:val="0"/>
        <w:spacing w:before="0" w:after="0" w:line="328" w:lineRule="exact"/>
        <w:ind w:left="0" w:right="0" w:firstLine="420"/>
        <w:jc w:val="both"/>
      </w:pPr>
      <w:bookmarkStart w:id="346" w:name="bookmark346"/>
      <w:bookmarkEnd w:id="346"/>
      <w:r>
        <w:rPr>
          <w:color w:val="000000"/>
          <w:spacing w:val="0"/>
          <w:w w:val="100"/>
          <w:position w:val="0"/>
        </w:rPr>
        <w:t>中国东方资产管理公司杭州办事处所拥有的香港银通远东有限公司、联江国际贸易公司浙江分 公司、浙江八达铜业有限公司债权约</w:t>
      </w:r>
      <w:r>
        <w:rPr>
          <w:color w:val="000000"/>
          <w:spacing w:val="0"/>
          <w:w w:val="100"/>
          <w:position w:val="0"/>
        </w:rPr>
        <w:t>28,551</w:t>
      </w:r>
      <w:r>
        <w:rPr>
          <w:color w:val="000000"/>
          <w:spacing w:val="0"/>
          <w:w w:val="100"/>
          <w:position w:val="0"/>
        </w:rPr>
        <w:t>万元。该债权（在拍卖时）已实现下列实物资产及股权:</w:t>
      </w:r>
    </w:p>
    <w:p>
      <w:pPr>
        <w:pStyle w:val="Style15"/>
        <w:keepNext w:val="0"/>
        <w:keepLines w:val="0"/>
        <w:widowControl w:val="0"/>
        <w:shd w:val="clear" w:color="auto" w:fill="auto"/>
        <w:tabs>
          <w:tab w:pos="901" w:val="left"/>
        </w:tabs>
        <w:bidi w:val="0"/>
        <w:spacing w:before="0" w:after="0" w:line="328" w:lineRule="exact"/>
        <w:ind w:left="0" w:right="0" w:firstLine="420"/>
        <w:jc w:val="left"/>
      </w:pPr>
      <w:bookmarkStart w:id="347" w:name="bookmark347"/>
      <w:r>
        <w:rPr>
          <w:color w:val="000000"/>
          <w:spacing w:val="0"/>
          <w:w w:val="100"/>
          <w:position w:val="0"/>
        </w:rPr>
        <w:t>（</w:t>
      </w:r>
      <w:bookmarkEnd w:id="347"/>
      <w:r>
        <w:rPr>
          <w:color w:val="000000"/>
          <w:spacing w:val="0"/>
          <w:w w:val="100"/>
          <w:position w:val="0"/>
        </w:rPr>
        <w:t>1）</w:t>
        <w:tab/>
      </w:r>
      <w:r>
        <w:rPr>
          <w:color w:val="000000"/>
          <w:spacing w:val="0"/>
          <w:w w:val="100"/>
          <w:position w:val="0"/>
        </w:rPr>
        <w:t>上海虹桥路</w:t>
      </w:r>
      <w:r>
        <w:rPr>
          <w:color w:val="000000"/>
          <w:spacing w:val="0"/>
          <w:w w:val="100"/>
          <w:position w:val="0"/>
        </w:rPr>
        <w:t>1889</w:t>
      </w:r>
      <w:r>
        <w:rPr>
          <w:color w:val="000000"/>
          <w:spacing w:val="0"/>
          <w:w w:val="100"/>
          <w:position w:val="0"/>
        </w:rPr>
        <w:t>号上海西郊华庭公寓</w:t>
      </w:r>
      <w:r>
        <w:rPr>
          <w:color w:val="000000"/>
          <w:spacing w:val="0"/>
          <w:w w:val="100"/>
          <w:position w:val="0"/>
        </w:rPr>
        <w:t>16</w:t>
      </w:r>
      <w:r>
        <w:rPr>
          <w:color w:val="000000"/>
          <w:spacing w:val="0"/>
          <w:w w:val="100"/>
          <w:position w:val="0"/>
        </w:rPr>
        <w:t>套，建筑面积</w:t>
      </w:r>
      <w:r>
        <w:rPr>
          <w:color w:val="000000"/>
          <w:spacing w:val="0"/>
          <w:w w:val="100"/>
          <w:position w:val="0"/>
        </w:rPr>
        <w:t>2,714.05</w:t>
      </w:r>
      <w:r>
        <w:rPr>
          <w:color w:val="000000"/>
          <w:spacing w:val="0"/>
          <w:w w:val="100"/>
          <w:position w:val="0"/>
        </w:rPr>
        <w:t>平方米。</w:t>
      </w:r>
    </w:p>
    <w:p>
      <w:pPr>
        <w:pStyle w:val="Style15"/>
        <w:keepNext w:val="0"/>
        <w:keepLines w:val="0"/>
        <w:widowControl w:val="0"/>
        <w:shd w:val="clear" w:color="auto" w:fill="auto"/>
        <w:tabs>
          <w:tab w:pos="994" w:val="left"/>
        </w:tabs>
        <w:bidi w:val="0"/>
        <w:spacing w:before="0" w:after="0" w:line="328" w:lineRule="exact"/>
        <w:ind w:left="0" w:right="0" w:firstLine="420"/>
        <w:jc w:val="left"/>
      </w:pPr>
      <w:bookmarkStart w:id="348" w:name="bookmark348"/>
      <w:r>
        <w:rPr>
          <w:color w:val="000000"/>
          <w:spacing w:val="0"/>
          <w:w w:val="100"/>
          <w:position w:val="0"/>
        </w:rPr>
        <w:t>（</w:t>
      </w:r>
      <w:bookmarkEnd w:id="348"/>
      <w:r>
        <w:rPr>
          <w:color w:val="000000"/>
          <w:spacing w:val="0"/>
          <w:w w:val="100"/>
          <w:position w:val="0"/>
        </w:rPr>
        <w:t>2）</w:t>
        <w:tab/>
      </w:r>
      <w:r>
        <w:rPr>
          <w:color w:val="000000"/>
          <w:spacing w:val="0"/>
          <w:w w:val="100"/>
          <w:position w:val="0"/>
        </w:rPr>
        <w:t>浙江杭州市经济技术开发区内北银别墅</w:t>
      </w:r>
      <w:r>
        <w:rPr>
          <w:color w:val="000000"/>
          <w:spacing w:val="0"/>
          <w:w w:val="100"/>
          <w:position w:val="0"/>
        </w:rPr>
        <w:t>18</w:t>
      </w:r>
      <w:r>
        <w:rPr>
          <w:color w:val="000000"/>
          <w:spacing w:val="0"/>
          <w:w w:val="100"/>
          <w:position w:val="0"/>
        </w:rPr>
        <w:t>套，建筑面积</w:t>
      </w:r>
      <w:r>
        <w:rPr>
          <w:color w:val="000000"/>
          <w:spacing w:val="0"/>
          <w:w w:val="100"/>
          <w:position w:val="0"/>
        </w:rPr>
        <w:t>5,453.98</w:t>
      </w:r>
      <w:r>
        <w:rPr>
          <w:color w:val="000000"/>
          <w:spacing w:val="0"/>
          <w:w w:val="100"/>
          <w:position w:val="0"/>
        </w:rPr>
        <w:t xml:space="preserve">平方米，土地面积 </w:t>
      </w:r>
      <w:r>
        <w:rPr>
          <w:color w:val="000000"/>
          <w:spacing w:val="0"/>
          <w:w w:val="100"/>
          <w:position w:val="0"/>
        </w:rPr>
        <w:t xml:space="preserve">13,038.272 </w:t>
      </w:r>
      <w:r>
        <w:rPr>
          <w:color w:val="000000"/>
          <w:spacing w:val="0"/>
          <w:w w:val="100"/>
          <w:position w:val="0"/>
        </w:rPr>
        <w:t>平方米。</w:t>
      </w:r>
    </w:p>
    <w:p>
      <w:pPr>
        <w:pStyle w:val="Style15"/>
        <w:keepNext w:val="0"/>
        <w:keepLines w:val="0"/>
        <w:widowControl w:val="0"/>
        <w:shd w:val="clear" w:color="auto" w:fill="auto"/>
        <w:tabs>
          <w:tab w:pos="901" w:val="left"/>
        </w:tabs>
        <w:bidi w:val="0"/>
        <w:spacing w:before="0" w:after="0" w:line="328" w:lineRule="exact"/>
        <w:ind w:left="0" w:right="0" w:firstLine="420"/>
        <w:jc w:val="left"/>
      </w:pPr>
      <w:bookmarkStart w:id="349" w:name="bookmark349"/>
      <w:r>
        <w:rPr>
          <w:color w:val="000000"/>
          <w:spacing w:val="0"/>
          <w:w w:val="100"/>
          <w:position w:val="0"/>
        </w:rPr>
        <w:t>（</w:t>
      </w:r>
      <w:bookmarkEnd w:id="349"/>
      <w:r>
        <w:rPr>
          <w:color w:val="000000"/>
          <w:spacing w:val="0"/>
          <w:w w:val="100"/>
          <w:position w:val="0"/>
        </w:rPr>
        <w:t>3）</w:t>
        <w:tab/>
      </w:r>
      <w:r>
        <w:rPr>
          <w:color w:val="000000"/>
          <w:spacing w:val="0"/>
          <w:w w:val="100"/>
          <w:position w:val="0"/>
        </w:rPr>
        <w:t>业通发展有限公司股权</w:t>
      </w:r>
      <w:r>
        <w:rPr>
          <w:color w:val="000000"/>
          <w:spacing w:val="0"/>
          <w:w w:val="100"/>
          <w:position w:val="0"/>
        </w:rPr>
        <w:t>70,000</w:t>
      </w:r>
      <w:r>
        <w:rPr>
          <w:color w:val="000000"/>
          <w:spacing w:val="0"/>
          <w:w w:val="100"/>
          <w:position w:val="0"/>
        </w:rPr>
        <w:t>股。</w:t>
      </w:r>
    </w:p>
    <w:p>
      <w:pPr>
        <w:pStyle w:val="Style15"/>
        <w:keepNext w:val="0"/>
        <w:keepLines w:val="0"/>
        <w:widowControl w:val="0"/>
        <w:numPr>
          <w:ilvl w:val="0"/>
          <w:numId w:val="63"/>
        </w:numPr>
        <w:shd w:val="clear" w:color="auto" w:fill="auto"/>
        <w:tabs>
          <w:tab w:pos="794" w:val="left"/>
        </w:tabs>
        <w:bidi w:val="0"/>
        <w:spacing w:before="0" w:after="0" w:line="328" w:lineRule="exact"/>
        <w:ind w:left="0" w:right="0" w:firstLine="420"/>
        <w:jc w:val="both"/>
      </w:pPr>
      <w:bookmarkStart w:id="350" w:name="bookmark350"/>
      <w:bookmarkEnd w:id="350"/>
      <w:r>
        <w:rPr>
          <w:color w:val="000000"/>
          <w:spacing w:val="0"/>
          <w:w w:val="100"/>
          <w:position w:val="0"/>
        </w:rPr>
        <w:t>浙江杭州市经济技术开发区内北银别墅</w:t>
      </w:r>
      <w:r>
        <w:rPr>
          <w:color w:val="000000"/>
          <w:spacing w:val="0"/>
          <w:w w:val="100"/>
          <w:position w:val="0"/>
        </w:rPr>
        <w:t>1.5</w:t>
      </w:r>
      <w:r>
        <w:rPr>
          <w:color w:val="000000"/>
          <w:spacing w:val="0"/>
          <w:w w:val="100"/>
          <w:position w:val="0"/>
        </w:rPr>
        <w:t>套，建筑面积约</w:t>
      </w:r>
      <w:r>
        <w:rPr>
          <w:color w:val="000000"/>
          <w:spacing w:val="0"/>
          <w:w w:val="100"/>
          <w:position w:val="0"/>
        </w:rPr>
        <w:t>421</w:t>
      </w:r>
      <w:r>
        <w:rPr>
          <w:color w:val="000000"/>
          <w:spacing w:val="0"/>
          <w:w w:val="100"/>
          <w:position w:val="0"/>
        </w:rPr>
        <w:t xml:space="preserve">平方米，土地使用权面积约为 </w:t>
      </w:r>
      <w:r>
        <w:rPr>
          <w:color w:val="000000"/>
          <w:spacing w:val="0"/>
          <w:w w:val="100"/>
          <w:position w:val="0"/>
        </w:rPr>
        <w:t>1278</w:t>
      </w:r>
      <w:r>
        <w:rPr>
          <w:color w:val="000000"/>
          <w:spacing w:val="0"/>
          <w:w w:val="100"/>
          <w:position w:val="0"/>
        </w:rPr>
        <w:t>平方米。</w:t>
      </w:r>
    </w:p>
    <w:p>
      <w:pPr>
        <w:pStyle w:val="Style15"/>
        <w:keepNext w:val="0"/>
        <w:keepLines w:val="0"/>
        <w:widowControl w:val="0"/>
        <w:shd w:val="clear" w:color="auto" w:fill="auto"/>
        <w:bidi w:val="0"/>
        <w:spacing w:before="0" w:after="0" w:line="328" w:lineRule="exact"/>
        <w:ind w:left="0" w:right="0" w:firstLine="0"/>
        <w:jc w:val="both"/>
      </w:pPr>
      <w:r>
        <w:rPr>
          <w:color w:val="000000"/>
          <w:spacing w:val="0"/>
          <w:w w:val="100"/>
          <w:position w:val="0"/>
        </w:rPr>
        <w:t>根据《拍卖成交确认书》</w:t>
      </w:r>
      <w:r>
        <w:rPr>
          <w:color w:val="000000"/>
          <w:spacing w:val="0"/>
          <w:w w:val="100"/>
          <w:position w:val="0"/>
        </w:rPr>
        <w:t>，</w:t>
      </w:r>
      <w:r>
        <w:rPr>
          <w:color w:val="000000"/>
          <w:spacing w:val="0"/>
          <w:w w:val="100"/>
          <w:position w:val="0"/>
        </w:rPr>
        <w:t>浙江富润印染有限公司应于</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日前支付拍卖成交款的</w:t>
      </w:r>
      <w:r>
        <w:rPr>
          <w:color w:val="000000"/>
          <w:spacing w:val="0"/>
          <w:w w:val="100"/>
          <w:position w:val="0"/>
        </w:rPr>
        <w:t xml:space="preserve">50% </w:t>
      </w:r>
      <w:r>
        <w:rPr>
          <w:color w:val="000000"/>
          <w:spacing w:val="0"/>
          <w:w w:val="100"/>
          <w:position w:val="0"/>
        </w:rPr>
        <w:t>（含 拍卖保证金及拍卖佣金）</w:t>
      </w:r>
      <w:r>
        <w:rPr>
          <w:color w:val="000000"/>
          <w:spacing w:val="0"/>
          <w:w w:val="100"/>
          <w:position w:val="0"/>
        </w:rPr>
        <w:t>，</w:t>
      </w:r>
      <w:r>
        <w:rPr>
          <w:color w:val="000000"/>
          <w:spacing w:val="0"/>
          <w:w w:val="100"/>
          <w:position w:val="0"/>
        </w:rPr>
        <w:t>其余款项需在</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日前全部付清。</w:t>
      </w:r>
      <w:r>
        <w:rPr>
          <w:color w:val="000000"/>
          <w:spacing w:val="0"/>
          <w:w w:val="100"/>
          <w:position w:val="0"/>
        </w:rPr>
        <w:t>2005</w:t>
      </w:r>
      <w:r>
        <w:rPr>
          <w:color w:val="000000"/>
          <w:spacing w:val="0"/>
          <w:w w:val="100"/>
          <w:position w:val="0"/>
        </w:rPr>
        <w:t>年度，浙江富润印染有 限公司直接或间接支付上述资产转让款共计</w:t>
      </w:r>
      <w:r>
        <w:rPr>
          <w:color w:val="000000"/>
          <w:spacing w:val="0"/>
          <w:w w:val="100"/>
          <w:position w:val="0"/>
        </w:rPr>
        <w:t>104,744,650.00</w:t>
      </w:r>
      <w:r>
        <w:rPr>
          <w:color w:val="000000"/>
          <w:spacing w:val="0"/>
          <w:w w:val="100"/>
          <w:position w:val="0"/>
        </w:rPr>
        <w:t>元，支付拍卖佣金</w:t>
      </w:r>
      <w:r>
        <w:rPr>
          <w:color w:val="000000"/>
          <w:spacing w:val="0"/>
          <w:w w:val="100"/>
          <w:position w:val="0"/>
        </w:rPr>
        <w:t>700,000.00</w:t>
      </w:r>
      <w:r>
        <w:rPr>
          <w:color w:val="000000"/>
          <w:spacing w:val="0"/>
          <w:w w:val="100"/>
          <w:position w:val="0"/>
        </w:rPr>
        <w:t>元。</w:t>
      </w:r>
      <w:r>
        <w:rPr>
          <w:color w:val="000000"/>
          <w:spacing w:val="0"/>
          <w:w w:val="100"/>
          <w:position w:val="0"/>
        </w:rPr>
        <w:t xml:space="preserve">2005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日，浙江省拍卖行有限公司、浙江中祥拍卖有限公司、浙江一通拍卖有限公司同意浙江富 润印染有限公司暂缓支付上述部分拍卖款。</w:t>
      </w:r>
    </w:p>
    <w:p>
      <w:pPr>
        <w:pStyle w:val="Style1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2006</w:t>
      </w:r>
      <w:r>
        <w:rPr>
          <w:color w:val="000000"/>
          <w:spacing w:val="0"/>
          <w:w w:val="100"/>
          <w:position w:val="0"/>
        </w:rPr>
        <w:t>年度，浙江富润印染有限公司直接或间接支付上述资产转让款计</w:t>
      </w:r>
      <w:r>
        <w:rPr>
          <w:color w:val="000000"/>
          <w:spacing w:val="0"/>
          <w:w w:val="100"/>
          <w:position w:val="0"/>
        </w:rPr>
        <w:t>37,255,350.0</w:t>
      </w:r>
      <w:r>
        <w:rPr>
          <w:color w:val="000000"/>
          <w:spacing w:val="0"/>
          <w:w w:val="100"/>
          <w:position w:val="0"/>
        </w:rPr>
        <w:t>0</w:t>
      </w:r>
      <w:r>
        <w:rPr>
          <w:color w:val="000000"/>
          <w:spacing w:val="0"/>
          <w:w w:val="100"/>
          <w:position w:val="0"/>
        </w:rPr>
        <w:t>元，截至</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日，浙江富润印染有限公司已结清该项资产转让款。</w:t>
      </w:r>
    </w:p>
    <w:p>
      <w:pPr>
        <w:pStyle w:val="Style15"/>
        <w:keepNext w:val="0"/>
        <w:keepLines w:val="0"/>
        <w:widowControl w:val="0"/>
        <w:shd w:val="clear" w:color="auto" w:fill="auto"/>
        <w:bidi w:val="0"/>
        <w:spacing w:before="0" w:after="0" w:line="318" w:lineRule="exact"/>
        <w:ind w:left="0" w:right="0" w:firstLine="420"/>
        <w:jc w:val="both"/>
      </w:pPr>
      <w:r>
        <w:rPr>
          <w:color w:val="000000"/>
          <w:spacing w:val="0"/>
          <w:w w:val="100"/>
          <w:position w:val="0"/>
        </w:rPr>
        <w:t>（十）根据中国证券监督管理委员会颁布的《公开发行证券的公司的信息披露规范问答第</w:t>
      </w:r>
      <w:r>
        <w:rPr>
          <w:color w:val="000000"/>
          <w:spacing w:val="0"/>
          <w:w w:val="100"/>
          <w:position w:val="0"/>
        </w:rPr>
        <w:t>1</w:t>
      </w:r>
      <w:r>
        <w:rPr>
          <w:color w:val="000000"/>
          <w:spacing w:val="0"/>
          <w:w w:val="100"/>
          <w:position w:val="0"/>
        </w:rPr>
        <w:t>号一一 非经常性损益》</w:t>
      </w:r>
      <w:r>
        <w:rPr>
          <w:color w:val="000000"/>
          <w:spacing w:val="0"/>
          <w:w w:val="100"/>
          <w:position w:val="0"/>
        </w:rPr>
        <w:t>（2004</w:t>
      </w:r>
      <w:r>
        <w:rPr>
          <w:color w:val="000000"/>
          <w:spacing w:val="0"/>
          <w:w w:val="100"/>
          <w:position w:val="0"/>
        </w:rPr>
        <w:t>年修订）的规定，本公司非经常性损益发生额情况如下（收益为</w:t>
      </w:r>
      <w:r>
        <w:rPr>
          <w:color w:val="000000"/>
          <w:spacing w:val="0"/>
          <w:w w:val="100"/>
          <w:position w:val="0"/>
        </w:rPr>
        <w:t>+,</w:t>
      </w:r>
      <w:r>
        <w:rPr>
          <w:color w:val="000000"/>
          <w:spacing w:val="0"/>
          <w:w w:val="100"/>
          <w:position w:val="0"/>
        </w:rPr>
        <w:t>损失为</w:t>
      </w:r>
      <w:r>
        <w:rPr>
          <w:color w:val="000000"/>
          <w:spacing w:val="0"/>
          <w:w w:val="100"/>
          <w:position w:val="0"/>
        </w:rPr>
        <w:t>-）</w:t>
      </w:r>
      <w:r>
        <w:rPr>
          <w:color w:val="000000"/>
          <w:spacing w:val="0"/>
          <w:w w:val="100"/>
          <w:position w:val="0"/>
        </w:rPr>
        <w:t xml:space="preserve">: </w:t>
      </w:r>
      <w:r>
        <w:rPr>
          <w:color w:val="000000"/>
          <w:spacing w:val="0"/>
          <w:w w:val="100"/>
          <w:position w:val="0"/>
        </w:rPr>
        <w:t xml:space="preserve">项目 </w:t>
      </w:r>
      <w:r>
        <w:rPr>
          <w:color w:val="000000"/>
          <w:spacing w:val="0"/>
          <w:w w:val="100"/>
          <w:position w:val="0"/>
        </w:rPr>
        <w:t>2006</w:t>
      </w:r>
      <w:r>
        <w:rPr>
          <w:color w:val="000000"/>
          <w:spacing w:val="0"/>
          <w:w w:val="100"/>
          <w:position w:val="0"/>
        </w:rPr>
        <w:t>年度</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处置长期股权投资、固定资产、在建工程、无形资产、其他长期资产产生的损益</w:t>
      </w:r>
      <w:r>
        <w:rPr>
          <w:color w:val="000000"/>
          <w:spacing w:val="0"/>
          <w:w w:val="100"/>
          <w:position w:val="0"/>
        </w:rPr>
        <w:t xml:space="preserve">-2,007,773.78 </w:t>
      </w:r>
      <w:r>
        <w:rPr>
          <w:color w:val="000000"/>
          <w:spacing w:val="0"/>
          <w:w w:val="100"/>
          <w:position w:val="0"/>
        </w:rPr>
        <w:t>各种形式的政府补贴</w:t>
      </w:r>
      <w:r>
        <w:rPr>
          <w:color w:val="000000"/>
          <w:spacing w:val="0"/>
          <w:w w:val="100"/>
          <w:position w:val="0"/>
        </w:rPr>
        <w:t>557,000.00</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计入当期损益的对非金融企业收取的资金占用费</w:t>
      </w:r>
      <w:r>
        <w:rPr>
          <w:color w:val="000000"/>
          <w:spacing w:val="0"/>
          <w:w w:val="100"/>
          <w:position w:val="0"/>
        </w:rPr>
        <w:t>1,623,781.22</w:t>
      </w:r>
    </w:p>
    <w:p>
      <w:pPr>
        <w:pStyle w:val="Style15"/>
        <w:keepNext w:val="0"/>
        <w:keepLines w:val="0"/>
        <w:widowControl w:val="0"/>
        <w:shd w:val="clear" w:color="auto" w:fill="auto"/>
        <w:tabs>
          <w:tab w:pos="1646" w:val="left"/>
        </w:tabs>
        <w:bidi w:val="0"/>
        <w:spacing w:before="0" w:after="0" w:line="318" w:lineRule="exact"/>
        <w:ind w:left="0" w:right="0" w:firstLine="0"/>
        <w:jc w:val="left"/>
      </w:pPr>
      <w:r>
        <w:rPr>
          <w:color w:val="000000"/>
          <w:spacing w:val="0"/>
          <w:w w:val="100"/>
          <w:position w:val="0"/>
        </w:rPr>
        <w:t>短期投资损益</w:t>
        <w:tab/>
      </w:r>
      <w:r>
        <w:rPr>
          <w:color w:val="000000"/>
          <w:spacing w:val="0"/>
          <w:w w:val="100"/>
          <w:position w:val="0"/>
        </w:rPr>
        <w:t>2,896,299.89</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各项非经常性营业外收入</w:t>
      </w:r>
      <w:r>
        <w:rPr>
          <w:color w:val="000000"/>
          <w:spacing w:val="0"/>
          <w:w w:val="100"/>
          <w:position w:val="0"/>
        </w:rPr>
        <w:t>23,808,850.47</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各项非经常性营业外支出</w:t>
      </w:r>
      <w:r>
        <w:rPr>
          <w:color w:val="000000"/>
          <w:spacing w:val="0"/>
          <w:w w:val="100"/>
          <w:position w:val="0"/>
        </w:rPr>
        <w:t>-3,470,729.46</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小 计 </w:t>
      </w:r>
      <w:r>
        <w:rPr>
          <w:color w:val="000000"/>
          <w:spacing w:val="0"/>
          <w:w w:val="100"/>
          <w:position w:val="0"/>
        </w:rPr>
        <w:t>23,407,</w:t>
      </w:r>
      <w:r>
        <w:rPr>
          <w:color w:val="000000"/>
          <w:spacing w:val="0"/>
          <w:w w:val="100"/>
          <w:position w:val="0"/>
        </w:rPr>
        <w:t>428.34</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减：企业所得税影响数（所得税减少以</w:t>
      </w:r>
      <w:r>
        <w:rPr>
          <w:color w:val="000000"/>
          <w:spacing w:val="0"/>
          <w:w w:val="100"/>
          <w:position w:val="0"/>
        </w:rPr>
        <w:t>“-”</w:t>
      </w:r>
      <w:r>
        <w:rPr>
          <w:color w:val="000000"/>
          <w:spacing w:val="0"/>
          <w:w w:val="100"/>
          <w:position w:val="0"/>
        </w:rPr>
        <w:t xml:space="preserve">表示） </w:t>
      </w:r>
      <w:r>
        <w:rPr>
          <w:color w:val="000000"/>
          <w:spacing w:val="0"/>
          <w:w w:val="100"/>
          <w:position w:val="0"/>
        </w:rPr>
        <w:t>4,614,840.54</w:t>
      </w:r>
    </w:p>
    <w:p>
      <w:pPr>
        <w:pStyle w:val="Style15"/>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少数股东损益影响数（亏损以表示） </w:t>
      </w:r>
      <w:r>
        <w:rPr>
          <w:color w:val="000000"/>
          <w:spacing w:val="0"/>
          <w:w w:val="100"/>
          <w:position w:val="0"/>
        </w:rPr>
        <w:t>11,002,977.10</w:t>
      </w:r>
    </w:p>
    <w:p>
      <w:pPr>
        <w:pStyle w:val="Style15"/>
        <w:keepNext w:val="0"/>
        <w:keepLines w:val="0"/>
        <w:widowControl w:val="0"/>
        <w:shd w:val="clear" w:color="auto" w:fill="auto"/>
        <w:tabs>
          <w:tab w:pos="2045" w:val="left"/>
        </w:tabs>
        <w:bidi w:val="0"/>
        <w:spacing w:before="0" w:after="0" w:line="318" w:lineRule="exact"/>
        <w:ind w:left="0" w:right="0" w:firstLine="0"/>
        <w:jc w:val="left"/>
      </w:pPr>
      <w:r>
        <w:rPr>
          <w:color w:val="000000"/>
          <w:spacing w:val="0"/>
          <w:w w:val="100"/>
          <w:position w:val="0"/>
        </w:rPr>
        <w:t>非经常性损益净额</w:t>
        <w:tab/>
      </w:r>
      <w:r>
        <w:rPr>
          <w:color w:val="000000"/>
          <w:spacing w:val="0"/>
          <w:w w:val="100"/>
          <w:position w:val="0"/>
        </w:rPr>
        <w:t>7,789,610.70</w:t>
      </w:r>
    </w:p>
    <w:p>
      <w:pPr>
        <w:pStyle w:val="Style13"/>
        <w:keepNext/>
        <w:keepLines/>
        <w:widowControl w:val="0"/>
        <w:shd w:val="clear" w:color="auto" w:fill="auto"/>
        <w:bidi w:val="0"/>
        <w:spacing w:before="0" w:after="80" w:line="240" w:lineRule="auto"/>
        <w:ind w:left="0" w:right="0" w:firstLine="0"/>
        <w:jc w:val="left"/>
      </w:pPr>
      <w:bookmarkStart w:id="351" w:name="bookmark351"/>
      <w:bookmarkStart w:id="352" w:name="bookmark352"/>
      <w:bookmarkStart w:id="353" w:name="bookmark353"/>
      <w:r>
        <w:rPr>
          <w:color w:val="000000"/>
          <w:spacing w:val="0"/>
          <w:w w:val="100"/>
          <w:position w:val="0"/>
        </w:rPr>
        <w:t>十二、备查文件目录</w:t>
      </w:r>
      <w:bookmarkEnd w:id="351"/>
      <w:bookmarkEnd w:id="352"/>
      <w:bookmarkEnd w:id="353"/>
    </w:p>
    <w:p>
      <w:pPr>
        <w:pStyle w:val="Style15"/>
        <w:keepNext w:val="0"/>
        <w:keepLines w:val="0"/>
        <w:widowControl w:val="0"/>
        <w:shd w:val="clear" w:color="auto" w:fill="auto"/>
        <w:tabs>
          <w:tab w:pos="416" w:val="left"/>
        </w:tabs>
        <w:bidi w:val="0"/>
        <w:spacing w:before="0" w:after="0" w:line="240" w:lineRule="auto"/>
        <w:ind w:left="0" w:right="0" w:firstLine="0"/>
        <w:jc w:val="left"/>
      </w:pPr>
      <w:bookmarkStart w:id="354" w:name="bookmark354"/>
      <w:r>
        <w:rPr>
          <w:color w:val="000000"/>
          <w:spacing w:val="0"/>
          <w:w w:val="100"/>
          <w:position w:val="0"/>
        </w:rPr>
        <w:t>1</w:t>
      </w:r>
      <w:bookmarkEnd w:id="354"/>
      <w:r>
        <w:rPr>
          <w:color w:val="000000"/>
          <w:spacing w:val="0"/>
          <w:w w:val="100"/>
          <w:position w:val="0"/>
        </w:rPr>
        <w:t>、</w:t>
        <w:tab/>
        <w:t>（ 一）载有公司法定代表人、主管会计工作负责人、财务部经理签名并盖章的会计报表。</w:t>
      </w:r>
    </w:p>
    <w:p>
      <w:pPr>
        <w:pStyle w:val="Style15"/>
        <w:keepNext w:val="0"/>
        <w:keepLines w:val="0"/>
        <w:widowControl w:val="0"/>
        <w:shd w:val="clear" w:color="auto" w:fill="auto"/>
        <w:tabs>
          <w:tab w:pos="416" w:val="left"/>
        </w:tabs>
        <w:bidi w:val="0"/>
        <w:spacing w:before="0" w:after="0" w:line="240" w:lineRule="auto"/>
        <w:ind w:left="0" w:right="0" w:firstLine="0"/>
        <w:jc w:val="left"/>
      </w:pPr>
      <w:bookmarkStart w:id="355" w:name="bookmark355"/>
      <w:r>
        <w:rPr>
          <w:color w:val="000000"/>
          <w:spacing w:val="0"/>
          <w:w w:val="100"/>
          <w:position w:val="0"/>
        </w:rPr>
        <w:t>2</w:t>
      </w:r>
      <w:bookmarkEnd w:id="355"/>
      <w:r>
        <w:rPr>
          <w:color w:val="000000"/>
          <w:spacing w:val="0"/>
          <w:w w:val="100"/>
          <w:position w:val="0"/>
        </w:rPr>
        <w:t>、</w:t>
        <w:tab/>
        <w:t>（二）载有浙江天健会计师事务所和注册会计师签名并盖章的审计报告原件。</w:t>
      </w:r>
    </w:p>
    <w:p>
      <w:pPr>
        <w:pStyle w:val="Style15"/>
        <w:keepNext w:val="0"/>
        <w:keepLines w:val="0"/>
        <w:widowControl w:val="0"/>
        <w:shd w:val="clear" w:color="auto" w:fill="auto"/>
        <w:tabs>
          <w:tab w:pos="416" w:val="left"/>
        </w:tabs>
        <w:bidi w:val="0"/>
        <w:spacing w:before="0" w:after="560" w:line="240" w:lineRule="auto"/>
        <w:ind w:left="0" w:right="0" w:firstLine="0"/>
        <w:jc w:val="left"/>
      </w:pPr>
      <w:bookmarkStart w:id="356" w:name="bookmark356"/>
      <w:r>
        <w:rPr>
          <w:color w:val="000000"/>
          <w:spacing w:val="0"/>
          <w:w w:val="100"/>
          <w:position w:val="0"/>
        </w:rPr>
        <w:t>3</w:t>
      </w:r>
      <w:bookmarkEnd w:id="356"/>
      <w:r>
        <w:rPr>
          <w:color w:val="000000"/>
          <w:spacing w:val="0"/>
          <w:w w:val="100"/>
          <w:position w:val="0"/>
        </w:rPr>
        <w:t>、</w:t>
        <w:tab/>
        <w:t>（三）报告期内在《中国证券报》、《上海证券报》披露过的所有公司文件的正文及公告。</w:t>
      </w:r>
    </w:p>
    <w:p>
      <w:pPr>
        <w:pStyle w:val="Style15"/>
        <w:keepNext w:val="0"/>
        <w:keepLines w:val="0"/>
        <w:widowControl w:val="0"/>
        <w:shd w:val="clear" w:color="auto" w:fill="auto"/>
        <w:bidi w:val="0"/>
        <w:spacing w:before="0" w:after="60" w:line="266" w:lineRule="exact"/>
        <w:ind w:left="7120" w:right="0" w:firstLine="0"/>
        <w:jc w:val="right"/>
      </w:pPr>
      <w:r>
        <w:rPr>
          <w:color w:val="000000"/>
          <w:spacing w:val="0"/>
          <w:w w:val="100"/>
          <w:position w:val="0"/>
        </w:rPr>
        <w:t xml:space="preserve">董事长：赵林中 浙江富润股份有限公司 </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sectPr>
      <w:headerReference w:type="default" r:id="rId13"/>
      <w:footerReference w:type="default" r:id="rId14"/>
      <w:headerReference w:type="first" r:id="rId15"/>
      <w:footerReference w:type="first" r:id="rId16"/>
      <w:footnotePr>
        <w:pos w:val="pageBottom"/>
        <w:numFmt w:val="decimal"/>
        <w:numRestart w:val="continuous"/>
      </w:footnotePr>
      <w:pgSz w:w="12240" w:h="15840"/>
      <w:pgMar w:top="1336" w:right="1014" w:bottom="1054" w:left="1286"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3886200</wp:posOffset>
              </wp:positionH>
              <wp:positionV relativeFrom="page">
                <wp:posOffset>9488170</wp:posOffset>
              </wp:positionV>
              <wp:extent cx="33655" cy="76200"/>
              <wp:wrapNone/>
              <wp:docPr id="4" name="Shape 4"/>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0" type="#_x0000_t202" style="position:absolute;margin-left:306.pt;margin-top:747.10000000000002pt;width:2.6499999999999999pt;height: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3867150</wp:posOffset>
              </wp:positionH>
              <wp:positionV relativeFrom="page">
                <wp:posOffset>9488170</wp:posOffset>
              </wp:positionV>
              <wp:extent cx="94615" cy="76200"/>
              <wp:wrapNone/>
              <wp:docPr id="9" name="Shape 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4.5pt;margin-top:747.10000000000002pt;width:7.4500000000000002pt;height:6.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3886200</wp:posOffset>
              </wp:positionH>
              <wp:positionV relativeFrom="page">
                <wp:posOffset>9488170</wp:posOffset>
              </wp:positionV>
              <wp:extent cx="33655" cy="76200"/>
              <wp:wrapNone/>
              <wp:docPr id="14" name="Shape 14"/>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40" type="#_x0000_t202" style="position:absolute;margin-left:306.pt;margin-top:747.10000000000002pt;width:2.6499999999999999pt;height:6.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3867150</wp:posOffset>
              </wp:positionH>
              <wp:positionV relativeFrom="page">
                <wp:posOffset>9488170</wp:posOffset>
              </wp:positionV>
              <wp:extent cx="94615" cy="76200"/>
              <wp:wrapNone/>
              <wp:docPr id="22" name="Shape 22"/>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304.5pt;margin-top:747.10000000000002pt;width:7.4500000000000002pt;height:6.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5847080</wp:posOffset>
              </wp:positionH>
              <wp:positionV relativeFrom="page">
                <wp:posOffset>9343390</wp:posOffset>
              </wp:positionV>
              <wp:extent cx="1002665" cy="118745"/>
              <wp:wrapNone/>
              <wp:docPr id="27" name="Shape 27"/>
              <a:graphic xmlns:a="http://schemas.openxmlformats.org/drawingml/2006/main">
                <a:graphicData uri="http://schemas.microsoft.com/office/word/2010/wordprocessingShape">
                  <wps:wsp>
                    <wps:cNvSpPr txBox="1"/>
                    <wps:spPr>
                      <a:xfrm>
                        <a:ext cx="1002665" cy="1187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w:t>
                          </w:r>
                        </w:p>
                      </w:txbxContent>
                    </wps:txbx>
                    <wps:bodyPr wrap="none" lIns="0" tIns="0" rIns="0" bIns="0">
                      <a:spAutoFit/>
                    </wps:bodyPr>
                  </wps:wsp>
                </a:graphicData>
              </a:graphic>
            </wp:anchor>
          </w:drawing>
        </mc:Choice>
        <mc:Fallback>
          <w:pict>
            <v:shape id="_x0000_s1053" type="#_x0000_t202" style="position:absolute;margin-left:460.40000000000003pt;margin-top:735.70000000000005pt;width:78.950000000000003pt;height:9.3499999999999996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28</w:t>
                    </w:r>
                    <w:r>
                      <w:rPr>
                        <w:rFonts w:ascii="SimSun" w:eastAsia="SimSun" w:hAnsi="SimSun" w:cs="SimSun"/>
                        <w:color w:val="000000"/>
                        <w:spacing w:val="0"/>
                        <w:w w:val="100"/>
                        <w:position w:val="0"/>
                      </w:rPr>
                      <w:t>日</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3896360</wp:posOffset>
              </wp:positionH>
              <wp:positionV relativeFrom="page">
                <wp:posOffset>9797415</wp:posOffset>
              </wp:positionV>
              <wp:extent cx="94615" cy="76200"/>
              <wp:wrapNone/>
              <wp:docPr id="29" name="Shape 2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306.80000000000001pt;margin-top:771.45000000000005pt;width:7.4500000000000002pt;height:6.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975360</wp:posOffset>
              </wp:positionH>
              <wp:positionV relativeFrom="page">
                <wp:posOffset>478790</wp:posOffset>
              </wp:positionV>
              <wp:extent cx="2014855" cy="106680"/>
              <wp:wrapNone/>
              <wp:docPr id="1" name="Shape 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799999999999997pt;margin-top:37.700000000000003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933450</wp:posOffset>
              </wp:positionH>
              <wp:positionV relativeFrom="page">
                <wp:posOffset>473710</wp:posOffset>
              </wp:positionV>
              <wp:extent cx="2014855" cy="106680"/>
              <wp:wrapNone/>
              <wp:docPr id="6" name="Shape 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wps:txbx>
                    <wps:bodyPr wrap="none" lIns="0" tIns="0" rIns="0" bIns="0">
                      <a:spAutoFit/>
                    </wps:bodyPr>
                  </wps:wsp>
                </a:graphicData>
              </a:graphic>
            </wp:anchor>
          </w:drawing>
        </mc:Choice>
        <mc:Fallback>
          <w:pict>
            <v:shape id="_x0000_s1032" type="#_x0000_t202" style="position:absolute;margin-left:73.5pt;margin-top:37.300000000000004pt;width:158.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905510</wp:posOffset>
              </wp:positionH>
              <wp:positionV relativeFrom="page">
                <wp:posOffset>622935</wp:posOffset>
              </wp:positionV>
              <wp:extent cx="5909945" cy="0"/>
              <wp:wrapNone/>
              <wp:docPr id="8" name="Shape 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1.299999999999997pt;margin-top:49.050000000000004pt;width:46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975360</wp:posOffset>
              </wp:positionH>
              <wp:positionV relativeFrom="page">
                <wp:posOffset>478790</wp:posOffset>
              </wp:positionV>
              <wp:extent cx="2014855" cy="106680"/>
              <wp:wrapNone/>
              <wp:docPr id="11" name="Shape 1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wps:txbx>
                    <wps:bodyPr wrap="none" lIns="0" tIns="0" rIns="0" bIns="0">
                      <a:spAutoFit/>
                    </wps:bodyPr>
                  </wps:wsp>
                </a:graphicData>
              </a:graphic>
            </wp:anchor>
          </w:drawing>
        </mc:Choice>
        <mc:Fallback>
          <w:pict>
            <v:shape id="_x0000_s1037" type="#_x0000_t202" style="position:absolute;margin-left:76.799999999999997pt;margin-top:37.700000000000003pt;width:158.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3" name="Shape 1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933450</wp:posOffset>
              </wp:positionH>
              <wp:positionV relativeFrom="page">
                <wp:posOffset>473710</wp:posOffset>
              </wp:positionV>
              <wp:extent cx="2014855" cy="106680"/>
              <wp:wrapNone/>
              <wp:docPr id="19" name="Shape 1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wps:txbx>
                    <wps:bodyPr wrap="none" lIns="0" tIns="0" rIns="0" bIns="0">
                      <a:spAutoFit/>
                    </wps:bodyPr>
                  </wps:wsp>
                </a:graphicData>
              </a:graphic>
            </wp:anchor>
          </w:drawing>
        </mc:Choice>
        <mc:Fallback>
          <w:pict>
            <v:shape id="_x0000_s1045" type="#_x0000_t202" style="position:absolute;margin-left:73.5pt;margin-top:37.300000000000004pt;width:158.65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905510</wp:posOffset>
              </wp:positionH>
              <wp:positionV relativeFrom="page">
                <wp:posOffset>622935</wp:posOffset>
              </wp:positionV>
              <wp:extent cx="5909945" cy="0"/>
              <wp:wrapNone/>
              <wp:docPr id="21" name="Shape 2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1.299999999999997pt;margin-top:49.050000000000004pt;width:46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1012825</wp:posOffset>
              </wp:positionH>
              <wp:positionV relativeFrom="page">
                <wp:posOffset>787400</wp:posOffset>
              </wp:positionV>
              <wp:extent cx="2014855" cy="106680"/>
              <wp:wrapNone/>
              <wp:docPr id="24" name="Shape 24"/>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wps:txbx>
                    <wps:bodyPr wrap="none" lIns="0" tIns="0" rIns="0" bIns="0">
                      <a:spAutoFit/>
                    </wps:bodyPr>
                  </wps:wsp>
                </a:graphicData>
              </a:graphic>
            </wp:anchor>
          </w:drawing>
        </mc:Choice>
        <mc:Fallback>
          <w:pict>
            <v:shape id="_x0000_s1050" type="#_x0000_t202" style="position:absolute;margin-left:79.75pt;margin-top:62.pt;width:158.65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浙江富润股份有限公司2006年年度报告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985520</wp:posOffset>
              </wp:positionH>
              <wp:positionV relativeFrom="page">
                <wp:posOffset>932180</wp:posOffset>
              </wp:positionV>
              <wp:extent cx="5909945" cy="0"/>
              <wp:wrapNone/>
              <wp:docPr id="26" name="Shape 26"/>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7.600000000000009pt;margin-top:73.400000000000006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Sun" w:eastAsia="SimSun" w:hAnsi="SimSun" w:cs="SimSun"/>
      <w:b/>
      <w:bCs/>
      <w:i w:val="0"/>
      <w:iCs w:val="0"/>
      <w:smallCaps w:val="0"/>
      <w:strike w:val="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目录_"/>
    <w:basedOn w:val="DefaultParagraphFont"/>
    <w:link w:val="Style10"/>
    <w:rPr>
      <w:rFonts w:ascii="SimSun" w:eastAsia="SimSun" w:hAnsi="SimSun" w:cs="SimSun"/>
      <w:b w:val="0"/>
      <w:bCs w:val="0"/>
      <w:i w:val="0"/>
      <w:iCs w:val="0"/>
      <w:smallCaps w:val="0"/>
      <w:strike w:val="0"/>
      <w:u w:val="none"/>
      <w:shd w:val="clear" w:color="auto" w:fill="auto"/>
    </w:rPr>
  </w:style>
  <w:style w:type="character" w:customStyle="1" w:styleId="CharStyle14">
    <w:name w:val="标题 #3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其他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2_"/>
    <w:basedOn w:val="DefaultParagraphFont"/>
    <w:link w:val="Style33"/>
    <w:rPr>
      <w:rFonts w:ascii="SimSun" w:eastAsia="SimSun" w:hAnsi="SimSun" w:cs="SimSun"/>
      <w:b/>
      <w:bCs/>
      <w:i w:val="0"/>
      <w:iCs w:val="0"/>
      <w:smallCaps w:val="0"/>
      <w:strike w:val="0"/>
      <w:sz w:val="28"/>
      <w:szCs w:val="28"/>
      <w:u w:val="none"/>
      <w:shd w:val="clear" w:color="auto" w:fill="auto"/>
    </w:rPr>
  </w:style>
  <w:style w:type="character" w:customStyle="1" w:styleId="CharStyle39">
    <w:name w:val="正文文本 (5)_"/>
    <w:basedOn w:val="DefaultParagraphFont"/>
    <w:link w:val="Style3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目录"/>
    <w:basedOn w:val="Normal"/>
    <w:link w:val="CharStyle1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13">
    <w:name w:val="标题 #3"/>
    <w:basedOn w:val="Normal"/>
    <w:link w:val="CharStyle14"/>
    <w:pPr>
      <w:widowControl w:val="0"/>
      <w:shd w:val="clear" w:color="auto" w:fill="auto"/>
      <w:spacing w:after="100" w:line="274"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5">
    <w:name w:val="正文文本"/>
    <w:basedOn w:val="Normal"/>
    <w:link w:val="CharStyle16"/>
    <w:pPr>
      <w:widowControl w:val="0"/>
      <w:shd w:val="clear" w:color="auto" w:fill="auto"/>
      <w:spacing w:line="28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spacing w:line="28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其他 (2)"/>
    <w:basedOn w:val="Normal"/>
    <w:link w:val="CharStyle27"/>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2"/>
    <w:basedOn w:val="Normal"/>
    <w:link w:val="CharStyle34"/>
    <w:pPr>
      <w:widowControl w:val="0"/>
      <w:shd w:val="clear" w:color="auto" w:fill="auto"/>
      <w:spacing w:after="26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38">
    <w:name w:val="正文文本 (5)"/>
    <w:basedOn w:val="Normal"/>
    <w:link w:val="CharStyle3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