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2044" w:right="2043" w:firstLine="0"/>
        <w:jc w:val="center"/>
        <w:rPr>
          <w:rFonts w:ascii="黑体" w:hAnsi="黑体" w:cs="黑体" w:eastAsia="黑体" w:hint="default"/>
          <w:sz w:val="44"/>
          <w:szCs w:val="44"/>
        </w:rPr>
      </w:pPr>
      <w:bookmarkStart w:name="600070_2010_n.pdf" w:id="1"/>
      <w:bookmarkEnd w:id="1"/>
      <w:r>
        <w:rPr/>
      </w:r>
      <w:r>
        <w:rPr>
          <w:rFonts w:ascii="黑体" w:hAnsi="黑体" w:cs="黑体" w:eastAsia="黑体" w:hint="default"/>
          <w:b/>
          <w:bCs/>
          <w:color w:val="FF0000"/>
          <w:sz w:val="44"/>
          <w:szCs w:val="44"/>
        </w:rPr>
        <w:t>浙江富润股份有限公司</w:t>
      </w:r>
      <w:r>
        <w:rPr>
          <w:rFonts w:ascii="黑体" w:hAnsi="黑体" w:cs="黑体" w:eastAsia="黑体" w:hint="default"/>
          <w:sz w:val="44"/>
          <w:szCs w:val="44"/>
        </w:rPr>
      </w:r>
    </w:p>
    <w:p>
      <w:pPr>
        <w:spacing w:before="145"/>
        <w:ind w:left="2043" w:right="2043" w:firstLine="0"/>
        <w:jc w:val="center"/>
        <w:rPr>
          <w:rFonts w:ascii="黑体" w:hAnsi="黑体" w:cs="黑体" w:eastAsia="黑体" w:hint="default"/>
          <w:sz w:val="32"/>
          <w:szCs w:val="32"/>
        </w:rPr>
      </w:pPr>
      <w:r>
        <w:rPr>
          <w:rFonts w:ascii="黑体"/>
          <w:b/>
          <w:color w:val="FF0000"/>
          <w:sz w:val="32"/>
        </w:rPr>
        <w:t>600070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44" w:right="20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tabs>
          <w:tab w:pos="8434" w:val="right" w:leader="dot"/>
        </w:tabs>
        <w:spacing w:before="78"/>
        <w:ind w:left="140" w:right="0" w:firstLine="0"/>
        <w:jc w:val="left"/>
        <w:rPr>
          <w:rFonts w:ascii="Times New Roman" w:hAnsi="Times New Roman" w:cs="Times New Roman" w:eastAsia="Times New Roman" w:hint="default"/>
          <w:sz w:val="21"/>
          <w:szCs w:val="21"/>
        </w:rPr>
      </w:pPr>
      <w:hyperlink w:history="true" w:anchor="_bookmark0">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重要提示</w:t>
        </w:r>
      </w:hyperlink>
      <w:r>
        <w:rPr>
          <w:rFonts w:ascii="Times New Roman" w:hAnsi="Times New Roman" w:cs="Times New Roman" w:eastAsia="Times New Roman" w:hint="default"/>
          <w:sz w:val="21"/>
          <w:szCs w:val="21"/>
        </w:rPr>
        <w:tab/>
      </w:r>
      <w:hyperlink w:history="true" w:anchor="_bookmark0">
        <w:r>
          <w:rPr>
            <w:rFonts w:ascii="Times New Roman" w:hAnsi="Times New Roman" w:cs="Times New Roman" w:eastAsia="Times New Roman" w:hint="default"/>
            <w:sz w:val="21"/>
            <w:szCs w:val="21"/>
          </w:rPr>
          <w:t>2</w:t>
        </w:r>
      </w:hyperlink>
    </w:p>
    <w:p>
      <w:pPr>
        <w:pStyle w:val="Heading4"/>
        <w:tabs>
          <w:tab w:pos="8434"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Heading4"/>
        <w:tabs>
          <w:tab w:pos="8434"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Heading4"/>
        <w:tabs>
          <w:tab w:pos="8434"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5</w:t>
        </w:r>
      </w:hyperlink>
    </w:p>
    <w:p>
      <w:pPr>
        <w:pStyle w:val="Heading4"/>
        <w:tabs>
          <w:tab w:pos="8434"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8</w:t>
        </w:r>
      </w:hyperlink>
    </w:p>
    <w:p>
      <w:pPr>
        <w:tabs>
          <w:tab w:pos="8427"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4">
        <w:r>
          <w:rPr>
            <w:rFonts w:ascii="宋体" w:hAnsi="宋体" w:cs="宋体" w:eastAsia="宋体" w:hint="default"/>
            <w:b/>
            <w:bCs/>
            <w:sz w:val="21"/>
            <w:szCs w:val="21"/>
          </w:rPr>
          <w:t>六、</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公司治理结构</w:t>
        </w:r>
      </w:hyperlink>
      <w:r>
        <w:rPr>
          <w:rFonts w:ascii="Times New Roman" w:hAnsi="Times New Roman" w:cs="Times New Roman" w:eastAsia="Times New Roman" w:hint="default"/>
          <w:sz w:val="21"/>
          <w:szCs w:val="21"/>
        </w:rPr>
        <w:tab/>
      </w:r>
      <w:hyperlink w:history="true" w:anchor="_bookmark4">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hyperlink>
    </w:p>
    <w:p>
      <w:pPr>
        <w:tabs>
          <w:tab w:pos="8435"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5">
        <w:r>
          <w:rPr>
            <w:rFonts w:ascii="宋体" w:hAnsi="宋体" w:cs="宋体" w:eastAsia="宋体" w:hint="default"/>
            <w:b/>
            <w:bCs/>
            <w:sz w:val="21"/>
            <w:szCs w:val="21"/>
          </w:rPr>
          <w:t>七、</w:t>
        </w:r>
        <w:r>
          <w:rPr>
            <w:rFonts w:ascii="宋体" w:hAnsi="宋体" w:cs="宋体" w:eastAsia="宋体" w:hint="default"/>
            <w:b/>
            <w:bCs/>
            <w:spacing w:val="-1"/>
            <w:sz w:val="21"/>
            <w:szCs w:val="21"/>
          </w:rPr>
          <w:t> </w:t>
        </w:r>
        <w:r>
          <w:rPr>
            <w:rFonts w:ascii="宋体" w:hAnsi="宋体" w:cs="宋体" w:eastAsia="宋体" w:hint="default"/>
            <w:b/>
            <w:bCs/>
            <w:sz w:val="21"/>
            <w:szCs w:val="21"/>
          </w:rPr>
          <w:t>股东大会情况简介</w:t>
        </w:r>
      </w:hyperlink>
      <w:r>
        <w:rPr>
          <w:rFonts w:ascii="Times New Roman" w:hAnsi="Times New Roman" w:cs="Times New Roman" w:eastAsia="Times New Roman" w:hint="default"/>
          <w:sz w:val="21"/>
          <w:szCs w:val="21"/>
        </w:rPr>
        <w:tab/>
      </w:r>
      <w:hyperlink w:history="true" w:anchor="_bookmark5">
        <w:r>
          <w:rPr>
            <w:rFonts w:ascii="Times New Roman" w:hAnsi="Times New Roman" w:cs="Times New Roman" w:eastAsia="Times New Roman" w:hint="default"/>
            <w:sz w:val="21"/>
            <w:szCs w:val="21"/>
          </w:rPr>
          <w:t>15</w:t>
        </w:r>
      </w:hyperlink>
    </w:p>
    <w:p>
      <w:pPr>
        <w:tabs>
          <w:tab w:pos="8435"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5">
        <w:r>
          <w:rPr>
            <w:rFonts w:ascii="宋体" w:hAnsi="宋体" w:cs="宋体" w:eastAsia="宋体" w:hint="default"/>
            <w:b/>
            <w:bCs/>
            <w:sz w:val="21"/>
            <w:szCs w:val="21"/>
          </w:rPr>
          <w:t>八、</w:t>
        </w:r>
        <w:r>
          <w:rPr>
            <w:rFonts w:ascii="宋体" w:hAnsi="宋体" w:cs="宋体" w:eastAsia="宋体" w:hint="default"/>
            <w:b/>
            <w:bCs/>
            <w:spacing w:val="-1"/>
            <w:sz w:val="21"/>
            <w:szCs w:val="21"/>
          </w:rPr>
          <w:t> </w:t>
        </w:r>
        <w:r>
          <w:rPr>
            <w:rFonts w:ascii="宋体" w:hAnsi="宋体" w:cs="宋体" w:eastAsia="宋体" w:hint="default"/>
            <w:b/>
            <w:bCs/>
            <w:sz w:val="21"/>
            <w:szCs w:val="21"/>
          </w:rPr>
          <w:t>董事会报告</w:t>
        </w:r>
      </w:hyperlink>
      <w:r>
        <w:rPr>
          <w:rFonts w:ascii="Times New Roman" w:hAnsi="Times New Roman" w:cs="Times New Roman" w:eastAsia="Times New Roman" w:hint="default"/>
          <w:sz w:val="21"/>
          <w:szCs w:val="21"/>
        </w:rPr>
        <w:tab/>
      </w:r>
      <w:hyperlink w:history="true" w:anchor="_bookmark5">
        <w:r>
          <w:rPr>
            <w:rFonts w:ascii="Times New Roman" w:hAnsi="Times New Roman" w:cs="Times New Roman" w:eastAsia="Times New Roman" w:hint="default"/>
            <w:sz w:val="21"/>
            <w:szCs w:val="21"/>
          </w:rPr>
          <w:t>15</w:t>
        </w:r>
      </w:hyperlink>
    </w:p>
    <w:p>
      <w:pPr>
        <w:tabs>
          <w:tab w:pos="8435"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6">
        <w:r>
          <w:rPr>
            <w:rFonts w:ascii="宋体" w:hAnsi="宋体" w:cs="宋体" w:eastAsia="宋体" w:hint="default"/>
            <w:b/>
            <w:bCs/>
            <w:sz w:val="21"/>
            <w:szCs w:val="21"/>
          </w:rPr>
          <w:t>九、</w:t>
        </w:r>
        <w:r>
          <w:rPr>
            <w:rFonts w:ascii="宋体" w:hAnsi="宋体" w:cs="宋体" w:eastAsia="宋体" w:hint="default"/>
            <w:b/>
            <w:bCs/>
            <w:spacing w:val="-1"/>
            <w:sz w:val="21"/>
            <w:szCs w:val="21"/>
          </w:rPr>
          <w:t> </w:t>
        </w:r>
        <w:r>
          <w:rPr>
            <w:rFonts w:ascii="宋体" w:hAnsi="宋体" w:cs="宋体" w:eastAsia="宋体" w:hint="default"/>
            <w:b/>
            <w:bCs/>
            <w:sz w:val="21"/>
            <w:szCs w:val="21"/>
          </w:rPr>
          <w:t>监事会报告</w:t>
        </w:r>
      </w:hyperlink>
      <w:r>
        <w:rPr>
          <w:rFonts w:ascii="Times New Roman" w:hAnsi="Times New Roman" w:cs="Times New Roman" w:eastAsia="Times New Roman" w:hint="default"/>
          <w:sz w:val="21"/>
          <w:szCs w:val="21"/>
        </w:rPr>
        <w:tab/>
      </w:r>
      <w:hyperlink w:history="true" w:anchor="_bookmark6">
        <w:r>
          <w:rPr>
            <w:rFonts w:ascii="Times New Roman" w:hAnsi="Times New Roman" w:cs="Times New Roman" w:eastAsia="Times New Roman" w:hint="default"/>
            <w:sz w:val="21"/>
            <w:szCs w:val="21"/>
          </w:rPr>
          <w:t>24</w:t>
        </w:r>
      </w:hyperlink>
    </w:p>
    <w:p>
      <w:pPr>
        <w:tabs>
          <w:tab w:pos="8435"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6">
        <w:r>
          <w:rPr>
            <w:rFonts w:ascii="宋体" w:hAnsi="宋体" w:cs="宋体" w:eastAsia="宋体" w:hint="default"/>
            <w:b/>
            <w:bCs/>
            <w:sz w:val="21"/>
            <w:szCs w:val="21"/>
          </w:rPr>
          <w:t>十、</w:t>
        </w:r>
        <w:r>
          <w:rPr>
            <w:rFonts w:ascii="宋体" w:hAnsi="宋体" w:cs="宋体" w:eastAsia="宋体" w:hint="default"/>
            <w:b/>
            <w:bCs/>
            <w:spacing w:val="-1"/>
            <w:sz w:val="21"/>
            <w:szCs w:val="21"/>
          </w:rPr>
          <w:t> </w:t>
        </w:r>
        <w:r>
          <w:rPr>
            <w:rFonts w:ascii="宋体" w:hAnsi="宋体" w:cs="宋体" w:eastAsia="宋体" w:hint="default"/>
            <w:b/>
            <w:bCs/>
            <w:sz w:val="21"/>
            <w:szCs w:val="21"/>
          </w:rPr>
          <w:t>重要事项</w:t>
        </w:r>
      </w:hyperlink>
      <w:r>
        <w:rPr>
          <w:rFonts w:ascii="Times New Roman" w:hAnsi="Times New Roman" w:cs="Times New Roman" w:eastAsia="Times New Roman" w:hint="default"/>
          <w:sz w:val="21"/>
          <w:szCs w:val="21"/>
        </w:rPr>
        <w:tab/>
      </w:r>
      <w:hyperlink w:history="true" w:anchor="_bookmark6">
        <w:r>
          <w:rPr>
            <w:rFonts w:ascii="Times New Roman" w:hAnsi="Times New Roman" w:cs="Times New Roman" w:eastAsia="Times New Roman" w:hint="default"/>
            <w:sz w:val="21"/>
            <w:szCs w:val="21"/>
          </w:rPr>
          <w:t>24</w:t>
        </w:r>
      </w:hyperlink>
    </w:p>
    <w:p>
      <w:pPr>
        <w:tabs>
          <w:tab w:pos="8435"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7">
        <w:r>
          <w:rPr>
            <w:rFonts w:ascii="宋体" w:hAnsi="宋体" w:cs="宋体" w:eastAsia="宋体" w:hint="default"/>
            <w:b/>
            <w:bCs/>
            <w:sz w:val="21"/>
            <w:szCs w:val="21"/>
          </w:rPr>
          <w:t>十一、 财务会计报告</w:t>
        </w:r>
      </w:hyperlink>
      <w:r>
        <w:rPr>
          <w:rFonts w:ascii="Times New Roman" w:hAnsi="Times New Roman" w:cs="Times New Roman" w:eastAsia="Times New Roman" w:hint="default"/>
          <w:sz w:val="21"/>
          <w:szCs w:val="21"/>
        </w:rPr>
        <w:tab/>
      </w:r>
      <w:hyperlink w:history="true" w:anchor="_bookmark7">
        <w:r>
          <w:rPr>
            <w:rFonts w:ascii="Times New Roman" w:hAnsi="Times New Roman" w:cs="Times New Roman" w:eastAsia="Times New Roman" w:hint="default"/>
            <w:sz w:val="21"/>
            <w:szCs w:val="21"/>
          </w:rPr>
          <w:t>30</w:t>
        </w:r>
      </w:hyperlink>
    </w:p>
    <w:p>
      <w:pPr>
        <w:tabs>
          <w:tab w:pos="8435" w:val="right" w:leader="dot"/>
        </w:tabs>
        <w:spacing w:before="21"/>
        <w:ind w:left="140" w:right="0" w:firstLine="0"/>
        <w:jc w:val="left"/>
        <w:rPr>
          <w:rFonts w:ascii="Times New Roman" w:hAnsi="Times New Roman" w:cs="Times New Roman" w:eastAsia="Times New Roman" w:hint="default"/>
          <w:sz w:val="21"/>
          <w:szCs w:val="21"/>
        </w:rPr>
      </w:pPr>
      <w:hyperlink w:history="true" w:anchor="_bookmark8">
        <w:r>
          <w:rPr>
            <w:rFonts w:ascii="宋体" w:hAnsi="宋体" w:cs="宋体" w:eastAsia="宋体" w:hint="default"/>
            <w:b/>
            <w:bCs/>
            <w:sz w:val="21"/>
            <w:szCs w:val="21"/>
          </w:rPr>
          <w:t>十二、 备查文件目录</w:t>
        </w:r>
      </w:hyperlink>
      <w:r>
        <w:rPr>
          <w:rFonts w:ascii="Times New Roman" w:hAnsi="Times New Roman" w:cs="Times New Roman" w:eastAsia="Times New Roman" w:hint="default"/>
          <w:sz w:val="21"/>
          <w:szCs w:val="21"/>
        </w:rPr>
        <w:tab/>
      </w:r>
      <w:hyperlink w:history="true" w:anchor="_bookmark8">
        <w:r>
          <w:rPr>
            <w:rFonts w:ascii="Times New Roman" w:hAnsi="Times New Roman" w:cs="Times New Roman" w:eastAsia="Times New Roman" w:hint="default"/>
            <w:sz w:val="21"/>
            <w:szCs w:val="21"/>
          </w:rPr>
          <w:t>72</w:t>
        </w:r>
      </w:hyperlink>
    </w:p>
    <w:p>
      <w:pPr>
        <w:spacing w:after="0"/>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660" w:right="1660"/>
          <w:pgNumType w:start="1"/>
        </w:sectPr>
      </w:pPr>
    </w:p>
    <w:p>
      <w:pPr>
        <w:spacing w:line="240" w:lineRule="auto" w:before="3"/>
        <w:rPr>
          <w:rFonts w:ascii="Times New Roman" w:hAnsi="Times New Roman" w:cs="Times New Roman" w:eastAsia="Times New Roman" w:hint="default"/>
          <w:sz w:val="29"/>
          <w:szCs w:val="29"/>
        </w:rPr>
      </w:pPr>
    </w:p>
    <w:p>
      <w:pPr>
        <w:pStyle w:val="Heading4"/>
        <w:spacing w:line="240" w:lineRule="auto" w:before="0"/>
        <w:ind w:right="1000"/>
        <w:jc w:val="left"/>
        <w:rPr>
          <w:b w:val="0"/>
          <w:bCs w:val="0"/>
        </w:rPr>
      </w:pPr>
      <w:bookmarkStart w:name="_bookmark0" w:id="2"/>
      <w:bookmarkEnd w:id="2"/>
      <w:r>
        <w:rPr>
          <w:b w:val="0"/>
          <w:bCs w:val="0"/>
        </w:rPr>
      </w:r>
      <w:r>
        <w:rPr/>
        <w:t>一、</w:t>
      </w:r>
      <w:r>
        <w:rPr>
          <w:spacing w:val="-1"/>
        </w:rPr>
        <w:t> </w:t>
      </w:r>
      <w:r>
        <w:rPr/>
        <w:t>重要提示</w:t>
      </w:r>
      <w:r>
        <w:rPr>
          <w:b w:val="0"/>
          <w:bCs w:val="0"/>
        </w:rPr>
      </w:r>
    </w:p>
    <w:p>
      <w:pPr>
        <w:pStyle w:val="BodyText"/>
        <w:spacing w:line="319"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何虚假记载、误导性陈述或者重大遗漏，并对其内容的真实性、准确性和完整性承担个别及</w:t>
      </w:r>
      <w:r>
        <w:rPr>
          <w:spacing w:val="-82"/>
        </w:rPr>
        <w:t> </w:t>
      </w:r>
      <w:r>
        <w:rPr>
          <w:spacing w:val="-82"/>
        </w:rPr>
      </w:r>
      <w:r>
        <w:rPr/>
        <w:t>连带责任。</w:t>
      </w:r>
    </w:p>
    <w:p>
      <w:pPr>
        <w:spacing w:line="240" w:lineRule="auto" w:before="2"/>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如有董事未出席董事会，应当单独列示其姓名</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256"/>
        <w:gridCol w:w="2254"/>
        <w:gridCol w:w="2348"/>
        <w:gridCol w:w="2442"/>
      </w:tblGrid>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缺席</w:t>
            </w:r>
          </w:p>
        </w:tc>
        <w:tc>
          <w:tcPr>
            <w:tcW w:w="24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天健会计师事务所有限公司为本公司出具了标准无保留意见的审计报告。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before="0"/>
        <w:ind w:left="139" w:right="10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ind w:left="140" w:right="1000" w:hanging="1"/>
        <w:jc w:val="left"/>
      </w:pPr>
      <w:r>
        <w:rPr>
          <w:spacing w:val="-5"/>
        </w:rPr>
        <w:t>公司负责人赵林中、主管会计工作负责人王坚及会计机构负责人（会计主管人员）王坚声明：</w:t>
      </w:r>
      <w:r>
        <w:rPr>
          <w:spacing w:val="-98"/>
        </w:rPr>
        <w:t> </w:t>
      </w:r>
      <w:r>
        <w:rPr>
          <w:spacing w:val="-98"/>
        </w:rPr>
      </w:r>
      <w:r>
        <w:rPr/>
        <w:t>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before="0"/>
        <w:ind w:left="140" w:right="370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before="0"/>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4"/>
        <w:spacing w:line="240" w:lineRule="auto" w:before="0"/>
        <w:ind w:left="139" w:right="1000"/>
        <w:jc w:val="left"/>
        <w:rPr>
          <w:b w:val="0"/>
          <w:bCs w:val="0"/>
        </w:rPr>
      </w:pPr>
      <w:r>
        <w:rPr/>
        <w:t>二、</w:t>
      </w:r>
      <w:r>
        <w:rPr>
          <w:spacing w:val="-6"/>
        </w:rPr>
        <w:t> </w:t>
      </w:r>
      <w:r>
        <w:rPr/>
        <w:t>公司基本情况</w:t>
      </w:r>
      <w:r>
        <w:rPr>
          <w:b w:val="0"/>
          <w:bCs w:val="0"/>
        </w:rPr>
      </w:r>
    </w:p>
    <w:p>
      <w:pPr>
        <w:pStyle w:val="BodyText"/>
        <w:spacing w:line="240"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Zhejiang Furun</w:t>
            </w:r>
            <w:r>
              <w:rPr>
                <w:rFonts w:ascii="Times New Roman"/>
                <w:spacing w:val="-6"/>
                <w:sz w:val="21"/>
              </w:rPr>
              <w:t> </w:t>
            </w:r>
            <w:r>
              <w:rPr>
                <w:rFonts w:ascii="Times New Roman"/>
                <w:spacing w:val="-3"/>
                <w:sz w:val="21"/>
              </w:rPr>
              <w:t>CO.,LTD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Zhejiang</w:t>
            </w:r>
            <w:r>
              <w:rPr>
                <w:rFonts w:ascii="Times New Roman"/>
                <w:spacing w:val="-5"/>
                <w:sz w:val="21"/>
              </w:rPr>
              <w:t> </w:t>
            </w:r>
            <w:r>
              <w:rPr>
                <w:rFonts w:ascii="Times New Roman"/>
                <w:sz w:val="21"/>
              </w:rPr>
              <w:t>Furun</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0575-87016551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0575-87015763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0575-87026018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0575-87026018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chen_lw@hotmail.com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frdjtx@163.com</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140" w:right="0"/>
        <w:jc w:val="left"/>
      </w:pPr>
      <w:bookmarkStart w:name="_bookmark1" w:id="3"/>
      <w:bookmarkEnd w:id="3"/>
      <w:r>
        <w:rPr/>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浙江省诸暨市城关镇安平路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311800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311800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www.furun.net</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frdjtx@163.com</w:t>
              </w:r>
            </w:hyperlink>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600070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pict>
          <v:shape style="position:absolute;margin-left:89.220001pt;margin-top:19.656971pt;width:506.55pt;height:149.4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809"/>
                  </w:tblGrid>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vMerge/>
                        <w:tcBorders>
                          <w:left w:val="single" w:sz="6" w:space="0" w:color="000000"/>
                          <w:bottom w:val="single" w:sz="6" w:space="0" w:color="000000"/>
                          <w:right w:val="nil" w:sz="6" w:space="0" w:color="auto"/>
                        </w:tcBorders>
                      </w:tcPr>
                      <w:p>
                        <w:pPr/>
                      </w:p>
                    </w:tc>
                  </w:tr>
                  <w:tr>
                    <w:trPr>
                      <w:trHeight w:val="343"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五次变更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3300001001461</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330681609700859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60970085-9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号金鼎广场西楼</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2" w:top="1100" w:bottom="1180" w:left="1660" w:right="0"/>
        </w:sectPr>
      </w:pPr>
    </w:p>
    <w:p>
      <w:pPr>
        <w:pStyle w:val="Heading4"/>
        <w:spacing w:line="240" w:lineRule="auto"/>
        <w:ind w:right="-14"/>
        <w:jc w:val="left"/>
        <w:rPr>
          <w:b w:val="0"/>
          <w:bCs w:val="0"/>
        </w:rPr>
      </w:pPr>
      <w:r>
        <w:rPr/>
        <w:t>三、</w:t>
      </w:r>
      <w:r>
        <w:rPr>
          <w:spacing w:val="-9"/>
        </w:rPr>
        <w:t> </w:t>
      </w:r>
      <w:r>
        <w:rPr/>
        <w:t>会计数据和业务数据摘要</w:t>
      </w:r>
      <w:r>
        <w:rPr>
          <w:b w:val="0"/>
          <w:bCs w:val="0"/>
        </w:rPr>
      </w:r>
    </w:p>
    <w:p>
      <w:pPr>
        <w:pStyle w:val="BodyText"/>
        <w:spacing w:line="240" w:lineRule="auto" w:before="99"/>
        <w:ind w:left="140"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40" w:right="0"/>
        <w:jc w:val="left"/>
      </w:pPr>
      <w:r>
        <w:rPr/>
        <w:t>单位：元</w:t>
      </w:r>
      <w:r>
        <w:rPr>
          <w:spacing w:val="-2"/>
        </w:rPr>
        <w:t> </w:t>
      </w:r>
      <w:r>
        <w:rPr/>
        <w:t>币种：人民币</w:t>
      </w:r>
    </w:p>
    <w:p>
      <w:pPr>
        <w:spacing w:after="0" w:line="240" w:lineRule="auto"/>
        <w:jc w:val="left"/>
        <w:sectPr>
          <w:type w:val="continuous"/>
          <w:pgSz w:w="11910" w:h="16840"/>
          <w:pgMar w:top="1600" w:bottom="280" w:left="1660" w:right="0"/>
          <w:cols w:num="2" w:equalWidth="0">
            <w:col w:w="2984" w:space="3117"/>
            <w:col w:w="414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82,740,518.42</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108,406,838.79</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63,650,629.28</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12,349,480.69</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3,874,264.96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0"/>
        </w:sectPr>
      </w:pPr>
    </w:p>
    <w:p>
      <w:pPr>
        <w:spacing w:line="240" w:lineRule="auto" w:before="1"/>
        <w:rPr>
          <w:rFonts w:ascii="宋体" w:hAnsi="宋体" w:cs="宋体" w:eastAsia="宋体" w:hint="default"/>
          <w:sz w:val="23"/>
          <w:szCs w:val="23"/>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扣除非经常性损益项目和金额</w:t>
      </w:r>
    </w:p>
    <w:p>
      <w:pPr>
        <w:pStyle w:val="BodyText"/>
        <w:spacing w:line="240" w:lineRule="auto" w:before="52"/>
        <w:ind w:left="6241" w:right="100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998"/>
        <w:gridCol w:w="4302"/>
      </w:tblGrid>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58,084,321.23</w:t>
            </w:r>
          </w:p>
        </w:tc>
      </w:tr>
      <w:tr>
        <w:trPr>
          <w:trHeight w:val="63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4,134,156.19</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3,193,790.43</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-204,000.00</w:t>
            </w:r>
          </w:p>
        </w:tc>
      </w:tr>
      <w:tr>
        <w:trPr>
          <w:trHeight w:val="126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-123,734.09</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525,251.00</w:t>
            </w:r>
            <w:r>
              <w:rPr>
                <w:rFonts w:ascii="Times New Roman"/>
                <w:sz w:val="21"/>
              </w:rPr>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799,503.44</w:t>
            </w:r>
            <w:r>
              <w:rPr>
                <w:rFonts w:ascii="Times New Roman"/>
                <w:sz w:val="21"/>
              </w:rPr>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-13,480,695.81</w:t>
            </w:r>
            <w:r>
              <w:rPr>
                <w:rFonts w:ascii="Times New Roman"/>
                <w:sz w:val="21"/>
              </w:rPr>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-1,627,443.80</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51,301,148.59</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100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623"/>
        <w:gridCol w:w="1686"/>
        <w:gridCol w:w="1686"/>
        <w:gridCol w:w="1619"/>
        <w:gridCol w:w="1686"/>
      </w:tblGrid>
      <w:tr>
        <w:trPr>
          <w:trHeight w:val="638"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7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1,064,963,412.66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821,289,614.00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661,981,058.66</w:t>
            </w:r>
          </w:p>
        </w:tc>
      </w:tr>
      <w:tr>
        <w:trPr>
          <w:trHeight w:val="326"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108,406,838.79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68,038,702.64</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6,742,488.04</w:t>
            </w:r>
          </w:p>
        </w:tc>
      </w:tr>
      <w:tr>
        <w:trPr>
          <w:trHeight w:val="640"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40,689,422.03</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6,142,257.09</w:t>
            </w:r>
          </w:p>
        </w:tc>
      </w:tr>
      <w:tr>
        <w:trPr>
          <w:trHeight w:val="950"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归属于上市公司股东的扣</w:t>
            </w:r>
            <w:r>
              <w:rPr>
                <w:rFonts w:ascii="宋体" w:hAnsi="宋体" w:cs="宋体" w:eastAsia="宋体" w:hint="default"/>
                <w:sz w:val="21"/>
                <w:szCs w:val="21"/>
              </w:rPr>
            </w:r>
          </w:p>
          <w:p>
            <w:pPr>
              <w:pStyle w:val="TableParagraph"/>
              <w:spacing w:line="273" w:lineRule="auto" w:before="37"/>
              <w:ind w:left="100" w:right="66"/>
              <w:jc w:val="left"/>
              <w:rPr>
                <w:rFonts w:ascii="宋体" w:hAnsi="宋体" w:cs="宋体" w:eastAsia="宋体" w:hint="default"/>
                <w:sz w:val="21"/>
                <w:szCs w:val="21"/>
              </w:rPr>
            </w:pPr>
            <w:r>
              <w:rPr>
                <w:rFonts w:ascii="宋体" w:hAnsi="宋体" w:cs="宋体" w:eastAsia="宋体" w:hint="default"/>
                <w:spacing w:val="22"/>
                <w:sz w:val="21"/>
                <w:szCs w:val="21"/>
              </w:rPr>
              <w:t>除非经</w:t>
            </w:r>
            <w:r>
              <w:rPr>
                <w:rFonts w:ascii="宋体" w:hAnsi="宋体" w:cs="宋体" w:eastAsia="宋体" w:hint="default"/>
                <w:spacing w:val="-71"/>
                <w:sz w:val="21"/>
                <w:szCs w:val="21"/>
              </w:rPr>
              <w:t> </w:t>
            </w:r>
            <w:r>
              <w:rPr>
                <w:rFonts w:ascii="宋体" w:hAnsi="宋体" w:cs="宋体" w:eastAsia="宋体" w:hint="default"/>
                <w:spacing w:val="16"/>
                <w:sz w:val="21"/>
                <w:szCs w:val="21"/>
              </w:rPr>
              <w:t>常性</w:t>
            </w:r>
            <w:r>
              <w:rPr>
                <w:rFonts w:ascii="宋体" w:hAnsi="宋体" w:cs="宋体" w:eastAsia="宋体" w:hint="default"/>
                <w:spacing w:val="-71"/>
                <w:sz w:val="21"/>
                <w:szCs w:val="21"/>
              </w:rPr>
              <w:t> </w:t>
            </w:r>
            <w:r>
              <w:rPr>
                <w:rFonts w:ascii="宋体" w:hAnsi="宋体" w:cs="宋体" w:eastAsia="宋体" w:hint="default"/>
                <w:spacing w:val="22"/>
                <w:sz w:val="21"/>
                <w:szCs w:val="21"/>
              </w:rPr>
              <w:t>损益的</w:t>
            </w:r>
            <w:r>
              <w:rPr>
                <w:rFonts w:ascii="宋体" w:hAnsi="宋体" w:cs="宋体" w:eastAsia="宋体" w:hint="default"/>
                <w:spacing w:val="-71"/>
                <w:sz w:val="21"/>
                <w:szCs w:val="21"/>
              </w:rPr>
              <w:t> </w:t>
            </w:r>
            <w:r>
              <w:rPr>
                <w:rFonts w:ascii="宋体" w:hAnsi="宋体" w:cs="宋体" w:eastAsia="宋体" w:hint="default"/>
                <w:spacing w:val="16"/>
                <w:sz w:val="21"/>
                <w:szCs w:val="21"/>
              </w:rPr>
              <w:t>净利</w:t>
            </w:r>
            <w:r>
              <w:rPr>
                <w:rFonts w:ascii="宋体" w:hAnsi="宋体" w:cs="宋体" w:eastAsia="宋体" w:hint="default"/>
                <w:spacing w:val="-72"/>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12,349,480.69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25,075,729.34</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9,307,032.68</w:t>
            </w:r>
          </w:p>
        </w:tc>
      </w:tr>
      <w:tr>
        <w:trPr>
          <w:trHeight w:val="640"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3,874,264.96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59,671,826.69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-93.51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78,681,359.02</w:t>
            </w:r>
          </w:p>
        </w:tc>
      </w:tr>
      <w:tr>
        <w:trPr>
          <w:trHeight w:val="638" w:hRule="exact"/>
        </w:trPr>
        <w:tc>
          <w:tcPr>
            <w:tcW w:w="26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年末</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9" w:right="0" w:firstLine="51"/>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40" w:lineRule="auto" w:before="37"/>
              <w:ind w:left="1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1,473,204,904.60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1,309,477,401.58</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1,277,321,042.31</w:t>
            </w:r>
          </w:p>
        </w:tc>
      </w:tr>
      <w:tr>
        <w:trPr>
          <w:trHeight w:val="328" w:hRule="exact"/>
        </w:trPr>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474,326,146.26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443,469,292.53</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421,394,308.15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3979"/>
        <w:gridCol w:w="1007"/>
        <w:gridCol w:w="992"/>
        <w:gridCol w:w="2329"/>
        <w:gridCol w:w="992"/>
      </w:tblGrid>
      <w:tr>
        <w:trPr>
          <w:trHeight w:val="63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2"/>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4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44"/>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0.45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0.29</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0.04</w:t>
            </w:r>
          </w:p>
        </w:tc>
      </w:tr>
      <w:tr>
        <w:trPr>
          <w:trHeight w:val="326"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0.45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0.29</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0.04</w:t>
            </w:r>
          </w:p>
        </w:tc>
      </w:tr>
      <w:tr>
        <w:trPr>
          <w:trHeight w:val="64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0.18</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284" w:type="dxa"/>
        <w:tblLayout w:type="fixed"/>
        <w:tblCellMar>
          <w:top w:w="0" w:type="dxa"/>
          <w:left w:w="0" w:type="dxa"/>
          <w:bottom w:w="0" w:type="dxa"/>
          <w:right w:w="0" w:type="dxa"/>
        </w:tblCellMar>
        <w:tblLook w:val="01E0"/>
      </w:tblPr>
      <w:tblGrid>
        <w:gridCol w:w="3979"/>
        <w:gridCol w:w="1007"/>
        <w:gridCol w:w="992"/>
        <w:gridCol w:w="2329"/>
        <w:gridCol w:w="992"/>
      </w:tblGrid>
      <w:tr>
        <w:trPr>
          <w:trHeight w:val="326"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bookmarkStart w:name="_bookmark2" w:id="4"/>
            <w:bookmarkEnd w:id="4"/>
            <w:r>
              <w:rPr/>
            </w: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13.93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9.41</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w:t>
            </w:r>
          </w:p>
        </w:tc>
      </w:tr>
      <w:tr>
        <w:trPr>
          <w:trHeight w:val="64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扣除非经常性损益后的加权平均净资产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2.18</w:t>
            </w:r>
          </w:p>
        </w:tc>
      </w:tr>
      <w:tr>
        <w:trPr>
          <w:trHeight w:val="63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0.42</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-92.86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0.56</w:t>
            </w:r>
          </w:p>
        </w:tc>
      </w:tr>
      <w:tr>
        <w:trPr>
          <w:trHeight w:val="640" w:hRule="exact"/>
        </w:trPr>
        <w:tc>
          <w:tcPr>
            <w:tcW w:w="3979"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本期末比上年同期末增</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4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3.15</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680"/>
        </w:sectPr>
      </w:pPr>
    </w:p>
    <w:p>
      <w:pPr>
        <w:pStyle w:val="Heading4"/>
        <w:spacing w:line="240" w:lineRule="auto" w:before="16"/>
        <w:ind w:left="300" w:right="0"/>
        <w:jc w:val="left"/>
        <w:rPr>
          <w:b w:val="0"/>
          <w:bCs w:val="0"/>
        </w:rPr>
      </w:pPr>
      <w:r>
        <w:rPr>
          <w:w w:val="95"/>
        </w:rPr>
        <w:t>四、股本变动及股东情况</w:t>
      </w:r>
      <w:r>
        <w:rPr>
          <w:b w:val="0"/>
          <w:bCs w:val="0"/>
        </w:rPr>
      </w:r>
    </w:p>
    <w:p>
      <w:pPr>
        <w:pStyle w:val="BodyText"/>
        <w:spacing w:line="240" w:lineRule="auto" w:before="99"/>
        <w:ind w:left="300"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299" w:right="0"/>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0"/>
        <w:ind w:left="299" w:right="0"/>
        <w:jc w:val="left"/>
      </w:pPr>
      <w:r>
        <w:rPr/>
        <w:t>单位：股</w:t>
      </w:r>
    </w:p>
    <w:p>
      <w:pPr>
        <w:spacing w:after="0" w:line="240" w:lineRule="auto"/>
        <w:jc w:val="left"/>
        <w:sectPr>
          <w:type w:val="continuous"/>
          <w:pgSz w:w="11910" w:h="16840"/>
          <w:pgMar w:top="1600" w:bottom="280" w:left="1500" w:right="680"/>
          <w:cols w:num="2" w:equalWidth="0">
            <w:col w:w="2620" w:space="4846"/>
            <w:col w:w="2264"/>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854"/>
        <w:gridCol w:w="1529"/>
        <w:gridCol w:w="850"/>
        <w:gridCol w:w="646"/>
        <w:gridCol w:w="499"/>
        <w:gridCol w:w="719"/>
        <w:gridCol w:w="499"/>
        <w:gridCol w:w="499"/>
        <w:gridCol w:w="1529"/>
        <w:gridCol w:w="848"/>
      </w:tblGrid>
      <w:tr>
        <w:trPr>
          <w:trHeight w:val="326" w:hRule="exact"/>
        </w:trPr>
        <w:tc>
          <w:tcPr>
            <w:tcW w:w="1854" w:type="dxa"/>
            <w:vMerge w:val="restart"/>
            <w:tcBorders>
              <w:top w:val="single" w:sz="6" w:space="0" w:color="000000"/>
              <w:left w:val="single" w:sz="6" w:space="0" w:color="000000"/>
              <w:right w:val="single" w:sz="6" w:space="0" w:color="000000"/>
            </w:tcBorders>
          </w:tcPr>
          <w:p>
            <w:pPr/>
          </w:p>
        </w:tc>
        <w:tc>
          <w:tcPr>
            <w:tcW w:w="23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2862"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52" w:hRule="exact"/>
        </w:trPr>
        <w:tc>
          <w:tcPr>
            <w:tcW w:w="185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9" w:right="0"/>
              <w:jc w:val="left"/>
              <w:rPr>
                <w:rFonts w:ascii="Times New Roman" w:hAnsi="Times New Roman" w:cs="Times New Roman" w:eastAsia="Times New Roman" w:hint="default"/>
                <w:sz w:val="21"/>
                <w:szCs w:val="21"/>
              </w:rPr>
            </w:pPr>
            <w:r>
              <w:rPr>
                <w:rFonts w:ascii="Times New Roman"/>
                <w:sz w:val="21"/>
              </w:rPr>
              <w:t>(%)</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5" w:right="103"/>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6" w:right="136"/>
              <w:jc w:val="left"/>
              <w:rPr>
                <w:rFonts w:ascii="宋体" w:hAnsi="宋体" w:cs="宋体" w:eastAsia="宋体" w:hint="default"/>
                <w:sz w:val="21"/>
                <w:szCs w:val="21"/>
              </w:rPr>
            </w:pPr>
            <w:r>
              <w:rPr>
                <w:rFonts w:ascii="宋体" w:hAnsi="宋体" w:cs="宋体" w:eastAsia="宋体" w:hint="default"/>
                <w:sz w:val="21"/>
                <w:szCs w:val="21"/>
              </w:rPr>
              <w:t>送 股</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1"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3" w:lineRule="auto" w:before="37"/>
              <w:ind w:left="247" w:right="141" w:hanging="106"/>
              <w:jc w:val="left"/>
              <w:rPr>
                <w:rFonts w:ascii="宋体" w:hAnsi="宋体" w:cs="宋体" w:eastAsia="宋体" w:hint="default"/>
                <w:sz w:val="21"/>
                <w:szCs w:val="21"/>
              </w:rPr>
            </w:pPr>
            <w:r>
              <w:rPr>
                <w:rFonts w:ascii="宋体" w:hAnsi="宋体" w:cs="宋体" w:eastAsia="宋体" w:hint="default"/>
                <w:sz w:val="21"/>
                <w:szCs w:val="21"/>
              </w:rPr>
              <w:t>金转 股</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6" w:right="136"/>
              <w:jc w:val="left"/>
              <w:rPr>
                <w:rFonts w:ascii="宋体" w:hAnsi="宋体" w:cs="宋体" w:eastAsia="宋体" w:hint="default"/>
                <w:sz w:val="21"/>
                <w:szCs w:val="21"/>
              </w:rPr>
            </w:pPr>
            <w:r>
              <w:rPr>
                <w:rFonts w:ascii="宋体" w:hAnsi="宋体" w:cs="宋体" w:eastAsia="宋体" w:hint="default"/>
                <w:sz w:val="21"/>
                <w:szCs w:val="21"/>
              </w:rPr>
              <w:t>其 他</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6" w:right="136"/>
              <w:jc w:val="left"/>
              <w:rPr>
                <w:rFonts w:ascii="宋体" w:hAnsi="宋体" w:cs="宋体" w:eastAsia="宋体" w:hint="default"/>
                <w:sz w:val="21"/>
                <w:szCs w:val="21"/>
              </w:rPr>
            </w:pPr>
            <w:r>
              <w:rPr>
                <w:rFonts w:ascii="宋体" w:hAnsi="宋体" w:cs="宋体" w:eastAsia="宋体" w:hint="default"/>
                <w:sz w:val="21"/>
                <w:szCs w:val="21"/>
              </w:rPr>
              <w:t>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8"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一、有限售条件股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宋体" w:hAnsi="宋体" w:cs="宋体" w:eastAsia="宋体" w:hint="default"/>
                <w:spacing w:val="19"/>
                <w:sz w:val="21"/>
                <w:szCs w:val="21"/>
              </w:rPr>
              <w:t> </w:t>
            </w:r>
            <w:r>
              <w:rPr>
                <w:rFonts w:ascii="宋体" w:hAnsi="宋体" w:cs="宋体" w:eastAsia="宋体" w:hint="default"/>
                <w:spacing w:val="8"/>
                <w:sz w:val="21"/>
                <w:szCs w:val="21"/>
              </w:rPr>
              <w:t>境内非国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5"/>
                <w:sz w:val="21"/>
                <w:szCs w:val="21"/>
              </w:rPr>
              <w:t> </w:t>
            </w:r>
            <w:r>
              <w:rPr>
                <w:rFonts w:ascii="宋体" w:hAnsi="宋体" w:cs="宋体" w:eastAsia="宋体" w:hint="default"/>
                <w:sz w:val="21"/>
                <w:szCs w:val="21"/>
              </w:rPr>
              <w:t>自</w:t>
            </w:r>
            <w:r>
              <w:rPr>
                <w:rFonts w:ascii="宋体" w:hAnsi="宋体" w:cs="宋体" w:eastAsia="宋体" w:hint="default"/>
                <w:spacing w:val="-64"/>
                <w:sz w:val="21"/>
                <w:szCs w:val="21"/>
              </w:rPr>
              <w:t> </w:t>
            </w:r>
            <w:r>
              <w:rPr>
                <w:rFonts w:ascii="宋体" w:hAnsi="宋体" w:cs="宋体" w:eastAsia="宋体" w:hint="default"/>
                <w:sz w:val="21"/>
                <w:szCs w:val="21"/>
              </w:rPr>
              <w:t>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宋体" w:hAnsi="宋体" w:cs="宋体" w:eastAsia="宋体" w:hint="default"/>
                <w:spacing w:val="19"/>
                <w:sz w:val="21"/>
                <w:szCs w:val="21"/>
              </w:rPr>
              <w:t> </w:t>
            </w:r>
            <w:r>
              <w:rPr>
                <w:rFonts w:ascii="宋体" w:hAnsi="宋体" w:cs="宋体" w:eastAsia="宋体" w:hint="default"/>
                <w:spacing w:val="8"/>
                <w:sz w:val="21"/>
                <w:szCs w:val="21"/>
              </w:rPr>
              <w:t>境外法人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外</w:t>
            </w:r>
            <w:r>
              <w:rPr>
                <w:rFonts w:ascii="宋体" w:hAnsi="宋体" w:cs="宋体" w:eastAsia="宋体" w:hint="default"/>
                <w:spacing w:val="-65"/>
                <w:sz w:val="21"/>
                <w:szCs w:val="21"/>
              </w:rPr>
              <w:t> </w:t>
            </w:r>
            <w:r>
              <w:rPr>
                <w:rFonts w:ascii="宋体" w:hAnsi="宋体" w:cs="宋体" w:eastAsia="宋体" w:hint="default"/>
                <w:sz w:val="21"/>
                <w:szCs w:val="21"/>
              </w:rPr>
              <w:t>自</w:t>
            </w:r>
            <w:r>
              <w:rPr>
                <w:rFonts w:ascii="宋体" w:hAnsi="宋体" w:cs="宋体" w:eastAsia="宋体" w:hint="default"/>
                <w:spacing w:val="-64"/>
                <w:sz w:val="21"/>
                <w:szCs w:val="21"/>
              </w:rPr>
              <w:t> </w:t>
            </w:r>
            <w:r>
              <w:rPr>
                <w:rFonts w:ascii="宋体" w:hAnsi="宋体" w:cs="宋体" w:eastAsia="宋体" w:hint="default"/>
                <w:sz w:val="21"/>
                <w:szCs w:val="21"/>
              </w:rPr>
              <w:t>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二、无限售条件流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100.00</w:t>
            </w:r>
          </w:p>
        </w:tc>
      </w:tr>
      <w:tr>
        <w:trPr>
          <w:trHeight w:val="326"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140,675,760.00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140,675,760.00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 w:right="0"/>
              <w:jc w:val="center"/>
              <w:rPr>
                <w:rFonts w:ascii="Times New Roman" w:hAnsi="Times New Roman" w:cs="Times New Roman" w:eastAsia="Times New Roman" w:hint="default"/>
                <w:sz w:val="21"/>
                <w:szCs w:val="21"/>
              </w:rPr>
            </w:pPr>
            <w:r>
              <w:rPr>
                <w:rFonts w:ascii="Times New Roman"/>
                <w:sz w:val="21"/>
              </w:rPr>
              <w:t>100.00</w:t>
            </w:r>
          </w:p>
        </w:tc>
      </w:tr>
      <w:tr>
        <w:trPr>
          <w:trHeight w:val="640"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、境内上市的外</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、境外上市的外</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140,675,760.00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140,675,760.00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500" w:right="680"/>
        </w:sectPr>
      </w:pPr>
    </w:p>
    <w:p>
      <w:pPr>
        <w:spacing w:line="240" w:lineRule="auto" w:before="1"/>
        <w:rPr>
          <w:rFonts w:ascii="宋体" w:hAnsi="宋体" w:cs="宋体" w:eastAsia="宋体" w:hint="default"/>
          <w:sz w:val="23"/>
          <w:szCs w:val="23"/>
        </w:rPr>
      </w:pPr>
    </w:p>
    <w:p>
      <w:pPr>
        <w:pStyle w:val="BodyText"/>
        <w:spacing w:line="283" w:lineRule="auto"/>
        <w:ind w:left="35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83" w:lineRule="auto" w:before="83"/>
        <w:ind w:left="351" w:right="3733"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pStyle w:val="BodyText"/>
        <w:spacing w:line="283" w:lineRule="auto" w:before="30"/>
        <w:ind w:left="351" w:right="2893"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83" w:lineRule="auto" w:before="0"/>
        <w:ind w:left="351" w:right="6253"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ind w:left="139" w:right="-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9" w:right="-17"/>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39" w:right="0"/>
        <w:jc w:val="left"/>
      </w:pPr>
      <w:r>
        <w:rPr/>
        <w:t>单位：股</w:t>
      </w:r>
    </w:p>
    <w:p>
      <w:pPr>
        <w:spacing w:after="0" w:line="240" w:lineRule="auto"/>
        <w:jc w:val="left"/>
        <w:sectPr>
          <w:type w:val="continuous"/>
          <w:pgSz w:w="11910" w:h="16840"/>
          <w:pgMar w:top="1600" w:bottom="280" w:left="1660" w:right="680"/>
          <w:cols w:num="2" w:equalWidth="0">
            <w:col w:w="2695" w:space="4771"/>
            <w:col w:w="2104"/>
          </w:cols>
        </w:sectPr>
      </w:pPr>
    </w:p>
    <w:p>
      <w:pPr>
        <w:spacing w:line="240" w:lineRule="auto" w:before="0"/>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2178"/>
        <w:gridCol w:w="942"/>
        <w:gridCol w:w="970"/>
        <w:gridCol w:w="1160"/>
        <w:gridCol w:w="287"/>
        <w:gridCol w:w="571"/>
        <w:gridCol w:w="1289"/>
        <w:gridCol w:w="1903"/>
      </w:tblGrid>
      <w:tr>
        <w:trPr>
          <w:trHeight w:val="326" w:hRule="exact"/>
        </w:trPr>
        <w:tc>
          <w:tcPr>
            <w:tcW w:w="5537"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7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18,343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95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58" w:right="146" w:hanging="210"/>
              <w:jc w:val="left"/>
              <w:rPr>
                <w:rFonts w:ascii="宋体" w:hAnsi="宋体" w:cs="宋体" w:eastAsia="宋体" w:hint="default"/>
                <w:sz w:val="21"/>
                <w:szCs w:val="21"/>
              </w:rPr>
            </w:pPr>
            <w:r>
              <w:rPr>
                <w:rFonts w:ascii="宋体" w:hAnsi="宋体" w:cs="宋体" w:eastAsia="宋体" w:hint="default"/>
                <w:sz w:val="21"/>
                <w:szCs w:val="21"/>
              </w:rPr>
              <w:t>股东性 质</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14" w:right="16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持股总数</w:t>
            </w:r>
          </w:p>
        </w:tc>
        <w:tc>
          <w:tcPr>
            <w:tcW w:w="8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6" w:right="104"/>
              <w:jc w:val="left"/>
              <w:rPr>
                <w:rFonts w:ascii="宋体" w:hAnsi="宋体" w:cs="宋体" w:eastAsia="宋体" w:hint="default"/>
                <w:sz w:val="21"/>
                <w:szCs w:val="21"/>
              </w:rPr>
            </w:pPr>
            <w:r>
              <w:rPr>
                <w:rFonts w:ascii="宋体" w:hAnsi="宋体" w:cs="宋体" w:eastAsia="宋体" w:hint="default"/>
                <w:sz w:val="21"/>
                <w:szCs w:val="21"/>
              </w:rPr>
              <w:t>报告期 内增减</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1"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3" w:lineRule="auto" w:before="37"/>
              <w:ind w:left="531" w:right="110" w:hanging="42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734" w:right="102" w:hanging="630"/>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64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富润控股集团有限公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国有法</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36,074,160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723" w:right="0"/>
              <w:jc w:val="left"/>
              <w:rPr>
                <w:rFonts w:ascii="Times New Roman" w:hAnsi="Times New Roman" w:cs="Times New Roman" w:eastAsia="Times New Roman" w:hint="default"/>
                <w:sz w:val="21"/>
                <w:szCs w:val="21"/>
              </w:rPr>
            </w:pPr>
            <w:r>
              <w:rPr>
                <w:rFonts w:ascii="Times New Roman"/>
                <w:sz w:val="21"/>
              </w:rPr>
              <w:t>18,030,000</w:t>
            </w:r>
          </w:p>
          <w:p>
            <w:pPr>
              <w:pStyle w:val="TableParagraph"/>
              <w:spacing w:line="207" w:lineRule="exact"/>
              <w:ind w:left="107" w:right="0"/>
              <w:jc w:val="left"/>
              <w:rPr>
                <w:rFonts w:ascii="宋体" w:hAnsi="宋体" w:cs="宋体" w:eastAsia="宋体" w:hint="default"/>
                <w:sz w:val="21"/>
                <w:szCs w:val="21"/>
              </w:rPr>
            </w:pPr>
            <w:r>
              <w:rPr>
                <w:rFonts w:ascii="宋体" w:hAnsi="宋体" w:cs="宋体" w:eastAsia="宋体" w:hint="default"/>
                <w:sz w:val="21"/>
                <w:szCs w:val="21"/>
              </w:rPr>
              <w:t>押</w:t>
            </w:r>
          </w:p>
        </w:tc>
      </w:tr>
      <w:tr>
        <w:trPr>
          <w:trHeight w:val="95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南方绩</w:t>
            </w:r>
          </w:p>
          <w:p>
            <w:pPr>
              <w:pStyle w:val="TableParagraph"/>
              <w:spacing w:line="273" w:lineRule="auto" w:before="21"/>
              <w:ind w:left="100" w:right="92"/>
              <w:jc w:val="left"/>
              <w:rPr>
                <w:rFonts w:ascii="宋体" w:hAnsi="宋体" w:cs="宋体" w:eastAsia="宋体" w:hint="default"/>
                <w:sz w:val="21"/>
                <w:szCs w:val="21"/>
              </w:rPr>
            </w:pPr>
            <w:r>
              <w:rPr>
                <w:rFonts w:ascii="宋体" w:hAnsi="宋体" w:cs="宋体" w:eastAsia="宋体" w:hint="default"/>
                <w:spacing w:val="8"/>
                <w:sz w:val="21"/>
                <w:szCs w:val="21"/>
              </w:rPr>
              <w:t>优成长股票型证券投 </w:t>
            </w:r>
            <w:r>
              <w:rPr>
                <w:rFonts w:ascii="宋体" w:hAnsi="宋体" w:cs="宋体" w:eastAsia="宋体" w:hint="default"/>
                <w:sz w:val="21"/>
                <w:szCs w:val="21"/>
              </w:rPr>
              <w:t>资基金</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5,511,608</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胡兰平</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w:t>
            </w:r>
            <w:r>
              <w:rPr>
                <w:rFonts w:ascii="Times New Roman"/>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1,992,064</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8"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诸暨电力实业总公司</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国有法</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w:t>
            </w:r>
            <w:r>
              <w:rPr>
                <w:rFonts w:ascii="Times New Roman"/>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1,473,242</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r>
              <w:rPr>
                <w:rFonts w:ascii="Times New Roman"/>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8"/>
                <w:sz w:val="21"/>
                <w:szCs w:val="21"/>
              </w:rPr>
              <w:t>杭州青春工贸有限公 </w:t>
            </w:r>
            <w:r>
              <w:rPr>
                <w:rFonts w:ascii="宋体" w:hAnsi="宋体" w:cs="宋体" w:eastAsia="宋体" w:hint="default"/>
                <w:sz w:val="21"/>
                <w:szCs w:val="21"/>
              </w:rPr>
              <w:t>司</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境内非</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auto" w:before="37"/>
              <w:ind w:left="100" w:right="50"/>
              <w:jc w:val="left"/>
              <w:rPr>
                <w:rFonts w:ascii="宋体" w:hAnsi="宋体" w:cs="宋体" w:eastAsia="宋体" w:hint="default"/>
                <w:sz w:val="21"/>
                <w:szCs w:val="21"/>
              </w:rPr>
            </w:pPr>
            <w:r>
              <w:rPr>
                <w:rFonts w:ascii="宋体" w:hAnsi="宋体" w:cs="宋体" w:eastAsia="宋体" w:hint="default"/>
                <w:spacing w:val="32"/>
                <w:sz w:val="21"/>
                <w:szCs w:val="21"/>
              </w:rPr>
              <w:t>国有法</w:t>
            </w:r>
            <w:r>
              <w:rPr>
                <w:rFonts w:ascii="宋体" w:hAnsi="宋体" w:cs="宋体" w:eastAsia="宋体" w:hint="default"/>
                <w:spacing w:val="-57"/>
                <w:sz w:val="21"/>
                <w:szCs w:val="21"/>
              </w:rPr>
              <w:t> </w:t>
            </w:r>
            <w:r>
              <w:rPr>
                <w:rFonts w:ascii="宋体" w:hAnsi="宋体" w:cs="宋体" w:eastAsia="宋体" w:hint="default"/>
                <w:sz w:val="21"/>
                <w:szCs w:val="21"/>
              </w:rPr>
              <w:t>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858,800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周震宇</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462,200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8"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林世雄</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454,400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郭晓洲</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427,650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秦克坚</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境内自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403,800</w:t>
            </w:r>
          </w:p>
        </w:tc>
        <w:tc>
          <w:tcPr>
            <w:tcW w:w="858" w:type="dxa"/>
            <w:gridSpan w:val="2"/>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5"/>
        <w:gridCol w:w="2218"/>
        <w:gridCol w:w="3478"/>
      </w:tblGrid>
      <w:tr>
        <w:trPr>
          <w:trHeight w:val="326"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的数量</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36,074,160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中国工商银行</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南方绩优成长股票型</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5,511,608</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胡兰平</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1,992,064</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诸暨电力实业总公司</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1,473,242</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1,400,000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858,800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周震宇</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462,200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林世雄</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454,400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郭晓洲</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427,650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秦克坚</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403,800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pStyle w:val="BodyText"/>
        <w:spacing w:line="240" w:lineRule="auto" w:before="16"/>
        <w:ind w:left="140" w:right="1000"/>
        <w:jc w:val="left"/>
      </w:pPr>
      <w:r>
        <w:rPr>
          <w:rFonts w:ascii="Times New Roman" w:hAnsi="Times New Roman" w:cs="Times New Roman" w:eastAsia="Times New Roman" w:hint="default"/>
        </w:rPr>
        <w:t>2</w:t>
      </w:r>
      <w:r>
        <w:rPr/>
        <w:t>、控股股东及实际控制人情况</w:t>
      </w:r>
    </w:p>
    <w:p>
      <w:pPr>
        <w:pStyle w:val="BodyText"/>
        <w:spacing w:line="283" w:lineRule="auto" w:before="83"/>
        <w:ind w:left="140" w:right="304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控股股东及实际控制人具体情况介绍</w:t>
      </w:r>
      <w:r>
        <w:rPr>
          <w:w w:val="99"/>
        </w:rPr>
        <w:t> </w:t>
      </w:r>
      <w:r>
        <w:rPr/>
        <w:t>富润控股集团有限公司持有本公司</w:t>
      </w:r>
      <w:r>
        <w:rPr>
          <w:spacing w:val="-59"/>
        </w:rPr>
        <w:t> </w:t>
      </w:r>
      <w:r>
        <w:rPr>
          <w:rFonts w:ascii="Times New Roman" w:hAnsi="Times New Roman" w:cs="Times New Roman" w:eastAsia="Times New Roman" w:hint="default"/>
        </w:rPr>
        <w:t>25.64%</w:t>
      </w:r>
      <w:r>
        <w:rPr/>
        <w:t>的股份，为公司控股股东。</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660" w:right="680"/>
        </w:sectPr>
      </w:pPr>
    </w:p>
    <w:p>
      <w:pPr>
        <w:pStyle w:val="BodyText"/>
        <w:spacing w:line="240" w:lineRule="auto"/>
        <w:ind w:left="140" w:right="-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140"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1750" w:space="4142"/>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r>
    </w:tbl>
    <w:p>
      <w:pPr>
        <w:spacing w:line="240" w:lineRule="auto" w:before="5"/>
        <w:rPr>
          <w:rFonts w:ascii="宋体" w:hAnsi="宋体" w:cs="宋体" w:eastAsia="宋体" w:hint="default"/>
          <w:sz w:val="22"/>
          <w:szCs w:val="22"/>
        </w:rPr>
      </w:pPr>
    </w:p>
    <w:p>
      <w:pPr>
        <w:pStyle w:val="BodyText"/>
        <w:spacing w:line="283" w:lineRule="auto"/>
        <w:ind w:left="351" w:right="415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11"/>
        <w:rPr>
          <w:rFonts w:ascii="宋体" w:hAnsi="宋体" w:cs="宋体" w:eastAsia="宋体" w:hint="default"/>
          <w:sz w:val="23"/>
          <w:szCs w:val="23"/>
        </w:rPr>
      </w:pPr>
    </w:p>
    <w:p>
      <w:pPr>
        <w:pStyle w:val="BodyText"/>
        <w:spacing w:line="240" w:lineRule="auto" w:before="0"/>
        <w:ind w:left="140" w:right="1000"/>
        <w:jc w:val="left"/>
      </w:pPr>
      <w:r>
        <w:rPr/>
        <w:t>公司与实际控制人之间的产权及控制关系的方框图</w:t>
      </w:r>
    </w:p>
    <w:p>
      <w:pPr>
        <w:spacing w:line="240" w:lineRule="auto" w:before="2"/>
        <w:rPr>
          <w:rFonts w:ascii="宋体" w:hAnsi="宋体" w:cs="宋体" w:eastAsia="宋体" w:hint="default"/>
          <w:sz w:val="6"/>
          <w:szCs w:val="6"/>
        </w:rPr>
      </w:pPr>
    </w:p>
    <w:p>
      <w:pPr>
        <w:spacing w:line="2433" w:lineRule="exact"/>
        <w:ind w:left="140"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1648206" cy="15455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1648206" cy="1545526"/>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9"/>
        <w:rPr>
          <w:rFonts w:ascii="宋体" w:hAnsi="宋体" w:cs="宋体" w:eastAsia="宋体" w:hint="default"/>
          <w:sz w:val="27"/>
          <w:szCs w:val="27"/>
        </w:rPr>
      </w:pPr>
    </w:p>
    <w:p>
      <w:pPr>
        <w:pStyle w:val="BodyText"/>
        <w:spacing w:line="283" w:lineRule="auto" w:before="0"/>
        <w:ind w:left="351" w:right="3523"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after="0" w:line="283" w:lineRule="auto"/>
        <w:jc w:val="left"/>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Heading4"/>
        <w:spacing w:line="240" w:lineRule="auto"/>
        <w:ind w:right="-18"/>
        <w:jc w:val="left"/>
        <w:rPr>
          <w:b w:val="0"/>
          <w:bCs w:val="0"/>
        </w:rPr>
      </w:pPr>
      <w:bookmarkStart w:name="_bookmark3" w:id="5"/>
      <w:bookmarkEnd w:id="5"/>
      <w:r>
        <w:rPr>
          <w:b w:val="0"/>
          <w:bCs w:val="0"/>
        </w:rPr>
      </w:r>
      <w:r>
        <w:rPr/>
        <w:t>五、</w:t>
      </w:r>
      <w:r>
        <w:rPr>
          <w:spacing w:val="-8"/>
        </w:rPr>
        <w:t> </w:t>
      </w:r>
      <w:r>
        <w:rPr/>
        <w:t>董事、监事和高级管理人员</w:t>
      </w:r>
      <w:r>
        <w:rPr>
          <w:b w:val="0"/>
          <w:bCs w:val="0"/>
        </w:rPr>
      </w:r>
    </w:p>
    <w:p>
      <w:pPr>
        <w:pStyle w:val="BodyText"/>
        <w:spacing w:line="240" w:lineRule="auto" w:before="99"/>
        <w:ind w:left="140"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40" w:right="0"/>
        <w:jc w:val="left"/>
      </w:pPr>
      <w:r>
        <w:rPr/>
        <w:t>单位：股</w:t>
      </w:r>
    </w:p>
    <w:p>
      <w:pPr>
        <w:spacing w:after="0" w:line="240" w:lineRule="auto"/>
        <w:jc w:val="left"/>
        <w:sectPr>
          <w:type w:val="continuous"/>
          <w:pgSz w:w="11910" w:h="16840"/>
          <w:pgMar w:top="1600" w:bottom="280" w:left="1660" w:right="680"/>
          <w:cols w:num="2" w:equalWidth="0">
            <w:col w:w="5005" w:space="246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936"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25" w:right="14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44"/>
              <w:jc w:val="both"/>
              <w:rPr>
                <w:rFonts w:ascii="宋体" w:hAnsi="宋体" w:cs="宋体" w:eastAsia="宋体" w:hint="default"/>
                <w:sz w:val="18"/>
                <w:szCs w:val="18"/>
              </w:rPr>
            </w:pPr>
            <w:r>
              <w:rPr>
                <w:rFonts w:ascii="宋体" w:hAnsi="宋体" w:cs="宋体" w:eastAsia="宋体" w:hint="default"/>
                <w:sz w:val="18"/>
                <w:szCs w:val="18"/>
              </w:rPr>
              <w:t>司领取 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45" w:right="144"/>
              <w:jc w:val="both"/>
              <w:rPr>
                <w:rFonts w:ascii="宋体" w:hAnsi="宋体" w:cs="宋体" w:eastAsia="宋体" w:hint="default"/>
                <w:sz w:val="18"/>
                <w:szCs w:val="18"/>
              </w:rPr>
            </w:pPr>
            <w:r>
              <w:rPr>
                <w:rFonts w:ascii="宋体" w:hAnsi="宋体" w:cs="宋体" w:eastAsia="宋体" w:hint="default"/>
                <w:sz w:val="18"/>
                <w:szCs w:val="18"/>
              </w:rPr>
              <w:t>位或其 他关联 单位领</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318"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赵林中</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30,700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30,700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5.73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傅国柱</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29"/>
                <w:sz w:val="18"/>
                <w:szCs w:val="18"/>
              </w:rPr>
              <w:t>长、总</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29,200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29,200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6.26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陈黎伟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29"/>
                <w:sz w:val="18"/>
                <w:szCs w:val="18"/>
              </w:rPr>
              <w:t>长、董</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9,564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9,564</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秘</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王  坚</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29"/>
                <w:sz w:val="18"/>
                <w:szCs w:val="18"/>
              </w:rPr>
              <w:t>财务负</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6,500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责人</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赵  育</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骆一中</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贺凤仙</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陈建设</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冯  晓</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郭晓映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10,163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10,163</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6.61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张非凡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2,250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骆丹君</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67"/>
              <w:jc w:val="righ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39</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蔡  建</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67"/>
              <w:jc w:val="righ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3,000</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高  静</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67"/>
              <w:jc w:val="righ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石松宁</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67"/>
              <w:jc w:val="righ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4,500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6.16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卢伯军</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67"/>
              <w:jc w:val="righ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应叶华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20,396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20,396</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7.34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何四新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8,697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8,697</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何  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胡佩伦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88"/>
              <w:jc w:val="right"/>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125,720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124,970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73.78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0" w:lineRule="exact" w:before="0"/>
        <w:ind w:left="140" w:right="1000"/>
        <w:jc w:val="left"/>
      </w:pPr>
      <w:r>
        <w:rPr/>
        <w:t>赵林中</w:t>
      </w:r>
      <w:r>
        <w:rPr>
          <w:sz w:val="18"/>
          <w:szCs w:val="18"/>
        </w:rPr>
        <w:t>：</w:t>
      </w:r>
      <w:r>
        <w:rPr/>
        <w:t>历任公司董事长、总经理，现任公司第五届董事会董事长，富润控股集团有限公司</w:t>
      </w:r>
    </w:p>
    <w:p>
      <w:pPr>
        <w:pStyle w:val="BodyText"/>
        <w:spacing w:line="273" w:lineRule="auto" w:before="37"/>
        <w:ind w:left="140" w:right="1114"/>
        <w:jc w:val="left"/>
      </w:pPr>
      <w:r>
        <w:rPr/>
        <w:t>党委书记、董事局主席。 </w:t>
      </w:r>
      <w:r>
        <w:rPr>
          <w:spacing w:val="-2"/>
        </w:rPr>
        <w:t>傅国柱</w:t>
      </w:r>
      <w:r>
        <w:rPr>
          <w:spacing w:val="-2"/>
          <w:sz w:val="18"/>
          <w:szCs w:val="18"/>
        </w:rPr>
        <w:t>：</w:t>
      </w:r>
      <w:r>
        <w:rPr>
          <w:spacing w:val="-2"/>
        </w:rPr>
        <w:t>历任公司董事、总经理等职，现任公司第五届董事会董事、总经理，富润控股集团</w:t>
      </w:r>
      <w:r>
        <w:rPr>
          <w:spacing w:val="-92"/>
        </w:rPr>
        <w:t> </w:t>
      </w:r>
      <w:r>
        <w:rPr>
          <w:spacing w:val="-92"/>
        </w:rPr>
      </w:r>
      <w:r>
        <w:rPr/>
        <w:t>有限公司董事，浙江富润印染有限公司董事长。 </w:t>
      </w:r>
      <w:r>
        <w:rPr>
          <w:spacing w:val="-2"/>
        </w:rPr>
        <w:t>陈黎伟</w:t>
      </w:r>
      <w:r>
        <w:rPr>
          <w:spacing w:val="-2"/>
          <w:sz w:val="18"/>
          <w:szCs w:val="18"/>
        </w:rPr>
        <w:t>：</w:t>
      </w:r>
      <w:r>
        <w:rPr>
          <w:spacing w:val="-2"/>
        </w:rPr>
        <w:t>历任公司董事会秘书、董事、副董事长等职，现任公司第五届董事会副董事长、董</w:t>
      </w:r>
      <w:r>
        <w:rPr>
          <w:spacing w:val="-92"/>
        </w:rPr>
        <w:t> </w:t>
      </w:r>
      <w:r>
        <w:rPr>
          <w:spacing w:val="-92"/>
        </w:rPr>
      </w:r>
      <w:r>
        <w:rPr/>
        <w:t>事会秘书。</w:t>
      </w:r>
    </w:p>
    <w:p>
      <w:pPr>
        <w:pStyle w:val="BodyText"/>
        <w:spacing w:line="273" w:lineRule="auto" w:before="8"/>
        <w:ind w:left="139" w:right="1000"/>
        <w:jc w:val="left"/>
      </w:pPr>
      <w:r>
        <w:rPr/>
        <w:t>王</w:t>
      </w:r>
      <w:r>
        <w:rPr>
          <w:spacing w:val="21"/>
        </w:rPr>
        <w:t> </w:t>
      </w:r>
      <w:r>
        <w:rPr/>
        <w:t>坚</w:t>
      </w:r>
      <w:r>
        <w:rPr>
          <w:sz w:val="18"/>
          <w:szCs w:val="18"/>
        </w:rPr>
        <w:t>：</w:t>
      </w:r>
      <w:r>
        <w:rPr/>
        <w:t>历任公司董事、证券事务代表、证券部经理、财务部经理等职，现任公司第五届董</w:t>
      </w:r>
      <w:r>
        <w:rPr>
          <w:spacing w:val="-101"/>
        </w:rPr>
        <w:t> </w:t>
      </w:r>
      <w:r>
        <w:rPr>
          <w:spacing w:val="-101"/>
        </w:rPr>
      </w:r>
      <w:r>
        <w:rPr/>
        <w:t>事会董事，财务部经理。</w:t>
      </w:r>
    </w:p>
    <w:p>
      <w:pPr>
        <w:pStyle w:val="BodyText"/>
        <w:spacing w:line="273" w:lineRule="auto" w:before="8"/>
        <w:ind w:left="139" w:right="1005"/>
        <w:jc w:val="left"/>
      </w:pPr>
      <w:r>
        <w:rPr/>
        <w:t>赵 育</w:t>
      </w:r>
      <w:r>
        <w:rPr>
          <w:sz w:val="18"/>
          <w:szCs w:val="18"/>
        </w:rPr>
        <w:t>：</w:t>
      </w:r>
      <w:r>
        <w:rPr/>
        <w:t>历任富润控股集团有限公司纪委书记、党政工联合办公室主任等职，现任公司第五</w:t>
      </w:r>
      <w:r>
        <w:rPr>
          <w:spacing w:val="-79"/>
        </w:rPr>
        <w:t> </w:t>
      </w:r>
      <w:r>
        <w:rPr>
          <w:spacing w:val="-79"/>
        </w:rPr>
      </w:r>
      <w:r>
        <w:rPr/>
        <w:t>届董事会董事。 骆一中</w:t>
      </w:r>
      <w:r>
        <w:rPr>
          <w:sz w:val="18"/>
          <w:szCs w:val="18"/>
        </w:rPr>
        <w:t>：</w:t>
      </w:r>
      <w:r>
        <w:rPr/>
        <w:t>历任浙江省诸暨市供电局办公室主任，现任诸暨市电力实业总公司副总经理，现任</w:t>
      </w:r>
      <w:r>
        <w:rPr/>
        <w:t> 公司第五届董事会董事。 贺凤仙</w:t>
      </w:r>
      <w:r>
        <w:rPr>
          <w:sz w:val="18"/>
          <w:szCs w:val="18"/>
        </w:rPr>
        <w:t>：</w:t>
      </w:r>
      <w:r>
        <w:rPr/>
        <w:t>历任中国恒天集团党委委员，中国纺织工业对外经济技术合作公司、中国纺织机械</w:t>
      </w:r>
      <w:r>
        <w:rPr/>
        <w:t> 和技术进出口公司党委书记、副董事长、总经理，现任中国恒天集团党委委员、副总经理， </w:t>
      </w:r>
      <w:r>
        <w:rPr>
          <w:spacing w:val="-3"/>
        </w:rPr>
        <w:t>中国纺织工业对外经济技术合作公司党委书记、总经理，中国纺织机械和技术进出口公司副</w:t>
      </w:r>
      <w:r>
        <w:rPr>
          <w:spacing w:val="-79"/>
        </w:rPr>
        <w:t> </w:t>
      </w:r>
      <w:r>
        <w:rPr>
          <w:spacing w:val="-79"/>
        </w:rPr>
      </w:r>
      <w:r>
        <w:rPr/>
        <w:t>董事长、总经理，现任公司第五届董事会独立董事。</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ind w:left="139" w:right="1115"/>
        <w:jc w:val="left"/>
      </w:pPr>
      <w:r>
        <w:rPr>
          <w:spacing w:val="-2"/>
        </w:rPr>
        <w:t>陈建设</w:t>
      </w:r>
      <w:r>
        <w:rPr>
          <w:spacing w:val="-2"/>
          <w:sz w:val="18"/>
          <w:szCs w:val="18"/>
        </w:rPr>
        <w:t>：</w:t>
      </w:r>
      <w:r>
        <w:rPr>
          <w:spacing w:val="-2"/>
        </w:rPr>
        <w:t>历任浙江省绍兴市副市长、绍兴市政协常务副主席等职。现任浙江永建置业集团有</w:t>
      </w:r>
      <w:r>
        <w:rPr>
          <w:spacing w:val="-90"/>
        </w:rPr>
        <w:t> </w:t>
      </w:r>
      <w:r>
        <w:rPr>
          <w:spacing w:val="-90"/>
        </w:rPr>
      </w:r>
      <w:r>
        <w:rPr/>
        <w:t>限公司董事长、总经理，现任公司第五届董事会独立董事。</w:t>
      </w:r>
    </w:p>
    <w:p>
      <w:pPr>
        <w:pStyle w:val="BodyText"/>
        <w:spacing w:line="273" w:lineRule="auto" w:before="8"/>
        <w:ind w:left="139" w:right="1102" w:hanging="1"/>
        <w:jc w:val="left"/>
      </w:pPr>
      <w:r>
        <w:rPr/>
        <w:t>冯</w:t>
      </w:r>
      <w:r>
        <w:rPr>
          <w:spacing w:val="22"/>
        </w:rPr>
        <w:t> </w:t>
      </w:r>
      <w:r>
        <w:rPr/>
        <w:t>晓</w:t>
      </w:r>
      <w:r>
        <w:rPr>
          <w:sz w:val="18"/>
          <w:szCs w:val="18"/>
        </w:rPr>
        <w:t>：</w:t>
      </w:r>
      <w:r>
        <w:rPr/>
        <w:t>历任公司独立董事，现任公司第五届董事会独立董事，浙江财经学院教师、会计学</w:t>
      </w:r>
      <w:r>
        <w:rPr>
          <w:spacing w:val="-101"/>
        </w:rPr>
        <w:t> </w:t>
      </w:r>
      <w:r>
        <w:rPr>
          <w:spacing w:val="-101"/>
        </w:rPr>
      </w:r>
      <w:r>
        <w:rPr/>
        <w:t>教授，上海三爱富新材料股份有限公司独立董事。 </w:t>
      </w:r>
      <w:r>
        <w:rPr>
          <w:spacing w:val="-2"/>
        </w:rPr>
        <w:t>郭晓映</w:t>
      </w:r>
      <w:r>
        <w:rPr>
          <w:spacing w:val="-2"/>
          <w:sz w:val="18"/>
          <w:szCs w:val="18"/>
        </w:rPr>
        <w:t>：</w:t>
      </w:r>
      <w:r>
        <w:rPr>
          <w:spacing w:val="-2"/>
        </w:rPr>
        <w:t>历任公司监事、监事会主席，富润控股集团有限公司党委副书记。现任公司第五届</w:t>
      </w:r>
      <w:r>
        <w:rPr>
          <w:spacing w:val="-91"/>
        </w:rPr>
        <w:t> </w:t>
      </w:r>
      <w:r>
        <w:rPr>
          <w:spacing w:val="-91"/>
        </w:rPr>
      </w:r>
      <w:r>
        <w:rPr/>
        <w:t>监事会主席。 张非凡</w:t>
      </w:r>
      <w:r>
        <w:rPr>
          <w:sz w:val="18"/>
          <w:szCs w:val="18"/>
        </w:rPr>
        <w:t>：</w:t>
      </w:r>
      <w:r>
        <w:rPr/>
        <w:t>历任公司职工监事、审计部经理等职。现任公司第五届监事会监事。</w:t>
      </w:r>
    </w:p>
    <w:p>
      <w:pPr>
        <w:pStyle w:val="BodyText"/>
        <w:spacing w:line="273" w:lineRule="auto" w:before="7"/>
        <w:ind w:left="140" w:right="1000" w:hanging="1"/>
        <w:jc w:val="left"/>
      </w:pPr>
      <w:r>
        <w:rPr>
          <w:spacing w:val="-5"/>
        </w:rPr>
        <w:t>骆丹君</w:t>
      </w:r>
      <w:r>
        <w:rPr>
          <w:spacing w:val="-5"/>
          <w:sz w:val="18"/>
          <w:szCs w:val="18"/>
        </w:rPr>
        <w:t>：</w:t>
      </w:r>
      <w:r>
        <w:rPr>
          <w:spacing w:val="-5"/>
        </w:rPr>
        <w:t>历任富润控股集团有限公司党委副书记、档案馆馆长，现任公司第五届监事会监事。</w:t>
      </w:r>
      <w:r>
        <w:rPr>
          <w:spacing w:val="-72"/>
        </w:rPr>
        <w:t> </w:t>
      </w:r>
      <w:r>
        <w:rPr>
          <w:spacing w:val="-72"/>
        </w:rPr>
      </w:r>
      <w:r>
        <w:rPr/>
        <w:t>蔡</w:t>
      </w:r>
      <w:r>
        <w:rPr>
          <w:spacing w:val="-3"/>
        </w:rPr>
        <w:t> </w:t>
      </w:r>
      <w:r>
        <w:rPr/>
        <w:t>建</w:t>
      </w:r>
      <w:r>
        <w:rPr>
          <w:sz w:val="18"/>
          <w:szCs w:val="18"/>
        </w:rPr>
        <w:t>：</w:t>
      </w:r>
      <w:r>
        <w:rPr/>
        <w:t>历任公司监事。现任公司第五届监事会监事。</w:t>
      </w:r>
    </w:p>
    <w:p>
      <w:pPr>
        <w:pStyle w:val="BodyText"/>
        <w:spacing w:line="273" w:lineRule="auto" w:before="7"/>
        <w:ind w:left="140" w:right="1000"/>
        <w:jc w:val="left"/>
      </w:pPr>
      <w:r>
        <w:rPr/>
        <w:t>高</w:t>
      </w:r>
      <w:r>
        <w:rPr>
          <w:spacing w:val="-1"/>
        </w:rPr>
        <w:t> </w:t>
      </w:r>
      <w:r>
        <w:rPr/>
        <w:t>静</w:t>
      </w:r>
      <w:r>
        <w:rPr>
          <w:sz w:val="18"/>
          <w:szCs w:val="18"/>
        </w:rPr>
        <w:t>：</w:t>
      </w:r>
      <w:r>
        <w:rPr/>
        <w:t>历任公司监事会监事，现任公司第五届监事会监事。</w:t>
      </w:r>
      <w:r>
        <w:rPr/>
        <w:t> 石松宁</w:t>
      </w:r>
      <w:r>
        <w:rPr>
          <w:sz w:val="18"/>
          <w:szCs w:val="18"/>
        </w:rPr>
        <w:t>：</w:t>
      </w:r>
      <w:r>
        <w:rPr/>
        <w:t>历任公司监事。现任公司第五届监事会监事。</w:t>
      </w:r>
      <w:r>
        <w:rPr/>
        <w:t> 卢伯军</w:t>
      </w:r>
      <w:r>
        <w:rPr>
          <w:sz w:val="18"/>
          <w:szCs w:val="18"/>
        </w:rPr>
        <w:t>：</w:t>
      </w:r>
      <w:r>
        <w:rPr/>
        <w:t>历任公司证券事务代表，现任公司第五届监事会监事、公司证券事务代表。</w:t>
      </w:r>
      <w:r>
        <w:rPr/>
        <w:t> 应叶华</w:t>
      </w:r>
      <w:r>
        <w:rPr>
          <w:sz w:val="18"/>
          <w:szCs w:val="18"/>
        </w:rPr>
        <w:t>：</w:t>
      </w:r>
      <w:r>
        <w:rPr/>
        <w:t>历任公司董事会董事，现任公司副总经理、浙江富润纺织有限公司董事长。</w:t>
      </w:r>
      <w:r>
        <w:rPr/>
        <w:t> </w:t>
      </w:r>
      <w:r>
        <w:rPr>
          <w:spacing w:val="-5"/>
        </w:rPr>
        <w:t>何四新</w:t>
      </w:r>
      <w:r>
        <w:rPr>
          <w:spacing w:val="-5"/>
          <w:sz w:val="18"/>
          <w:szCs w:val="18"/>
        </w:rPr>
        <w:t>：</w:t>
      </w:r>
      <w:r>
        <w:rPr>
          <w:spacing w:val="-5"/>
        </w:rPr>
        <w:t>历任公司董事会董事，现任公司副总经理、浙江富润海茂纺织布艺有限公司董事长。</w:t>
      </w:r>
      <w:r>
        <w:rPr>
          <w:spacing w:val="-72"/>
        </w:rPr>
        <w:t> </w:t>
      </w:r>
      <w:r>
        <w:rPr>
          <w:spacing w:val="-72"/>
        </w:rPr>
      </w:r>
      <w:r>
        <w:rPr/>
        <w:t>何</w:t>
      </w:r>
      <w:r>
        <w:rPr>
          <w:spacing w:val="-1"/>
        </w:rPr>
        <w:t> </w:t>
      </w:r>
      <w:r>
        <w:rPr/>
        <w:t>平</w:t>
      </w:r>
      <w:r>
        <w:rPr>
          <w:sz w:val="18"/>
          <w:szCs w:val="18"/>
        </w:rPr>
        <w:t>：</w:t>
      </w:r>
      <w:r>
        <w:rPr/>
        <w:t>历任公司企管部经理，现任公司副总经理。</w:t>
      </w:r>
      <w:r>
        <w:rPr/>
        <w:t> 胡佩伦</w:t>
      </w:r>
      <w:r>
        <w:rPr>
          <w:sz w:val="18"/>
          <w:szCs w:val="18"/>
        </w:rPr>
        <w:t>：</w:t>
      </w:r>
      <w:r>
        <w:rPr/>
        <w:t>历任公司环保部经理，现任公司副总经理。</w:t>
      </w:r>
    </w:p>
    <w:p>
      <w:pPr>
        <w:spacing w:line="240" w:lineRule="auto" w:before="11"/>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蔡</w:t>
              <w:tab/>
              <w:t>建</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89"/>
                <w:sz w:val="21"/>
                <w:szCs w:val="21"/>
              </w:rPr>
              <w:t>、</w:t>
            </w:r>
            <w:r>
              <w:rPr>
                <w:rFonts w:ascii="宋体" w:hAnsi="宋体" w:cs="宋体" w:eastAsia="宋体" w:hint="default"/>
                <w:sz w:val="21"/>
                <w:szCs w:val="21"/>
              </w:rPr>
              <w:t>总审计师</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高</w:t>
              <w:tab/>
              <w:t>静</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诸暨市电力</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实业总公司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赵</w:t>
              <w:tab/>
              <w:t>育</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经委书记</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60" w:lineRule="exact" w:before="0"/>
        <w:ind w:left="351" w:right="1000"/>
        <w:jc w:val="left"/>
      </w:pPr>
      <w:r>
        <w:rPr/>
        <w:t>在其他单位任职情况</w:t>
      </w:r>
    </w:p>
    <w:p>
      <w:pPr>
        <w:pStyle w:val="BodyText"/>
        <w:spacing w:line="240" w:lineRule="auto" w:before="37"/>
        <w:ind w:left="351" w:right="1000"/>
        <w:jc w:val="left"/>
      </w:pPr>
      <w:r>
        <w:rPr/>
        <w:t>截止本报告期末公司无董事、监事、高管在其他单位任职。</w:t>
      </w:r>
    </w:p>
    <w:p>
      <w:pPr>
        <w:pStyle w:val="BodyText"/>
        <w:spacing w:line="240" w:lineRule="auto" w:before="68"/>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董事、监事的报酬由董事会薪酬委员会考核，股东大会决定；高级管理</w:t>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人员报酬由董事会决定</w:t>
            </w:r>
            <w:r>
              <w:rPr>
                <w:rFonts w:ascii="Times New Roman" w:hAnsi="Times New Roman" w:cs="Times New Roman" w:eastAsia="Times New Roman" w:hint="default"/>
                <w:sz w:val="21"/>
                <w:szCs w:val="21"/>
              </w:rPr>
              <w:t>.</w:t>
            </w:r>
          </w:p>
        </w:tc>
      </w:tr>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实行基本工资加效益工资加业绩嘉奖的方式发给</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73.78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83" w:lineRule="auto"/>
        <w:ind w:left="351" w:right="4783" w:hanging="212"/>
        <w:jc w:val="left"/>
      </w:pPr>
      <w:bookmarkStart w:name="_bookmark4" w:id="6"/>
      <w:bookmarkEnd w:id="6"/>
      <w:r>
        <w:rPr/>
      </w: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公司董事、监事、高级管理人员变动情况</w:t>
      </w:r>
      <w:r>
        <w:rPr>
          <w:w w:val="99"/>
        </w:rPr>
        <w:t> </w:t>
      </w:r>
      <w:r>
        <w:rPr/>
        <w:t>本报告期内公司无董事、监事、高管人员变动。</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13</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2,202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440</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57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2,832</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3"/>
                <w:sz w:val="21"/>
              </w:rPr>
              <w:t>211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中专以下学历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2,832</w:t>
            </w:r>
          </w:p>
        </w:tc>
      </w:tr>
    </w:tbl>
    <w:p>
      <w:pPr>
        <w:spacing w:line="240" w:lineRule="auto" w:before="5"/>
        <w:rPr>
          <w:rFonts w:ascii="宋体" w:hAnsi="宋体" w:cs="宋体" w:eastAsia="宋体" w:hint="default"/>
          <w:sz w:val="22"/>
          <w:szCs w:val="22"/>
        </w:rPr>
      </w:pPr>
    </w:p>
    <w:p>
      <w:pPr>
        <w:pStyle w:val="Heading4"/>
        <w:spacing w:line="240" w:lineRule="auto"/>
        <w:ind w:right="1000"/>
        <w:jc w:val="left"/>
        <w:rPr>
          <w:b w:val="0"/>
          <w:bCs w:val="0"/>
        </w:rPr>
      </w:pPr>
      <w:r>
        <w:rPr/>
        <w:t>六、</w:t>
      </w:r>
      <w:r>
        <w:rPr>
          <w:spacing w:val="-6"/>
        </w:rPr>
        <w:t> </w:t>
      </w:r>
      <w:r>
        <w:rPr/>
        <w:t>公司治理结构</w:t>
      </w:r>
      <w:r>
        <w:rPr>
          <w:b w:val="0"/>
          <w:bCs w:val="0"/>
        </w:rPr>
      </w:r>
    </w:p>
    <w:p>
      <w:pPr>
        <w:pStyle w:val="BodyText"/>
        <w:spacing w:line="278" w:lineRule="auto" w:before="99"/>
        <w:ind w:left="139" w:right="10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t>报告期内，公司董事会不断完善内部治理。为加强内幕信息保密工作和外部信息报送工作，</w:t>
      </w:r>
      <w:r>
        <w:rPr>
          <w:w w:val="99"/>
        </w:rPr>
        <w:t> </w:t>
      </w:r>
      <w:r>
        <w:rPr>
          <w:spacing w:val="-10"/>
          <w:w w:val="99"/>
        </w:rPr>
        <w:t>维护信息披露的公平原则，保护广大投资者的合法权益，制订了《内幕信息知情人管理制度》、</w:t>
      </w:r>
      <w:r>
        <w:rPr>
          <w:spacing w:val="-10"/>
        </w:rPr>
      </w:r>
    </w:p>
    <w:p>
      <w:pPr>
        <w:pStyle w:val="BodyText"/>
        <w:spacing w:line="271" w:lineRule="auto" w:before="3"/>
        <w:ind w:left="139" w:right="1000"/>
        <w:jc w:val="left"/>
      </w:pPr>
      <w:r>
        <w:rPr>
          <w:spacing w:val="-3"/>
        </w:rPr>
        <w:t>《外部信息使用人管理制度》；为增强公司信息披露的真实性、准确性、完整性和及时性，</w:t>
      </w:r>
      <w:r>
        <w:rPr>
          <w:spacing w:val="-84"/>
        </w:rPr>
        <w:t> </w:t>
      </w:r>
      <w:r>
        <w:rPr>
          <w:spacing w:val="-84"/>
        </w:rPr>
      </w:r>
      <w:r>
        <w:rPr>
          <w:spacing w:val="-5"/>
        </w:rPr>
        <w:t>提高年报信息披露质量，制订了《年报信息披露重大差错责任追究制度》；为规范公司董事、</w:t>
      </w:r>
      <w:r>
        <w:rPr>
          <w:spacing w:val="-102"/>
        </w:rPr>
        <w:t> </w:t>
      </w:r>
      <w:r>
        <w:rPr>
          <w:spacing w:val="-102"/>
        </w:rPr>
      </w:r>
      <w:r>
        <w:rPr>
          <w:spacing w:val="-5"/>
        </w:rPr>
        <w:t>监事、高级管理人员买卖本公司证券的行为，及时转发了浙江证监局《关于加强董事、监事、</w:t>
      </w:r>
      <w:r>
        <w:rPr>
          <w:spacing w:val="-100"/>
        </w:rPr>
        <w:t> </w:t>
      </w:r>
      <w:r>
        <w:rPr>
          <w:spacing w:val="-100"/>
        </w:rPr>
      </w:r>
      <w:r>
        <w:rPr>
          <w:spacing w:val="-3"/>
        </w:rPr>
        <w:t>高级管理人员持有并买卖本公司证券管理的指导意见》，制订了《公司董事、监事、高级管</w:t>
      </w:r>
      <w:r>
        <w:rPr>
          <w:spacing w:val="-84"/>
        </w:rPr>
        <w:t> </w:t>
      </w:r>
      <w:r>
        <w:rPr>
          <w:spacing w:val="-84"/>
        </w:rPr>
      </w:r>
      <w:r>
        <w:rPr>
          <w:spacing w:val="-5"/>
        </w:rPr>
        <w:t>理人员持有公司股份及其变动管理制度》。</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8"/>
        </w:rPr>
        <w:t> </w:t>
      </w:r>
      <w:r>
        <w:rPr/>
        <w:t>年</w:t>
      </w:r>
      <w:r>
        <w:rPr>
          <w:spacing w:val="-2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8"/>
        </w:rPr>
        <w:t> </w:t>
      </w:r>
      <w:r>
        <w:rPr>
          <w:spacing w:val="-1"/>
        </w:rPr>
        <w:t>月，浙江证监局对公司组织了现场检</w:t>
      </w:r>
      <w:r>
        <w:rPr>
          <w:spacing w:val="-98"/>
        </w:rPr>
        <w:t> </w:t>
      </w:r>
      <w:r>
        <w:rPr>
          <w:spacing w:val="-98"/>
        </w:rPr>
      </w:r>
      <w:r>
        <w:rPr>
          <w:spacing w:val="-5"/>
        </w:rPr>
        <w:t>查，根据证监局《关于对浙江富润股份有限公司监管意见的函》，公司逐项落实了整改措施。</w:t>
      </w:r>
      <w:r>
        <w:rPr>
          <w:spacing w:val="-103"/>
        </w:rPr>
        <w:t> </w:t>
      </w:r>
      <w:r>
        <w:rPr>
          <w:spacing w:val="-103"/>
        </w:rPr>
      </w:r>
      <w:r>
        <w:rPr/>
        <w:t>通过内部控制制度的建立健全，公司的规范运作水平又有了提升。 报告期内公司治理情况具体如下：</w:t>
      </w:r>
    </w:p>
    <w:p>
      <w:pPr>
        <w:pStyle w:val="BodyText"/>
        <w:spacing w:line="268" w:lineRule="auto" w:before="10"/>
        <w:ind w:left="139" w:right="1000"/>
        <w:jc w:val="left"/>
      </w:pPr>
      <w:r>
        <w:rPr>
          <w:rFonts w:ascii="Times New Roman" w:hAnsi="Times New Roman" w:cs="Times New Roman" w:eastAsia="Times New Roman" w:hint="default"/>
        </w:rPr>
        <w:t>1</w:t>
      </w:r>
      <w:r>
        <w:rPr/>
        <w:t>、关于股东与股东大会： </w:t>
      </w:r>
      <w:r>
        <w:rPr>
          <w:spacing w:val="-13"/>
        </w:rPr>
        <w:t>公司严格按照《公司法》、《上海证券交易所股票上市规则》及《公司章程》、《股东大会议事</w:t>
      </w:r>
      <w:r>
        <w:rPr>
          <w:spacing w:val="-79"/>
        </w:rPr>
        <w:t> </w:t>
      </w:r>
      <w:r>
        <w:rPr>
          <w:spacing w:val="-79"/>
        </w:rPr>
      </w:r>
      <w:r>
        <w:rPr>
          <w:spacing w:val="-3"/>
        </w:rPr>
        <w:t>规则》等规定召集、召开股东大会，并聘请律师对股东大会的召集、召开程序、各项审议议</w:t>
      </w:r>
      <w:r>
        <w:rPr>
          <w:spacing w:val="-84"/>
        </w:rPr>
        <w:t> </w:t>
      </w:r>
      <w:r>
        <w:rPr>
          <w:spacing w:val="-84"/>
        </w:rPr>
      </w:r>
      <w:r>
        <w:rPr>
          <w:spacing w:val="-3"/>
        </w:rPr>
        <w:t>案进行见证并出具法律意见书。公司能够平等对待所有股东，在股东大会上保证股东有表达</w:t>
      </w:r>
      <w:r>
        <w:rPr>
          <w:spacing w:val="-79"/>
        </w:rPr>
        <w:t> </w:t>
      </w:r>
      <w:r>
        <w:rPr>
          <w:spacing w:val="-79"/>
        </w:rPr>
      </w:r>
      <w:r>
        <w:rPr/>
        <w:t>自己意见和建议的权利，充分行使股东的表决权。</w:t>
      </w:r>
    </w:p>
    <w:p>
      <w:pPr>
        <w:pStyle w:val="BodyText"/>
        <w:spacing w:line="256" w:lineRule="auto" w:before="12"/>
        <w:ind w:left="139" w:right="1102"/>
        <w:jc w:val="left"/>
      </w:pPr>
      <w:r>
        <w:rPr>
          <w:rFonts w:ascii="Times New Roman" w:hAnsi="Times New Roman" w:cs="Times New Roman" w:eastAsia="Times New Roman" w:hint="default"/>
        </w:rPr>
        <w:t>2</w:t>
      </w:r>
      <w:r>
        <w:rPr/>
        <w:t>、关于董事和董事会： </w:t>
      </w:r>
      <w:r>
        <w:rPr>
          <w:spacing w:val="-6"/>
        </w:rPr>
        <w:t>公司严格按照《公司法》、《公司章程》规定的董事选聘程序选举董事，公司董事会由</w:t>
      </w:r>
      <w:r>
        <w:rPr/>
        <w:t> </w:t>
      </w:r>
      <w:r>
        <w:rPr>
          <w:rFonts w:ascii="Times New Roman" w:hAnsi="Times New Roman" w:cs="Times New Roman" w:eastAsia="Times New Roman" w:hint="default"/>
        </w:rPr>
        <w:t>9 </w:t>
      </w:r>
      <w:r>
        <w:rPr>
          <w:rFonts w:ascii="Times New Roman" w:hAnsi="Times New Roman" w:cs="Times New Roman" w:eastAsia="Times New Roman" w:hint="default"/>
          <w:spacing w:val="26"/>
        </w:rPr>
        <w:t> </w:t>
      </w:r>
      <w:r>
        <w:rPr/>
        <w:t>名</w:t>
      </w:r>
    </w:p>
    <w:p>
      <w:pPr>
        <w:pStyle w:val="BodyText"/>
        <w:spacing w:line="240" w:lineRule="auto" w:before="5"/>
        <w:ind w:left="139" w:right="1000"/>
        <w:jc w:val="left"/>
      </w:pPr>
      <w:r>
        <w:rPr/>
        <w:t>董事组成</w:t>
      </w:r>
      <w:r>
        <w:rPr>
          <w:spacing w:val="1"/>
        </w:rPr>
        <w:t>，</w:t>
      </w:r>
      <w:r>
        <w:rPr/>
        <w:t>其中独立</w:t>
      </w:r>
      <w:r>
        <w:rPr>
          <w:spacing w:val="1"/>
        </w:rPr>
        <w:t>董</w:t>
      </w:r>
      <w:r>
        <w:rPr/>
        <w:t>事 </w:t>
      </w: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t>人，董事人数和</w:t>
      </w:r>
      <w:r>
        <w:rPr>
          <w:spacing w:val="1"/>
        </w:rPr>
        <w:t>人</w:t>
      </w:r>
      <w:r>
        <w:rPr/>
        <w:t>员构成符</w:t>
      </w:r>
      <w:r>
        <w:rPr>
          <w:spacing w:val="1"/>
        </w:rPr>
        <w:t>合</w:t>
      </w:r>
      <w:r>
        <w:rPr/>
        <w:t>《公司法</w:t>
      </w:r>
      <w:r>
        <w:rPr>
          <w:spacing w:val="-105"/>
        </w:rPr>
        <w:t>》、</w:t>
      </w:r>
      <w:r>
        <w:rPr/>
        <w:t>《关于在</w:t>
      </w:r>
      <w:r>
        <w:rPr>
          <w:spacing w:val="1"/>
        </w:rPr>
        <w:t>上</w:t>
      </w:r>
      <w:r>
        <w:rPr/>
        <w:t>市公司建</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1" w:lineRule="auto"/>
        <w:ind w:left="140" w:right="1000"/>
        <w:jc w:val="left"/>
      </w:pPr>
      <w:r>
        <w:rPr>
          <w:spacing w:val="-3"/>
        </w:rPr>
        <w:t>立独立董事制度的指导意见》的要求。公司董事会下设战略委员会、审计委员会、提名委员</w:t>
      </w:r>
      <w:r>
        <w:rPr>
          <w:spacing w:val="-80"/>
        </w:rPr>
        <w:t> </w:t>
      </w:r>
      <w:r>
        <w:rPr>
          <w:spacing w:val="-80"/>
        </w:rPr>
      </w:r>
      <w:r>
        <w:rPr>
          <w:spacing w:val="-3"/>
        </w:rPr>
        <w:t>会、薪酬与考核委员会四个专门委员会，并制订了各专门委员会的工作细则。公司各位董事</w:t>
      </w:r>
      <w:r>
        <w:rPr>
          <w:spacing w:val="-81"/>
        </w:rPr>
        <w:t> </w:t>
      </w:r>
      <w:r>
        <w:rPr>
          <w:spacing w:val="-81"/>
        </w:rPr>
      </w:r>
      <w:r>
        <w:rPr/>
        <w:t>能够依据《董事会议事规则》等制度认真出席董事会会议，积极参加培训，勤勉、尽责。 </w:t>
      </w:r>
      <w:r>
        <w:rPr>
          <w:rFonts w:ascii="Times New Roman" w:hAnsi="Times New Roman" w:cs="Times New Roman" w:eastAsia="Times New Roman" w:hint="default"/>
        </w:rPr>
        <w:t>3</w:t>
      </w:r>
      <w:r>
        <w:rPr/>
        <w:t>、关于监事和监事会： </w:t>
      </w:r>
      <w:r>
        <w:rPr>
          <w:spacing w:val="-8"/>
        </w:rPr>
        <w:t>公司严格按照《公司法》、《公司章程》规定的监事选聘程序选聘公司监事，监事会的人数和</w:t>
      </w:r>
      <w:r>
        <w:rPr>
          <w:spacing w:val="-83"/>
        </w:rPr>
        <w:t> </w:t>
      </w:r>
      <w:r>
        <w:rPr>
          <w:spacing w:val="-83"/>
        </w:rPr>
      </w:r>
      <w:r>
        <w:rPr>
          <w:spacing w:val="-3"/>
        </w:rPr>
        <w:t>人员构成符合法律、法规的要求。各位监事能够依据《监事会议事规则》等制度，本着对股</w:t>
      </w:r>
      <w:r>
        <w:rPr>
          <w:spacing w:val="-84"/>
        </w:rPr>
        <w:t> </w:t>
      </w:r>
      <w:r>
        <w:rPr>
          <w:spacing w:val="-84"/>
        </w:rPr>
      </w:r>
      <w:r>
        <w:rPr>
          <w:spacing w:val="-3"/>
        </w:rPr>
        <w:t>东负责的精神认真履行职责，对公司财务及公司董事、高级管理人员履行职务的行为进行监</w:t>
      </w:r>
      <w:r>
        <w:rPr>
          <w:spacing w:val="-79"/>
        </w:rPr>
        <w:t> </w:t>
      </w:r>
      <w:r>
        <w:rPr>
          <w:spacing w:val="-79"/>
        </w:rPr>
      </w:r>
      <w:r>
        <w:rPr/>
        <w:t>督，维护公司和股东的利益。</w:t>
      </w:r>
    </w:p>
    <w:p>
      <w:pPr>
        <w:pStyle w:val="BodyText"/>
        <w:spacing w:line="271" w:lineRule="auto" w:before="10"/>
        <w:ind w:left="140" w:right="1000"/>
        <w:jc w:val="left"/>
      </w:pPr>
      <w:r>
        <w:rPr>
          <w:rFonts w:ascii="Times New Roman" w:hAnsi="Times New Roman" w:cs="Times New Roman" w:eastAsia="Times New Roman" w:hint="default"/>
        </w:rPr>
        <w:t>4</w:t>
      </w:r>
      <w:r>
        <w:rPr/>
        <w:t>、关于控股股东与上市公司的关系： </w:t>
      </w:r>
      <w:r>
        <w:rPr>
          <w:spacing w:val="-3"/>
        </w:rPr>
        <w:t>公司具有独立的业务及自主经营能力，公司控股股东严格规范自己的行为，通过股东大会行</w:t>
      </w:r>
      <w:r>
        <w:rPr>
          <w:spacing w:val="-79"/>
        </w:rPr>
        <w:t> </w:t>
      </w:r>
      <w:r>
        <w:rPr>
          <w:spacing w:val="-79"/>
        </w:rPr>
      </w:r>
      <w:r>
        <w:rPr>
          <w:spacing w:val="-3"/>
        </w:rPr>
        <w:t>使出资人的权利，没有超越股东大会直接或间接干预公司的决策和经营活动，公司与控股股</w:t>
      </w:r>
      <w:r>
        <w:rPr>
          <w:spacing w:val="-79"/>
        </w:rPr>
        <w:t> </w:t>
      </w:r>
      <w:r>
        <w:rPr>
          <w:spacing w:val="-79"/>
        </w:rPr>
      </w:r>
      <w:r>
        <w:rPr>
          <w:spacing w:val="-3"/>
        </w:rPr>
        <w:t>东进行的关联交易决策程序合法、定价合理、披露充分，公司与控股股东在人员、资产、财</w:t>
      </w:r>
      <w:r>
        <w:rPr>
          <w:spacing w:val="-85"/>
        </w:rPr>
        <w:t> </w:t>
      </w:r>
      <w:r>
        <w:rPr>
          <w:spacing w:val="-85"/>
        </w:rPr>
      </w:r>
      <w:r>
        <w:rPr>
          <w:spacing w:val="-3"/>
        </w:rPr>
        <w:t>务、机构和业务方面做到“五分开、五独立”，公司董事会、监事会和内部机构能够独立规</w:t>
      </w:r>
      <w:r>
        <w:rPr>
          <w:spacing w:val="-84"/>
        </w:rPr>
        <w:t> </w:t>
      </w:r>
      <w:r>
        <w:rPr>
          <w:spacing w:val="-84"/>
        </w:rPr>
      </w:r>
      <w:r>
        <w:rPr>
          <w:spacing w:val="-3"/>
        </w:rPr>
        <w:t>范运作，未发生大股东占用上市公司资金和资产的情况。公司已建立防范控股股东及其附属</w:t>
      </w:r>
      <w:r>
        <w:rPr>
          <w:spacing w:val="-79"/>
        </w:rPr>
        <w:t> </w:t>
      </w:r>
      <w:r>
        <w:rPr>
          <w:spacing w:val="-79"/>
        </w:rPr>
      </w:r>
      <w:r>
        <w:rPr/>
        <w:t>企业占用上市公司资金、侵害上市公司利益的长效机制。 </w:t>
      </w:r>
      <w:r>
        <w:rPr>
          <w:rFonts w:ascii="Times New Roman" w:hAnsi="Times New Roman" w:cs="Times New Roman" w:eastAsia="Times New Roman" w:hint="default"/>
        </w:rPr>
        <w:t>5</w:t>
      </w:r>
      <w:r>
        <w:rPr/>
        <w:t>、关于绩效评价与激励约束机制： </w:t>
      </w:r>
      <w:r>
        <w:rPr>
          <w:spacing w:val="-3"/>
        </w:rPr>
        <w:t>公司已建立了合理的绩效评价体系，实施按岗位定职、定酬的薪酬体系和管理目标考核责任</w:t>
      </w:r>
      <w:r>
        <w:rPr>
          <w:spacing w:val="-79"/>
        </w:rPr>
        <w:t> </w:t>
      </w:r>
      <w:r>
        <w:rPr>
          <w:spacing w:val="-79"/>
        </w:rPr>
      </w:r>
      <w:r>
        <w:rPr>
          <w:spacing w:val="-3"/>
        </w:rPr>
        <w:t>体系。每年年初，公司董事会明确本年度经营目标和考核指标，年终进行考核，并以此对公</w:t>
      </w:r>
      <w:r>
        <w:rPr>
          <w:spacing w:val="-80"/>
        </w:rPr>
        <w:t> </w:t>
      </w:r>
      <w:r>
        <w:rPr>
          <w:spacing w:val="-80"/>
        </w:rPr>
      </w:r>
      <w:r>
        <w:rPr>
          <w:spacing w:val="-3"/>
        </w:rPr>
        <w:t>司经营管理层的业绩和绩效进行考评和奖励。公司将继续探索更加公正、透明、合理的绩效</w:t>
      </w:r>
      <w:r>
        <w:rPr>
          <w:spacing w:val="-81"/>
        </w:rPr>
        <w:t> </w:t>
      </w:r>
      <w:r>
        <w:rPr>
          <w:spacing w:val="-81"/>
        </w:rPr>
      </w:r>
      <w:r>
        <w:rPr>
          <w:spacing w:val="-3"/>
        </w:rPr>
        <w:t>评价与激励约束机制，从而有效调动管理者的积极性和创造力，更好地促进公司的长期稳定</w:t>
      </w:r>
      <w:r>
        <w:rPr>
          <w:spacing w:val="-79"/>
        </w:rPr>
        <w:t> </w:t>
      </w:r>
      <w:r>
        <w:rPr>
          <w:spacing w:val="-79"/>
        </w:rPr>
      </w:r>
      <w:r>
        <w:rPr/>
        <w:t>发展。</w:t>
      </w:r>
    </w:p>
    <w:p>
      <w:pPr>
        <w:pStyle w:val="BodyText"/>
        <w:spacing w:line="266" w:lineRule="auto" w:before="10"/>
        <w:ind w:left="140" w:right="1000"/>
        <w:jc w:val="left"/>
      </w:pPr>
      <w:r>
        <w:rPr>
          <w:rFonts w:ascii="Times New Roman" w:hAnsi="Times New Roman" w:cs="Times New Roman" w:eastAsia="Times New Roman" w:hint="default"/>
        </w:rPr>
        <w:t>6</w:t>
      </w:r>
      <w:r>
        <w:rPr/>
        <w:t>、关于信息披露与透明度： </w:t>
      </w:r>
      <w:r>
        <w:rPr>
          <w:spacing w:val="-3"/>
        </w:rPr>
        <w:t>公司董事会秘书、证券事务代表负责信息披露工作、接待股东来访和咨询，指定《中国证券</w:t>
      </w:r>
      <w:r>
        <w:rPr>
          <w:spacing w:val="-80"/>
        </w:rPr>
        <w:t> </w:t>
      </w:r>
      <w:r>
        <w:rPr>
          <w:spacing w:val="-80"/>
        </w:rPr>
      </w:r>
      <w:r>
        <w:rPr>
          <w:spacing w:val="-8"/>
        </w:rPr>
        <w:t>报》、《上海证券报》为公司信息披露的报纸；公司严格按照法律法规及公司《信息披露管理</w:t>
      </w:r>
      <w:r>
        <w:rPr>
          <w:spacing w:val="-84"/>
        </w:rPr>
        <w:t> </w:t>
      </w:r>
      <w:r>
        <w:rPr>
          <w:spacing w:val="-84"/>
        </w:rPr>
      </w:r>
      <w:r>
        <w:rPr/>
        <w:t>制度》的要求执行，做到信息披露真实、准确、完整、及时、公平。 </w:t>
      </w:r>
      <w:r>
        <w:rPr>
          <w:rFonts w:ascii="Times New Roman" w:hAnsi="Times New Roman" w:cs="Times New Roman" w:eastAsia="Times New Roman" w:hint="default"/>
        </w:rPr>
        <w:t>7</w:t>
      </w:r>
      <w:r>
        <w:rPr/>
        <w:t>、关于投资者关系及相关利益者： </w:t>
      </w:r>
      <w:r>
        <w:rPr>
          <w:spacing w:val="-3"/>
        </w:rPr>
        <w:t>公司尊重和维护公司股东、债权人及其他利益相关者的合法权益，努力实现股东、员工、社</w:t>
      </w:r>
      <w:r>
        <w:rPr>
          <w:spacing w:val="-81"/>
        </w:rPr>
        <w:t> </w:t>
      </w:r>
      <w:r>
        <w:rPr>
          <w:spacing w:val="-81"/>
        </w:rPr>
      </w:r>
      <w:r>
        <w:rPr/>
        <w:t>会等各方利益的互利共赢。</w:t>
      </w:r>
    </w:p>
    <w:p>
      <w:pPr>
        <w:pStyle w:val="BodyText"/>
        <w:spacing w:line="240" w:lineRule="auto" w:before="45"/>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40" w:right="1000"/>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0"/>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3" w:right="152"/>
              <w:jc w:val="center"/>
              <w:rPr>
                <w:rFonts w:ascii="宋体" w:hAnsi="宋体" w:cs="宋体" w:eastAsia="宋体" w:hint="default"/>
                <w:sz w:val="21"/>
                <w:szCs w:val="21"/>
              </w:rPr>
            </w:pPr>
            <w:r>
              <w:rPr>
                <w:rFonts w:ascii="宋体" w:hAnsi="宋体" w:cs="宋体" w:eastAsia="宋体" w:hint="default"/>
                <w:sz w:val="21"/>
                <w:szCs w:val="21"/>
              </w:rPr>
              <w:t>是否连续 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w:t>
              <w:tab/>
              <w:t>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w:t>
              <w:tab/>
              <w:t>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冯</w:t>
              <w:tab/>
              <w:t>晓</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pStyle w:val="BodyText"/>
        <w:spacing w:line="280" w:lineRule="auto"/>
        <w:ind w:left="140" w:right="100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报告期内，公司独立董事未对公司本年度的董事会议案及其他非董事会议案事项提出异议。 </w:t>
      </w: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13"/>
        </w:rPr>
        <w:t>报告期内，公司独立董事按照《公司法》、《证券法》、《上市公司治理准则》和公司《独立董</w:t>
      </w:r>
      <w:r>
        <w:rPr>
          <w:spacing w:val="-77"/>
        </w:rPr>
        <w:t> </w:t>
      </w:r>
      <w:r>
        <w:rPr>
          <w:spacing w:val="-77"/>
        </w:rPr>
      </w:r>
      <w:r>
        <w:rPr>
          <w:spacing w:val="-6"/>
        </w:rPr>
        <w:t>事工作制度》、《独立董事年报工作制度》等法律法规和规章的要求，履行诚信和勤勉义务，</w:t>
      </w:r>
      <w:r>
        <w:rPr>
          <w:spacing w:val="-72"/>
        </w:rPr>
        <w:t> </w:t>
      </w:r>
      <w:r>
        <w:rPr>
          <w:spacing w:val="-72"/>
        </w:rPr>
      </w:r>
      <w:r>
        <w:rPr>
          <w:spacing w:val="-3"/>
        </w:rPr>
        <w:t>有效维护了公司和中小投资者的利益。公司独立董事亲自出席董事会议，审慎发表意见，对</w:t>
      </w:r>
      <w:r>
        <w:rPr>
          <w:spacing w:val="-81"/>
        </w:rPr>
        <w:t> </w:t>
      </w:r>
      <w:r>
        <w:rPr>
          <w:spacing w:val="-81"/>
        </w:rPr>
      </w:r>
      <w:r>
        <w:rPr/>
        <w:t>公司的经营决策和良性发展发挥了积极作用。</w:t>
      </w:r>
    </w:p>
    <w:p>
      <w:pPr>
        <w:spacing w:line="240" w:lineRule="auto" w:before="4"/>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对公司产生的影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公司业务完</w:t>
            </w:r>
            <w:r>
              <w:rPr>
                <w:rFonts w:ascii="宋体" w:hAnsi="宋体" w:cs="宋体" w:eastAsia="宋体" w:hint="default"/>
                <w:spacing w:val="-74"/>
                <w:sz w:val="21"/>
                <w:szCs w:val="21"/>
              </w:rPr>
              <w:t> </w:t>
            </w:r>
            <w:r>
              <w:rPr>
                <w:rFonts w:ascii="宋体" w:hAnsi="宋体" w:cs="宋体" w:eastAsia="宋体" w:hint="default"/>
                <w:spacing w:val="14"/>
                <w:sz w:val="21"/>
                <w:szCs w:val="21"/>
              </w:rPr>
              <w:t>全独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业务方面独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立于控股股东，具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有完整的业</w:t>
            </w:r>
            <w:r>
              <w:rPr>
                <w:rFonts w:ascii="宋体" w:hAnsi="宋体" w:cs="宋体" w:eastAsia="宋体" w:hint="default"/>
                <w:spacing w:val="-74"/>
                <w:sz w:val="21"/>
                <w:szCs w:val="21"/>
              </w:rPr>
              <w:t> </w:t>
            </w:r>
            <w:r>
              <w:rPr>
                <w:rFonts w:ascii="宋体" w:hAnsi="宋体" w:cs="宋体" w:eastAsia="宋体" w:hint="default"/>
                <w:spacing w:val="14"/>
                <w:sz w:val="21"/>
                <w:szCs w:val="21"/>
              </w:rPr>
              <w:t>务及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自主经营能力。</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人员方面独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公司在人员</w:t>
            </w:r>
            <w:r>
              <w:rPr>
                <w:rFonts w:ascii="宋体" w:hAnsi="宋体" w:cs="宋体" w:eastAsia="宋体" w:hint="default"/>
                <w:spacing w:val="-74"/>
                <w:sz w:val="21"/>
                <w:szCs w:val="21"/>
              </w:rPr>
              <w:t> </w:t>
            </w:r>
            <w:r>
              <w:rPr>
                <w:rFonts w:ascii="宋体" w:hAnsi="宋体" w:cs="宋体" w:eastAsia="宋体" w:hint="default"/>
                <w:spacing w:val="14"/>
                <w:sz w:val="21"/>
                <w:szCs w:val="21"/>
              </w:rPr>
              <w:t>使用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和管理等方</w:t>
            </w:r>
            <w:r>
              <w:rPr>
                <w:rFonts w:ascii="宋体" w:hAnsi="宋体" w:cs="宋体" w:eastAsia="宋体" w:hint="default"/>
                <w:spacing w:val="-75"/>
                <w:sz w:val="21"/>
                <w:szCs w:val="21"/>
              </w:rPr>
              <w:t> </w:t>
            </w:r>
            <w:r>
              <w:rPr>
                <w:rFonts w:ascii="宋体" w:hAnsi="宋体" w:cs="宋体" w:eastAsia="宋体" w:hint="default"/>
                <w:spacing w:val="14"/>
                <w:sz w:val="21"/>
                <w:szCs w:val="21"/>
              </w:rPr>
              <w:t>面基</w:t>
            </w:r>
            <w:r>
              <w:rPr>
                <w:rFonts w:ascii="宋体" w:hAnsi="宋体" w:cs="宋体" w:eastAsia="宋体" w:hint="default"/>
                <w:spacing w:val="-77"/>
                <w:sz w:val="21"/>
                <w:szCs w:val="21"/>
              </w:rPr>
              <w:t> </w:t>
            </w:r>
            <w:r>
              <w:rPr>
                <w:rFonts w:ascii="宋体" w:hAnsi="宋体" w:cs="宋体" w:eastAsia="宋体" w:hint="default"/>
                <w:sz w:val="21"/>
                <w:szCs w:val="21"/>
              </w:rPr>
              <w:t>本独立。</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公司与控股</w:t>
            </w:r>
            <w:r>
              <w:rPr>
                <w:rFonts w:ascii="宋体" w:hAnsi="宋体" w:cs="宋体" w:eastAsia="宋体" w:hint="default"/>
                <w:spacing w:val="-74"/>
                <w:sz w:val="21"/>
                <w:szCs w:val="21"/>
              </w:rPr>
              <w:t> </w:t>
            </w:r>
            <w:r>
              <w:rPr>
                <w:rFonts w:ascii="宋体" w:hAnsi="宋体" w:cs="宋体" w:eastAsia="宋体" w:hint="default"/>
                <w:spacing w:val="14"/>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资产方面独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之间的产权</w:t>
            </w:r>
            <w:r>
              <w:rPr>
                <w:rFonts w:ascii="宋体" w:hAnsi="宋体" w:cs="宋体" w:eastAsia="宋体" w:hint="default"/>
                <w:spacing w:val="-74"/>
                <w:sz w:val="21"/>
                <w:szCs w:val="21"/>
              </w:rPr>
              <w:t> </w:t>
            </w:r>
            <w:r>
              <w:rPr>
                <w:rFonts w:ascii="宋体" w:hAnsi="宋体" w:cs="宋体" w:eastAsia="宋体" w:hint="default"/>
                <w:spacing w:val="14"/>
                <w:sz w:val="21"/>
                <w:szCs w:val="21"/>
              </w:rPr>
              <w:t>关系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5"/>
                <w:sz w:val="21"/>
                <w:szCs w:val="21"/>
              </w:rPr>
              <w:t>明晰，对资产有完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全的控制权</w:t>
            </w:r>
            <w:r>
              <w:rPr>
                <w:rFonts w:ascii="宋体" w:hAnsi="宋体" w:cs="宋体" w:eastAsia="宋体" w:hint="default"/>
                <w:spacing w:val="-74"/>
                <w:sz w:val="21"/>
                <w:szCs w:val="21"/>
              </w:rPr>
              <w:t> </w:t>
            </w:r>
            <w:r>
              <w:rPr>
                <w:rFonts w:ascii="宋体" w:hAnsi="宋体" w:cs="宋体" w:eastAsia="宋体" w:hint="default"/>
                <w:spacing w:val="14"/>
                <w:sz w:val="21"/>
                <w:szCs w:val="21"/>
              </w:rPr>
              <w:t>和支</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配权。</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公司设立了</w:t>
            </w:r>
            <w:r>
              <w:rPr>
                <w:rFonts w:ascii="宋体" w:hAnsi="宋体" w:cs="宋体" w:eastAsia="宋体" w:hint="default"/>
                <w:spacing w:val="-74"/>
                <w:sz w:val="21"/>
                <w:szCs w:val="21"/>
              </w:rPr>
              <w:t> </w:t>
            </w:r>
            <w:r>
              <w:rPr>
                <w:rFonts w:ascii="宋体" w:hAnsi="宋体" w:cs="宋体" w:eastAsia="宋体" w:hint="default"/>
                <w:spacing w:val="14"/>
                <w:sz w:val="21"/>
                <w:szCs w:val="21"/>
              </w:rPr>
              <w:t>独立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机构方面独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于控股股东</w:t>
            </w:r>
            <w:r>
              <w:rPr>
                <w:rFonts w:ascii="宋体" w:hAnsi="宋体" w:cs="宋体" w:eastAsia="宋体" w:hint="default"/>
                <w:spacing w:val="-74"/>
                <w:sz w:val="21"/>
                <w:szCs w:val="21"/>
              </w:rPr>
              <w:t> </w:t>
            </w:r>
            <w:r>
              <w:rPr>
                <w:rFonts w:ascii="宋体" w:hAnsi="宋体" w:cs="宋体" w:eastAsia="宋体" w:hint="default"/>
                <w:spacing w:val="14"/>
                <w:sz w:val="21"/>
                <w:szCs w:val="21"/>
              </w:rPr>
              <w:t>的组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5"/>
                <w:sz w:val="21"/>
                <w:szCs w:val="21"/>
              </w:rPr>
              <w:t>织机构，不存在与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控股股东职</w:t>
            </w:r>
            <w:r>
              <w:rPr>
                <w:rFonts w:ascii="宋体" w:hAnsi="宋体" w:cs="宋体" w:eastAsia="宋体" w:hint="default"/>
                <w:spacing w:val="-74"/>
                <w:sz w:val="21"/>
                <w:szCs w:val="21"/>
              </w:rPr>
              <w:t> </w:t>
            </w:r>
            <w:r>
              <w:rPr>
                <w:rFonts w:ascii="宋体" w:hAnsi="宋体" w:cs="宋体" w:eastAsia="宋体" w:hint="default"/>
                <w:spacing w:val="14"/>
                <w:sz w:val="21"/>
                <w:szCs w:val="21"/>
              </w:rPr>
              <w:t>能部</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门间的从属关系。</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公司设立独立的</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财务会计职能管</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理部门，配备独立</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0"/>
              <w:jc w:val="left"/>
              <w:rPr>
                <w:rFonts w:ascii="宋体" w:hAnsi="宋体" w:cs="宋体" w:eastAsia="宋体" w:hint="default"/>
                <w:sz w:val="21"/>
                <w:szCs w:val="21"/>
              </w:rPr>
            </w:pPr>
            <w:r>
              <w:rPr>
                <w:rFonts w:ascii="宋体" w:hAnsi="宋体" w:cs="宋体" w:eastAsia="宋体" w:hint="default"/>
                <w:spacing w:val="22"/>
                <w:sz w:val="21"/>
                <w:szCs w:val="21"/>
              </w:rPr>
              <w:t>财务方面独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的财务人员，建立</w:t>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z w:val="21"/>
                <w:szCs w:val="21"/>
              </w:rPr>
              <w:t>独立的会计核算 </w:t>
            </w:r>
            <w:r>
              <w:rPr>
                <w:rFonts w:ascii="宋体" w:hAnsi="宋体" w:cs="宋体" w:eastAsia="宋体" w:hint="default"/>
                <w:spacing w:val="22"/>
                <w:sz w:val="21"/>
                <w:szCs w:val="21"/>
              </w:rPr>
              <w:t>体系和财务</w:t>
            </w:r>
            <w:r>
              <w:rPr>
                <w:rFonts w:ascii="宋体" w:hAnsi="宋体" w:cs="宋体" w:eastAsia="宋体" w:hint="default"/>
                <w:spacing w:val="-74"/>
                <w:sz w:val="21"/>
                <w:szCs w:val="21"/>
              </w:rPr>
              <w:t> </w:t>
            </w:r>
            <w:r>
              <w:rPr>
                <w:rFonts w:ascii="宋体" w:hAnsi="宋体" w:cs="宋体" w:eastAsia="宋体" w:hint="default"/>
                <w:spacing w:val="14"/>
                <w:sz w:val="21"/>
                <w:szCs w:val="21"/>
              </w:rPr>
              <w:t>管理</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度，设有独立的银</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行帐户，依法独</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立纳税。</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140"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公司已建立较为健全的法人治理结构和内部控制</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制度，现有的内部控制制度以基本管理制度为基</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础，包括治理纲要、股东大会议事规则、董事会</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议事规则、监事会议事规则、独立董事制度、董</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事会专门委员会细则、总经理工作细则、投资者</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关系管理制度、信息披露管理制度、董事会秘书</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工作制度以及对外投资管理制度、对外担保管理</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制度等各个方面的企业管理制度。各项管理制度</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建立之后均能得到较好的贯彻执行。</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根据公司发展需要，将不断改进和完善内部控制</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制度，重点加强对子公司的管理，提高其规范运</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作水平。</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董事会下设审计委员会，协调内部控制审计事宜。</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审计部对内部控制制度的执行进行监督，定期对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内部控制制度的健全有效性进行评估并提出意</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见。</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公司审计部对公司及子公司的经营活动、财务收</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支、经济效益等进行内部审计监督，并对其内部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控制制度的建立和执行情况进行检查和评价。审</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计委员会对审计部的审计工作予以指导、协调。</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继续加强和完善内部控制制度的制定、修订工作，</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完善业务流程，明确职责分工，加强监督检查，</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及时整改提高。</w:t>
            </w:r>
          </w:p>
        </w:tc>
      </w:tr>
      <w:tr>
        <w:trPr>
          <w:trHeight w:val="320"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公司按照《中华人民共和国会计法</w:t>
            </w:r>
            <w:r>
              <w:rPr>
                <w:rFonts w:ascii="宋体" w:hAnsi="宋体" w:cs="宋体" w:eastAsia="宋体" w:hint="default"/>
                <w:spacing w:val="-105"/>
                <w:sz w:val="21"/>
                <w:szCs w:val="21"/>
              </w:rPr>
              <w:t>》、</w:t>
            </w:r>
            <w:r>
              <w:rPr>
                <w:rFonts w:ascii="宋体" w:hAnsi="宋体" w:cs="宋体" w:eastAsia="宋体" w:hint="default"/>
                <w:spacing w:val="1"/>
                <w:sz w:val="21"/>
                <w:szCs w:val="21"/>
              </w:rPr>
              <w:t>《企业会计</w:t>
            </w:r>
            <w:r>
              <w:rPr>
                <w:rFonts w:ascii="宋体" w:hAnsi="宋体" w:cs="宋体" w:eastAsia="宋体" w:hint="default"/>
                <w:sz w:val="21"/>
                <w:szCs w:val="21"/>
              </w:rPr>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准则》等国家法律法规，建立了较为完善的财务</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会计制度和内部控制体系，具体包括会计制度、</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财务管理制度、成本费用管理办法、资产管理办</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法、货币资金管理办法等，这些制度在实际工作</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中均得到较好的执行。</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公司将根据企业实际和证监部门的要求，不断建</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立健全内部控制制度，提高规范运作水平，重点</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加强对子公司的管理。</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8" w:lineRule="auto"/>
        <w:ind w:left="139"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rPr>
        <w:t>报告期内，公司董事会依据公司年度经营业绩和年度工作计划完成情况，由董事会薪酬考核</w:t>
      </w:r>
      <w:r>
        <w:rPr>
          <w:spacing w:val="-80"/>
        </w:rPr>
        <w:t> </w:t>
      </w:r>
      <w:r>
        <w:rPr>
          <w:spacing w:val="-80"/>
        </w:rPr>
      </w:r>
      <w:r>
        <w:rPr/>
        <w:t>委员会对高级管理人员的工作业绩进行考评，并根据考评结果确定对高级管理人员的奖励。</w:t>
      </w:r>
    </w:p>
    <w:p>
      <w:pPr>
        <w:spacing w:line="240" w:lineRule="auto" w:before="7"/>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公司披露了内部控制的自我评价报告或履行社会责任的报告</w:t>
      </w:r>
    </w:p>
    <w:p>
      <w:pPr>
        <w:pStyle w:val="BodyText"/>
        <w:spacing w:line="256" w:lineRule="auto" w:before="52"/>
        <w:ind w:left="139" w:right="6945"/>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年度环境报告 </w:t>
      </w:r>
      <w:r>
        <w:rPr>
          <w:spacing w:val="-1"/>
        </w:rPr>
        <w:t>披露网址：</w:t>
      </w:r>
      <w:hyperlink r:id="rId10">
        <w:r>
          <w:rPr>
            <w:rFonts w:ascii="Times New Roman" w:hAnsi="Times New Roman" w:cs="Times New Roman" w:eastAsia="Times New Roman" w:hint="default"/>
            <w:spacing w:val="-1"/>
          </w:rPr>
          <w:t>www.sse.com.cn</w:t>
        </w:r>
      </w:hyperlink>
    </w:p>
    <w:p>
      <w:pPr>
        <w:spacing w:after="0" w:line="256" w:lineRule="auto"/>
        <w:jc w:val="left"/>
        <w:rPr>
          <w:rFonts w:ascii="Times New Roman" w:hAnsi="Times New Roman" w:cs="Times New Roman" w:eastAsia="Times New Roman" w:hint="default"/>
        </w:rPr>
        <w:sectPr>
          <w:pgSz w:w="11910" w:h="16840"/>
          <w:pgMar w:header="877" w:footer="982" w:top="1100" w:bottom="1180" w:left="1660" w:right="68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ind w:left="140" w:right="1000"/>
        <w:jc w:val="left"/>
      </w:pPr>
      <w:bookmarkStart w:name="_bookmark5" w:id="7"/>
      <w:bookmarkEnd w:id="7"/>
      <w:r>
        <w:rPr/>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公司建立年报信息披露重大差错责任追究制度的情况</w:t>
      </w:r>
    </w:p>
    <w:p>
      <w:pPr>
        <w:pStyle w:val="BodyText"/>
        <w:spacing w:line="256" w:lineRule="auto" w:before="52"/>
        <w:ind w:left="139" w:right="1005"/>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5"/>
        </w:rPr>
        <w:t>日公司五届十六次董事会审议通过《年报信息披露重大差错责任追究制度》。</w:t>
      </w:r>
      <w:r>
        <w:rPr/>
        <w:t> 报告期内，公司未发生重大会计差错更正、重大遗漏信息补充及业绩预告更正等情况。</w:t>
      </w:r>
    </w:p>
    <w:p>
      <w:pPr>
        <w:spacing w:line="240" w:lineRule="auto" w:before="12"/>
        <w:rPr>
          <w:rFonts w:ascii="宋体" w:hAnsi="宋体" w:cs="宋体" w:eastAsia="宋体" w:hint="default"/>
          <w:sz w:val="27"/>
          <w:szCs w:val="27"/>
        </w:rPr>
      </w:pPr>
    </w:p>
    <w:p>
      <w:pPr>
        <w:pStyle w:val="Heading4"/>
        <w:spacing w:line="240" w:lineRule="auto" w:before="0"/>
        <w:ind w:left="139" w:right="1000"/>
        <w:jc w:val="left"/>
        <w:rPr>
          <w:b w:val="0"/>
          <w:bCs w:val="0"/>
        </w:rPr>
      </w:pPr>
      <w:r>
        <w:rPr/>
        <w:t>七、</w:t>
      </w:r>
      <w:r>
        <w:rPr>
          <w:spacing w:val="-5"/>
        </w:rPr>
        <w:t> </w:t>
      </w:r>
      <w:r>
        <w:rPr/>
        <w:t>股东大会情况简介</w:t>
      </w:r>
      <w:r>
        <w:rPr>
          <w:b w:val="0"/>
          <w:bCs w:val="0"/>
        </w:rPr>
      </w:r>
    </w:p>
    <w:p>
      <w:pPr>
        <w:pStyle w:val="BodyText"/>
        <w:spacing w:line="240" w:lineRule="auto" w:before="99"/>
        <w:ind w:left="139"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5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年第一次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Heading4"/>
        <w:spacing w:line="240" w:lineRule="auto"/>
        <w:ind w:right="1000"/>
        <w:jc w:val="left"/>
        <w:rPr>
          <w:b w:val="0"/>
          <w:bCs w:val="0"/>
        </w:rPr>
      </w:pPr>
      <w:r>
        <w:rPr/>
        <w:t>八、</w:t>
      </w:r>
      <w:r>
        <w:rPr>
          <w:spacing w:val="-4"/>
        </w:rPr>
        <w:t> </w:t>
      </w:r>
      <w:r>
        <w:rPr/>
        <w:t>董事会报告</w:t>
      </w:r>
      <w:r>
        <w:rPr>
          <w:b w:val="0"/>
          <w:bCs w:val="0"/>
        </w:rPr>
      </w:r>
    </w:p>
    <w:p>
      <w:pPr>
        <w:pStyle w:val="BodyText"/>
        <w:spacing w:line="240"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40" w:lineRule="auto" w:before="52"/>
        <w:ind w:left="139" w:right="1000"/>
        <w:jc w:val="left"/>
      </w:pPr>
      <w:r>
        <w:rPr>
          <w:rFonts w:ascii="Times New Roman" w:hAnsi="Times New Roman" w:cs="Times New Roman" w:eastAsia="Times New Roman" w:hint="default"/>
        </w:rPr>
        <w:t>A</w:t>
      </w:r>
      <w:r>
        <w:rPr/>
        <w:t>、报告期内公司经营情况的回顾</w:t>
      </w:r>
    </w:p>
    <w:p>
      <w:pPr>
        <w:pStyle w:val="BodyText"/>
        <w:spacing w:line="256" w:lineRule="auto" w:before="21"/>
        <w:ind w:left="139" w:right="1011"/>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年，面对严峻的挑战和复杂的局面，公司贯彻落实</w:t>
      </w:r>
      <w:r>
        <w:rPr>
          <w:rFonts w:ascii="Times New Roman" w:hAnsi="Times New Roman" w:cs="Times New Roman" w:eastAsia="Times New Roman" w:hint="default"/>
        </w:rPr>
        <w:t>"</w:t>
      </w:r>
      <w:r>
        <w:rPr/>
        <w:t>坚持稳定、改革、发展、开放； 头要冷，心要热，劲要足，识时务，做该做能做且可以做好的事</w:t>
      </w:r>
      <w:r>
        <w:rPr>
          <w:rFonts w:ascii="Times New Roman" w:hAnsi="Times New Roman" w:cs="Times New Roman" w:eastAsia="Times New Roman" w:hint="default"/>
        </w:rPr>
        <w:t>"</w:t>
      </w:r>
      <w:r>
        <w:rPr/>
        <w:t>的方针，保持稳健发展的 态势，各项经济指标稳定增长。报告期内公司实现营业收入</w:t>
      </w:r>
      <w:r>
        <w:rPr>
          <w:spacing w:val="-58"/>
        </w:rPr>
        <w:t> </w:t>
      </w:r>
      <w:r>
        <w:rPr>
          <w:rFonts w:ascii="Times New Roman" w:hAnsi="Times New Roman" w:cs="Times New Roman" w:eastAsia="Times New Roman" w:hint="default"/>
        </w:rPr>
        <w:t>10.64</w:t>
      </w:r>
      <w:r>
        <w:rPr>
          <w:rFonts w:ascii="Times New Roman" w:hAnsi="Times New Roman" w:cs="Times New Roman" w:eastAsia="Times New Roman" w:hint="default"/>
          <w:spacing w:val="-6"/>
        </w:rPr>
        <w:t> </w:t>
      </w:r>
      <w:r>
        <w:rPr/>
        <w:t>亿元，同比增长</w:t>
      </w:r>
      <w:r>
        <w:rPr>
          <w:spacing w:val="-58"/>
        </w:rPr>
        <w:t> </w:t>
      </w:r>
      <w:r>
        <w:rPr>
          <w:rFonts w:ascii="Times New Roman" w:hAnsi="Times New Roman" w:cs="Times New Roman" w:eastAsia="Times New Roman" w:hint="default"/>
        </w:rPr>
        <w:t>29.67%</w:t>
      </w:r>
      <w:r>
        <w:rPr/>
        <w:t>； 利润总额</w:t>
      </w:r>
      <w:r>
        <w:rPr>
          <w:spacing w:val="-52"/>
        </w:rPr>
        <w:t> </w:t>
      </w:r>
      <w:r>
        <w:rPr>
          <w:rFonts w:ascii="Times New Roman" w:hAnsi="Times New Roman" w:cs="Times New Roman" w:eastAsia="Times New Roman" w:hint="default"/>
        </w:rPr>
        <w:t>1.08</w:t>
      </w:r>
      <w:r>
        <w:rPr>
          <w:rFonts w:ascii="Times New Roman" w:hAnsi="Times New Roman" w:cs="Times New Roman" w:eastAsia="Times New Roman" w:hint="default"/>
          <w:spacing w:val="1"/>
        </w:rPr>
        <w:t> </w:t>
      </w:r>
      <w:r>
        <w:rPr>
          <w:spacing w:val="-10"/>
        </w:rPr>
        <w:t>亿元，同比增长</w:t>
      </w:r>
      <w:r>
        <w:rPr>
          <w:spacing w:val="-52"/>
        </w:rPr>
        <w:t> </w:t>
      </w:r>
      <w:r>
        <w:rPr>
          <w:rFonts w:ascii="Times New Roman" w:hAnsi="Times New Roman" w:cs="Times New Roman" w:eastAsia="Times New Roman" w:hint="default"/>
          <w:spacing w:val="-5"/>
        </w:rPr>
        <w:t>59.33%</w:t>
      </w:r>
      <w:r>
        <w:rPr>
          <w:spacing w:val="-5"/>
        </w:rPr>
        <w:t>；归属于母公司的净利润</w:t>
      </w:r>
      <w:r>
        <w:rPr>
          <w:spacing w:val="-52"/>
        </w:rPr>
        <w:t> </w:t>
      </w:r>
      <w:r>
        <w:rPr>
          <w:rFonts w:ascii="Times New Roman" w:hAnsi="Times New Roman" w:cs="Times New Roman" w:eastAsia="Times New Roman" w:hint="default"/>
        </w:rPr>
        <w:t>6365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同比增长</w:t>
      </w:r>
      <w:r>
        <w:rPr>
          <w:spacing w:val="-52"/>
        </w:rPr>
        <w:t> </w:t>
      </w:r>
      <w:r>
        <w:rPr>
          <w:rFonts w:ascii="Times New Roman" w:hAnsi="Times New Roman" w:cs="Times New Roman" w:eastAsia="Times New Roman" w:hint="default"/>
        </w:rPr>
        <w:t>56.43%</w:t>
      </w:r>
      <w:r>
        <w:rPr/>
        <w:t>。 </w:t>
      </w:r>
      <w:r>
        <w:rPr>
          <w:rFonts w:ascii="Times New Roman" w:hAnsi="Times New Roman" w:cs="Times New Roman" w:eastAsia="Times New Roman" w:hint="default"/>
        </w:rPr>
        <w:t>1</w:t>
      </w:r>
      <w:r>
        <w:rPr/>
        <w:t>、子公司富润纺织公司废旧军服回收利用项目取得突破性进展，第一条年产</w:t>
      </w:r>
      <w:r>
        <w:rPr>
          <w:spacing w:val="-5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吨纯涤</w:t>
      </w:r>
    </w:p>
    <w:p>
      <w:pPr>
        <w:pStyle w:val="BodyText"/>
        <w:spacing w:line="256" w:lineRule="auto" w:before="5"/>
        <w:ind w:left="139" w:right="1116"/>
        <w:jc w:val="both"/>
      </w:pPr>
      <w:r>
        <w:rPr/>
        <w:t>纶废旧军服再生切片生产线投产。</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9"/>
        </w:rPr>
        <w:t> </w:t>
      </w:r>
      <w:r>
        <w:rPr/>
        <w:t>日中央电视台《新闻联播》专题节目</w:t>
      </w:r>
      <w:r>
        <w:rPr>
          <w:rFonts w:ascii="Times New Roman" w:hAnsi="Times New Roman" w:cs="Times New Roman" w:eastAsia="Times New Roman" w:hint="default"/>
        </w:rPr>
        <w:t>"</w:t>
      </w:r>
      <w:r>
        <w:rPr/>
        <w:t>浙 江：传统制造业走上转型路</w:t>
      </w:r>
      <w:r>
        <w:rPr>
          <w:rFonts w:ascii="Times New Roman" w:hAnsi="Times New Roman" w:cs="Times New Roman" w:eastAsia="Times New Roman" w:hint="default"/>
        </w:rPr>
        <w:t>"</w:t>
      </w:r>
      <w:r>
        <w:rPr/>
        <w:t>，报道纺织公司新上废旧纺织品回收利用生产线，破解废旧纺</w:t>
      </w:r>
      <w:r>
        <w:rPr>
          <w:spacing w:val="-95"/>
        </w:rPr>
        <w:t> </w:t>
      </w:r>
      <w:r>
        <w:rPr>
          <w:spacing w:val="-95"/>
        </w:rPr>
      </w:r>
      <w:r>
        <w:rPr/>
        <w:t>织品回收利用难题，提升纺织产品应用能力。</w:t>
      </w:r>
    </w:p>
    <w:p>
      <w:pPr>
        <w:pStyle w:val="BodyText"/>
        <w:spacing w:line="261" w:lineRule="auto" w:before="22"/>
        <w:ind w:left="139" w:right="1000" w:firstLine="105"/>
        <w:jc w:val="left"/>
      </w:pPr>
      <w:r>
        <w:rPr>
          <w:rFonts w:ascii="Times New Roman" w:hAnsi="Times New Roman" w:cs="Times New Roman" w:eastAsia="Times New Roman" w:hint="default"/>
        </w:rPr>
        <w:t>2</w:t>
      </w:r>
      <w:r>
        <w:rPr/>
        <w:t>、投资的绍大公路、诸东公路撤销收费，</w:t>
      </w:r>
      <w:r>
        <w:rPr>
          <w:rFonts w:ascii="Times New Roman" w:hAnsi="Times New Roman" w:cs="Times New Roman" w:eastAsia="Times New Roman" w:hint="default"/>
        </w:rPr>
        <w:t>22 </w:t>
      </w:r>
      <w:r>
        <w:rPr/>
        <w:t>省道诸东公路补偿款收回，</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省道绍大公路 补偿方案也于本月明确，由地方支付的补偿款和补贴款</w:t>
      </w:r>
      <w:r>
        <w:rPr>
          <w:spacing w:val="-54"/>
        </w:rPr>
        <w:t> </w:t>
      </w:r>
      <w:r>
        <w:rPr>
          <w:rFonts w:ascii="Times New Roman" w:hAnsi="Times New Roman" w:cs="Times New Roman" w:eastAsia="Times New Roman" w:hint="default"/>
        </w:rPr>
        <w:t>2193.82 </w:t>
      </w:r>
      <w:r>
        <w:rPr/>
        <w:t>万元已到位。 </w:t>
      </w:r>
      <w:r>
        <w:rPr>
          <w:rFonts w:ascii="Times New Roman" w:hAnsi="Times New Roman" w:cs="Times New Roman" w:eastAsia="Times New Roman" w:hint="default"/>
          <w:spacing w:val="-4"/>
        </w:rPr>
        <w:t>3</w:t>
      </w:r>
      <w:r>
        <w:rPr>
          <w:spacing w:val="-4"/>
        </w:rPr>
        <w:t>、子公司富润宏丰公司、富润丝绸织造公司从实际出发，按</w:t>
      </w:r>
      <w:r>
        <w:rPr>
          <w:rFonts w:ascii="Times New Roman" w:hAnsi="Times New Roman" w:cs="Times New Roman" w:eastAsia="Times New Roman" w:hint="default"/>
          <w:spacing w:val="-4"/>
        </w:rPr>
        <w:t>"</w:t>
      </w:r>
      <w:r>
        <w:rPr>
          <w:spacing w:val="-4"/>
        </w:rPr>
        <w:t>依法依规，合情合理</w:t>
      </w:r>
      <w:r>
        <w:rPr>
          <w:rFonts w:ascii="Times New Roman" w:hAnsi="Times New Roman" w:cs="Times New Roman" w:eastAsia="Times New Roman" w:hint="default"/>
          <w:spacing w:val="-4"/>
        </w:rPr>
        <w:t>"</w:t>
      </w:r>
      <w:r>
        <w:rPr>
          <w:spacing w:val="-4"/>
        </w:rPr>
        <w:t>的原则，</w:t>
      </w:r>
      <w:r>
        <w:rPr>
          <w:spacing w:val="-102"/>
        </w:rPr>
        <w:t> </w:t>
      </w:r>
      <w:r>
        <w:rPr/>
        <w:t>实施停产转型。 </w:t>
      </w:r>
      <w:r>
        <w:rPr>
          <w:rFonts w:ascii="Times New Roman" w:hAnsi="Times New Roman" w:cs="Times New Roman" w:eastAsia="Times New Roman" w:hint="default"/>
          <w:spacing w:val="-3"/>
        </w:rPr>
        <w:t>4</w:t>
      </w:r>
      <w:r>
        <w:rPr>
          <w:spacing w:val="-3"/>
        </w:rPr>
        <w:t>、公司投资参股的诸暨长城国际影视网游动漫创意产业园项目签约，投资参股的航民上峰</w:t>
      </w:r>
      <w:r>
        <w:rPr>
          <w:spacing w:val="-81"/>
        </w:rPr>
        <w:t> </w:t>
      </w:r>
      <w:r>
        <w:rPr>
          <w:spacing w:val="-81"/>
        </w:rPr>
      </w:r>
      <w:r>
        <w:rPr>
          <w:spacing w:val="-3"/>
        </w:rPr>
        <w:t>水泥有限公司当年重组当年投产当年见效，效益超股东预期。公司增资了宏润小额贷款公司</w:t>
      </w:r>
      <w:r>
        <w:rPr>
          <w:spacing w:val="-79"/>
        </w:rPr>
        <w:t> </w:t>
      </w:r>
      <w:r>
        <w:rPr>
          <w:spacing w:val="-79"/>
        </w:rPr>
      </w:r>
      <w:r>
        <w:rPr/>
        <w:t>和诸暨热电发展公司。</w:t>
      </w:r>
    </w:p>
    <w:p>
      <w:pPr>
        <w:pStyle w:val="BodyText"/>
        <w:spacing w:line="240" w:lineRule="auto" w:before="18"/>
        <w:ind w:left="245" w:right="1000"/>
        <w:jc w:val="left"/>
      </w:pPr>
      <w:r>
        <w:rPr>
          <w:rFonts w:ascii="Times New Roman" w:hAnsi="Times New Roman" w:cs="Times New Roman" w:eastAsia="Times New Roman" w:hint="default"/>
        </w:rPr>
        <w:t>5</w:t>
      </w:r>
      <w:r>
        <w:rPr/>
        <w:t>、公司发行</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亿元短期融资券。</w:t>
      </w:r>
    </w:p>
    <w:p>
      <w:pPr>
        <w:pStyle w:val="BodyText"/>
        <w:spacing w:line="256" w:lineRule="auto" w:before="21"/>
        <w:ind w:left="139" w:right="1000" w:firstLine="105"/>
        <w:jc w:val="left"/>
      </w:pPr>
      <w:r>
        <w:rPr>
          <w:rFonts w:ascii="Times New Roman" w:hAnsi="Times New Roman" w:cs="Times New Roman" w:eastAsia="Times New Roman" w:hint="default"/>
          <w:spacing w:val="-3"/>
        </w:rPr>
        <w:t>6</w:t>
      </w:r>
      <w:r>
        <w:rPr>
          <w:spacing w:val="-3"/>
        </w:rPr>
        <w:t>、公司安全生产形势平稳，环境保护、节能减排达到目标要求，被评为浙江省工业循环经</w:t>
      </w:r>
      <w:r>
        <w:rPr/>
        <w:t> </w:t>
      </w:r>
      <w:r>
        <w:rPr>
          <w:spacing w:val="-11"/>
          <w:w w:val="99"/>
        </w:rPr>
        <w:t>济</w:t>
      </w:r>
      <w:r>
        <w:rPr>
          <w:rFonts w:ascii="Times New Roman" w:hAnsi="Times New Roman" w:cs="Times New Roman" w:eastAsia="Times New Roman" w:hint="default"/>
          <w:spacing w:val="-11"/>
          <w:w w:val="99"/>
        </w:rPr>
        <w:t>"733"</w:t>
      </w:r>
      <w:r>
        <w:rPr>
          <w:spacing w:val="-11"/>
          <w:w w:val="99"/>
        </w:rPr>
        <w:t>工程首批示范企业，节能减排工作成效显著，引起《中国纺织报》、《纺织服装周刊》、</w:t>
      </w:r>
    </w:p>
    <w:p>
      <w:pPr>
        <w:pStyle w:val="BodyText"/>
        <w:spacing w:line="266" w:lineRule="auto" w:before="5"/>
        <w:ind w:left="139" w:right="1114"/>
        <w:jc w:val="left"/>
      </w:pPr>
      <w:r>
        <w:rPr>
          <w:spacing w:val="-2"/>
        </w:rPr>
        <w:t>《天天商报》等多家媒体关注。</w:t>
      </w:r>
      <w:r>
        <w:rPr>
          <w:rFonts w:ascii="Times New Roman" w:hAnsi="Times New Roman" w:cs="Times New Roman" w:eastAsia="Times New Roman" w:hint="default"/>
          <w:spacing w:val="-2"/>
        </w:rPr>
        <w:t>"</w:t>
      </w:r>
      <w:r>
        <w:rPr>
          <w:spacing w:val="-2"/>
        </w:rPr>
        <w:t>杭嘉湖绍环保行</w:t>
      </w:r>
      <w:r>
        <w:rPr>
          <w:rFonts w:ascii="Times New Roman" w:hAnsi="Times New Roman" w:cs="Times New Roman" w:eastAsia="Times New Roman" w:hint="default"/>
          <w:spacing w:val="-2"/>
        </w:rPr>
        <w:t>"</w:t>
      </w:r>
      <w:r>
        <w:rPr>
          <w:spacing w:val="-2"/>
        </w:rPr>
        <w:t>联合采访组聚焦子公司富润印染公司的节</w:t>
      </w:r>
      <w:r>
        <w:rPr>
          <w:spacing w:val="-82"/>
        </w:rPr>
        <w:t> </w:t>
      </w:r>
      <w:r>
        <w:rPr>
          <w:spacing w:val="-3"/>
        </w:rPr>
        <w:t>能减排工作。子公司富润纺织公司列入国家重点新产品计划，获得诸暨市市长质量奖；富润</w:t>
      </w:r>
      <w:r>
        <w:rPr>
          <w:spacing w:val="-81"/>
        </w:rPr>
        <w:t> </w:t>
      </w:r>
      <w:r>
        <w:rPr>
          <w:spacing w:val="-81"/>
        </w:rPr>
      </w:r>
      <w:r>
        <w:rPr/>
        <w:t>印染公司被认定为浙江省专利示范企业，富润海茂公司被认定为绍兴市专利示范企业。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年尽管公司总体业绩稳中有进，但受行业大环境的影响，个别子公司没有实现扭亏解 </w:t>
      </w:r>
      <w:r>
        <w:rPr>
          <w:spacing w:val="-3"/>
        </w:rPr>
        <w:t>困；经监管部门的现场检查还存在一些不够规范的方面；个别董、监、高的规范意识有待提</w:t>
      </w:r>
      <w:r>
        <w:rPr>
          <w:spacing w:val="-80"/>
        </w:rPr>
        <w:t> </w:t>
      </w:r>
      <w:r>
        <w:rPr>
          <w:spacing w:val="-80"/>
        </w:rPr>
      </w:r>
      <w:r>
        <w:rPr>
          <w:spacing w:val="-3"/>
        </w:rPr>
        <w:t>高；管理人员的主观能动性有待加强；人才培养和引进滞后；职工收入增幅跟不上物价上涨</w:t>
      </w:r>
      <w:r>
        <w:rPr>
          <w:spacing w:val="-81"/>
        </w:rPr>
        <w:t> </w:t>
      </w:r>
      <w:r>
        <w:rPr>
          <w:spacing w:val="-81"/>
        </w:rPr>
      </w:r>
      <w:r>
        <w:rPr/>
        <w:t>幅度；等等。</w:t>
      </w:r>
    </w:p>
    <w:p>
      <w:pPr>
        <w:spacing w:after="0" w:line="266" w:lineRule="auto"/>
        <w:jc w:val="left"/>
        <w:sectPr>
          <w:pgSz w:w="11910" w:h="16840"/>
          <w:pgMar w:header="877" w:footer="982" w:top="1100" w:bottom="1180" w:left="1660" w:right="680"/>
        </w:sectPr>
      </w:pPr>
    </w:p>
    <w:p>
      <w:pPr>
        <w:spacing w:line="240" w:lineRule="auto" w:before="7"/>
        <w:rPr>
          <w:rFonts w:ascii="宋体" w:hAnsi="宋体" w:cs="宋体" w:eastAsia="宋体" w:hint="default"/>
          <w:sz w:val="19"/>
          <w:szCs w:val="19"/>
        </w:rPr>
      </w:pPr>
    </w:p>
    <w:p>
      <w:pPr>
        <w:pStyle w:val="Heading3"/>
        <w:spacing w:line="312" w:lineRule="exact" w:before="56"/>
        <w:ind w:right="804"/>
        <w:jc w:val="left"/>
      </w:pPr>
      <w:r>
        <w:rPr>
          <w:spacing w:val="-8"/>
        </w:rPr>
        <w:t>（</w:t>
      </w:r>
      <w:r>
        <w:rPr>
          <w:rFonts w:ascii="Times New Roman" w:hAnsi="Times New Roman" w:cs="Times New Roman" w:eastAsia="Times New Roman" w:hint="default"/>
          <w:spacing w:val="-8"/>
        </w:rPr>
        <w:t>B</w:t>
      </w:r>
      <w:r>
        <w:rPr>
          <w:spacing w:val="-8"/>
        </w:rPr>
        <w:t>）、公司主要客户情况：公司向前</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名客户营业收入总额为</w:t>
      </w:r>
      <w:r>
        <w:rPr>
          <w:spacing w:val="-57"/>
        </w:rPr>
        <w:t> </w:t>
      </w:r>
      <w:r>
        <w:rPr>
          <w:rFonts w:ascii="Times New Roman" w:hAnsi="Times New Roman" w:cs="Times New Roman" w:eastAsia="Times New Roman" w:hint="default"/>
          <w:spacing w:val="-2"/>
        </w:rPr>
        <w:t>17114.10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占 本年度营业收入总额的比例为</w:t>
      </w:r>
      <w:r>
        <w:rPr>
          <w:spacing w:val="-60"/>
        </w:rPr>
        <w:t> </w:t>
      </w:r>
      <w:r>
        <w:rPr>
          <w:rFonts w:ascii="Times New Roman" w:hAnsi="Times New Roman" w:cs="Times New Roman" w:eastAsia="Times New Roman" w:hint="default"/>
        </w:rPr>
        <w:t>16.07%</w:t>
      </w:r>
      <w:r>
        <w:rPr/>
        <w:t>；</w:t>
      </w:r>
    </w:p>
    <w:p>
      <w:pPr>
        <w:spacing w:line="302" w:lineRule="exact" w:before="0"/>
        <w:ind w:left="139" w:right="804"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C</w:t>
      </w:r>
      <w:r>
        <w:rPr>
          <w:rFonts w:ascii="宋体" w:hAnsi="宋体" w:cs="宋体" w:eastAsia="宋体" w:hint="default"/>
          <w:sz w:val="24"/>
          <w:szCs w:val="24"/>
        </w:rPr>
        <w:t>）报告期内财务数据同比发生重大变动情况</w:t>
      </w:r>
    </w:p>
    <w:p>
      <w:pPr>
        <w:spacing w:line="240" w:lineRule="auto" w:before="10"/>
        <w:rPr>
          <w:rFonts w:ascii="宋体" w:hAnsi="宋体" w:cs="宋体" w:eastAsia="宋体"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1691"/>
        <w:gridCol w:w="1800"/>
        <w:gridCol w:w="1332"/>
        <w:gridCol w:w="1080"/>
        <w:gridCol w:w="3115"/>
      </w:tblGrid>
      <w:tr>
        <w:trPr>
          <w:trHeight w:val="37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1091"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Times New Roman" w:hAnsi="Times New Roman" w:cs="Times New Roman" w:eastAsia="Times New Roman" w:hint="default"/>
                <w:sz w:val="20"/>
                <w:szCs w:val="20"/>
              </w:rPr>
            </w:pPr>
            <w:r>
              <w:rPr>
                <w:rFonts w:ascii="Times New Roman"/>
                <w:sz w:val="20"/>
              </w:rPr>
              <w:t>518,025.83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Times New Roman" w:hAnsi="Times New Roman" w:cs="Times New Roman" w:eastAsia="Times New Roman" w:hint="default"/>
                <w:sz w:val="20"/>
                <w:szCs w:val="20"/>
              </w:rPr>
            </w:pPr>
            <w:r>
              <w:rPr>
                <w:rFonts w:ascii="Times New Roman"/>
                <w:sz w:val="20"/>
              </w:rPr>
              <w:t>222,577.00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Times New Roman" w:hAnsi="Times New Roman" w:cs="Times New Roman" w:eastAsia="Times New Roman" w:hint="default"/>
                <w:sz w:val="20"/>
                <w:szCs w:val="20"/>
              </w:rPr>
            </w:pPr>
            <w:r>
              <w:rPr>
                <w:rFonts w:ascii="Times New Roman"/>
                <w:sz w:val="20"/>
              </w:rPr>
              <w:t>132.74%</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94"/>
              <w:jc w:val="both"/>
              <w:rPr>
                <w:rFonts w:ascii="宋体" w:hAnsi="宋体" w:cs="宋体" w:eastAsia="宋体" w:hint="default"/>
                <w:sz w:val="20"/>
                <w:szCs w:val="20"/>
              </w:rPr>
            </w:pPr>
            <w:r>
              <w:rPr>
                <w:rFonts w:ascii="宋体" w:hAnsi="宋体" w:cs="宋体" w:eastAsia="宋体" w:hint="default"/>
                <w:spacing w:val="6"/>
                <w:sz w:val="20"/>
                <w:szCs w:val="20"/>
              </w:rPr>
              <w:t>主要是纺织公司的远期售汇合约</w:t>
            </w:r>
            <w:r>
              <w:rPr>
                <w:rFonts w:ascii="宋体" w:hAnsi="宋体" w:cs="宋体" w:eastAsia="宋体" w:hint="default"/>
                <w:spacing w:val="-81"/>
                <w:sz w:val="20"/>
                <w:szCs w:val="20"/>
              </w:rPr>
              <w:t> </w:t>
            </w:r>
            <w:r>
              <w:rPr>
                <w:rFonts w:ascii="宋体" w:hAnsi="宋体" w:cs="宋体" w:eastAsia="宋体" w:hint="default"/>
                <w:spacing w:val="6"/>
                <w:sz w:val="20"/>
                <w:szCs w:val="20"/>
              </w:rPr>
              <w:t>未交割而确认了交易性金融资产</w:t>
            </w:r>
            <w:r>
              <w:rPr>
                <w:rFonts w:ascii="宋体" w:hAnsi="宋体" w:cs="宋体" w:eastAsia="宋体" w:hint="default"/>
                <w:spacing w:val="-8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万元所致</w:t>
            </w:r>
          </w:p>
        </w:tc>
      </w:tr>
      <w:tr>
        <w:trPr>
          <w:trHeight w:val="109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41,275,573.68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19,382,741.16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112.95%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7"/>
              <w:ind w:left="103" w:right="98"/>
              <w:jc w:val="both"/>
              <w:rPr>
                <w:rFonts w:ascii="宋体" w:hAnsi="宋体" w:cs="宋体" w:eastAsia="宋体" w:hint="default"/>
                <w:sz w:val="18"/>
                <w:szCs w:val="18"/>
              </w:rPr>
            </w:pPr>
            <w:r>
              <w:rPr>
                <w:rFonts w:ascii="宋体" w:hAnsi="宋体" w:cs="宋体" w:eastAsia="宋体" w:hint="default"/>
                <w:sz w:val="18"/>
                <w:szCs w:val="18"/>
              </w:rPr>
              <w:t>主要系明贺钢管公司本期以票据结算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货款较多，期末余额较期初增加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2,546 </w:t>
            </w:r>
            <w:r>
              <w:rPr>
                <w:rFonts w:ascii="宋体" w:hAnsi="宋体" w:cs="宋体" w:eastAsia="宋体" w:hint="default"/>
                <w:sz w:val="18"/>
                <w:szCs w:val="18"/>
              </w:rPr>
              <w:t>万元所致。</w:t>
            </w:r>
          </w:p>
        </w:tc>
      </w:tr>
      <w:tr>
        <w:trPr>
          <w:trHeight w:val="917"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38,596,939.23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2" w:right="0"/>
              <w:jc w:val="left"/>
              <w:rPr>
                <w:rFonts w:ascii="Times New Roman" w:hAnsi="Times New Roman" w:cs="Times New Roman" w:eastAsia="Times New Roman" w:hint="default"/>
                <w:sz w:val="18"/>
                <w:szCs w:val="18"/>
              </w:rPr>
            </w:pPr>
            <w:r>
              <w:rPr>
                <w:rFonts w:ascii="Times New Roman"/>
                <w:sz w:val="18"/>
              </w:rPr>
              <w:t>23,778,942.85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2" w:right="0"/>
              <w:jc w:val="left"/>
              <w:rPr>
                <w:rFonts w:ascii="Times New Roman" w:hAnsi="Times New Roman" w:cs="Times New Roman" w:eastAsia="Times New Roman" w:hint="default"/>
                <w:sz w:val="18"/>
                <w:szCs w:val="18"/>
              </w:rPr>
            </w:pPr>
            <w:r>
              <w:rPr>
                <w:rFonts w:ascii="Times New Roman"/>
                <w:sz w:val="18"/>
              </w:rPr>
              <w:t>62.32%</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140"/>
              <w:ind w:left="103" w:right="98"/>
              <w:jc w:val="left"/>
              <w:rPr>
                <w:rFonts w:ascii="宋体" w:hAnsi="宋体" w:cs="宋体" w:eastAsia="宋体" w:hint="default"/>
                <w:sz w:val="18"/>
                <w:szCs w:val="18"/>
              </w:rPr>
            </w:pPr>
            <w:r>
              <w:rPr>
                <w:rFonts w:ascii="宋体" w:hAnsi="宋体" w:cs="宋体" w:eastAsia="宋体" w:hint="default"/>
                <w:sz w:val="18"/>
                <w:szCs w:val="18"/>
              </w:rPr>
              <w:t>主要系本期销售规模扩大，待结算货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款期末较期初增加较多所致。</w:t>
            </w:r>
          </w:p>
        </w:tc>
      </w:tr>
      <w:tr>
        <w:trPr>
          <w:trHeight w:val="73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116,954,801.54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50,986,913.77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129.38%</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主要系公司预付城东地块土地出让金</w:t>
            </w: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451"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141,528,326.22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7,887,032.44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1694.44%</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72"/>
              <w:jc w:val="both"/>
              <w:rPr>
                <w:rFonts w:ascii="宋体" w:hAnsi="宋体" w:cs="宋体" w:eastAsia="宋体" w:hint="default"/>
                <w:sz w:val="18"/>
                <w:szCs w:val="18"/>
              </w:rPr>
            </w:pPr>
            <w:r>
              <w:rPr>
                <w:rFonts w:ascii="宋体" w:hAnsi="宋体" w:cs="宋体" w:eastAsia="宋体" w:hint="default"/>
                <w:sz w:val="18"/>
                <w:szCs w:val="18"/>
              </w:rPr>
              <w:t>主要系公司应收诸暨市交通运输局对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取消绍大线收益权的补偿款</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7,019.9 </w:t>
            </w:r>
            <w:r>
              <w:rPr>
                <w:rFonts w:ascii="宋体" w:hAnsi="宋体" w:cs="宋体" w:eastAsia="宋体" w:hint="default"/>
                <w:spacing w:val="21"/>
                <w:sz w:val="18"/>
                <w:szCs w:val="18"/>
              </w:rPr>
              <w:t>万元和各</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0"/>
                <w:sz w:val="18"/>
                <w:szCs w:val="18"/>
              </w:rPr>
              <w:t> </w:t>
            </w:r>
            <w:r>
              <w:rPr>
                <w:rFonts w:ascii="宋体" w:hAnsi="宋体" w:cs="宋体" w:eastAsia="宋体" w:hint="default"/>
                <w:spacing w:val="21"/>
                <w:sz w:val="18"/>
                <w:szCs w:val="18"/>
              </w:rPr>
              <w:t>司期末合</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pacing w:val="-60"/>
                <w:sz w:val="18"/>
                <w:szCs w:val="18"/>
              </w:rPr>
              <w:t> </w:t>
            </w:r>
            <w:r>
              <w:rPr>
                <w:rFonts w:ascii="宋体" w:hAnsi="宋体" w:cs="宋体" w:eastAsia="宋体" w:hint="default"/>
                <w:spacing w:val="21"/>
                <w:sz w:val="18"/>
                <w:szCs w:val="18"/>
              </w:rPr>
              <w:t>对外拆借</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万元等共同影响所致。</w:t>
            </w:r>
          </w:p>
        </w:tc>
      </w:tr>
      <w:tr>
        <w:trPr>
          <w:trHeight w:val="1333"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Times New Roman" w:hAnsi="Times New Roman" w:cs="Times New Roman" w:eastAsia="Times New Roman" w:hint="default"/>
                <w:sz w:val="18"/>
                <w:szCs w:val="18"/>
              </w:rPr>
            </w:pPr>
            <w:r>
              <w:rPr>
                <w:rFonts w:ascii="Times New Roman"/>
                <w:sz w:val="18"/>
              </w:rPr>
              <w:t>1,552,978.12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2" w:right="0"/>
              <w:jc w:val="left"/>
              <w:rPr>
                <w:rFonts w:ascii="Times New Roman" w:hAnsi="Times New Roman" w:cs="Times New Roman" w:eastAsia="Times New Roman" w:hint="default"/>
                <w:sz w:val="18"/>
                <w:szCs w:val="18"/>
              </w:rPr>
            </w:pPr>
            <w:r>
              <w:rPr>
                <w:rFonts w:ascii="Times New Roman"/>
                <w:sz w:val="18"/>
              </w:rPr>
              <w:t>5,651,893.36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2" w:right="0"/>
              <w:jc w:val="left"/>
              <w:rPr>
                <w:rFonts w:ascii="Times New Roman" w:hAnsi="Times New Roman" w:cs="Times New Roman" w:eastAsia="Times New Roman" w:hint="default"/>
                <w:sz w:val="18"/>
                <w:szCs w:val="18"/>
              </w:rPr>
            </w:pPr>
            <w:r>
              <w:rPr>
                <w:rFonts w:ascii="Times New Roman"/>
                <w:sz w:val="18"/>
              </w:rPr>
              <w:t>-72.52%</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60" w:lineRule="atLeast"/>
              <w:ind w:left="103" w:right="98"/>
              <w:jc w:val="left"/>
              <w:rPr>
                <w:rFonts w:ascii="宋体" w:hAnsi="宋体" w:cs="宋体" w:eastAsia="宋体" w:hint="default"/>
                <w:sz w:val="18"/>
                <w:szCs w:val="18"/>
              </w:rPr>
            </w:pPr>
            <w:r>
              <w:rPr>
                <w:rFonts w:ascii="宋体" w:hAnsi="宋体" w:cs="宋体" w:eastAsia="宋体" w:hint="default"/>
                <w:sz w:val="18"/>
                <w:szCs w:val="18"/>
              </w:rPr>
              <w:t>主要系期初部分在建工程完工转入固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定资产所致。</w:t>
            </w:r>
          </w:p>
        </w:tc>
      </w:tr>
      <w:tr>
        <w:trPr>
          <w:trHeight w:val="109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56,802,373.61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95,289,308.42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-40.39%</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主要系公司处置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省道诸暨段项目</w:t>
            </w:r>
          </w:p>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优先收益权，相应转出无形资产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4,462</w:t>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万元所致。</w:t>
            </w:r>
          </w:p>
        </w:tc>
      </w:tr>
      <w:tr>
        <w:trPr>
          <w:trHeight w:val="996"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54,749,206.19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35,538,764.30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54.05%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60" w:lineRule="atLeast"/>
              <w:ind w:left="103" w:right="98"/>
              <w:jc w:val="left"/>
              <w:rPr>
                <w:rFonts w:ascii="宋体" w:hAnsi="宋体" w:cs="宋体" w:eastAsia="宋体" w:hint="default"/>
                <w:sz w:val="18"/>
                <w:szCs w:val="18"/>
              </w:rPr>
            </w:pPr>
            <w:r>
              <w:rPr>
                <w:rFonts w:ascii="宋体" w:hAnsi="宋体" w:cs="宋体" w:eastAsia="宋体" w:hint="default"/>
                <w:sz w:val="18"/>
                <w:szCs w:val="18"/>
              </w:rPr>
              <w:t>主要系公司本期以票据结算货款增加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p>
        </w:tc>
      </w:tr>
      <w:tr>
        <w:trPr>
          <w:trHeight w:val="996"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40,303,644.29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22,706,304.10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77.50%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主要系明贺钢管公司预收货款增加</w:t>
            </w:r>
            <w:r>
              <w:rPr>
                <w:rFonts w:ascii="宋体" w:hAnsi="宋体" w:cs="宋体" w:eastAsia="宋体" w:hint="default"/>
                <w:sz w:val="18"/>
                <w:szCs w:val="18"/>
              </w:rPr>
            </w: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996"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43,263,963.81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21,338,723.32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102.75%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70" w:lineRule="atLeast"/>
              <w:ind w:left="103" w:right="98"/>
              <w:jc w:val="left"/>
              <w:rPr>
                <w:rFonts w:ascii="宋体" w:hAnsi="宋体" w:cs="宋体" w:eastAsia="宋体" w:hint="default"/>
                <w:sz w:val="18"/>
                <w:szCs w:val="18"/>
              </w:rPr>
            </w:pPr>
            <w:r>
              <w:rPr>
                <w:rFonts w:ascii="宋体" w:hAnsi="宋体" w:cs="宋体" w:eastAsia="宋体" w:hint="default"/>
                <w:sz w:val="18"/>
                <w:szCs w:val="18"/>
              </w:rPr>
              <w:t>主要系宏丰公司、丝绸织造公司合计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计提辞退福利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959"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28,815,338.37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9,808,382.86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193.78%</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60" w:lineRule="atLeast"/>
              <w:ind w:left="103" w:right="98"/>
              <w:jc w:val="left"/>
              <w:rPr>
                <w:rFonts w:ascii="宋体" w:hAnsi="宋体" w:cs="宋体" w:eastAsia="宋体" w:hint="default"/>
                <w:sz w:val="18"/>
                <w:szCs w:val="18"/>
              </w:rPr>
            </w:pPr>
            <w:r>
              <w:rPr>
                <w:rFonts w:ascii="宋体" w:hAnsi="宋体" w:cs="宋体" w:eastAsia="宋体" w:hint="default"/>
                <w:sz w:val="18"/>
                <w:szCs w:val="18"/>
              </w:rPr>
              <w:t>主要系公司本期计提所得税增加，期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末尚未全部缴纳所致。</w:t>
            </w:r>
          </w:p>
        </w:tc>
      </w:tr>
    </w:tbl>
    <w:p>
      <w:pPr>
        <w:spacing w:after="0" w:line="360" w:lineRule="atLeast"/>
        <w:jc w:val="left"/>
        <w:rPr>
          <w:rFonts w:ascii="宋体" w:hAnsi="宋体" w:cs="宋体" w:eastAsia="宋体" w:hint="default"/>
          <w:sz w:val="18"/>
          <w:szCs w:val="18"/>
        </w:rPr>
        <w:sectPr>
          <w:pgSz w:w="11910" w:h="16840"/>
          <w:pgMar w:header="877" w:footer="982" w:top="1100" w:bottom="1180" w:left="166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1691"/>
        <w:gridCol w:w="1800"/>
        <w:gridCol w:w="1332"/>
        <w:gridCol w:w="1080"/>
        <w:gridCol w:w="3115"/>
      </w:tblGrid>
      <w:tr>
        <w:trPr>
          <w:trHeight w:val="959"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2,343,231.98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576,868.88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306.20%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主要系公司期末计提短期融资券利息</w:t>
            </w: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959"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系公司本年发行短期融资券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1091"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14,328,802.71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5,614,123.90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155.23%</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98"/>
              <w:jc w:val="both"/>
              <w:rPr>
                <w:rFonts w:ascii="宋体" w:hAnsi="宋体" w:cs="宋体" w:eastAsia="宋体" w:hint="default"/>
                <w:sz w:val="18"/>
                <w:szCs w:val="18"/>
              </w:rPr>
            </w:pPr>
            <w:r>
              <w:rPr>
                <w:rFonts w:ascii="宋体" w:hAnsi="宋体" w:cs="宋体" w:eastAsia="宋体" w:hint="default"/>
                <w:sz w:val="18"/>
                <w:szCs w:val="18"/>
              </w:rPr>
              <w:t>主要系印染公司、纺织公司、富源再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生资源公司本期收到与资产相关政府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补助增加所致。</w:t>
            </w:r>
          </w:p>
        </w:tc>
      </w:tr>
      <w:tr>
        <w:trPr>
          <w:trHeight w:val="37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1228"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Times New Roman" w:hAnsi="Times New Roman" w:cs="Times New Roman" w:eastAsia="Times New Roman" w:hint="default"/>
                <w:sz w:val="18"/>
                <w:szCs w:val="18"/>
              </w:rPr>
            </w:pPr>
            <w:r>
              <w:rPr>
                <w:rFonts w:ascii="Times New Roman"/>
                <w:sz w:val="18"/>
              </w:rPr>
              <w:t>58,183,201.39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2" w:right="0"/>
              <w:jc w:val="left"/>
              <w:rPr>
                <w:rFonts w:ascii="Times New Roman" w:hAnsi="Times New Roman" w:cs="Times New Roman" w:eastAsia="Times New Roman" w:hint="default"/>
                <w:sz w:val="18"/>
                <w:szCs w:val="18"/>
              </w:rPr>
            </w:pPr>
            <w:r>
              <w:rPr>
                <w:rFonts w:ascii="Times New Roman"/>
                <w:sz w:val="18"/>
              </w:rPr>
              <w:t>28,416,864.50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2" w:right="0"/>
              <w:jc w:val="left"/>
              <w:rPr>
                <w:rFonts w:ascii="Times New Roman" w:hAnsi="Times New Roman" w:cs="Times New Roman" w:eastAsia="Times New Roman" w:hint="default"/>
                <w:sz w:val="18"/>
                <w:szCs w:val="18"/>
              </w:rPr>
            </w:pPr>
            <w:r>
              <w:rPr>
                <w:rFonts w:ascii="Times New Roman"/>
                <w:sz w:val="18"/>
              </w:rPr>
              <w:t>104.75%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60" w:lineRule="atLeast"/>
              <w:ind w:left="103" w:right="98"/>
              <w:jc w:val="left"/>
              <w:rPr>
                <w:rFonts w:ascii="宋体" w:hAnsi="宋体" w:cs="宋体" w:eastAsia="宋体" w:hint="default"/>
                <w:sz w:val="18"/>
                <w:szCs w:val="18"/>
              </w:rPr>
            </w:pPr>
            <w:r>
              <w:rPr>
                <w:rFonts w:ascii="宋体" w:hAnsi="宋体" w:cs="宋体" w:eastAsia="宋体" w:hint="default"/>
                <w:sz w:val="18"/>
                <w:szCs w:val="18"/>
              </w:rPr>
              <w:t>主要系宏丰公司、丝绸织造公司本期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计提辞退福利所致。</w:t>
            </w:r>
          </w:p>
        </w:tc>
      </w:tr>
      <w:tr>
        <w:trPr>
          <w:trHeight w:val="1229"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Times New Roman" w:hAnsi="Times New Roman" w:cs="Times New Roman" w:eastAsia="Times New Roman" w:hint="default"/>
                <w:sz w:val="18"/>
                <w:szCs w:val="18"/>
              </w:rPr>
            </w:pPr>
            <w:r>
              <w:rPr>
                <w:rFonts w:ascii="Times New Roman"/>
                <w:sz w:val="18"/>
              </w:rPr>
              <w:t>9,557,453.06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2" w:right="0"/>
              <w:jc w:val="left"/>
              <w:rPr>
                <w:rFonts w:ascii="Times New Roman" w:hAnsi="Times New Roman" w:cs="Times New Roman" w:eastAsia="Times New Roman" w:hint="default"/>
                <w:sz w:val="18"/>
                <w:szCs w:val="18"/>
              </w:rPr>
            </w:pPr>
            <w:r>
              <w:rPr>
                <w:rFonts w:ascii="Times New Roman"/>
                <w:sz w:val="18"/>
              </w:rPr>
              <w:t>5,209,111.31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2" w:right="0"/>
              <w:jc w:val="left"/>
              <w:rPr>
                <w:rFonts w:ascii="Times New Roman" w:hAnsi="Times New Roman" w:cs="Times New Roman" w:eastAsia="Times New Roman" w:hint="default"/>
                <w:sz w:val="18"/>
                <w:szCs w:val="18"/>
              </w:rPr>
            </w:pPr>
            <w:r>
              <w:rPr>
                <w:rFonts w:ascii="Times New Roman"/>
                <w:sz w:val="18"/>
              </w:rPr>
              <w:t>83.48%</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0" w:lineRule="atLeast" w:before="91"/>
              <w:ind w:left="103" w:right="98"/>
              <w:jc w:val="both"/>
              <w:rPr>
                <w:rFonts w:ascii="宋体" w:hAnsi="宋体" w:cs="宋体" w:eastAsia="宋体" w:hint="default"/>
                <w:sz w:val="18"/>
                <w:szCs w:val="18"/>
              </w:rPr>
            </w:pPr>
            <w:r>
              <w:rPr>
                <w:rFonts w:ascii="宋体" w:hAnsi="宋体" w:cs="宋体" w:eastAsia="宋体" w:hint="default"/>
                <w:sz w:val="18"/>
                <w:szCs w:val="18"/>
              </w:rPr>
              <w:t>主要系应收账款、其他应收款期末余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额增加较多，相应计提坏账准备较多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p>
        </w:tc>
      </w:tr>
      <w:tr>
        <w:trPr>
          <w:trHeight w:val="749"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44,100,065.89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16,504,458.46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167.20%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98"/>
              <w:jc w:val="left"/>
              <w:rPr>
                <w:rFonts w:ascii="宋体" w:hAnsi="宋体" w:cs="宋体" w:eastAsia="宋体" w:hint="default"/>
                <w:sz w:val="18"/>
                <w:szCs w:val="18"/>
              </w:rPr>
            </w:pPr>
            <w:r>
              <w:rPr>
                <w:rFonts w:ascii="宋体" w:hAnsi="宋体" w:cs="宋体" w:eastAsia="宋体" w:hint="default"/>
                <w:sz w:val="18"/>
                <w:szCs w:val="18"/>
              </w:rPr>
              <w:t>主要系公司处置子公司诸东公路公司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股权净收益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09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31,187,833.04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17,395,341.33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79.29%</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主要系本期公司处置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省道诸暨段</w:t>
            </w:r>
          </w:p>
          <w:p>
            <w:pPr>
              <w:pStyle w:val="TableParagraph"/>
              <w:spacing w:line="345" w:lineRule="auto" w:before="111"/>
              <w:ind w:left="103" w:right="98"/>
              <w:jc w:val="left"/>
              <w:rPr>
                <w:rFonts w:ascii="宋体" w:hAnsi="宋体" w:cs="宋体" w:eastAsia="宋体" w:hint="default"/>
                <w:sz w:val="18"/>
                <w:szCs w:val="18"/>
              </w:rPr>
            </w:pPr>
            <w:r>
              <w:rPr>
                <w:rFonts w:ascii="宋体" w:hAnsi="宋体" w:cs="宋体" w:eastAsia="宋体" w:hint="default"/>
                <w:sz w:val="18"/>
                <w:szCs w:val="18"/>
              </w:rPr>
              <w:t>项目优先收益权取得净收益 </w:t>
            </w:r>
            <w:r>
              <w:rPr>
                <w:rFonts w:ascii="Times New Roman" w:hAnsi="Times New Roman" w:cs="Times New Roman" w:eastAsia="Times New Roman" w:hint="default"/>
                <w:sz w:val="18"/>
                <w:szCs w:val="18"/>
              </w:rPr>
              <w:t>2,557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 元所致。</w:t>
            </w:r>
          </w:p>
        </w:tc>
      </w:tr>
      <w:tr>
        <w:trPr>
          <w:trHeight w:val="888"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5,521,512.67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1,563,346.20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253.19%</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45" w:lineRule="auto"/>
              <w:ind w:left="103" w:right="99" w:hanging="1"/>
              <w:jc w:val="left"/>
              <w:rPr>
                <w:rFonts w:ascii="宋体" w:hAnsi="宋体" w:cs="宋体" w:eastAsia="宋体" w:hint="default"/>
                <w:sz w:val="18"/>
                <w:szCs w:val="18"/>
              </w:rPr>
            </w:pPr>
            <w:r>
              <w:rPr>
                <w:rFonts w:ascii="宋体" w:hAnsi="宋体" w:cs="宋体" w:eastAsia="宋体" w:hint="default"/>
                <w:sz w:val="18"/>
                <w:szCs w:val="18"/>
              </w:rPr>
              <w:t>主要系处置非流动资产净损失 </w:t>
            </w:r>
            <w:r>
              <w:rPr>
                <w:rFonts w:ascii="Times New Roman" w:hAnsi="Times New Roman" w:cs="Times New Roman" w:eastAsia="Times New Roman" w:hint="default"/>
                <w:sz w:val="18"/>
                <w:szCs w:val="18"/>
              </w:rPr>
              <w:t>371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 所致。</w:t>
            </w:r>
          </w:p>
        </w:tc>
      </w:tr>
      <w:tr>
        <w:trPr>
          <w:trHeight w:val="1252"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3" w:right="0"/>
              <w:jc w:val="left"/>
              <w:rPr>
                <w:rFonts w:ascii="Times New Roman" w:hAnsi="Times New Roman" w:cs="Times New Roman" w:eastAsia="Times New Roman" w:hint="default"/>
                <w:sz w:val="18"/>
                <w:szCs w:val="18"/>
              </w:rPr>
            </w:pPr>
            <w:r>
              <w:rPr>
                <w:rFonts w:ascii="Times New Roman"/>
                <w:sz w:val="18"/>
              </w:rPr>
              <w:t>21,446,087.39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2" w:right="0"/>
              <w:jc w:val="left"/>
              <w:rPr>
                <w:rFonts w:ascii="Times New Roman" w:hAnsi="Times New Roman" w:cs="Times New Roman" w:eastAsia="Times New Roman" w:hint="default"/>
                <w:sz w:val="18"/>
                <w:szCs w:val="18"/>
              </w:rPr>
            </w:pPr>
            <w:r>
              <w:rPr>
                <w:rFonts w:ascii="Times New Roman"/>
                <w:sz w:val="18"/>
              </w:rPr>
              <w:t>7,307,861.80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193.47%</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主要是本期利润总额增加所致</w:t>
            </w:r>
          </w:p>
        </w:tc>
      </w:tr>
      <w:tr>
        <w:trPr>
          <w:trHeight w:val="456"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现金流量表项目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1250"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97"/>
              <w:jc w:val="left"/>
              <w:rPr>
                <w:rFonts w:ascii="宋体" w:hAnsi="宋体" w:cs="宋体" w:eastAsia="宋体" w:hint="default"/>
                <w:sz w:val="18"/>
                <w:szCs w:val="18"/>
              </w:rPr>
            </w:pPr>
            <w:r>
              <w:rPr>
                <w:rFonts w:ascii="宋体" w:hAnsi="宋体" w:cs="宋体" w:eastAsia="宋体" w:hint="default"/>
                <w:spacing w:val="4"/>
                <w:sz w:val="18"/>
                <w:szCs w:val="18"/>
              </w:rPr>
              <w:t>经营活动产生的现 </w:t>
            </w:r>
            <w:r>
              <w:rPr>
                <w:rFonts w:ascii="宋体" w:hAnsi="宋体" w:cs="宋体" w:eastAsia="宋体" w:hint="default"/>
                <w:sz w:val="18"/>
                <w:szCs w:val="18"/>
              </w:rPr>
              <w:t>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3,874,264.96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59,671,826.69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-93.51%</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98"/>
              <w:jc w:val="left"/>
              <w:rPr>
                <w:rFonts w:ascii="宋体" w:hAnsi="宋体" w:cs="宋体" w:eastAsia="宋体" w:hint="default"/>
                <w:sz w:val="18"/>
                <w:szCs w:val="18"/>
              </w:rPr>
            </w:pPr>
            <w:r>
              <w:rPr>
                <w:rFonts w:ascii="宋体" w:hAnsi="宋体" w:cs="宋体" w:eastAsia="宋体" w:hint="default"/>
                <w:sz w:val="18"/>
                <w:szCs w:val="18"/>
              </w:rPr>
              <w:t>主要原因是公司支付了富润屋城东项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目土地款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6850 </w:t>
            </w:r>
            <w:r>
              <w:rPr>
                <w:rFonts w:ascii="宋体" w:hAnsi="宋体" w:cs="宋体" w:eastAsia="宋体" w:hint="default"/>
                <w:sz w:val="18"/>
                <w:szCs w:val="18"/>
              </w:rPr>
              <w:t>万元所致</w:t>
            </w:r>
          </w:p>
        </w:tc>
      </w:tr>
      <w:tr>
        <w:trPr>
          <w:trHeight w:val="1252"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97"/>
              <w:jc w:val="left"/>
              <w:rPr>
                <w:rFonts w:ascii="宋体" w:hAnsi="宋体" w:cs="宋体" w:eastAsia="宋体" w:hint="default"/>
                <w:sz w:val="18"/>
                <w:szCs w:val="18"/>
              </w:rPr>
            </w:pPr>
            <w:r>
              <w:rPr>
                <w:rFonts w:ascii="宋体" w:hAnsi="宋体" w:cs="宋体" w:eastAsia="宋体" w:hint="default"/>
                <w:spacing w:val="4"/>
                <w:sz w:val="18"/>
                <w:szCs w:val="18"/>
              </w:rPr>
              <w:t>投资活动产生的现 </w:t>
            </w:r>
            <w:r>
              <w:rPr>
                <w:rFonts w:ascii="宋体" w:hAnsi="宋体" w:cs="宋体" w:eastAsia="宋体" w:hint="default"/>
                <w:sz w:val="18"/>
                <w:szCs w:val="18"/>
              </w:rPr>
              <w:t>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-40,677,824.01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14,221,866.53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-386.02%</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98"/>
              <w:jc w:val="left"/>
              <w:rPr>
                <w:rFonts w:ascii="宋体" w:hAnsi="宋体" w:cs="宋体" w:eastAsia="宋体" w:hint="default"/>
                <w:sz w:val="18"/>
                <w:szCs w:val="18"/>
              </w:rPr>
            </w:pPr>
            <w:r>
              <w:rPr>
                <w:rFonts w:ascii="宋体" w:hAnsi="宋体" w:cs="宋体" w:eastAsia="宋体" w:hint="default"/>
                <w:sz w:val="18"/>
                <w:szCs w:val="18"/>
              </w:rPr>
              <w:t>主要系公司本期增加了对外投资项目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p>
        </w:tc>
      </w:tr>
    </w:tbl>
    <w:p>
      <w:pPr>
        <w:spacing w:after="0" w:line="367" w:lineRule="auto"/>
        <w:jc w:val="left"/>
        <w:rPr>
          <w:rFonts w:ascii="宋体" w:hAnsi="宋体" w:cs="宋体" w:eastAsia="宋体" w:hint="default"/>
          <w:sz w:val="18"/>
          <w:szCs w:val="18"/>
        </w:rPr>
        <w:sectPr>
          <w:pgSz w:w="11910" w:h="16840"/>
          <w:pgMar w:header="877" w:footer="982" w:top="1100" w:bottom="1180" w:left="166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320" w:type="dxa"/>
        <w:tblLayout w:type="fixed"/>
        <w:tblCellMar>
          <w:top w:w="0" w:type="dxa"/>
          <w:left w:w="0" w:type="dxa"/>
          <w:bottom w:w="0" w:type="dxa"/>
          <w:right w:w="0" w:type="dxa"/>
        </w:tblCellMar>
        <w:tblLook w:val="01E0"/>
      </w:tblPr>
      <w:tblGrid>
        <w:gridCol w:w="1691"/>
        <w:gridCol w:w="1800"/>
        <w:gridCol w:w="1332"/>
        <w:gridCol w:w="1080"/>
        <w:gridCol w:w="3115"/>
      </w:tblGrid>
      <w:tr>
        <w:trPr>
          <w:trHeight w:val="1252"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97"/>
              <w:jc w:val="left"/>
              <w:rPr>
                <w:rFonts w:ascii="宋体" w:hAnsi="宋体" w:cs="宋体" w:eastAsia="宋体" w:hint="default"/>
                <w:sz w:val="18"/>
                <w:szCs w:val="18"/>
              </w:rPr>
            </w:pPr>
            <w:r>
              <w:rPr>
                <w:rFonts w:ascii="宋体" w:hAnsi="宋体" w:cs="宋体" w:eastAsia="宋体" w:hint="default"/>
                <w:spacing w:val="4"/>
                <w:sz w:val="18"/>
                <w:szCs w:val="18"/>
              </w:rPr>
              <w:t>筹资活动产生的现 </w:t>
            </w:r>
            <w:r>
              <w:rPr>
                <w:rFonts w:ascii="宋体" w:hAnsi="宋体" w:cs="宋体" w:eastAsia="宋体" w:hint="default"/>
                <w:sz w:val="18"/>
                <w:szCs w:val="18"/>
              </w:rPr>
              <w:t>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56,075,028.73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-35,178,999.88</w:t>
            </w:r>
          </w:p>
        </w:tc>
        <w:tc>
          <w:tcPr>
            <w:tcW w:w="1080"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7"/>
              <w:ind w:left="103" w:right="99" w:hanging="1"/>
              <w:jc w:val="left"/>
              <w:rPr>
                <w:rFonts w:ascii="宋体" w:hAnsi="宋体" w:cs="宋体" w:eastAsia="宋体" w:hint="default"/>
                <w:sz w:val="18"/>
                <w:szCs w:val="18"/>
              </w:rPr>
            </w:pPr>
            <w:r>
              <w:rPr>
                <w:rFonts w:ascii="宋体" w:hAnsi="宋体" w:cs="宋体" w:eastAsia="宋体" w:hint="default"/>
                <w:sz w:val="18"/>
                <w:szCs w:val="18"/>
              </w:rPr>
              <w:t>主要系公司发行了金额为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个亿的短 期融资券所致</w:t>
            </w:r>
          </w:p>
        </w:tc>
      </w:tr>
    </w:tbl>
    <w:p>
      <w:pPr>
        <w:spacing w:line="293" w:lineRule="exact" w:before="0"/>
        <w:ind w:left="460" w:right="0" w:firstLine="0"/>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t>(</w:t>
      </w:r>
      <w:r>
        <w:rPr>
          <w:rFonts w:ascii="Times New Roman" w:hAnsi="Times New Roman" w:cs="Times New Roman" w:eastAsia="Times New Roman" w:hint="default"/>
          <w:spacing w:val="-1"/>
          <w:w w:val="99"/>
          <w:sz w:val="24"/>
          <w:szCs w:val="24"/>
        </w:rPr>
        <w:t>D</w:t>
      </w:r>
      <w:r>
        <w:rPr>
          <w:rFonts w:ascii="宋体" w:hAnsi="宋体" w:cs="宋体" w:eastAsia="宋体" w:hint="default"/>
          <w:spacing w:val="-120"/>
          <w:sz w:val="24"/>
          <w:szCs w:val="24"/>
        </w:rPr>
        <w:t>）</w:t>
      </w:r>
      <w:r>
        <w:rPr>
          <w:rFonts w:ascii="宋体" w:hAnsi="宋体" w:cs="宋体" w:eastAsia="宋体" w:hint="default"/>
          <w:sz w:val="24"/>
          <w:szCs w:val="24"/>
        </w:rPr>
        <w:t>、主要子公司及参股公司的经营业绩</w:t>
      </w:r>
    </w:p>
    <w:p>
      <w:pPr>
        <w:spacing w:line="240" w:lineRule="auto" w:before="10"/>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361"/>
        <w:gridCol w:w="702"/>
        <w:gridCol w:w="836"/>
        <w:gridCol w:w="1236"/>
        <w:gridCol w:w="1118"/>
        <w:gridCol w:w="1168"/>
        <w:gridCol w:w="1169"/>
        <w:gridCol w:w="1168"/>
      </w:tblGrid>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707"/>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36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761"/>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总资产（万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元人民）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3"/>
                <w:sz w:val="18"/>
                <w:szCs w:val="18"/>
              </w:rPr>
              <w:t>净资产（万 </w:t>
            </w:r>
            <w:r>
              <w:rPr>
                <w:rFonts w:ascii="宋体" w:hAnsi="宋体" w:cs="宋体" w:eastAsia="宋体" w:hint="default"/>
                <w:sz w:val="18"/>
                <w:szCs w:val="18"/>
              </w:rPr>
              <w:t>元人民币）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6"/>
              <w:jc w:val="both"/>
              <w:rPr>
                <w:rFonts w:ascii="Times New Roman" w:hAnsi="Times New Roman" w:cs="Times New Roman" w:eastAsia="Times New Roman" w:hint="default"/>
                <w:sz w:val="18"/>
                <w:szCs w:val="18"/>
              </w:rPr>
            </w:pPr>
            <w:r>
              <w:rPr>
                <w:rFonts w:ascii="宋体" w:hAnsi="宋体" w:cs="宋体" w:eastAsia="宋体" w:hint="default"/>
                <w:spacing w:val="57"/>
                <w:sz w:val="18"/>
                <w:szCs w:val="18"/>
              </w:rPr>
              <w:t>营业收入</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pacing w:val="32"/>
                <w:sz w:val="18"/>
                <w:szCs w:val="18"/>
              </w:rPr>
              <w:t>万元人民</w:t>
            </w:r>
            <w:r>
              <w:rPr>
                <w:rFonts w:ascii="宋体" w:hAnsi="宋体" w:cs="宋体" w:eastAsia="宋体" w:hint="default"/>
                <w:spacing w:val="-47"/>
                <w:sz w:val="18"/>
                <w:szCs w:val="18"/>
              </w:rPr>
              <w:t> </w:t>
            </w:r>
            <w:r>
              <w:rPr>
                <w:rFonts w:ascii="宋体" w:hAnsi="宋体" w:cs="宋体" w:eastAsia="宋体" w:hint="default"/>
                <w:sz w:val="18"/>
                <w:szCs w:val="18"/>
              </w:rPr>
              <w:t>币</w:t>
            </w:r>
            <w:r>
              <w:rPr>
                <w:rFonts w:ascii="Times New Roman" w:hAnsi="Times New Roman" w:cs="Times New Roman" w:eastAsia="Times New Roman" w:hint="default"/>
                <w:sz w:val="18"/>
                <w:szCs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3"/>
                <w:sz w:val="18"/>
                <w:szCs w:val="18"/>
              </w:rPr>
              <w:t>净利润（万 </w:t>
            </w:r>
            <w:r>
              <w:rPr>
                <w:rFonts w:ascii="宋体" w:hAnsi="宋体" w:cs="宋体" w:eastAsia="宋体" w:hint="default"/>
                <w:sz w:val="18"/>
                <w:szCs w:val="18"/>
              </w:rPr>
              <w:t>元人民币）</w:t>
            </w: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纺织品、服装</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41702.33</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17366.89</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37755.60</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4280.02</w:t>
            </w:r>
          </w:p>
        </w:tc>
      </w:tr>
      <w:tr>
        <w:trPr>
          <w:trHeight w:val="308" w:hRule="exact"/>
        </w:trPr>
        <w:tc>
          <w:tcPr>
            <w:tcW w:w="136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24"/>
                <w:sz w:val="18"/>
                <w:szCs w:val="18"/>
              </w:rPr>
              <w:t>制造加工及</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浙江富润印染</w:t>
            </w:r>
            <w:r>
              <w:rPr>
                <w:rFonts w:ascii="宋体" w:hAnsi="宋体" w:cs="宋体" w:eastAsia="宋体" w:hint="default"/>
                <w:sz w:val="18"/>
                <w:szCs w:val="18"/>
              </w:rPr>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印染、生产、</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24"/>
                <w:sz w:val="18"/>
                <w:szCs w:val="18"/>
              </w:rPr>
              <w:t>销售纺织原</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辅材料、机器</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高档纺织品、</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4908.27</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2406.52</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4413.62</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26.24</w:t>
            </w:r>
          </w:p>
        </w:tc>
      </w:tr>
      <w:tr>
        <w:trPr>
          <w:trHeight w:val="1244"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both"/>
              <w:rPr>
                <w:rFonts w:ascii="宋体" w:hAnsi="宋体" w:cs="宋体" w:eastAsia="宋体" w:hint="default"/>
                <w:sz w:val="18"/>
                <w:szCs w:val="18"/>
              </w:rPr>
            </w:pPr>
            <w:r>
              <w:rPr>
                <w:rFonts w:ascii="宋体" w:hAnsi="宋体" w:cs="宋体" w:eastAsia="宋体" w:hint="default"/>
                <w:spacing w:val="13"/>
                <w:sz w:val="18"/>
                <w:szCs w:val="18"/>
              </w:rPr>
              <w:t>浙江富润海茂 纺织布艺有限 </w:t>
            </w:r>
            <w:r>
              <w:rPr>
                <w:rFonts w:ascii="宋体" w:hAnsi="宋体" w:cs="宋体" w:eastAsia="宋体" w:hint="default"/>
                <w:sz w:val="18"/>
                <w:szCs w:val="18"/>
              </w:rPr>
              <w:t>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美元</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71"/>
              <w:jc w:val="both"/>
              <w:rPr>
                <w:rFonts w:ascii="宋体" w:hAnsi="宋体" w:cs="宋体" w:eastAsia="宋体" w:hint="default"/>
                <w:sz w:val="18"/>
                <w:szCs w:val="18"/>
              </w:rPr>
            </w:pPr>
            <w:r>
              <w:rPr>
                <w:rFonts w:ascii="宋体" w:hAnsi="宋体" w:cs="宋体" w:eastAsia="宋体" w:hint="default"/>
                <w:spacing w:val="24"/>
                <w:sz w:val="18"/>
                <w:szCs w:val="18"/>
              </w:rPr>
              <w:t>高档家纺制</w:t>
            </w:r>
            <w:r>
              <w:rPr>
                <w:rFonts w:ascii="宋体" w:hAnsi="宋体" w:cs="宋体" w:eastAsia="宋体" w:hint="default"/>
                <w:spacing w:val="-60"/>
                <w:sz w:val="18"/>
                <w:szCs w:val="18"/>
              </w:rPr>
              <w:t> </w:t>
            </w:r>
            <w:r>
              <w:rPr>
                <w:rFonts w:ascii="宋体" w:hAnsi="宋体" w:cs="宋体" w:eastAsia="宋体" w:hint="default"/>
                <w:spacing w:val="-11"/>
                <w:sz w:val="18"/>
                <w:szCs w:val="18"/>
              </w:rPr>
              <w:t>品的生产、加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工及纺织原</w:t>
            </w:r>
            <w:r>
              <w:rPr>
                <w:rFonts w:ascii="宋体" w:hAnsi="宋体" w:cs="宋体" w:eastAsia="宋体" w:hint="default"/>
                <w:spacing w:val="-60"/>
                <w:sz w:val="18"/>
                <w:szCs w:val="18"/>
              </w:rPr>
              <w:t> </w:t>
            </w:r>
            <w:r>
              <w:rPr>
                <w:rFonts w:ascii="宋体" w:hAnsi="宋体" w:cs="宋体" w:eastAsia="宋体" w:hint="default"/>
                <w:spacing w:val="24"/>
                <w:sz w:val="18"/>
                <w:szCs w:val="18"/>
              </w:rPr>
              <w:t>辅材料的生</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高档纺织品</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24169.05</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7900.32</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13071.86</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821.65</w:t>
            </w:r>
          </w:p>
        </w:tc>
      </w:tr>
      <w:tr>
        <w:trPr>
          <w:trHeight w:val="932"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浙江富润纺织 </w:t>
            </w: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71"/>
              <w:jc w:val="both"/>
              <w:rPr>
                <w:rFonts w:ascii="宋体" w:hAnsi="宋体" w:cs="宋体" w:eastAsia="宋体" w:hint="default"/>
                <w:sz w:val="18"/>
                <w:szCs w:val="18"/>
              </w:rPr>
            </w:pPr>
            <w:r>
              <w:rPr>
                <w:rFonts w:ascii="宋体" w:hAnsi="宋体" w:cs="宋体" w:eastAsia="宋体" w:hint="default"/>
                <w:spacing w:val="-11"/>
                <w:sz w:val="18"/>
                <w:szCs w:val="18"/>
              </w:rPr>
              <w:t>制造、加工及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印染；纺织辅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料生产、销</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13"/>
                <w:sz w:val="18"/>
                <w:szCs w:val="18"/>
              </w:rPr>
              <w:t>浙江诸暨富润 宏丰纺织有限 </w:t>
            </w:r>
            <w:r>
              <w:rPr>
                <w:rFonts w:ascii="宋体" w:hAnsi="宋体" w:cs="宋体" w:eastAsia="宋体" w:hint="default"/>
                <w:sz w:val="18"/>
                <w:szCs w:val="18"/>
              </w:rPr>
              <w:t>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41"/>
              <w:jc w:val="both"/>
              <w:rPr>
                <w:rFonts w:ascii="宋体" w:hAnsi="宋体" w:cs="宋体" w:eastAsia="宋体" w:hint="default"/>
                <w:sz w:val="18"/>
                <w:szCs w:val="18"/>
              </w:rPr>
            </w:pPr>
            <w:r>
              <w:rPr>
                <w:rFonts w:ascii="宋体" w:hAnsi="宋体" w:cs="宋体" w:eastAsia="宋体" w:hint="default"/>
                <w:sz w:val="18"/>
                <w:szCs w:val="18"/>
              </w:rPr>
              <w:t>纺织加工品； </w:t>
            </w:r>
            <w:r>
              <w:rPr>
                <w:rFonts w:ascii="宋体" w:hAnsi="宋体" w:cs="宋体" w:eastAsia="宋体" w:hint="default"/>
                <w:spacing w:val="24"/>
                <w:sz w:val="18"/>
                <w:szCs w:val="18"/>
              </w:rPr>
              <w:t>销售自产产</w:t>
            </w:r>
            <w:r>
              <w:rPr>
                <w:rFonts w:ascii="宋体" w:hAnsi="宋体" w:cs="宋体" w:eastAsia="宋体" w:hint="default"/>
                <w:spacing w:val="-60"/>
                <w:sz w:val="18"/>
                <w:szCs w:val="18"/>
              </w:rPr>
              <w:t> </w:t>
            </w:r>
            <w:r>
              <w:rPr>
                <w:rFonts w:ascii="宋体" w:hAnsi="宋体" w:cs="宋体" w:eastAsia="宋体" w:hint="default"/>
                <w:sz w:val="18"/>
                <w:szCs w:val="18"/>
              </w:rPr>
              <w:t>品。</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1518.41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-280.73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Courier New" w:hAnsi="Courier New" w:cs="Courier New" w:eastAsia="Courier New" w:hint="default"/>
                <w:sz w:val="18"/>
                <w:szCs w:val="18"/>
              </w:rPr>
            </w:pPr>
            <w:r>
              <w:rPr>
                <w:rFonts w:ascii="Courier New"/>
                <w:sz w:val="18"/>
              </w:rPr>
              <w:t>1980.25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Courier New" w:hAnsi="Courier New" w:cs="Courier New" w:eastAsia="Courier New" w:hint="default"/>
                <w:sz w:val="18"/>
                <w:szCs w:val="18"/>
              </w:rPr>
            </w:pPr>
            <w:r>
              <w:rPr>
                <w:rFonts w:ascii="Courier New"/>
                <w:sz w:val="18"/>
              </w:rPr>
              <w:t>-1738.92</w:t>
            </w: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高档服饰面</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1126.46</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803.97</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276.66</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-432.45</w:t>
            </w:r>
          </w:p>
        </w:tc>
      </w:tr>
      <w:tr>
        <w:trPr>
          <w:trHeight w:val="1244"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both"/>
              <w:rPr>
                <w:rFonts w:ascii="宋体" w:hAnsi="宋体" w:cs="宋体" w:eastAsia="宋体" w:hint="default"/>
                <w:sz w:val="18"/>
                <w:szCs w:val="18"/>
              </w:rPr>
            </w:pPr>
            <w:r>
              <w:rPr>
                <w:rFonts w:ascii="宋体" w:hAnsi="宋体" w:cs="宋体" w:eastAsia="宋体" w:hint="default"/>
                <w:spacing w:val="13"/>
                <w:sz w:val="18"/>
                <w:szCs w:val="18"/>
              </w:rPr>
              <w:t>浙江诸暨富润 丝绸织造有限 </w:t>
            </w:r>
            <w:r>
              <w:rPr>
                <w:rFonts w:ascii="宋体" w:hAnsi="宋体" w:cs="宋体" w:eastAsia="宋体" w:hint="default"/>
                <w:sz w:val="18"/>
                <w:szCs w:val="18"/>
              </w:rPr>
              <w:t>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美元</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71"/>
              <w:jc w:val="both"/>
              <w:rPr>
                <w:rFonts w:ascii="宋体" w:hAnsi="宋体" w:cs="宋体" w:eastAsia="宋体" w:hint="default"/>
                <w:sz w:val="18"/>
                <w:szCs w:val="18"/>
              </w:rPr>
            </w:pPr>
            <w:r>
              <w:rPr>
                <w:rFonts w:ascii="宋体" w:hAnsi="宋体" w:cs="宋体" w:eastAsia="宋体" w:hint="default"/>
                <w:spacing w:val="-11"/>
                <w:sz w:val="18"/>
                <w:szCs w:val="18"/>
              </w:rPr>
              <w:t>料、服装饰品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的生产及后</w:t>
            </w:r>
            <w:r>
              <w:rPr>
                <w:rFonts w:ascii="宋体" w:hAnsi="宋体" w:cs="宋体" w:eastAsia="宋体" w:hint="default"/>
                <w:spacing w:val="-60"/>
                <w:sz w:val="18"/>
                <w:szCs w:val="18"/>
              </w:rPr>
              <w:t> </w:t>
            </w:r>
            <w:r>
              <w:rPr>
                <w:rFonts w:ascii="宋体" w:hAnsi="宋体" w:cs="宋体" w:eastAsia="宋体" w:hint="default"/>
                <w:spacing w:val="-11"/>
                <w:sz w:val="18"/>
                <w:szCs w:val="18"/>
              </w:rPr>
              <w:t>整理加工（不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含印染）销售</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自产产品。</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各类钢管的</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26359.28</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5141.83</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48712.52</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2016.08</w:t>
            </w:r>
          </w:p>
        </w:tc>
      </w:tr>
      <w:tr>
        <w:trPr>
          <w:trHeight w:val="1244"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浙江明贺钢管 </w:t>
            </w: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734.693</w:t>
            </w:r>
          </w:p>
          <w:p>
            <w:pPr>
              <w:pStyle w:val="TableParagraph"/>
              <w:spacing w:line="300" w:lineRule="auto" w:before="65"/>
              <w:ind w:left="10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0"/>
                <w:sz w:val="18"/>
                <w:szCs w:val="18"/>
              </w:rPr>
              <w:t> </w:t>
            </w:r>
            <w:r>
              <w:rPr>
                <w:rFonts w:ascii="宋体" w:hAnsi="宋体" w:cs="宋体" w:eastAsia="宋体" w:hint="default"/>
                <w:spacing w:val="20"/>
                <w:sz w:val="18"/>
                <w:szCs w:val="18"/>
              </w:rPr>
              <w:t>万美</w:t>
            </w:r>
            <w:r>
              <w:rPr>
                <w:rFonts w:ascii="宋体" w:hAnsi="宋体" w:cs="宋体" w:eastAsia="宋体" w:hint="default"/>
                <w:spacing w:val="-50"/>
                <w:sz w:val="18"/>
                <w:szCs w:val="18"/>
              </w:rPr>
              <w:t> </w:t>
            </w:r>
            <w:r>
              <w:rPr>
                <w:rFonts w:ascii="宋体" w:hAnsi="宋体" w:cs="宋体" w:eastAsia="宋体" w:hint="default"/>
                <w:sz w:val="18"/>
                <w:szCs w:val="18"/>
              </w:rPr>
              <w:t>元</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07" w:lineRule="auto" w:before="7"/>
              <w:ind w:left="103" w:right="71"/>
              <w:jc w:val="both"/>
              <w:rPr>
                <w:rFonts w:ascii="宋体" w:hAnsi="宋体" w:cs="宋体" w:eastAsia="宋体" w:hint="default"/>
                <w:sz w:val="18"/>
                <w:szCs w:val="18"/>
              </w:rPr>
            </w:pPr>
            <w:r>
              <w:rPr>
                <w:rFonts w:ascii="宋体" w:hAnsi="宋体" w:cs="宋体" w:eastAsia="宋体" w:hint="default"/>
                <w:spacing w:val="24"/>
                <w:sz w:val="18"/>
                <w:szCs w:val="18"/>
              </w:rPr>
              <w:t>生产、加工</w:t>
            </w:r>
            <w:r>
              <w:rPr>
                <w:rFonts w:ascii="宋体" w:hAnsi="宋体" w:cs="宋体" w:eastAsia="宋体" w:hint="default"/>
                <w:spacing w:val="-60"/>
                <w:sz w:val="18"/>
                <w:szCs w:val="18"/>
              </w:rPr>
              <w:t> </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不含钢材的 </w:t>
            </w:r>
            <w:r>
              <w:rPr>
                <w:rFonts w:ascii="宋体" w:hAnsi="宋体" w:cs="宋体" w:eastAsia="宋体" w:hint="default"/>
                <w:spacing w:val="11"/>
                <w:sz w:val="18"/>
                <w:szCs w:val="18"/>
              </w:rPr>
              <w:t>生产</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销售本</w:t>
            </w:r>
            <w:r>
              <w:rPr>
                <w:rFonts w:ascii="宋体" w:hAnsi="宋体" w:cs="宋体" w:eastAsia="宋体" w:hint="default"/>
                <w:spacing w:val="-86"/>
                <w:sz w:val="18"/>
                <w:szCs w:val="18"/>
              </w:rPr>
              <w:t> </w:t>
            </w:r>
            <w:r>
              <w:rPr>
                <w:rFonts w:ascii="宋体" w:hAnsi="宋体" w:cs="宋体" w:eastAsia="宋体" w:hint="default"/>
                <w:spacing w:val="24"/>
                <w:sz w:val="18"/>
                <w:szCs w:val="18"/>
              </w:rPr>
              <w:t>公司生产产</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94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浙江富源再生 </w:t>
            </w:r>
            <w:r>
              <w:rPr>
                <w:rFonts w:ascii="宋体" w:hAnsi="宋体" w:cs="宋体" w:eastAsia="宋体" w:hint="default"/>
                <w:sz w:val="18"/>
                <w:szCs w:val="18"/>
              </w:rPr>
              <w:t>资源有限公司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316" w:lineRule="auto" w:before="62"/>
              <w:ind w:left="103" w:right="59"/>
              <w:jc w:val="left"/>
              <w:rPr>
                <w:rFonts w:ascii="宋体" w:hAnsi="宋体" w:cs="宋体" w:eastAsia="宋体" w:hint="default"/>
                <w:sz w:val="18"/>
                <w:szCs w:val="18"/>
              </w:rPr>
            </w:pP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41"/>
              <w:jc w:val="left"/>
              <w:rPr>
                <w:rFonts w:ascii="宋体" w:hAnsi="宋体" w:cs="宋体" w:eastAsia="宋体" w:hint="default"/>
                <w:sz w:val="18"/>
                <w:szCs w:val="18"/>
              </w:rPr>
            </w:pPr>
            <w:r>
              <w:rPr>
                <w:rFonts w:ascii="宋体" w:hAnsi="宋体" w:cs="宋体" w:eastAsia="宋体" w:hint="default"/>
                <w:sz w:val="18"/>
                <w:szCs w:val="18"/>
              </w:rPr>
              <w:t>废旧纺织品、 </w:t>
            </w:r>
            <w:r>
              <w:rPr>
                <w:rFonts w:ascii="宋体" w:hAnsi="宋体" w:cs="宋体" w:eastAsia="宋体" w:hint="default"/>
                <w:spacing w:val="-11"/>
                <w:sz w:val="18"/>
                <w:szCs w:val="18"/>
              </w:rPr>
              <w:t>橡胶、金属产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品的回收、再</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1500.83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1000.93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56.15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-464.66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460" w:right="98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1"/>
        <w:gridCol w:w="702"/>
        <w:gridCol w:w="836"/>
        <w:gridCol w:w="1236"/>
        <w:gridCol w:w="1118"/>
        <w:gridCol w:w="1168"/>
        <w:gridCol w:w="1169"/>
        <w:gridCol w:w="1168"/>
      </w:tblGrid>
      <w:tr>
        <w:trPr>
          <w:trHeight w:val="317" w:hRule="exact"/>
        </w:trPr>
        <w:tc>
          <w:tcPr>
            <w:tcW w:w="1361" w:type="dxa"/>
            <w:vMerge w:val="restart"/>
            <w:tcBorders>
              <w:top w:val="single" w:sz="4" w:space="0" w:color="000000"/>
              <w:left w:val="single" w:sz="4" w:space="0" w:color="000000"/>
              <w:right w:val="single" w:sz="4" w:space="0" w:color="000000"/>
            </w:tcBorders>
          </w:tcPr>
          <w:p>
            <w:pPr/>
          </w:p>
        </w:tc>
        <w:tc>
          <w:tcPr>
            <w:tcW w:w="702" w:type="dxa"/>
            <w:vMerge w:val="restart"/>
            <w:tcBorders>
              <w:top w:val="single" w:sz="4" w:space="0" w:color="000000"/>
              <w:left w:val="single" w:sz="4" w:space="0" w:color="000000"/>
              <w:right w:val="single" w:sz="4" w:space="0" w:color="000000"/>
            </w:tcBorders>
          </w:tcPr>
          <w:p>
            <w:pPr/>
          </w:p>
        </w:tc>
        <w:tc>
          <w:tcPr>
            <w:tcW w:w="836" w:type="dxa"/>
            <w:vMerge w:val="restart"/>
            <w:tcBorders>
              <w:top w:val="single" w:sz="4" w:space="0" w:color="000000"/>
              <w:left w:val="single" w:sz="4" w:space="0" w:color="000000"/>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生利用销售</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
        </w:tc>
      </w:tr>
      <w:tr>
        <w:trPr>
          <w:trHeight w:val="312" w:hRule="exact"/>
        </w:trPr>
        <w:tc>
          <w:tcPr>
            <w:tcW w:w="1361"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（国家法律</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r>
      <w:tr>
        <w:trPr>
          <w:trHeight w:val="312" w:hRule="exact"/>
        </w:trPr>
        <w:tc>
          <w:tcPr>
            <w:tcW w:w="1361" w:type="dxa"/>
            <w:vMerge/>
            <w:tcBorders>
              <w:left w:val="single" w:sz="4" w:space="0" w:color="000000"/>
              <w:right w:val="single" w:sz="4" w:space="0" w:color="000000"/>
            </w:tcBorders>
          </w:tcPr>
          <w:p>
            <w:pPr/>
          </w:p>
        </w:tc>
        <w:tc>
          <w:tcPr>
            <w:tcW w:w="702"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法规禁止限</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r>
      <w:tr>
        <w:trPr>
          <w:trHeight w:val="317" w:hRule="exact"/>
        </w:trPr>
        <w:tc>
          <w:tcPr>
            <w:tcW w:w="1361"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制的除外）</w:t>
            </w:r>
          </w:p>
        </w:tc>
        <w:tc>
          <w:tcPr>
            <w:tcW w:w="1118"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纺织品、服</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475.92</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475.77</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89.13</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-24.23</w:t>
            </w:r>
          </w:p>
        </w:tc>
      </w:tr>
      <w:tr>
        <w:trPr>
          <w:trHeight w:val="932"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浙江富润贸易 </w:t>
            </w: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309" w:lineRule="auto" w:before="7"/>
              <w:ind w:left="103"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w:t>
            </w: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71"/>
              <w:jc w:val="both"/>
              <w:rPr>
                <w:rFonts w:ascii="宋体" w:hAnsi="宋体" w:cs="宋体" w:eastAsia="宋体" w:hint="default"/>
                <w:sz w:val="18"/>
                <w:szCs w:val="18"/>
              </w:rPr>
            </w:pPr>
            <w:r>
              <w:rPr>
                <w:rFonts w:ascii="宋体" w:hAnsi="宋体" w:cs="宋体" w:eastAsia="宋体" w:hint="default"/>
                <w:spacing w:val="-11"/>
                <w:sz w:val="18"/>
                <w:szCs w:val="18"/>
              </w:rPr>
              <w:t>装、原料、机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械器材的批</w:t>
            </w:r>
            <w:r>
              <w:rPr>
                <w:rFonts w:ascii="宋体" w:hAnsi="宋体" w:cs="宋体" w:eastAsia="宋体" w:hint="default"/>
                <w:spacing w:val="-60"/>
                <w:sz w:val="18"/>
                <w:szCs w:val="18"/>
              </w:rPr>
              <w:t> </w:t>
            </w:r>
            <w:r>
              <w:rPr>
                <w:rFonts w:ascii="宋体" w:hAnsi="宋体" w:cs="宋体" w:eastAsia="宋体" w:hint="default"/>
                <w:spacing w:val="24"/>
                <w:sz w:val="18"/>
                <w:szCs w:val="18"/>
              </w:rPr>
              <w:t>发及其进出</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口业务</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房地产开发</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2990.53</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2990.53</w:t>
            </w:r>
          </w:p>
        </w:tc>
        <w:tc>
          <w:tcPr>
            <w:tcW w:w="1169" w:type="dxa"/>
            <w:vMerge w:val="restart"/>
            <w:tcBorders>
              <w:top w:val="single" w:sz="4" w:space="0" w:color="000000"/>
              <w:left w:val="single" w:sz="4" w:space="0" w:color="000000"/>
              <w:right w:val="single" w:sz="4" w:space="0" w:color="000000"/>
            </w:tcBorders>
          </w:tcPr>
          <w:p>
            <w:pP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-9.47</w:t>
            </w:r>
          </w:p>
        </w:tc>
      </w:tr>
      <w:tr>
        <w:trPr>
          <w:trHeight w:val="308" w:hRule="exact"/>
        </w:trPr>
        <w:tc>
          <w:tcPr>
            <w:tcW w:w="136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11"/>
                <w:sz w:val="18"/>
                <w:szCs w:val="18"/>
              </w:rPr>
              <w:t>经营（凭有效</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vMerge/>
            <w:tcBorders>
              <w:left w:val="single" w:sz="4" w:space="0" w:color="000000"/>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13"/>
                <w:sz w:val="18"/>
                <w:szCs w:val="18"/>
              </w:rPr>
              <w:t>诸暨富润屋城 东置业有限公 </w:t>
            </w:r>
            <w:r>
              <w:rPr>
                <w:rFonts w:ascii="宋体" w:hAnsi="宋体" w:cs="宋体" w:eastAsia="宋体" w:hint="default"/>
                <w:sz w:val="18"/>
                <w:szCs w:val="18"/>
              </w:rPr>
              <w:t>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36"/>
                <w:sz w:val="18"/>
                <w:szCs w:val="18"/>
              </w:rPr>
              <w:t> </w:t>
            </w:r>
            <w:r>
              <w:rPr>
                <w:rFonts w:ascii="宋体" w:hAnsi="宋体" w:cs="宋体" w:eastAsia="宋体" w:hint="default"/>
                <w:sz w:val="18"/>
                <w:szCs w:val="18"/>
              </w:rPr>
              <w:t>地</w:t>
            </w:r>
            <w:r>
              <w:rPr>
                <w:rFonts w:ascii="宋体" w:hAnsi="宋体" w:cs="宋体" w:eastAsia="宋体" w:hint="default"/>
                <w:sz w:val="18"/>
                <w:szCs w:val="18"/>
              </w:rPr>
              <w:t> 产业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316" w:lineRule="auto" w:before="62"/>
              <w:ind w:left="103" w:right="59"/>
              <w:jc w:val="left"/>
              <w:rPr>
                <w:rFonts w:ascii="宋体" w:hAnsi="宋体" w:cs="宋体" w:eastAsia="宋体" w:hint="default"/>
                <w:sz w:val="18"/>
                <w:szCs w:val="18"/>
              </w:rPr>
            </w:pP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71"/>
              <w:jc w:val="both"/>
              <w:rPr>
                <w:rFonts w:ascii="宋体" w:hAnsi="宋体" w:cs="宋体" w:eastAsia="宋体" w:hint="default"/>
                <w:sz w:val="18"/>
                <w:szCs w:val="18"/>
              </w:rPr>
            </w:pPr>
            <w:r>
              <w:rPr>
                <w:rFonts w:ascii="宋体" w:hAnsi="宋体" w:cs="宋体" w:eastAsia="宋体" w:hint="default"/>
                <w:spacing w:val="24"/>
                <w:sz w:val="18"/>
                <w:szCs w:val="18"/>
              </w:rPr>
              <w:t>资质证书经</w:t>
            </w:r>
            <w:r>
              <w:rPr>
                <w:rFonts w:ascii="宋体" w:hAnsi="宋体" w:cs="宋体" w:eastAsia="宋体" w:hint="default"/>
                <w:spacing w:val="-60"/>
                <w:sz w:val="18"/>
                <w:szCs w:val="18"/>
              </w:rPr>
              <w:t> </w:t>
            </w:r>
            <w:r>
              <w:rPr>
                <w:rFonts w:ascii="宋体" w:hAnsi="宋体" w:cs="宋体" w:eastAsia="宋体" w:hint="default"/>
                <w:spacing w:val="-9"/>
                <w:sz w:val="18"/>
                <w:szCs w:val="18"/>
              </w:rPr>
              <w:t>营）；市政工</w:t>
            </w:r>
            <w:r>
              <w:rPr>
                <w:rFonts w:ascii="宋体" w:hAnsi="宋体" w:cs="宋体" w:eastAsia="宋体" w:hint="default"/>
                <w:spacing w:val="6"/>
                <w:sz w:val="18"/>
                <w:szCs w:val="18"/>
              </w:rPr>
              <w:t> </w:t>
            </w:r>
            <w:r>
              <w:rPr>
                <w:rFonts w:ascii="宋体" w:hAnsi="宋体" w:cs="宋体" w:eastAsia="宋体" w:hint="default"/>
                <w:spacing w:val="24"/>
                <w:sz w:val="18"/>
                <w:szCs w:val="18"/>
              </w:rPr>
              <w:t>程施工；经</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vMerge/>
            <w:tcBorders>
              <w:left w:val="single" w:sz="4" w:space="0" w:color="000000"/>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销：建材（不</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vMerge/>
            <w:tcBorders>
              <w:left w:val="single" w:sz="4" w:space="0" w:color="000000"/>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含木材）</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诸暨富润服饰 </w:t>
            </w:r>
            <w:r>
              <w:rPr>
                <w:rFonts w:ascii="宋体" w:hAnsi="宋体" w:cs="宋体" w:eastAsia="宋体" w:hint="default"/>
                <w:sz w:val="18"/>
                <w:szCs w:val="18"/>
              </w:rPr>
              <w:t>有限公司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美元</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41"/>
              <w:jc w:val="both"/>
              <w:rPr>
                <w:rFonts w:ascii="宋体" w:hAnsi="宋体" w:cs="宋体" w:eastAsia="宋体" w:hint="default"/>
                <w:sz w:val="18"/>
                <w:szCs w:val="18"/>
              </w:rPr>
            </w:pPr>
            <w:r>
              <w:rPr>
                <w:rFonts w:ascii="宋体" w:hAnsi="宋体" w:cs="宋体" w:eastAsia="宋体" w:hint="default"/>
                <w:sz w:val="18"/>
                <w:szCs w:val="18"/>
              </w:rPr>
              <w:t>生产、加工、 </w:t>
            </w:r>
            <w:r>
              <w:rPr>
                <w:rFonts w:ascii="宋体" w:hAnsi="宋体" w:cs="宋体" w:eastAsia="宋体" w:hint="default"/>
                <w:spacing w:val="13"/>
                <w:sz w:val="18"/>
                <w:szCs w:val="18"/>
              </w:rPr>
              <w:t>销售</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服装及 </w:t>
            </w:r>
            <w:r>
              <w:rPr>
                <w:rFonts w:ascii="宋体" w:hAnsi="宋体" w:cs="宋体" w:eastAsia="宋体" w:hint="default"/>
                <w:sz w:val="18"/>
                <w:szCs w:val="18"/>
              </w:rPr>
              <w:t>服装制品。</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3180.01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666.63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3487.21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30.13</w:t>
            </w: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按资质等级</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11547.19</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11301.98</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2695.14</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229.82</w:t>
            </w:r>
          </w:p>
        </w:tc>
      </w:tr>
      <w:tr>
        <w:trPr>
          <w:trHeight w:val="308" w:hRule="exact"/>
        </w:trPr>
        <w:tc>
          <w:tcPr>
            <w:tcW w:w="136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24"/>
                <w:sz w:val="18"/>
                <w:szCs w:val="18"/>
              </w:rPr>
              <w:t>证书核定范</w:t>
            </w:r>
            <w:r>
              <w:rPr>
                <w:rFonts w:ascii="宋体" w:hAnsi="宋体" w:cs="宋体" w:eastAsia="宋体" w:hint="default"/>
                <w:spacing w:val="-60"/>
                <w:sz w:val="18"/>
                <w:szCs w:val="18"/>
              </w:rPr>
              <w:t> </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诸暨市富润置 </w:t>
            </w:r>
            <w:r>
              <w:rPr>
                <w:rFonts w:ascii="宋体" w:hAnsi="宋体" w:cs="宋体" w:eastAsia="宋体" w:hint="default"/>
                <w:sz w:val="18"/>
                <w:szCs w:val="18"/>
              </w:rPr>
              <w:t>业有限公司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36"/>
                <w:sz w:val="18"/>
                <w:szCs w:val="18"/>
              </w:rPr>
              <w:t> </w:t>
            </w:r>
            <w:r>
              <w:rPr>
                <w:rFonts w:ascii="宋体" w:hAnsi="宋体" w:cs="宋体" w:eastAsia="宋体" w:hint="default"/>
                <w:sz w:val="18"/>
                <w:szCs w:val="18"/>
              </w:rPr>
              <w:t>地</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6"/>
                <w:sz w:val="18"/>
                <w:szCs w:val="18"/>
              </w:rPr>
              <w:t> </w:t>
            </w:r>
            <w:r>
              <w:rPr>
                <w:rFonts w:ascii="宋体" w:hAnsi="宋体" w:cs="宋体" w:eastAsia="宋体" w:hint="default"/>
                <w:sz w:val="18"/>
                <w:szCs w:val="18"/>
              </w:rPr>
              <w:t>开</w:t>
            </w:r>
            <w:r>
              <w:rPr>
                <w:rFonts w:ascii="宋体" w:hAnsi="宋体" w:cs="宋体" w:eastAsia="宋体" w:hint="default"/>
                <w:sz w:val="18"/>
                <w:szCs w:val="18"/>
              </w:rPr>
              <w:t> 发</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w:t>
            </w:r>
          </w:p>
          <w:p>
            <w:pPr>
              <w:pStyle w:val="TableParagraph"/>
              <w:spacing w:line="316" w:lineRule="auto" w:before="62"/>
              <w:ind w:left="103" w:right="59"/>
              <w:jc w:val="left"/>
              <w:rPr>
                <w:rFonts w:ascii="宋体" w:hAnsi="宋体" w:cs="宋体" w:eastAsia="宋体" w:hint="default"/>
                <w:sz w:val="18"/>
                <w:szCs w:val="18"/>
              </w:rPr>
            </w:pP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71"/>
              <w:jc w:val="both"/>
              <w:rPr>
                <w:rFonts w:ascii="宋体" w:hAnsi="宋体" w:cs="宋体" w:eastAsia="宋体" w:hint="default"/>
                <w:sz w:val="18"/>
                <w:szCs w:val="18"/>
              </w:rPr>
            </w:pPr>
            <w:r>
              <w:rPr>
                <w:rFonts w:ascii="宋体" w:hAnsi="宋体" w:cs="宋体" w:eastAsia="宋体" w:hint="default"/>
                <w:spacing w:val="24"/>
                <w:sz w:val="18"/>
                <w:szCs w:val="18"/>
              </w:rPr>
              <w:t>围内从事房</w:t>
            </w:r>
            <w:r>
              <w:rPr>
                <w:rFonts w:ascii="宋体" w:hAnsi="宋体" w:cs="宋体" w:eastAsia="宋体" w:hint="default"/>
                <w:spacing w:val="-60"/>
                <w:sz w:val="18"/>
                <w:szCs w:val="18"/>
              </w:rPr>
              <w:t> </w:t>
            </w:r>
            <w:r>
              <w:rPr>
                <w:rFonts w:ascii="宋体" w:hAnsi="宋体" w:cs="宋体" w:eastAsia="宋体" w:hint="default"/>
                <w:spacing w:val="24"/>
                <w:sz w:val="18"/>
                <w:szCs w:val="18"/>
              </w:rPr>
              <w:t>地产开发经</w:t>
            </w:r>
            <w:r>
              <w:rPr>
                <w:rFonts w:ascii="宋体" w:hAnsi="宋体" w:cs="宋体" w:eastAsia="宋体" w:hint="default"/>
                <w:spacing w:val="-60"/>
                <w:sz w:val="18"/>
                <w:szCs w:val="18"/>
              </w:rPr>
              <w:t> </w:t>
            </w:r>
            <w:r>
              <w:rPr>
                <w:rFonts w:ascii="宋体" w:hAnsi="宋体" w:cs="宋体" w:eastAsia="宋体" w:hint="default"/>
                <w:spacing w:val="-11"/>
                <w:sz w:val="18"/>
                <w:szCs w:val="18"/>
              </w:rPr>
              <w:t>营、市政工程</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建筑活动；经</w:t>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销，建材</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8"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生产销售</w:t>
            </w:r>
            <w:r>
              <w:rPr>
                <w:rFonts w:ascii="Courier New" w:hAnsi="Courier New" w:cs="Courier New" w:eastAsia="Courier New" w:hint="default"/>
                <w:sz w:val="18"/>
                <w:szCs w:val="18"/>
              </w:rPr>
              <w:t>:</w:t>
            </w:r>
            <w:r>
              <w:rPr>
                <w:rFonts w:ascii="宋体" w:hAnsi="宋体" w:cs="宋体" w:eastAsia="宋体" w:hint="default"/>
                <w:sz w:val="18"/>
                <w:szCs w:val="18"/>
              </w:rPr>
              <w:t>水</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34572.69</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9744.71</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10597.04</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-213.50</w:t>
            </w:r>
          </w:p>
        </w:tc>
      </w:tr>
      <w:tr>
        <w:trPr>
          <w:trHeight w:val="936"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103" w:right="86"/>
              <w:jc w:val="left"/>
              <w:rPr>
                <w:rFonts w:ascii="宋体" w:hAnsi="宋体" w:cs="宋体" w:eastAsia="宋体" w:hint="default"/>
                <w:sz w:val="18"/>
                <w:szCs w:val="18"/>
              </w:rPr>
            </w:pPr>
            <w:r>
              <w:rPr>
                <w:rFonts w:ascii="宋体" w:hAnsi="宋体" w:cs="宋体" w:eastAsia="宋体" w:hint="default"/>
                <w:spacing w:val="13"/>
                <w:sz w:val="18"/>
                <w:szCs w:val="18"/>
              </w:rPr>
              <w:t>杭州航民上峰 </w:t>
            </w:r>
            <w:r>
              <w:rPr>
                <w:rFonts w:ascii="宋体" w:hAnsi="宋体" w:cs="宋体" w:eastAsia="宋体" w:hint="default"/>
                <w:sz w:val="18"/>
                <w:szCs w:val="18"/>
              </w:rPr>
              <w:t>水泥有限公司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316" w:lineRule="auto" w:before="65"/>
              <w:ind w:left="103" w:right="59"/>
              <w:jc w:val="left"/>
              <w:rPr>
                <w:rFonts w:ascii="宋体" w:hAnsi="宋体" w:cs="宋体" w:eastAsia="宋体" w:hint="default"/>
                <w:sz w:val="18"/>
                <w:szCs w:val="18"/>
              </w:rPr>
            </w:pPr>
            <w:r>
              <w:rPr>
                <w:rFonts w:ascii="宋体" w:hAnsi="宋体" w:cs="宋体" w:eastAsia="宋体" w:hint="default"/>
                <w:spacing w:val="26"/>
                <w:sz w:val="18"/>
                <w:szCs w:val="18"/>
              </w:rPr>
              <w:t>万元人</w:t>
            </w:r>
            <w:r>
              <w:rPr>
                <w:rFonts w:ascii="宋体" w:hAnsi="宋体" w:cs="宋体" w:eastAsia="宋体" w:hint="default"/>
                <w:spacing w:val="-88"/>
                <w:sz w:val="18"/>
                <w:szCs w:val="18"/>
              </w:rPr>
              <w:t> </w:t>
            </w:r>
            <w:r>
              <w:rPr>
                <w:rFonts w:ascii="宋体" w:hAnsi="宋体" w:cs="宋体" w:eastAsia="宋体" w:hint="default"/>
                <w:sz w:val="18"/>
                <w:szCs w:val="18"/>
              </w:rPr>
              <w:t>民币</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3" w:right="71"/>
              <w:jc w:val="both"/>
              <w:rPr>
                <w:rFonts w:ascii="宋体" w:hAnsi="宋体" w:cs="宋体" w:eastAsia="宋体" w:hint="default"/>
                <w:sz w:val="18"/>
                <w:szCs w:val="18"/>
              </w:rPr>
            </w:pPr>
            <w:r>
              <w:rPr>
                <w:rFonts w:ascii="宋体" w:hAnsi="宋体" w:cs="宋体" w:eastAsia="宋体" w:hint="default"/>
                <w:spacing w:val="2"/>
                <w:sz w:val="18"/>
                <w:szCs w:val="18"/>
              </w:rPr>
              <w:t>泥熟料</w:t>
            </w:r>
            <w:r>
              <w:rPr>
                <w:rFonts w:ascii="Courier New" w:hAnsi="Courier New" w:cs="Courier New" w:eastAsia="Courier New" w:hint="default"/>
                <w:spacing w:val="2"/>
                <w:sz w:val="18"/>
                <w:szCs w:val="18"/>
              </w:rPr>
              <w:t>,</w:t>
            </w:r>
            <w:r>
              <w:rPr>
                <w:rFonts w:ascii="宋体" w:hAnsi="宋体" w:cs="宋体" w:eastAsia="宋体" w:hint="default"/>
                <w:spacing w:val="2"/>
                <w:sz w:val="18"/>
                <w:szCs w:val="18"/>
              </w:rPr>
              <w:t>水泥 </w:t>
            </w:r>
            <w:r>
              <w:rPr>
                <w:rFonts w:ascii="宋体" w:hAnsi="宋体" w:cs="宋体" w:eastAsia="宋体" w:hint="default"/>
                <w:spacing w:val="24"/>
                <w:sz w:val="18"/>
                <w:szCs w:val="18"/>
              </w:rPr>
              <w:t>仅限下属机</w:t>
            </w:r>
            <w:r>
              <w:rPr>
                <w:rFonts w:ascii="宋体" w:hAnsi="宋体" w:cs="宋体" w:eastAsia="宋体" w:hint="default"/>
                <w:spacing w:val="-60"/>
                <w:sz w:val="18"/>
                <w:szCs w:val="18"/>
              </w:rPr>
              <w:t> </w:t>
            </w:r>
            <w:r>
              <w:rPr>
                <w:rFonts w:ascii="宋体" w:hAnsi="宋体" w:cs="宋体" w:eastAsia="宋体" w:hint="default"/>
                <w:spacing w:val="2"/>
                <w:sz w:val="18"/>
                <w:szCs w:val="18"/>
              </w:rPr>
              <w:t>构经营</w:t>
            </w:r>
            <w:r>
              <w:rPr>
                <w:rFonts w:ascii="Courier New" w:hAnsi="Courier New" w:cs="Courier New" w:eastAsia="Courier New" w:hint="default"/>
                <w:spacing w:val="2"/>
                <w:sz w:val="18"/>
                <w:szCs w:val="18"/>
              </w:rPr>
              <w:t>:</w:t>
            </w:r>
            <w:r>
              <w:rPr>
                <w:rFonts w:ascii="宋体" w:hAnsi="宋体" w:cs="宋体" w:eastAsia="宋体" w:hint="default"/>
                <w:spacing w:val="2"/>
                <w:sz w:val="18"/>
                <w:szCs w:val="18"/>
              </w:rPr>
              <w:t>金属</w:t>
            </w:r>
            <w:r>
              <w:rPr>
                <w:rFonts w:ascii="宋体" w:hAnsi="宋体" w:cs="宋体" w:eastAsia="宋体" w:hint="default"/>
                <w:sz w:val="18"/>
                <w:szCs w:val="18"/>
              </w:rPr>
            </w:r>
          </w:p>
        </w:tc>
        <w:tc>
          <w:tcPr>
            <w:tcW w:w="1118"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18"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61" w:lineRule="auto"/>
        <w:ind w:left="340" w:right="334"/>
        <w:jc w:val="both"/>
      </w:pPr>
      <w:r>
        <w:rPr>
          <w:spacing w:val="-3"/>
        </w:rPr>
        <w:t>报告期内公司子公司浙江诸暨富润宏丰纺织有限公司（下称宏丰公司）和浙江诸暨富润丝绸</w:t>
      </w:r>
      <w:r>
        <w:rPr>
          <w:spacing w:val="-79"/>
        </w:rPr>
        <w:t> </w:t>
      </w:r>
      <w:r>
        <w:rPr>
          <w:spacing w:val="-79"/>
        </w:rPr>
      </w:r>
      <w:r>
        <w:rPr/>
        <w:t>织造公司（下称丝绸织造公司）由于绢纺产品市场长期低迷不振</w:t>
      </w:r>
      <w:r>
        <w:rPr>
          <w:rFonts w:ascii="Times New Roman" w:hAnsi="Times New Roman" w:cs="Times New Roman" w:eastAsia="Times New Roman" w:hint="default"/>
        </w:rPr>
        <w:t>,</w:t>
      </w:r>
      <w:r>
        <w:rPr/>
        <w:t>销售不畅，原材料与成品</w:t>
      </w:r>
      <w:r>
        <w:rPr>
          <w:spacing w:val="-53"/>
        </w:rPr>
        <w:t> </w:t>
      </w:r>
      <w:r>
        <w:rPr>
          <w:spacing w:val="-53"/>
        </w:rPr>
      </w:r>
      <w:r>
        <w:rPr/>
        <w:t>的价格倒挂，简单再生产都难以为继</w:t>
      </w:r>
      <w:r>
        <w:rPr>
          <w:rFonts w:ascii="Times New Roman" w:hAnsi="Times New Roman" w:cs="Times New Roman" w:eastAsia="Times New Roman" w:hint="default"/>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8"/>
        </w:rPr>
        <w:t> </w:t>
      </w:r>
      <w:r>
        <w:rPr>
          <w:spacing w:val="-6"/>
        </w:rPr>
        <w:t>年度采取了：“公司存续，生产暂停、寻找合适</w:t>
      </w:r>
      <w:r>
        <w:rPr/>
        <w:t> 的项目谋求公司转型”措施。经履行所在公司职工代表大会、董事会等必要的程序</w:t>
      </w:r>
      <w:r>
        <w:rPr>
          <w:rFonts w:ascii="Times New Roman" w:hAnsi="Times New Roman" w:cs="Times New Roman" w:eastAsia="Times New Roman" w:hint="default"/>
        </w:rPr>
        <w:t>,</w:t>
      </w:r>
      <w:r>
        <w:rPr/>
        <w:t>并以书</w:t>
      </w:r>
      <w:r>
        <w:rPr>
          <w:spacing w:val="-53"/>
        </w:rPr>
        <w:t> </w:t>
      </w:r>
      <w:r>
        <w:rPr/>
        <w:t>面协议形式明确了职工离岗期间的劳动关系</w:t>
      </w:r>
      <w:r>
        <w:rPr>
          <w:rFonts w:ascii="Times New Roman" w:hAnsi="Times New Roman" w:cs="Times New Roman" w:eastAsia="Times New Roman" w:hint="default"/>
        </w:rPr>
        <w:t>,</w:t>
      </w:r>
      <w:r>
        <w:rPr/>
        <w:t>根据《企业会计准则》的要求，对离岗的职工</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宏丰公司 </w:t>
      </w:r>
      <w:r>
        <w:rPr>
          <w:rFonts w:ascii="Times New Roman" w:hAnsi="Times New Roman" w:cs="Times New Roman" w:eastAsia="Times New Roman" w:hint="default"/>
        </w:rPr>
        <w:t>2010  </w:t>
      </w:r>
      <w:r>
        <w:rPr/>
        <w:t>年末一次性计提辞退福利 </w:t>
      </w:r>
      <w:r>
        <w:rPr>
          <w:rFonts w:ascii="Times New Roman" w:hAnsi="Times New Roman" w:cs="Times New Roman" w:eastAsia="Times New Roman" w:hint="default"/>
        </w:rPr>
        <w:t>1712.37 </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丝绸织造公司一次性计提辞退福利</w:t>
      </w:r>
    </w:p>
    <w:p>
      <w:pPr>
        <w:pStyle w:val="BodyText"/>
        <w:spacing w:line="261" w:lineRule="auto" w:before="0"/>
        <w:ind w:left="339" w:right="329"/>
        <w:jc w:val="left"/>
      </w:pPr>
      <w:r>
        <w:rPr>
          <w:rFonts w:ascii="Times New Roman" w:hAnsi="Times New Roman" w:cs="Times New Roman" w:eastAsia="Times New Roman" w:hint="default"/>
        </w:rPr>
        <w:t>277.98</w:t>
      </w:r>
      <w:r>
        <w:rPr>
          <w:rFonts w:ascii="Times New Roman" w:hAnsi="Times New Roman" w:cs="Times New Roman" w:eastAsia="Times New Roman" w:hint="default"/>
          <w:spacing w:val="-1"/>
        </w:rPr>
        <w:t> </w:t>
      </w:r>
      <w:r>
        <w:rPr/>
        <w:t>万元。 </w:t>
      </w:r>
      <w:r>
        <w:rPr>
          <w:spacing w:val="-3"/>
        </w:rPr>
        <w:t>报告期内根据《浙江省人民政府办公厅转发省交通运输厅省财政厅省发改委关于全省取消政</w:t>
      </w:r>
      <w:r>
        <w:rPr>
          <w:spacing w:val="-79"/>
        </w:rPr>
        <w:t> </w:t>
      </w:r>
      <w:r>
        <w:rPr>
          <w:spacing w:val="-79"/>
        </w:rPr>
      </w:r>
      <w:r>
        <w:rPr>
          <w:spacing w:val="-4"/>
        </w:rPr>
        <w:t>府还贷二级公路收费实施意见的通知》（浙政办发明电</w:t>
      </w:r>
      <w:r>
        <w:rPr>
          <w:rFonts w:ascii="Times New Roman" w:hAnsi="Times New Roman" w:cs="Times New Roman" w:eastAsia="Times New Roman" w:hint="default"/>
          <w:spacing w:val="-4"/>
        </w:rPr>
        <w:t>[2010]13</w:t>
      </w:r>
      <w:r>
        <w:rPr>
          <w:rFonts w:ascii="Times New Roman" w:hAnsi="Times New Roman" w:cs="Times New Roman" w:eastAsia="Times New Roman" w:hint="default"/>
        </w:rPr>
        <w:t> </w:t>
      </w:r>
      <w:r>
        <w:rPr>
          <w:spacing w:val="-1"/>
        </w:rPr>
        <w:t>号）精神，经诸暨市政府决</w:t>
      </w:r>
      <w:r>
        <w:rPr>
          <w:spacing w:val="-99"/>
        </w:rPr>
        <w:t> </w:t>
      </w:r>
      <w:r>
        <w:rPr>
          <w:spacing w:val="-99"/>
        </w:rPr>
      </w:r>
      <w:r>
        <w:rPr>
          <w:spacing w:val="-1"/>
        </w:rPr>
        <w:t>定，并经《浙江省人民政府办公厅关于取消</w:t>
      </w:r>
      <w:r>
        <w:rPr>
          <w:spacing w:val="-51"/>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1"/>
        </w:rPr>
        <w:t> </w:t>
      </w:r>
      <w:r>
        <w:rPr>
          <w:spacing w:val="-5"/>
        </w:rPr>
        <w:t>省道诸暨段收费的复函》（浙政办函</w:t>
      </w:r>
      <w:r>
        <w:rPr>
          <w:rFonts w:ascii="Times New Roman" w:hAnsi="Times New Roman" w:cs="Times New Roman" w:eastAsia="Times New Roman" w:hint="default"/>
          <w:spacing w:val="-5"/>
        </w:rPr>
        <w:t>[2010]15</w:t>
      </w:r>
      <w:r>
        <w:rPr>
          <w:rFonts w:ascii="Times New Roman" w:hAnsi="Times New Roman" w:cs="Times New Roman" w:eastAsia="Times New Roman" w:hint="default"/>
        </w:rPr>
        <w:t> </w:t>
      </w:r>
      <w:r>
        <w:rPr/>
        <w:t>号）同意，</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时</w:t>
      </w:r>
      <w:r>
        <w:rPr>
          <w:spacing w:val="-49"/>
        </w:rPr>
        <w:t> </w:t>
      </w:r>
      <w:r>
        <w:rPr>
          <w:rFonts w:ascii="Times New Roman" w:hAnsi="Times New Roman" w:cs="Times New Roman" w:eastAsia="Times New Roman" w:hint="default"/>
        </w:rPr>
        <w:t>58</w:t>
      </w:r>
      <w:r>
        <w:rPr>
          <w:rFonts w:ascii="Times New Roman" w:hAnsi="Times New Roman" w:cs="Times New Roman" w:eastAsia="Times New Roman" w:hint="default"/>
          <w:spacing w:val="5"/>
        </w:rPr>
        <w:t> </w:t>
      </w:r>
      <w:r>
        <w:rPr/>
        <w:t>分起同步取消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省道诸东公路诸暨段经营性收费项 目，撤销</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省道诸暨收费站。</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日，公司与诸暨市交通局、诸暨市交通投资</w:t>
      </w:r>
    </w:p>
    <w:p>
      <w:pPr>
        <w:spacing w:after="0" w:line="261" w:lineRule="auto"/>
        <w:jc w:val="left"/>
        <w:sectPr>
          <w:pgSz w:w="11910" w:h="16840"/>
          <w:pgMar w:header="877" w:footer="982" w:top="1100" w:bottom="1180" w:left="1460" w:right="1460"/>
        </w:sectPr>
      </w:pPr>
    </w:p>
    <w:p>
      <w:pPr>
        <w:spacing w:line="240" w:lineRule="auto" w:before="9"/>
        <w:rPr>
          <w:rFonts w:ascii="宋体" w:hAnsi="宋体" w:cs="宋体" w:eastAsia="宋体" w:hint="default"/>
          <w:sz w:val="20"/>
          <w:szCs w:val="20"/>
        </w:rPr>
      </w:pPr>
    </w:p>
    <w:p>
      <w:pPr>
        <w:pStyle w:val="BodyText"/>
        <w:spacing w:line="256" w:lineRule="auto"/>
        <w:ind w:left="139" w:right="1113"/>
        <w:jc w:val="left"/>
      </w:pPr>
      <w:r>
        <w:rPr/>
        <w:t>集团有限公司、诸东公路公司签订了《</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省道诸暨段收费公路收费权取消对公司的补偿协 </w:t>
      </w:r>
      <w:r>
        <w:rPr>
          <w:spacing w:val="-16"/>
        </w:rPr>
        <w:t>议》。</w:t>
      </w:r>
      <w:r>
        <w:rPr>
          <w:rFonts w:ascii="Times New Roman" w:hAnsi="Times New Roman" w:cs="Times New Roman" w:eastAsia="Times New Roman" w:hint="default"/>
          <w:spacing w:val="-16"/>
        </w:rPr>
        <w:t>2010</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日，公司收到补偿款</w:t>
      </w:r>
      <w:r>
        <w:rPr>
          <w:spacing w:val="-47"/>
        </w:rPr>
        <w:t> </w:t>
      </w:r>
      <w:r>
        <w:rPr>
          <w:rFonts w:ascii="Times New Roman" w:hAnsi="Times New Roman" w:cs="Times New Roman" w:eastAsia="Times New Roman" w:hint="default"/>
          <w:spacing w:val="-1"/>
        </w:rPr>
        <w:t>8593.73</w:t>
      </w:r>
      <w:r>
        <w:rPr>
          <w:rFonts w:ascii="Times New Roman" w:hAnsi="Times New Roman" w:cs="Times New Roman" w:eastAsia="Times New Roman" w:hint="default"/>
          <w:spacing w:val="6"/>
        </w:rPr>
        <w:t> </w:t>
      </w:r>
      <w:r>
        <w:rPr/>
        <w:t>万元。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日诸东公路公司办</w:t>
      </w:r>
    </w:p>
    <w:p>
      <w:pPr>
        <w:pStyle w:val="BodyText"/>
        <w:spacing w:line="240" w:lineRule="auto" w:before="5"/>
        <w:ind w:left="139" w:right="1000"/>
        <w:jc w:val="left"/>
      </w:pPr>
      <w:r>
        <w:rPr/>
        <w:t>理工商注销手续。自</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日起诸东公路公司不再纳入合并财务报表范围。</w:t>
      </w:r>
    </w:p>
    <w:p>
      <w:pPr>
        <w:pStyle w:val="BodyText"/>
        <w:spacing w:line="240" w:lineRule="auto" w:before="21"/>
        <w:ind w:left="139" w:right="1000"/>
        <w:jc w:val="left"/>
      </w:pPr>
      <w:r>
        <w:rPr/>
        <w:t>公司将上述补偿款与</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日诸东公路公司的债权和长期股权投资账面价值的差额</w:t>
      </w:r>
    </w:p>
    <w:p>
      <w:pPr>
        <w:pStyle w:val="BodyText"/>
        <w:spacing w:line="516" w:lineRule="auto" w:before="21"/>
        <w:ind w:left="138" w:right="5626"/>
        <w:jc w:val="left"/>
      </w:pPr>
      <w:r>
        <w:rPr/>
        <w:t>确认了投资收益</w:t>
      </w:r>
      <w:r>
        <w:rPr>
          <w:spacing w:val="-54"/>
        </w:rPr>
        <w:t> </w:t>
      </w:r>
      <w:r>
        <w:rPr>
          <w:rFonts w:ascii="Times New Roman" w:hAnsi="Times New Roman" w:cs="Times New Roman" w:eastAsia="Times New Roman" w:hint="default"/>
        </w:rPr>
        <w:t>3607.75</w:t>
      </w:r>
      <w:r>
        <w:rPr>
          <w:rFonts w:ascii="Times New Roman" w:hAnsi="Times New Roman" w:cs="Times New Roman" w:eastAsia="Times New Roman" w:hint="default"/>
          <w:spacing w:val="-2"/>
        </w:rPr>
        <w:t> </w:t>
      </w:r>
      <w:r>
        <w:rPr/>
        <w:t>万元。 公司是否披露过盈利预测或经营计划：否</w:t>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77" w:footer="982" w:top="1100" w:bottom="1180" w:left="1660" w:right="680"/>
        </w:sectPr>
      </w:pPr>
    </w:p>
    <w:p>
      <w:pPr>
        <w:pStyle w:val="BodyText"/>
        <w:spacing w:line="240" w:lineRule="auto"/>
        <w:ind w:left="138" w:right="-18"/>
        <w:jc w:val="left"/>
      </w:pPr>
      <w:r>
        <w:rPr>
          <w:rFonts w:ascii="Times New Roman" w:hAnsi="Times New Roman" w:cs="Times New Roman" w:eastAsia="Times New Roman" w:hint="default"/>
        </w:rPr>
        <w:t>1</w:t>
      </w:r>
      <w:r>
        <w:rPr/>
        <w:t>、</w:t>
      </w:r>
      <w:r>
        <w:rPr>
          <w:spacing w:val="-2"/>
        </w:rPr>
        <w:t> </w:t>
      </w:r>
      <w:r>
        <w:rPr/>
        <w:t>公司主营业务及其经营状况</w:t>
      </w:r>
    </w:p>
    <w:p>
      <w:pPr>
        <w:pStyle w:val="BodyText"/>
        <w:spacing w:line="240" w:lineRule="auto" w:before="83"/>
        <w:ind w:left="138"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主营业务分行业、产品情况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8"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079" w:space="3325"/>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42"/>
        <w:gridCol w:w="1686"/>
        <w:gridCol w:w="1529"/>
        <w:gridCol w:w="1142"/>
        <w:gridCol w:w="1142"/>
        <w:gridCol w:w="1144"/>
        <w:gridCol w:w="1514"/>
      </w:tblGrid>
      <w:tr>
        <w:trPr>
          <w:trHeight w:val="95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46" w:right="143"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99" w:right="143"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00" w:right="143"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00" w:right="14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99" w:right="-4" w:firstLine="19"/>
              <w:jc w:val="left"/>
              <w:rPr>
                <w:rFonts w:ascii="宋体" w:hAnsi="宋体" w:cs="宋体" w:eastAsia="宋体" w:hint="default"/>
                <w:sz w:val="21"/>
                <w:szCs w:val="21"/>
              </w:rPr>
            </w:pPr>
            <w:r>
              <w:rPr>
                <w:rFonts w:ascii="宋体" w:hAnsi="宋体" w:cs="宋体" w:eastAsia="宋体" w:hint="default"/>
                <w:sz w:val="21"/>
                <w:szCs w:val="21"/>
              </w:rPr>
              <w:t>营业利润率比 </w:t>
            </w:r>
            <w:r>
              <w:rPr>
                <w:rFonts w:ascii="宋体" w:hAnsi="宋体" w:cs="宋体" w:eastAsia="宋体" w:hint="default"/>
                <w:spacing w:val="-5"/>
                <w:sz w:val="21"/>
                <w:szCs w:val="21"/>
              </w:rPr>
              <w:t>上年增减（</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638"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1,031,507,655.58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895,921,029.92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32.29</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29.16</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个百</w:t>
            </w:r>
          </w:p>
          <w:p>
            <w:pPr>
              <w:pStyle w:val="TableParagraph"/>
              <w:spacing w:line="240" w:lineRule="auto" w:before="21"/>
              <w:ind w:left="978"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交通运输</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1,874,545.00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4,139,827.82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-120.84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-81.76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-41.45</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152.03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w:t>
            </w:r>
          </w:p>
          <w:p>
            <w:pPr>
              <w:pStyle w:val="TableParagraph"/>
              <w:spacing w:line="240" w:lineRule="auto" w:before="21"/>
              <w:ind w:left="76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26"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891,285.62</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877,096.95</w:t>
            </w:r>
            <w:r>
              <w:rPr>
                <w:rFonts w:ascii="Times New Roman"/>
                <w:sz w:val="21"/>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w:t>
            </w:r>
            <w:r>
              <w:rPr>
                <w:rFonts w:ascii="Times New Roman"/>
                <w:sz w:val="21"/>
              </w:rPr>
            </w:r>
          </w:p>
        </w:tc>
        <w:tc>
          <w:tcPr>
            <w:tcW w:w="1142" w:type="dxa"/>
            <w:tcBorders>
              <w:top w:val="single" w:sz="6" w:space="0" w:color="000000"/>
              <w:left w:val="single" w:sz="6" w:space="0" w:color="000000"/>
              <w:bottom w:val="single" w:sz="6" w:space="0" w:color="000000"/>
              <w:right w:val="single" w:sz="6" w:space="0" w:color="000000"/>
            </w:tcBorders>
          </w:tcPr>
          <w:p>
            <w:pPr/>
          </w:p>
        </w:tc>
        <w:tc>
          <w:tcPr>
            <w:tcW w:w="1144"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1,034,273,486.20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900,937,954.69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30.92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28.57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1.59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个百</w:t>
            </w:r>
          </w:p>
          <w:p>
            <w:pPr>
              <w:pStyle w:val="TableParagraph"/>
              <w:spacing w:line="240" w:lineRule="auto" w:before="21"/>
              <w:ind w:left="978"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64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纺织品销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312,628,495.31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272,196,495.17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12.93</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40.17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个百</w:t>
            </w:r>
          </w:p>
          <w:p>
            <w:pPr>
              <w:pStyle w:val="TableParagraph"/>
              <w:spacing w:line="240" w:lineRule="auto" w:before="21"/>
              <w:ind w:left="97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38"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纺织品加</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247,860,841.15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189,085,628.45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23.71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23.03</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22.59</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0.27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个百</w:t>
            </w:r>
          </w:p>
          <w:p>
            <w:pPr>
              <w:pStyle w:val="TableParagraph"/>
              <w:spacing w:line="240" w:lineRule="auto" w:before="21"/>
              <w:ind w:left="97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车辆通行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费收入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1,874,545.00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4,139,827.82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-120.84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-81.76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-41.45</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152.03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w:t>
            </w:r>
          </w:p>
          <w:p>
            <w:pPr>
              <w:pStyle w:val="TableParagraph"/>
              <w:spacing w:line="240" w:lineRule="auto" w:before="21"/>
              <w:ind w:left="76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8"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钢管销售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471,909,604.74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435,516,003.25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26.16</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4.94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个百</w:t>
            </w:r>
          </w:p>
          <w:p>
            <w:pPr>
              <w:pStyle w:val="TableParagraph"/>
              <w:spacing w:line="240" w:lineRule="auto" w:before="21"/>
              <w:ind w:left="979"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1,034,273,486.20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900,937,954.69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30.92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28.57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1.59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个百</w:t>
            </w:r>
          </w:p>
          <w:p>
            <w:pPr>
              <w:pStyle w:val="TableParagraph"/>
              <w:spacing w:line="240" w:lineRule="auto" w:before="21"/>
              <w:ind w:left="978" w:right="0"/>
              <w:jc w:val="left"/>
              <w:rPr>
                <w:rFonts w:ascii="宋体" w:hAnsi="宋体" w:cs="宋体" w:eastAsia="宋体" w:hint="default"/>
                <w:sz w:val="21"/>
                <w:szCs w:val="21"/>
              </w:rPr>
            </w:pPr>
            <w:r>
              <w:rPr>
                <w:rFonts w:ascii="宋体" w:hAnsi="宋体" w:cs="宋体" w:eastAsia="宋体" w:hint="default"/>
                <w:sz w:val="21"/>
                <w:szCs w:val="21"/>
              </w:rPr>
              <w:t>分点</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主营业务分地区情况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927,655,785.49</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26.71</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106,617,700.71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84.13</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1,034,273,486.20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30.92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1000"/>
        <w:jc w:val="left"/>
      </w:pPr>
      <w:r>
        <w:rPr>
          <w:rFonts w:ascii="Times New Roman" w:hAnsi="Times New Roman" w:cs="Times New Roman" w:eastAsia="Times New Roman" w:hint="default"/>
        </w:rPr>
        <w:t>2</w:t>
      </w:r>
      <w:r>
        <w:rPr/>
        <w:t>、</w:t>
      </w:r>
      <w:r>
        <w:rPr>
          <w:spacing w:val="-2"/>
        </w:rPr>
        <w:t> </w:t>
      </w:r>
      <w:r>
        <w:rPr/>
        <w:t>对公司未来发展的展望</w:t>
      </w:r>
    </w:p>
    <w:p>
      <w:pPr>
        <w:pStyle w:val="BodyText"/>
        <w:spacing w:line="240" w:lineRule="auto" w:before="83"/>
        <w:ind w:left="140" w:right="10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新年度经营计划</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13"/>
        <w:gridCol w:w="782"/>
        <w:gridCol w:w="1589"/>
        <w:gridCol w:w="6216"/>
      </w:tblGrid>
      <w:tr>
        <w:trPr>
          <w:trHeight w:val="1262" w:hRule="exact"/>
        </w:trPr>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8" w:right="0"/>
              <w:jc w:val="left"/>
              <w:rPr>
                <w:rFonts w:ascii="宋体" w:hAnsi="宋体" w:cs="宋体" w:eastAsia="宋体" w:hint="default"/>
                <w:sz w:val="21"/>
                <w:szCs w:val="21"/>
              </w:rPr>
            </w:pPr>
            <w:r>
              <w:rPr>
                <w:rFonts w:ascii="宋体" w:hAnsi="宋体" w:cs="宋体" w:eastAsia="宋体" w:hint="default"/>
                <w:sz w:val="21"/>
                <w:szCs w:val="21"/>
              </w:rPr>
              <w:t>收入</w:t>
            </w:r>
          </w:p>
          <w:p>
            <w:pPr>
              <w:pStyle w:val="TableParagraph"/>
              <w:spacing w:line="240" w:lineRule="auto" w:before="37"/>
              <w:ind w:left="138" w:right="0"/>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40" w:lineRule="auto" w:before="37"/>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亿</w:t>
            </w:r>
          </w:p>
          <w:p>
            <w:pPr>
              <w:pStyle w:val="TableParagraph"/>
              <w:spacing w:line="240" w:lineRule="auto" w:before="21"/>
              <w:ind w:left="2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4" w:right="101" w:firstLine="69"/>
              <w:jc w:val="both"/>
              <w:rPr>
                <w:rFonts w:ascii="Times New Roman" w:hAnsi="Times New Roman" w:cs="Times New Roman" w:eastAsia="Times New Roman" w:hint="default"/>
                <w:sz w:val="21"/>
                <w:szCs w:val="21"/>
              </w:rPr>
            </w:pPr>
            <w:r>
              <w:rPr>
                <w:rFonts w:ascii="宋体" w:hAnsi="宋体" w:cs="宋体" w:eastAsia="宋体" w:hint="default"/>
                <w:sz w:val="21"/>
                <w:szCs w:val="21"/>
              </w:rPr>
              <w:t>费用 计划 </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681" w:right="156" w:hanging="526"/>
              <w:jc w:val="left"/>
              <w:rPr>
                <w:rFonts w:ascii="宋体" w:hAnsi="宋体" w:cs="宋体" w:eastAsia="宋体" w:hint="default"/>
                <w:sz w:val="21"/>
                <w:szCs w:val="21"/>
              </w:rPr>
            </w:pPr>
            <w:r>
              <w:rPr>
                <w:rFonts w:ascii="宋体" w:hAnsi="宋体" w:cs="宋体" w:eastAsia="宋体" w:hint="default"/>
                <w:sz w:val="21"/>
                <w:szCs w:val="21"/>
              </w:rPr>
              <w:t>新年度经营目 标</w:t>
            </w:r>
          </w:p>
        </w:tc>
        <w:tc>
          <w:tcPr>
            <w:tcW w:w="6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36" w:right="0"/>
              <w:jc w:val="left"/>
              <w:rPr>
                <w:rFonts w:ascii="宋体" w:hAnsi="宋体" w:cs="宋体" w:eastAsia="宋体" w:hint="default"/>
                <w:sz w:val="21"/>
                <w:szCs w:val="21"/>
              </w:rPr>
            </w:pPr>
            <w:r>
              <w:rPr>
                <w:rFonts w:ascii="宋体" w:hAnsi="宋体" w:cs="宋体" w:eastAsia="宋体" w:hint="default"/>
                <w:sz w:val="21"/>
                <w:szCs w:val="21"/>
              </w:rPr>
              <w:t>为达目标拟采取的策略和行动</w:t>
            </w:r>
          </w:p>
        </w:tc>
      </w:tr>
      <w:tr>
        <w:trPr>
          <w:trHeight w:val="325" w:hRule="exact"/>
        </w:trPr>
        <w:tc>
          <w:tcPr>
            <w:tcW w:w="713"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589" w:type="dxa"/>
            <w:tcBorders>
              <w:top w:val="single" w:sz="6" w:space="0" w:color="000000"/>
              <w:left w:val="single" w:sz="6" w:space="0" w:color="000000"/>
              <w:bottom w:val="nil" w:sz="6" w:space="0" w:color="auto"/>
              <w:right w:val="single" w:sz="6" w:space="0" w:color="000000"/>
            </w:tcBorders>
          </w:tcPr>
          <w:p>
            <w:pPr/>
          </w:p>
        </w:tc>
        <w:tc>
          <w:tcPr>
            <w:tcW w:w="6216"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年是实施“十二五”规划的开局之年，面临的经济形势依然</w:t>
            </w:r>
          </w:p>
        </w:tc>
      </w:tr>
      <w:tr>
        <w:trPr>
          <w:trHeight w:val="306"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复杂，发展机遇与严峻挑战并存，现实矛盾与长期问题交织。一是</w:t>
            </w:r>
          </w:p>
        </w:tc>
      </w:tr>
      <w:tr>
        <w:trPr>
          <w:trHeight w:val="312"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资源环境约束趋紧；二是生产成本压力加大；三是产能过剩仍很突</w:t>
            </w:r>
          </w:p>
        </w:tc>
      </w:tr>
      <w:tr>
        <w:trPr>
          <w:trHeight w:val="312"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出；四是国际竞争更趋激烈；五是通胀压力不断加大。对传统纺织</w:t>
            </w:r>
          </w:p>
        </w:tc>
      </w:tr>
      <w:tr>
        <w:trPr>
          <w:trHeight w:val="312"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企业来说，迫切需要加快转型升级步伐。</w:t>
            </w:r>
          </w:p>
        </w:tc>
      </w:tr>
      <w:tr>
        <w:trPr>
          <w:trHeight w:val="318"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、工作主题：改革、稳定、发展，开放；头要冷，心要热，劲要</w:t>
            </w:r>
          </w:p>
        </w:tc>
      </w:tr>
      <w:tr>
        <w:trPr>
          <w:trHeight w:val="306"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足，识事务，做该做能做且可以做好的事。</w:t>
            </w:r>
          </w:p>
        </w:tc>
      </w:tr>
      <w:tr>
        <w:trPr>
          <w:trHeight w:val="318"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、重要工作</w:t>
            </w:r>
          </w:p>
        </w:tc>
      </w:tr>
      <w:tr>
        <w:trPr>
          <w:trHeight w:val="312"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）完善公司治理。进一步提高规范运作水平，加强子公司的管</w:t>
            </w:r>
          </w:p>
        </w:tc>
      </w:tr>
      <w:tr>
        <w:trPr>
          <w:trHeight w:val="2179" w:hRule="exact"/>
        </w:trPr>
        <w:tc>
          <w:tcPr>
            <w:tcW w:w="7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93" w:right="0"/>
              <w:jc w:val="left"/>
              <w:rPr>
                <w:rFonts w:ascii="Times New Roman" w:hAnsi="Times New Roman" w:cs="Times New Roman" w:eastAsia="Times New Roman" w:hint="default"/>
                <w:sz w:val="21"/>
                <w:szCs w:val="21"/>
              </w:rPr>
            </w:pPr>
            <w:r>
              <w:rPr>
                <w:rFonts w:ascii="Times New Roman"/>
                <w:spacing w:val="-4"/>
                <w:sz w:val="21"/>
              </w:rPr>
              <w:t>11</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00" w:right="0"/>
              <w:jc w:val="left"/>
              <w:rPr>
                <w:rFonts w:ascii="Times New Roman" w:hAnsi="Times New Roman" w:cs="Times New Roman" w:eastAsia="Times New Roman" w:hint="default"/>
                <w:sz w:val="21"/>
                <w:szCs w:val="21"/>
              </w:rPr>
            </w:pPr>
            <w:r>
              <w:rPr>
                <w:rFonts w:ascii="Times New Roman"/>
                <w:sz w:val="21"/>
              </w:rPr>
              <w:t>10.4</w:t>
            </w:r>
          </w:p>
        </w:tc>
        <w:tc>
          <w:tcPr>
            <w:tcW w:w="1589"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left="100" w:right="0"/>
              <w:jc w:val="both"/>
              <w:rPr>
                <w:rFonts w:ascii="宋体" w:hAnsi="宋体" w:cs="宋体" w:eastAsia="宋体" w:hint="default"/>
                <w:sz w:val="21"/>
                <w:szCs w:val="21"/>
              </w:rPr>
            </w:pPr>
            <w:r>
              <w:rPr>
                <w:rFonts w:ascii="宋体" w:hAnsi="宋体" w:cs="宋体" w:eastAsia="宋体" w:hint="default"/>
                <w:spacing w:val="18"/>
                <w:sz w:val="21"/>
                <w:szCs w:val="21"/>
              </w:rPr>
              <w:t>实现营业收入</w:t>
            </w:r>
          </w:p>
          <w:p>
            <w:pPr>
              <w:pStyle w:val="TableParagraph"/>
              <w:spacing w:line="240" w:lineRule="auto" w:before="37"/>
              <w:ind w:left="100" w:right="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11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亿元，营业</w:t>
            </w:r>
          </w:p>
          <w:p>
            <w:pPr>
              <w:pStyle w:val="TableParagraph"/>
              <w:spacing w:line="261" w:lineRule="auto" w:before="21"/>
              <w:ind w:left="100" w:right="99"/>
              <w:jc w:val="both"/>
              <w:rPr>
                <w:rFonts w:ascii="宋体" w:hAnsi="宋体" w:cs="宋体" w:eastAsia="宋体" w:hint="default"/>
                <w:sz w:val="21"/>
                <w:szCs w:val="21"/>
              </w:rPr>
            </w:pPr>
            <w:r>
              <w:rPr>
                <w:rFonts w:ascii="宋体" w:hAnsi="宋体" w:cs="宋体" w:eastAsia="宋体" w:hint="default"/>
                <w:spacing w:val="17"/>
                <w:sz w:val="21"/>
                <w:szCs w:val="21"/>
              </w:rPr>
              <w:t>成本控制在</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15"/>
                <w:sz w:val="21"/>
                <w:szCs w:val="21"/>
              </w:rPr>
              <w:t>亿元，各项费用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控制在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 元。</w:t>
            </w: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理，加强董、监、高的教育和培训，防止违纪违规现象。做好公司</w:t>
            </w:r>
          </w:p>
          <w:p>
            <w:pPr>
              <w:pStyle w:val="TableParagraph"/>
              <w:spacing w:line="240" w:lineRule="auto" w:before="37"/>
              <w:ind w:left="101" w:right="0"/>
              <w:jc w:val="both"/>
              <w:rPr>
                <w:rFonts w:ascii="宋体" w:hAnsi="宋体" w:cs="宋体" w:eastAsia="宋体" w:hint="default"/>
                <w:sz w:val="21"/>
                <w:szCs w:val="21"/>
              </w:rPr>
            </w:pPr>
            <w:r>
              <w:rPr>
                <w:rFonts w:ascii="宋体" w:hAnsi="宋体" w:cs="宋体" w:eastAsia="宋体" w:hint="default"/>
                <w:sz w:val="21"/>
                <w:szCs w:val="21"/>
              </w:rPr>
              <w:t>董事会、监事会的换届工作，配合大股东改制工作；</w:t>
            </w:r>
          </w:p>
          <w:p>
            <w:pPr>
              <w:pStyle w:val="TableParagraph"/>
              <w:spacing w:line="268" w:lineRule="auto" w:before="37"/>
              <w:ind w:left="101" w:right="9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）重视项目建设。寻找国家鼓励、政策支持的投资项目，培育</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公司的核心竞争力；加强对外投资管理，争取较好的效益回报；指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导帮助子公司创新发展和转型升级；加快城东富润屋项目动工建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设，着力推进长城影视基地项目，继续推进纺织公司废旧军服回收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利用项目，推进印染公司新上后整理生产线项目等；</w:t>
            </w:r>
          </w:p>
        </w:tc>
      </w:tr>
      <w:tr>
        <w:trPr>
          <w:trHeight w:val="318"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）开展资本运营。关注国家货币政策动向，注重筹融资工作；</w:t>
            </w:r>
          </w:p>
        </w:tc>
      </w:tr>
      <w:tr>
        <w:trPr>
          <w:trHeight w:val="306"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在风险可控的前提下，开展资本运作；积极创造条件，谋划公司融</w:t>
            </w:r>
          </w:p>
        </w:tc>
      </w:tr>
      <w:tr>
        <w:trPr>
          <w:trHeight w:val="312"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资发展；</w:t>
            </w:r>
          </w:p>
        </w:tc>
      </w:tr>
      <w:tr>
        <w:trPr>
          <w:trHeight w:val="318"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33"/>
                <w:sz w:val="21"/>
                <w:szCs w:val="21"/>
              </w:rPr>
              <w:t>）</w:t>
            </w:r>
            <w:r>
              <w:rPr>
                <w:rFonts w:ascii="宋体" w:hAnsi="宋体" w:cs="宋体" w:eastAsia="宋体" w:hint="default"/>
                <w:sz w:val="21"/>
                <w:szCs w:val="21"/>
              </w:rPr>
              <w:t>重视安全生产</w:t>
            </w:r>
            <w:r>
              <w:rPr>
                <w:rFonts w:ascii="宋体" w:hAnsi="宋体" w:cs="宋体" w:eastAsia="宋体" w:hint="default"/>
                <w:spacing w:val="-33"/>
                <w:sz w:val="21"/>
                <w:szCs w:val="21"/>
              </w:rPr>
              <w:t>、</w:t>
            </w:r>
            <w:r>
              <w:rPr>
                <w:rFonts w:ascii="宋体" w:hAnsi="宋体" w:cs="宋体" w:eastAsia="宋体" w:hint="default"/>
                <w:sz w:val="21"/>
                <w:szCs w:val="21"/>
              </w:rPr>
              <w:t>环境保护</w:t>
            </w:r>
            <w:r>
              <w:rPr>
                <w:rFonts w:ascii="宋体" w:hAnsi="宋体" w:cs="宋体" w:eastAsia="宋体" w:hint="default"/>
                <w:spacing w:val="-33"/>
                <w:sz w:val="21"/>
                <w:szCs w:val="21"/>
              </w:rPr>
              <w:t>、</w:t>
            </w:r>
            <w:r>
              <w:rPr>
                <w:rFonts w:ascii="宋体" w:hAnsi="宋体" w:cs="宋体" w:eastAsia="宋体" w:hint="default"/>
                <w:sz w:val="21"/>
                <w:szCs w:val="21"/>
              </w:rPr>
              <w:t>节能减排</w:t>
            </w:r>
            <w:r>
              <w:rPr>
                <w:rFonts w:ascii="宋体" w:hAnsi="宋体" w:cs="宋体" w:eastAsia="宋体" w:hint="default"/>
                <w:spacing w:val="-33"/>
                <w:sz w:val="21"/>
                <w:szCs w:val="21"/>
              </w:rPr>
              <w:t>。</w:t>
            </w:r>
            <w:r>
              <w:rPr>
                <w:rFonts w:ascii="宋体" w:hAnsi="宋体" w:cs="宋体" w:eastAsia="宋体" w:hint="default"/>
                <w:sz w:val="21"/>
                <w:szCs w:val="21"/>
              </w:rPr>
              <w:t>树</w:t>
            </w:r>
            <w:r>
              <w:rPr>
                <w:rFonts w:ascii="宋体" w:hAnsi="宋体" w:cs="宋体" w:eastAsia="宋体" w:hint="default"/>
                <w:spacing w:val="-33"/>
                <w:sz w:val="21"/>
                <w:szCs w:val="21"/>
              </w:rPr>
              <w:t>立</w:t>
            </w:r>
            <w:r>
              <w:rPr>
                <w:rFonts w:ascii="宋体" w:hAnsi="宋体" w:cs="宋体" w:eastAsia="宋体" w:hint="default"/>
                <w:sz w:val="21"/>
                <w:szCs w:val="21"/>
              </w:rPr>
              <w:t>“安全第一</w:t>
            </w:r>
            <w:r>
              <w:rPr>
                <w:rFonts w:ascii="宋体" w:hAnsi="宋体" w:cs="宋体" w:eastAsia="宋体" w:hint="default"/>
                <w:spacing w:val="-105"/>
                <w:sz w:val="21"/>
                <w:szCs w:val="21"/>
              </w:rPr>
              <w:t>”</w:t>
            </w:r>
            <w:r>
              <w:rPr>
                <w:rFonts w:ascii="宋体" w:hAnsi="宋体" w:cs="宋体" w:eastAsia="宋体" w:hint="default"/>
                <w:spacing w:val="-137"/>
                <w:sz w:val="21"/>
                <w:szCs w:val="21"/>
              </w:rPr>
              <w:t>、</w:t>
            </w:r>
            <w:r>
              <w:rPr>
                <w:rFonts w:ascii="宋体" w:hAnsi="宋体" w:cs="宋体" w:eastAsia="宋体" w:hint="default"/>
                <w:sz w:val="21"/>
                <w:szCs w:val="21"/>
              </w:rPr>
              <w:t>“安</w:t>
            </w:r>
          </w:p>
        </w:tc>
      </w:tr>
      <w:tr>
        <w:trPr>
          <w:trHeight w:val="306"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全就是效益”的意识；重视环境保护、节能减排，发展低碳经济、</w:t>
            </w:r>
          </w:p>
        </w:tc>
      </w:tr>
      <w:tr>
        <w:trPr>
          <w:trHeight w:val="312"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循环经济，完善环境信息披露制度；</w:t>
            </w:r>
          </w:p>
        </w:tc>
      </w:tr>
      <w:tr>
        <w:trPr>
          <w:trHeight w:val="318" w:hRule="exact"/>
        </w:trPr>
        <w:tc>
          <w:tcPr>
            <w:tcW w:w="713"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c>
          <w:tcPr>
            <w:tcW w:w="1589" w:type="dxa"/>
            <w:tcBorders>
              <w:top w:val="nil" w:sz="6" w:space="0" w:color="auto"/>
              <w:left w:val="single" w:sz="6" w:space="0" w:color="000000"/>
              <w:bottom w:val="nil" w:sz="6" w:space="0" w:color="auto"/>
              <w:right w:val="single" w:sz="6" w:space="0" w:color="000000"/>
            </w:tcBorders>
          </w:tcPr>
          <w:p>
            <w:pPr/>
          </w:p>
        </w:tc>
        <w:tc>
          <w:tcPr>
            <w:tcW w:w="621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）加强企业文化建设。重视人才和人才工作，建立合理的职工</w:t>
            </w:r>
          </w:p>
        </w:tc>
      </w:tr>
      <w:tr>
        <w:trPr>
          <w:trHeight w:val="553" w:hRule="exact"/>
        </w:trPr>
        <w:tc>
          <w:tcPr>
            <w:tcW w:w="713"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589" w:type="dxa"/>
            <w:tcBorders>
              <w:top w:val="nil" w:sz="6" w:space="0" w:color="auto"/>
              <w:left w:val="single" w:sz="6" w:space="0" w:color="000000"/>
              <w:bottom w:val="single" w:sz="6" w:space="0" w:color="000000"/>
              <w:right w:val="single" w:sz="6" w:space="0" w:color="000000"/>
            </w:tcBorders>
          </w:tcPr>
          <w:p>
            <w:pPr/>
          </w:p>
        </w:tc>
        <w:tc>
          <w:tcPr>
            <w:tcW w:w="621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工资增长机制，以人为本，建设和谐企业。</w:t>
            </w:r>
          </w:p>
        </w:tc>
      </w:tr>
    </w:tbl>
    <w:p>
      <w:pPr>
        <w:spacing w:after="0" w:line="255" w:lineRule="exact"/>
        <w:jc w:val="left"/>
        <w:rPr>
          <w:rFonts w:ascii="宋体" w:hAnsi="宋体" w:cs="宋体" w:eastAsia="宋体" w:hint="default"/>
          <w:sz w:val="21"/>
          <w:szCs w:val="21"/>
        </w:rPr>
        <w:sectPr>
          <w:pgSz w:w="11910" w:h="16840"/>
          <w:pgMar w:header="877" w:footer="982" w:top="1100" w:bottom="1180" w:left="1660" w:right="680"/>
        </w:sectPr>
      </w:pPr>
    </w:p>
    <w:p>
      <w:pPr>
        <w:pStyle w:val="BodyText"/>
        <w:spacing w:line="309" w:lineRule="auto" w:before="16"/>
        <w:ind w:left="140" w:right="0"/>
        <w:jc w:val="left"/>
      </w:pPr>
      <w:r>
        <w:rPr>
          <w:rFonts w:ascii="Times New Roman" w:hAnsi="Times New Roman" w:cs="Times New Roman" w:eastAsia="Times New Roman" w:hint="default"/>
          <w:spacing w:val="-1"/>
        </w:rPr>
        <w:t>(2)</w:t>
      </w:r>
      <w:r>
        <w:rPr>
          <w:spacing w:val="-1"/>
        </w:rPr>
        <w:t>公司是否编制并披露新年度的盈利预测：否</w:t>
      </w:r>
      <w:r>
        <w:rPr>
          <w:spacing w:val="-85"/>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公司投资情况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58"/>
        <w:ind w:left="140" w:right="0"/>
        <w:jc w:val="left"/>
      </w:pPr>
      <w:r>
        <w:rPr/>
        <w:t>单位</w:t>
      </w:r>
      <w:r>
        <w:rPr>
          <w:rFonts w:ascii="Times New Roman" w:hAnsi="Times New Roman" w:cs="Times New Roman" w:eastAsia="Times New Roman" w:hint="default"/>
        </w:rPr>
        <w:t>:</w:t>
      </w:r>
      <w:r>
        <w:rPr/>
        <w:t>万元</w:t>
      </w:r>
    </w:p>
    <w:p>
      <w:pPr>
        <w:spacing w:after="0" w:line="240" w:lineRule="auto"/>
        <w:jc w:val="left"/>
        <w:sectPr>
          <w:type w:val="continuous"/>
          <w:pgSz w:w="11910" w:h="16840"/>
          <w:pgMar w:top="1600" w:bottom="280" w:left="1660" w:right="680"/>
          <w:cols w:num="2" w:equalWidth="0">
            <w:col w:w="4375" w:space="3032"/>
            <w:col w:w="216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34"/>
        <w:gridCol w:w="5166"/>
      </w:tblGrid>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4,237.14</w:t>
            </w:r>
            <w:r>
              <w:rPr>
                <w:rFonts w:ascii="Times New Roman"/>
                <w:sz w:val="21"/>
              </w:rPr>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3,632.94</w:t>
            </w:r>
            <w:r>
              <w:rPr>
                <w:rFonts w:ascii="Times New Roman"/>
                <w:sz w:val="21"/>
              </w:rPr>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604.2</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601.28</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ind w:left="140" w:right="1000"/>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pacing w:val="3"/>
                <w:sz w:val="21"/>
                <w:szCs w:val="21"/>
              </w:rPr>
              <w:t>杭州航民上峰水泥有限</w:t>
            </w:r>
            <w:r>
              <w:rPr>
                <w:rFonts w:ascii="宋体" w:hAnsi="宋体" w:cs="宋体" w:eastAsia="宋体" w:hint="default"/>
                <w:sz w:val="21"/>
                <w:szCs w:val="21"/>
              </w:rPr>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生产、销售水泥</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
        </w:tc>
        <w:tc>
          <w:tcPr>
            <w:tcW w:w="253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5"/>
              <w:jc w:val="left"/>
              <w:rPr>
                <w:rFonts w:ascii="宋体" w:hAnsi="宋体" w:cs="宋体" w:eastAsia="宋体" w:hint="default"/>
                <w:sz w:val="21"/>
                <w:szCs w:val="21"/>
              </w:rPr>
            </w:pPr>
            <w:r>
              <w:rPr>
                <w:rFonts w:ascii="宋体" w:hAnsi="宋体" w:cs="宋体" w:eastAsia="宋体" w:hint="default"/>
                <w:spacing w:val="3"/>
                <w:sz w:val="21"/>
                <w:szCs w:val="21"/>
              </w:rPr>
              <w:t>浙江宏磊铜业股份有限 </w:t>
            </w: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5"/>
                <w:sz w:val="21"/>
                <w:szCs w:val="21"/>
              </w:rPr>
              <w:t>漆包线、铜管、铜线、</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5"/>
                <w:sz w:val="21"/>
                <w:szCs w:val="21"/>
              </w:rPr>
              <w:t>铜棒、铜配件、铜工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艺品的生产、销售</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2.02</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5"/>
              <w:jc w:val="left"/>
              <w:rPr>
                <w:rFonts w:ascii="宋体" w:hAnsi="宋体" w:cs="宋体" w:eastAsia="宋体" w:hint="default"/>
                <w:sz w:val="21"/>
                <w:szCs w:val="21"/>
              </w:rPr>
            </w:pPr>
            <w:r>
              <w:rPr>
                <w:rFonts w:ascii="宋体" w:hAnsi="宋体" w:cs="宋体" w:eastAsia="宋体" w:hint="default"/>
                <w:spacing w:val="3"/>
                <w:sz w:val="21"/>
                <w:szCs w:val="21"/>
              </w:rPr>
              <w:t>诸暨市宏润小额贷款有 </w:t>
            </w:r>
            <w:r>
              <w:rPr>
                <w:rFonts w:ascii="宋体" w:hAnsi="宋体" w:cs="宋体" w:eastAsia="宋体" w:hint="default"/>
                <w:sz w:val="21"/>
                <w:szCs w:val="21"/>
              </w:rPr>
              <w:t>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办理小额贷款，办理</w:t>
            </w:r>
          </w:p>
          <w:p>
            <w:pPr>
              <w:pStyle w:val="TableParagraph"/>
              <w:spacing w:line="273" w:lineRule="auto" w:before="37"/>
              <w:ind w:left="100" w:right="59"/>
              <w:jc w:val="left"/>
              <w:rPr>
                <w:rFonts w:ascii="宋体" w:hAnsi="宋体" w:cs="宋体" w:eastAsia="宋体" w:hint="default"/>
                <w:sz w:val="21"/>
                <w:szCs w:val="21"/>
              </w:rPr>
            </w:pPr>
            <w:r>
              <w:rPr>
                <w:rFonts w:ascii="宋体" w:hAnsi="宋体" w:cs="宋体" w:eastAsia="宋体" w:hint="default"/>
                <w:sz w:val="21"/>
                <w:szCs w:val="21"/>
              </w:rPr>
              <w:t>小企业发展、管理、 财务咨询业务。</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83" w:lineRule="auto"/>
        <w:ind w:left="351" w:right="3313" w:hanging="212"/>
        <w:jc w:val="left"/>
      </w:pPr>
      <w:r>
        <w:rPr>
          <w:rFonts w:ascii="Times New Roman" w:hAnsi="Times New Roman" w:cs="Times New Roman" w:eastAsia="Times New Roman" w:hint="default"/>
        </w:rPr>
        <w:t>1</w:t>
      </w:r>
      <w:r>
        <w:rPr/>
        <w:t>、</w:t>
      </w:r>
      <w:r>
        <w:rPr>
          <w:spacing w:val="-1"/>
        </w:rPr>
        <w:t> </w:t>
      </w:r>
      <w:r>
        <w:rPr/>
        <w:t>募集资金使用情况</w:t>
      </w:r>
      <w:r>
        <w:rPr/>
        <w:t> 报告期内，公司无募集资金或前期募集资金使用到本期的情况。</w:t>
      </w:r>
    </w:p>
    <w:p>
      <w:pPr>
        <w:pStyle w:val="BodyText"/>
        <w:spacing w:line="283" w:lineRule="auto" w:before="30"/>
        <w:ind w:left="560" w:right="5204" w:hanging="420"/>
        <w:jc w:val="left"/>
      </w:pPr>
      <w:r>
        <w:rPr>
          <w:rFonts w:ascii="Times New Roman" w:hAnsi="Times New Roman" w:cs="Times New Roman" w:eastAsia="Times New Roman" w:hint="default"/>
        </w:rPr>
        <w:t>2</w:t>
      </w:r>
      <w:r>
        <w:rPr/>
        <w:t>、非募集资金项目情况 报告期内，公司无非募集资金投资项目。</w:t>
      </w:r>
    </w:p>
    <w:p>
      <w:pPr>
        <w:pStyle w:val="BodyText"/>
        <w:spacing w:line="309" w:lineRule="auto" w:before="30"/>
        <w:ind w:left="139" w:right="1116"/>
        <w:jc w:val="left"/>
      </w:pPr>
      <w:r>
        <w:rPr>
          <w:rFonts w:ascii="Times New Roman" w:hAnsi="Times New Roman" w:cs="Times New Roman" w:eastAsia="Times New Roman" w:hint="default"/>
          <w:spacing w:val="-1"/>
        </w:rPr>
        <w:t>(</w:t>
      </w:r>
      <w:r>
        <w:rPr>
          <w:spacing w:val="-1"/>
        </w:rPr>
        <w:t>三</w:t>
      </w:r>
      <w:r>
        <w:rPr>
          <w:rFonts w:ascii="Times New Roman" w:hAnsi="Times New Roman" w:cs="Times New Roman" w:eastAsia="Times New Roman" w:hint="default"/>
          <w:spacing w:val="-1"/>
        </w:rPr>
        <w:t>)</w:t>
      </w:r>
      <w:r>
        <w:rPr>
          <w:spacing w:val="-1"/>
        </w:rPr>
        <w:t>陈述董事会对公司会计政策、会计估计变更、重大会计差错更正、重大遗漏信息补充以</w:t>
      </w:r>
      <w:r>
        <w:rPr>
          <w:spacing w:val="-93"/>
        </w:rPr>
        <w:t> </w:t>
      </w:r>
      <w:r>
        <w:rPr>
          <w:spacing w:val="-93"/>
        </w:rPr>
      </w:r>
      <w:r>
        <w:rPr/>
        <w:t>及业绩预告修正的原因及影响的讨论结果，以及对有关责任人采取的问责措施及处理结果</w:t>
      </w:r>
    </w:p>
    <w:p>
      <w:pPr>
        <w:pStyle w:val="BodyText"/>
        <w:spacing w:line="273" w:lineRule="auto" w:before="7"/>
        <w:ind w:left="139" w:right="1000" w:firstLine="211"/>
        <w:jc w:val="left"/>
      </w:pPr>
      <w:r>
        <w:rPr>
          <w:spacing w:val="-3"/>
        </w:rPr>
        <w:t>报告期内，公司无会计政策、会计估计变更、重大会计差错更正、重大遗漏信息补充以及</w:t>
      </w:r>
      <w:r>
        <w:rPr/>
        <w:t> 业绩预告修正。</w:t>
      </w:r>
    </w:p>
    <w:p>
      <w:pPr>
        <w:spacing w:line="240" w:lineRule="auto" w:before="11"/>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9" w:right="1000"/>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五届十四次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见临时公告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五届十五次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五届十六次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五届十七次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五届十八次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五届十九次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五届二十次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五届二十一次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40" w:lineRule="auto" w:before="16"/>
        <w:ind w:left="140" w:right="0"/>
        <w:jc w:val="both"/>
      </w:pPr>
      <w:r>
        <w:rPr>
          <w:rFonts w:ascii="Times New Roman" w:hAnsi="Times New Roman" w:cs="Times New Roman" w:eastAsia="Times New Roman" w:hint="default"/>
        </w:rPr>
        <w:t>2</w:t>
      </w:r>
      <w:r>
        <w:rPr/>
        <w:t>、董事会对股东大会决议的执行情况</w:t>
      </w:r>
    </w:p>
    <w:p>
      <w:pPr>
        <w:pStyle w:val="BodyText"/>
        <w:spacing w:line="240" w:lineRule="auto" w:before="52"/>
        <w:ind w:left="140" w:right="0"/>
        <w:jc w:val="both"/>
      </w:pPr>
      <w:r>
        <w:rPr/>
        <w:t>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4"/>
        </w:rPr>
        <w:t>年度股东大会，审议通过公司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年度利润分配方案。</w:t>
      </w:r>
    </w:p>
    <w:p>
      <w:pPr>
        <w:pStyle w:val="BodyText"/>
        <w:spacing w:line="256" w:lineRule="auto" w:before="21"/>
        <w:ind w:left="139" w:right="1114" w:hanging="1"/>
        <w:jc w:val="both"/>
      </w:pPr>
      <w:r>
        <w:rPr/>
        <w:t>公司于</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8"/>
        </w:rPr>
        <w:t> </w:t>
      </w:r>
      <w:r>
        <w:rPr>
          <w:rFonts w:ascii="Times New Roman" w:hAnsi="Times New Roman" w:cs="Times New Roman" w:eastAsia="Times New Roman" w:hint="default"/>
        </w:rPr>
        <w:t>20</w:t>
      </w:r>
      <w:r>
        <w:rPr>
          <w:rFonts w:ascii="Times New Roman" w:hAnsi="Times New Roman" w:cs="Times New Roman" w:eastAsia="Times New Roman" w:hint="default"/>
          <w:spacing w:val="15"/>
        </w:rPr>
        <w:t> </w:t>
      </w:r>
      <w:r>
        <w:rPr>
          <w:spacing w:val="-8"/>
        </w:rPr>
        <w:t>日在《中国证券报》、《上海证券报》刊登利润分配实施公告，确定</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8"/>
        </w:rPr>
        <w:t> </w:t>
      </w:r>
      <w:r>
        <w:rPr>
          <w:rFonts w:ascii="Times New Roman" w:hAnsi="Times New Roman" w:cs="Times New Roman" w:eastAsia="Times New Roman" w:hint="default"/>
        </w:rPr>
        <w:t>25 </w:t>
      </w:r>
      <w:r>
        <w:rPr>
          <w:spacing w:val="-4"/>
        </w:rPr>
        <w:t>日为股权登记日，</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4"/>
        </w:rPr>
        <w:t>日为除权除息日，</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日为现金红利发放日。利润分配工作已 实施完成。</w:t>
      </w:r>
    </w:p>
    <w:p>
      <w:pPr>
        <w:spacing w:after="0" w:line="256" w:lineRule="auto"/>
        <w:jc w:val="both"/>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88" w:lineRule="auto"/>
        <w:ind w:left="140" w:right="1004" w:hanging="1"/>
        <w:jc w:val="left"/>
      </w:pPr>
      <w:r>
        <w:rPr>
          <w:rFonts w:ascii="Times New Roman" w:hAnsi="Times New Roman" w:cs="Times New Roman" w:eastAsia="Times New Roman" w:hint="default"/>
        </w:rPr>
        <w:t>3</w:t>
      </w:r>
      <w:r>
        <w:rPr/>
        <w:t>、 </w:t>
      </w:r>
      <w:r>
        <w:rPr>
          <w:spacing w:val="-3"/>
        </w:rPr>
        <w:t>董事会下设的审计委员会相关工作制度的建立健全情况、主要内容以及履职情况汇总报</w:t>
      </w:r>
      <w:r>
        <w:rPr>
          <w:spacing w:val="-87"/>
        </w:rPr>
        <w:t> </w:t>
      </w:r>
      <w:r>
        <w:rPr>
          <w:spacing w:val="-87"/>
        </w:rPr>
      </w:r>
      <w:r>
        <w:rPr/>
        <w:t>告 </w:t>
      </w:r>
      <w:r>
        <w:rPr>
          <w:spacing w:val="-3"/>
        </w:rPr>
        <w:t>公司董事会下设的审计委员会按照《审计委员会年报工作规程》，在年审注册会计师进场前</w:t>
      </w:r>
      <w:r>
        <w:rPr>
          <w:spacing w:val="-85"/>
        </w:rPr>
        <w:t> </w:t>
      </w:r>
      <w:r>
        <w:rPr>
          <w:spacing w:val="-85"/>
        </w:rPr>
      </w:r>
      <w:r>
        <w:rPr/>
        <w:t>审阅了公司编制的财务会计报表，认为财务会计报表能够反映公司的财务状况和经营成果。 </w:t>
      </w:r>
      <w:r>
        <w:rPr>
          <w:spacing w:val="-3"/>
        </w:rPr>
        <w:t>年审注册会计师进场后，审计委员会与会计师事务所协商确定了公司本年度财务报告审计工</w:t>
      </w:r>
    </w:p>
    <w:p>
      <w:pPr>
        <w:pStyle w:val="BodyText"/>
        <w:spacing w:line="268" w:lineRule="auto" w:before="0"/>
        <w:ind w:left="140" w:right="1075"/>
        <w:jc w:val="both"/>
      </w:pPr>
      <w:r>
        <w:rPr>
          <w:spacing w:val="-3"/>
        </w:rPr>
        <w:t>作的时间安排，并保持与年审会计师的沟通，督促其在约定时限内提交审计报告。在年审注</w:t>
      </w:r>
      <w:r>
        <w:rPr>
          <w:spacing w:val="-81"/>
        </w:rPr>
        <w:t> </w:t>
      </w:r>
      <w:r>
        <w:rPr>
          <w:spacing w:val="-81"/>
        </w:rPr>
      </w:r>
      <w:r>
        <w:rPr>
          <w:spacing w:val="-3"/>
        </w:rPr>
        <w:t>册会计师出具初步审计意见后，审计委员会又一次审阅了公司财务会计报表，认为公司财务</w:t>
      </w:r>
      <w:r>
        <w:rPr>
          <w:spacing w:val="-79"/>
        </w:rPr>
        <w:t> </w:t>
      </w:r>
      <w:r>
        <w:rPr>
          <w:spacing w:val="-79"/>
        </w:rPr>
      </w:r>
      <w:r>
        <w:rPr>
          <w:spacing w:val="-3"/>
        </w:rPr>
        <w:t>会计报表真实、准确、完整地反映了公司的整体情况。同时，审计委员会向董事会提交了会</w:t>
      </w:r>
      <w:r>
        <w:rPr>
          <w:spacing w:val="-79"/>
        </w:rPr>
        <w:t> </w:t>
      </w:r>
      <w:r>
        <w:rPr>
          <w:spacing w:val="-79"/>
        </w:rPr>
      </w:r>
      <w:r>
        <w:rPr>
          <w:spacing w:val="-3"/>
        </w:rPr>
        <w:t>计师事务所从事本年度公司审计工作的总结报告和下年度续聘会计师事务所的决议。审计委</w:t>
      </w:r>
      <w:r>
        <w:rPr>
          <w:spacing w:val="-79"/>
        </w:rPr>
        <w:t> </w:t>
      </w:r>
      <w:r>
        <w:rPr>
          <w:spacing w:val="-79"/>
        </w:rPr>
      </w:r>
      <w:r>
        <w:rPr/>
        <w:t>员会认为公司聘请的天健会计师事务所有限公司在为公司提供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年度审计服务工作中， 恪尽职守，遵循独立、客观、公正的执业准则，较好地完成了公司委托的各项工作。</w:t>
      </w:r>
    </w:p>
    <w:p>
      <w:pPr>
        <w:pStyle w:val="BodyText"/>
        <w:spacing w:line="283" w:lineRule="auto" w:before="43"/>
        <w:ind w:left="140" w:right="1102"/>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3"/>
        </w:rPr>
        <w:t>公司薪酬与考核委员会根据《公司章程》和 </w:t>
      </w:r>
      <w:r>
        <w:rPr>
          <w:rFonts w:ascii="Times New Roman" w:hAnsi="Times New Roman" w:cs="Times New Roman" w:eastAsia="Times New Roman" w:hint="default"/>
        </w:rPr>
        <w:t>2010 </w:t>
      </w:r>
      <w:r>
        <w:rPr>
          <w:rFonts w:ascii="Times New Roman" w:hAnsi="Times New Roman" w:cs="Times New Roman" w:eastAsia="Times New Roman" w:hint="default"/>
          <w:spacing w:val="16"/>
        </w:rPr>
        <w:t> </w:t>
      </w:r>
      <w:r>
        <w:rPr>
          <w:spacing w:val="-3"/>
        </w:rPr>
        <w:t>年度经营指标，对董事、高级管理人员的</w:t>
      </w:r>
    </w:p>
    <w:p>
      <w:pPr>
        <w:pStyle w:val="BodyText"/>
        <w:spacing w:line="270" w:lineRule="exact" w:before="0"/>
        <w:ind w:left="140" w:right="100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spacing w:val="-5"/>
        </w:rPr>
        <w:t>年业绩进行了考评，确定了董事、高级管理人员</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年度的报酬和奖惩以及独立董事</w:t>
      </w:r>
    </w:p>
    <w:p>
      <w:pPr>
        <w:pStyle w:val="BodyText"/>
        <w:spacing w:line="264" w:lineRule="auto" w:before="21"/>
        <w:ind w:left="140" w:right="1115"/>
        <w:jc w:val="both"/>
      </w:pPr>
      <w:r>
        <w:rPr/>
        <w:t>的</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年度的津贴。薪酬与考核委员会认为：董事、高级管理人员的年度报酬、独立董事 </w:t>
      </w:r>
      <w:r>
        <w:rPr>
          <w:spacing w:val="-3"/>
        </w:rPr>
        <w:t>的年度津贴以及年度考核奖励意见，符合公司股东大会、董事会的相关决议内容和奖惩暂行</w:t>
      </w:r>
      <w:r>
        <w:rPr>
          <w:spacing w:val="-79"/>
        </w:rPr>
        <w:t> </w:t>
      </w:r>
      <w:r>
        <w:rPr>
          <w:spacing w:val="-79"/>
        </w:rPr>
      </w:r>
      <w:r>
        <w:rPr/>
        <w:t>规定，薪酬考核办法合理。</w:t>
      </w:r>
    </w:p>
    <w:p>
      <w:pPr>
        <w:pStyle w:val="BodyText"/>
        <w:spacing w:line="240" w:lineRule="auto" w:before="47"/>
        <w:ind w:left="140" w:right="1000"/>
        <w:jc w:val="left"/>
      </w:pPr>
      <w:r>
        <w:rPr>
          <w:rFonts w:ascii="Times New Roman" w:hAnsi="Times New Roman" w:cs="Times New Roman" w:eastAsia="Times New Roman" w:hint="default"/>
        </w:rPr>
        <w:t>5</w:t>
      </w:r>
      <w:r>
        <w:rPr/>
        <w:t>、</w:t>
      </w:r>
      <w:r>
        <w:rPr>
          <w:spacing w:val="-2"/>
        </w:rPr>
        <w:t> </w:t>
      </w:r>
      <w:r>
        <w:rPr/>
        <w:t>公司对外部信息使用人管理制度的建立健全情况</w:t>
      </w:r>
    </w:p>
    <w:p>
      <w:pPr>
        <w:pStyle w:val="BodyText"/>
        <w:spacing w:line="240" w:lineRule="auto" w:before="52"/>
        <w:ind w:left="140" w:right="10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 </w:t>
      </w:r>
      <w:r>
        <w:rPr/>
        <w:t>日公司</w:t>
      </w:r>
      <w:r>
        <w:rPr>
          <w:spacing w:val="-2"/>
        </w:rPr>
        <w:t>五</w:t>
      </w:r>
      <w:r>
        <w:rPr/>
        <w:t>届十六次董事会审议通过公司《外部信息使用人管理制度</w:t>
      </w:r>
      <w:r>
        <w:rPr>
          <w:spacing w:val="-106"/>
        </w:rPr>
        <w:t>》</w:t>
      </w:r>
      <w:r>
        <w:rPr/>
        <w:t>。</w:t>
      </w:r>
    </w:p>
    <w:p>
      <w:pPr>
        <w:pStyle w:val="BodyText"/>
        <w:spacing w:line="276" w:lineRule="auto" w:before="52"/>
        <w:ind w:left="139" w:right="1000"/>
        <w:jc w:val="left"/>
      </w:pPr>
      <w:r>
        <w:rPr>
          <w:rFonts w:ascii="Times New Roman" w:hAnsi="Times New Roman" w:cs="Times New Roman" w:eastAsia="Times New Roman" w:hint="default"/>
        </w:rPr>
        <w:t>6</w:t>
      </w:r>
      <w:r>
        <w:rPr/>
        <w:t>、</w:t>
      </w:r>
      <w:r>
        <w:rPr>
          <w:spacing w:val="-1"/>
        </w:rPr>
        <w:t> </w:t>
      </w:r>
      <w:r>
        <w:rPr/>
        <w:t>董事会对于内部控制责任的声明</w:t>
      </w:r>
      <w:r>
        <w:rPr/>
        <w:t> </w:t>
      </w:r>
      <w:r>
        <w:rPr>
          <w:spacing w:val="-3"/>
        </w:rPr>
        <w:t>依据法律法规规定，董事会全面负责公司的内控制度建设。董事会下设审计委员会具体承担</w:t>
      </w:r>
      <w:r>
        <w:rPr>
          <w:spacing w:val="-79"/>
        </w:rPr>
        <w:t> </w:t>
      </w:r>
      <w:r>
        <w:rPr>
          <w:spacing w:val="-79"/>
        </w:rPr>
      </w:r>
      <w:r>
        <w:rPr>
          <w:spacing w:val="-3"/>
        </w:rPr>
        <w:t>内部控制责任。目前已在公司内部建立与业务性质和规模相适应的组织结构，各部门有明确</w:t>
      </w:r>
      <w:r>
        <w:rPr>
          <w:spacing w:val="-79"/>
        </w:rPr>
        <w:t> </w:t>
      </w:r>
      <w:r>
        <w:rPr>
          <w:spacing w:val="-79"/>
        </w:rPr>
      </w:r>
      <w:r>
        <w:rPr/>
        <w:t>的管理职能，部门之间权责明确。公司将根据证监部门等的要求，及时建立内控规范。</w:t>
      </w:r>
    </w:p>
    <w:p>
      <w:pPr>
        <w:pStyle w:val="BodyText"/>
        <w:spacing w:line="278" w:lineRule="auto" w:before="37"/>
        <w:ind w:left="139" w:right="1000"/>
        <w:jc w:val="left"/>
      </w:pPr>
      <w:r>
        <w:rPr>
          <w:rFonts w:ascii="Times New Roman" w:hAnsi="Times New Roman" w:cs="Times New Roman" w:eastAsia="Times New Roman" w:hint="default"/>
        </w:rPr>
        <w:t>7</w:t>
      </w:r>
      <w:r>
        <w:rPr/>
        <w:t>、</w:t>
      </w:r>
      <w:r>
        <w:rPr>
          <w:spacing w:val="-1"/>
        </w:rPr>
        <w:t> </w:t>
      </w:r>
      <w:r>
        <w:rPr/>
        <w:t>内幕信息知情人管理制度的执行情况</w:t>
      </w:r>
      <w:r>
        <w:rPr/>
        <w:t> </w:t>
      </w:r>
      <w:r>
        <w:rPr>
          <w:spacing w:val="-3"/>
        </w:rPr>
        <w:t>公司自查，内幕信息知情人是否在影响公司股价的重大敏感信息披露前利用内幕信息买卖公</w:t>
      </w:r>
      <w:r>
        <w:rPr>
          <w:spacing w:val="-79"/>
        </w:rPr>
        <w:t> </w:t>
      </w:r>
      <w:r>
        <w:rPr>
          <w:spacing w:val="-79"/>
        </w:rPr>
      </w:r>
      <w:r>
        <w:rPr/>
        <w:t>司股份的情况？否</w:t>
      </w:r>
    </w:p>
    <w:p>
      <w:pPr>
        <w:pStyle w:val="BodyText"/>
        <w:spacing w:line="264" w:lineRule="auto" w:before="3"/>
        <w:ind w:left="140" w:right="1114" w:hanging="1"/>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27 </w:t>
      </w:r>
      <w:r>
        <w:rPr>
          <w:spacing w:val="-5"/>
        </w:rPr>
        <w:t>日，公司五届十六次董事会审议通过公司《内幕信息知情人管理制度》。之</w:t>
      </w:r>
      <w:r>
        <w:rPr>
          <w:spacing w:val="-15"/>
        </w:rPr>
        <w:t> </w:t>
      </w:r>
      <w:r>
        <w:rPr>
          <w:spacing w:val="2"/>
        </w:rPr>
        <w:t>后每次其他重大敏感信息披露前后均按照该制度规定进行内幕信息知情人登记备案。经自</w:t>
      </w:r>
      <w:r>
        <w:rPr>
          <w:spacing w:val="-86"/>
        </w:rPr>
        <w:t> </w:t>
      </w:r>
      <w:r>
        <w:rPr>
          <w:spacing w:val="-86"/>
        </w:rPr>
      </w:r>
      <w:r>
        <w:rPr/>
        <w:t>查，报告期未发现有利用内幕信息买卖公司股票的情况。</w:t>
      </w:r>
    </w:p>
    <w:p>
      <w:pPr>
        <w:pStyle w:val="BodyText"/>
        <w:spacing w:line="240" w:lineRule="auto" w:before="47"/>
        <w:ind w:left="140" w:right="10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公司本报告期内盈利但未提出现金利润分配预案</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980"/>
        <w:gridCol w:w="4320"/>
      </w:tblGrid>
      <w:tr>
        <w:trPr>
          <w:trHeight w:val="326"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71" w:right="0"/>
              <w:jc w:val="left"/>
              <w:rPr>
                <w:rFonts w:ascii="宋体" w:hAnsi="宋体" w:cs="宋体" w:eastAsia="宋体" w:hint="default"/>
                <w:sz w:val="21"/>
                <w:szCs w:val="21"/>
              </w:rPr>
            </w:pPr>
            <w:r>
              <w:rPr>
                <w:rFonts w:ascii="宋体" w:hAnsi="宋体" w:cs="宋体" w:eastAsia="宋体" w:hint="default"/>
                <w:sz w:val="21"/>
                <w:szCs w:val="21"/>
              </w:rPr>
              <w:t>本报告期内盈利但未提出现金利润分配预案的原因</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78" w:right="0"/>
              <w:jc w:val="left"/>
              <w:rPr>
                <w:rFonts w:ascii="宋体" w:hAnsi="宋体" w:cs="宋体" w:eastAsia="宋体" w:hint="default"/>
                <w:sz w:val="21"/>
                <w:szCs w:val="21"/>
              </w:rPr>
            </w:pPr>
            <w:r>
              <w:rPr>
                <w:rFonts w:ascii="宋体" w:hAnsi="宋体" w:cs="宋体" w:eastAsia="宋体" w:hint="default"/>
                <w:sz w:val="21"/>
                <w:szCs w:val="21"/>
              </w:rPr>
              <w:t>未用于分红的资金留存公司的用途</w:t>
            </w:r>
          </w:p>
        </w:tc>
      </w:tr>
      <w:tr>
        <w:trPr>
          <w:trHeight w:val="952"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当前货币政策从紧，</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年度公司暂不进行利润分</w:t>
            </w:r>
          </w:p>
          <w:p>
            <w:pPr>
              <w:pStyle w:val="TableParagraph"/>
              <w:spacing w:line="256" w:lineRule="auto" w:before="21"/>
              <w:ind w:left="101" w:right="99"/>
              <w:jc w:val="left"/>
              <w:rPr>
                <w:rFonts w:ascii="宋体" w:hAnsi="宋体" w:cs="宋体" w:eastAsia="宋体" w:hint="default"/>
                <w:sz w:val="21"/>
                <w:szCs w:val="21"/>
              </w:rPr>
            </w:pPr>
            <w:r>
              <w:rPr>
                <w:rFonts w:ascii="宋体" w:hAnsi="宋体" w:cs="宋体" w:eastAsia="宋体" w:hint="default"/>
                <w:sz w:val="21"/>
                <w:szCs w:val="21"/>
              </w:rPr>
              <w:t>配和资本公积金转增股本，在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年中期再视情考 虑。</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0"/>
              <w:jc w:val="left"/>
              <w:rPr>
                <w:rFonts w:ascii="宋体" w:hAnsi="宋体" w:cs="宋体" w:eastAsia="宋体" w:hint="default"/>
                <w:sz w:val="21"/>
                <w:szCs w:val="21"/>
              </w:rPr>
            </w:pPr>
            <w:r>
              <w:rPr>
                <w:rFonts w:ascii="宋体" w:hAnsi="宋体" w:cs="宋体" w:eastAsia="宋体" w:hint="default"/>
                <w:spacing w:val="6"/>
                <w:sz w:val="21"/>
                <w:szCs w:val="21"/>
              </w:rPr>
              <w:t>未分配利润主要用于补充流动资金和项目建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设。</w:t>
            </w:r>
          </w:p>
        </w:tc>
      </w:tr>
    </w:tbl>
    <w:p>
      <w:pPr>
        <w:pStyle w:val="BodyText"/>
        <w:spacing w:line="240" w:lineRule="auto" w:before="16"/>
        <w:ind w:left="140" w:right="10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公司前三年分红情况</w:t>
      </w:r>
    </w:p>
    <w:p>
      <w:pPr>
        <w:pStyle w:val="BodyText"/>
        <w:spacing w:line="240" w:lineRule="auto" w:before="52"/>
        <w:ind w:left="6241" w:right="100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2790"/>
        <w:gridCol w:w="2326"/>
        <w:gridCol w:w="2324"/>
      </w:tblGrid>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5"/>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31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50,064,847.31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28.10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6,142,257.09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229.03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28,135,152.00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40,689,422.03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69.15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ind w:right="1000"/>
        <w:jc w:val="left"/>
        <w:rPr>
          <w:b w:val="0"/>
          <w:bCs w:val="0"/>
        </w:rPr>
      </w:pPr>
      <w:bookmarkStart w:name="_bookmark6" w:id="8"/>
      <w:bookmarkEnd w:id="8"/>
      <w:r>
        <w:rPr>
          <w:b w:val="0"/>
          <w:bCs w:val="0"/>
        </w:rPr>
      </w:r>
      <w:r>
        <w:rPr/>
        <w:t>九、</w:t>
      </w:r>
      <w:r>
        <w:rPr>
          <w:spacing w:val="-4"/>
        </w:rPr>
        <w:t> </w:t>
      </w:r>
      <w:r>
        <w:rPr/>
        <w:t>监事会报告</w:t>
      </w:r>
      <w:r>
        <w:rPr>
          <w:b w:val="0"/>
          <w:bCs w:val="0"/>
        </w:rPr>
      </w:r>
    </w:p>
    <w:p>
      <w:pPr>
        <w:pStyle w:val="BodyText"/>
        <w:spacing w:line="240"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日，五届八次会议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年年度报告及摘要、监事会工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作报告和财务报告。</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日，五届九次会议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年第一季度报告。</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日，五届十次会议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年半年度报告。</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日，五届十一次会议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年第三季度报告。</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监事会对公司依法运作情况的独立意见</w:t>
      </w:r>
    </w:p>
    <w:p>
      <w:pPr>
        <w:pStyle w:val="BodyText"/>
        <w:spacing w:line="240" w:lineRule="auto" w:before="52"/>
        <w:ind w:left="139" w:right="1000"/>
        <w:jc w:val="left"/>
      </w:pPr>
      <w:r>
        <w:rPr/>
        <w:t>监事会认</w:t>
      </w:r>
      <w:r>
        <w:rPr>
          <w:spacing w:val="1"/>
        </w:rPr>
        <w:t>为</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t>年</w:t>
      </w:r>
      <w:r>
        <w:rPr>
          <w:spacing w:val="-2"/>
        </w:rPr>
        <w:t>度</w:t>
      </w:r>
      <w:r>
        <w:rPr/>
        <w:t>，公司董</w:t>
      </w:r>
      <w:r>
        <w:rPr>
          <w:spacing w:val="1"/>
        </w:rPr>
        <w:t>事</w:t>
      </w:r>
      <w:r>
        <w:rPr/>
        <w:t>会能按照</w:t>
      </w:r>
      <w:r>
        <w:rPr>
          <w:spacing w:val="1"/>
        </w:rPr>
        <w:t>《</w:t>
      </w:r>
      <w:r>
        <w:rPr/>
        <w:t>公司法</w:t>
      </w:r>
      <w:r>
        <w:rPr>
          <w:spacing w:val="-105"/>
        </w:rPr>
        <w:t>》、</w:t>
      </w:r>
      <w:r>
        <w:rPr/>
        <w:t>《证券法</w:t>
      </w:r>
      <w:r>
        <w:rPr>
          <w:spacing w:val="-105"/>
        </w:rPr>
        <w:t>》、</w:t>
      </w:r>
      <w:r>
        <w:rPr/>
        <w:t>《股票上市</w:t>
      </w:r>
      <w:r>
        <w:rPr>
          <w:spacing w:val="1"/>
        </w:rPr>
        <w:t>规</w:t>
      </w:r>
      <w:r>
        <w:rPr/>
        <w:t>则》</w:t>
      </w:r>
      <w:r>
        <w:rPr>
          <w:spacing w:val="1"/>
        </w:rPr>
        <w:t>以</w:t>
      </w:r>
      <w:r>
        <w:rPr/>
        <w:t>及</w:t>
      </w:r>
    </w:p>
    <w:p>
      <w:pPr>
        <w:pStyle w:val="BodyText"/>
        <w:spacing w:line="273" w:lineRule="auto" w:before="21"/>
        <w:ind w:left="140" w:right="1116"/>
        <w:jc w:val="both"/>
      </w:pPr>
      <w:r>
        <w:rPr>
          <w:spacing w:val="-3"/>
        </w:rPr>
        <w:t>《公司章程》等法律法规的规定规范运作，认真执行股东大会通过的各项决议，不断完善公</w:t>
      </w:r>
      <w:r>
        <w:rPr>
          <w:spacing w:val="-81"/>
        </w:rPr>
        <w:t> </w:t>
      </w:r>
      <w:r>
        <w:rPr>
          <w:spacing w:val="-81"/>
        </w:rPr>
      </w:r>
      <w:r>
        <w:rPr>
          <w:spacing w:val="-3"/>
        </w:rPr>
        <w:t>司内部治理，经营运作规范，决策程序合法，内部制度健全。公司董事、高级管理人员勤勉</w:t>
      </w:r>
      <w:r>
        <w:rPr>
          <w:spacing w:val="-84"/>
        </w:rPr>
        <w:t> </w:t>
      </w:r>
      <w:r>
        <w:rPr>
          <w:spacing w:val="-84"/>
        </w:rPr>
      </w:r>
      <w:r>
        <w:rPr/>
        <w:t>尽职，未发现有违反法律法规、公司章程和损害股东利益的行为。</w:t>
      </w:r>
    </w:p>
    <w:p>
      <w:pPr>
        <w:spacing w:line="240" w:lineRule="auto" w:before="11"/>
        <w:rPr>
          <w:rFonts w:ascii="宋体" w:hAnsi="宋体" w:cs="宋体" w:eastAsia="宋体" w:hint="default"/>
          <w:sz w:val="26"/>
          <w:szCs w:val="26"/>
        </w:rPr>
      </w:pPr>
    </w:p>
    <w:p>
      <w:pPr>
        <w:pStyle w:val="BodyText"/>
        <w:spacing w:line="271" w:lineRule="auto" w:before="0"/>
        <w:ind w:left="140" w:right="110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3"/>
        </w:rPr>
        <w:t>通过对公司财务制度执行和财务运行情况的检查，监事会认为，公司财务制度健全，财务运</w:t>
      </w:r>
      <w:r>
        <w:rPr>
          <w:spacing w:val="-82"/>
        </w:rPr>
        <w:t> </w:t>
      </w:r>
      <w:r>
        <w:rPr>
          <w:spacing w:val="-82"/>
        </w:rPr>
      </w:r>
      <w:r>
        <w:rPr/>
        <w:t>行正常，天健会计师事务所有限公司出具的</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年度审计报告公允、客观地反映了公司的</w:t>
      </w:r>
      <w:r>
        <w:rPr>
          <w:w w:val="99"/>
        </w:rPr>
        <w:t> </w:t>
      </w:r>
      <w:r>
        <w:rPr/>
        <w:t>财务状况和经营成果。</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76" w:lineRule="auto" w:before="0"/>
        <w:ind w:left="139"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监事会对公司收购、出售资产情况的独立意见</w:t>
      </w:r>
      <w:r>
        <w:rPr>
          <w:w w:val="99"/>
        </w:rPr>
        <w:t> </w:t>
      </w:r>
      <w:r>
        <w:rPr>
          <w:spacing w:val="-5"/>
        </w:rPr>
        <w:t>通过对公司收购、出售资产情况的检查，监事会认为，公司董事会在审议收购、出售事项时，</w:t>
      </w:r>
      <w:r>
        <w:rPr>
          <w:spacing w:val="-101"/>
        </w:rPr>
        <w:t> </w:t>
      </w:r>
      <w:r>
        <w:rPr>
          <w:spacing w:val="-101"/>
        </w:rPr>
      </w:r>
      <w:r>
        <w:rPr>
          <w:spacing w:val="-3"/>
          <w:w w:val="99"/>
        </w:rPr>
        <w:t>都能根据标的资产的经营情况及其未来发展前景合理确认交易价格，没有发现存在内幕交易</w:t>
      </w:r>
      <w:r>
        <w:rPr>
          <w:spacing w:val="-79"/>
          <w:w w:val="99"/>
        </w:rPr>
        <w:t> </w:t>
      </w:r>
      <w:r>
        <w:rPr>
          <w:spacing w:val="-79"/>
          <w:w w:val="99"/>
        </w:rPr>
      </w:r>
      <w:r>
        <w:rPr/>
        <w:t>和损害股东权益或造成公司资产流失的行为。</w:t>
      </w:r>
    </w:p>
    <w:p>
      <w:pPr>
        <w:spacing w:line="240" w:lineRule="auto" w:before="9"/>
        <w:rPr>
          <w:rFonts w:ascii="宋体" w:hAnsi="宋体" w:cs="宋体" w:eastAsia="宋体" w:hint="default"/>
          <w:sz w:val="26"/>
          <w:szCs w:val="26"/>
        </w:rPr>
      </w:pPr>
    </w:p>
    <w:p>
      <w:pPr>
        <w:pStyle w:val="BodyText"/>
        <w:spacing w:line="278" w:lineRule="auto" w:before="0"/>
        <w:ind w:left="139" w:right="10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监事会对公司关联交易情况的独立意见</w:t>
      </w:r>
      <w:r>
        <w:rPr>
          <w:w w:val="99"/>
        </w:rPr>
        <w:t> </w:t>
      </w:r>
      <w:r>
        <w:rPr>
          <w:spacing w:val="-3"/>
        </w:rPr>
        <w:t>通过对公司关联交易事项的检查，监事会认为，公司关联交易决策程序符合规定，交易遵循</w:t>
      </w:r>
      <w:r>
        <w:rPr>
          <w:spacing w:val="-82"/>
        </w:rPr>
        <w:t> </w:t>
      </w:r>
      <w:r>
        <w:rPr>
          <w:spacing w:val="-82"/>
        </w:rPr>
      </w:r>
      <w:r>
        <w:rPr/>
        <w:t>了公平、公正、合理的原则，未损害公司利益和股东权益。</w:t>
      </w:r>
    </w:p>
    <w:p>
      <w:pPr>
        <w:spacing w:line="240" w:lineRule="auto" w:before="7"/>
        <w:rPr>
          <w:rFonts w:ascii="宋体" w:hAnsi="宋体" w:cs="宋体" w:eastAsia="宋体" w:hint="default"/>
          <w:sz w:val="26"/>
          <w:szCs w:val="26"/>
        </w:rPr>
      </w:pPr>
    </w:p>
    <w:p>
      <w:pPr>
        <w:pStyle w:val="Heading4"/>
        <w:spacing w:line="240" w:lineRule="auto" w:before="0"/>
        <w:ind w:left="139" w:right="1000"/>
        <w:jc w:val="left"/>
        <w:rPr>
          <w:b w:val="0"/>
          <w:bCs w:val="0"/>
        </w:rPr>
      </w:pPr>
      <w:r>
        <w:rPr/>
        <w:t>十、</w:t>
      </w:r>
      <w:r>
        <w:rPr>
          <w:spacing w:val="-1"/>
        </w:rPr>
        <w:t> </w:t>
      </w:r>
      <w:r>
        <w:rPr/>
        <w:t>重要事项</w:t>
      </w:r>
      <w:r>
        <w:rPr>
          <w:b w:val="0"/>
          <w:bCs w:val="0"/>
        </w:rPr>
      </w:r>
    </w:p>
    <w:p>
      <w:pPr>
        <w:pStyle w:val="BodyText"/>
        <w:spacing w:line="283" w:lineRule="auto" w:before="99"/>
        <w:ind w:left="559" w:right="5625"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before="0"/>
        <w:ind w:left="559" w:right="475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139"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公司持有其他上市公司股权、参股金融企业股权情况</w:t>
      </w:r>
    </w:p>
    <w:p>
      <w:pPr>
        <w:pStyle w:val="BodyText"/>
        <w:spacing w:line="240" w:lineRule="auto" w:before="83"/>
        <w:ind w:left="139" w:right="1000"/>
        <w:jc w:val="left"/>
      </w:pPr>
      <w:r>
        <w:rPr>
          <w:rFonts w:ascii="Times New Roman" w:hAnsi="Times New Roman" w:cs="Times New Roman" w:eastAsia="Times New Roman" w:hint="default"/>
        </w:rPr>
        <w:t>1</w:t>
      </w:r>
      <w:r>
        <w:rPr/>
        <w:t>、</w:t>
      </w:r>
      <w:r>
        <w:rPr>
          <w:spacing w:val="-2"/>
        </w:rPr>
        <w:t> </w:t>
      </w:r>
      <w:r>
        <w:rPr/>
        <w:t>证券投资情况</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94"/>
        <w:gridCol w:w="1070"/>
        <w:gridCol w:w="1165"/>
        <w:gridCol w:w="1164"/>
        <w:gridCol w:w="1162"/>
        <w:gridCol w:w="974"/>
        <w:gridCol w:w="1162"/>
        <w:gridCol w:w="878"/>
        <w:gridCol w:w="1230"/>
      </w:tblGrid>
      <w:tr>
        <w:trPr>
          <w:trHeight w:val="327" w:hRule="exact"/>
        </w:trPr>
        <w:tc>
          <w:tcPr>
            <w:tcW w:w="49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34" w:right="133"/>
              <w:jc w:val="left"/>
              <w:rPr>
                <w:rFonts w:ascii="宋体" w:hAnsi="宋体" w:cs="宋体" w:eastAsia="宋体" w:hint="default"/>
                <w:sz w:val="21"/>
                <w:szCs w:val="21"/>
              </w:rPr>
            </w:pPr>
            <w:r>
              <w:rPr>
                <w:rFonts w:ascii="宋体" w:hAnsi="宋体" w:cs="宋体" w:eastAsia="宋体" w:hint="default"/>
                <w:sz w:val="21"/>
                <w:szCs w:val="21"/>
              </w:rPr>
              <w:t>序 号</w:t>
            </w:r>
          </w:p>
        </w:tc>
        <w:tc>
          <w:tcPr>
            <w:tcW w:w="1070" w:type="dxa"/>
            <w:tcBorders>
              <w:top w:val="single" w:sz="6" w:space="0" w:color="000000"/>
              <w:left w:val="single" w:sz="6" w:space="0" w:color="000000"/>
              <w:bottom w:val="nil" w:sz="6" w:space="0" w:color="auto"/>
              <w:right w:val="single" w:sz="6" w:space="0" w:color="000000"/>
            </w:tcBorders>
          </w:tcPr>
          <w:p>
            <w:pPr/>
          </w:p>
        </w:tc>
        <w:tc>
          <w:tcPr>
            <w:tcW w:w="1165" w:type="dxa"/>
            <w:tcBorders>
              <w:top w:val="single" w:sz="6" w:space="0" w:color="000000"/>
              <w:left w:val="single" w:sz="6" w:space="0" w:color="000000"/>
              <w:bottom w:val="nil" w:sz="6" w:space="0" w:color="auto"/>
              <w:right w:val="single" w:sz="6" w:space="0" w:color="000000"/>
            </w:tcBorders>
          </w:tcPr>
          <w:p>
            <w:pPr/>
          </w:p>
        </w:tc>
        <w:tc>
          <w:tcPr>
            <w:tcW w:w="1164"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163"/>
              <w:jc w:val="right"/>
              <w:rPr>
                <w:rFonts w:ascii="宋体" w:hAnsi="宋体" w:cs="宋体" w:eastAsia="宋体" w:hint="default"/>
                <w:sz w:val="21"/>
                <w:szCs w:val="21"/>
              </w:rPr>
            </w:pPr>
            <w:r>
              <w:rPr>
                <w:rFonts w:ascii="宋体" w:hAnsi="宋体" w:cs="宋体" w:eastAsia="宋体" w:hint="default"/>
                <w:sz w:val="21"/>
                <w:szCs w:val="21"/>
              </w:rPr>
              <w:t>持有数</w:t>
            </w:r>
          </w:p>
        </w:tc>
        <w:tc>
          <w:tcPr>
            <w:tcW w:w="11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151"/>
              <w:jc w:val="right"/>
              <w:rPr>
                <w:rFonts w:ascii="宋体" w:hAnsi="宋体" w:cs="宋体" w:eastAsia="宋体" w:hint="default"/>
                <w:sz w:val="21"/>
                <w:szCs w:val="21"/>
              </w:rPr>
            </w:pPr>
            <w:r>
              <w:rPr>
                <w:rFonts w:ascii="宋体" w:hAnsi="宋体" w:cs="宋体" w:eastAsia="宋体" w:hint="default"/>
                <w:sz w:val="21"/>
                <w:szCs w:val="21"/>
              </w:rPr>
              <w:t>期末账面</w:t>
            </w:r>
          </w:p>
        </w:tc>
        <w:tc>
          <w:tcPr>
            <w:tcW w:w="8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16" w:right="0"/>
              <w:jc w:val="left"/>
              <w:rPr>
                <w:rFonts w:ascii="宋体" w:hAnsi="宋体" w:cs="宋体" w:eastAsia="宋体" w:hint="default"/>
                <w:sz w:val="21"/>
                <w:szCs w:val="21"/>
              </w:rPr>
            </w:pPr>
            <w:r>
              <w:rPr>
                <w:rFonts w:ascii="宋体" w:hAnsi="宋体" w:cs="宋体" w:eastAsia="宋体" w:hint="default"/>
                <w:sz w:val="21"/>
                <w:szCs w:val="21"/>
              </w:rPr>
              <w:t>占期末</w:t>
            </w:r>
          </w:p>
        </w:tc>
        <w:tc>
          <w:tcPr>
            <w:tcW w:w="12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left="188" w:right="0"/>
              <w:jc w:val="left"/>
              <w:rPr>
                <w:rFonts w:ascii="宋体" w:hAnsi="宋体" w:cs="宋体" w:eastAsia="宋体" w:hint="default"/>
                <w:sz w:val="21"/>
                <w:szCs w:val="21"/>
              </w:rPr>
            </w:pPr>
            <w:r>
              <w:rPr>
                <w:rFonts w:ascii="宋体" w:hAnsi="宋体" w:cs="宋体" w:eastAsia="宋体" w:hint="default"/>
                <w:sz w:val="21"/>
                <w:szCs w:val="21"/>
              </w:rPr>
              <w:t>报告期损</w:t>
            </w:r>
          </w:p>
        </w:tc>
      </w:tr>
      <w:tr>
        <w:trPr>
          <w:trHeight w:val="609" w:hRule="exact"/>
        </w:trPr>
        <w:tc>
          <w:tcPr>
            <w:tcW w:w="494" w:type="dxa"/>
            <w:vMerge/>
            <w:tcBorders>
              <w:left w:val="single" w:sz="6" w:space="0" w:color="000000"/>
              <w:right w:val="single" w:sz="6" w:space="0" w:color="000000"/>
            </w:tcBorders>
          </w:tcPr>
          <w:p>
            <w:pPr/>
          </w:p>
        </w:tc>
        <w:tc>
          <w:tcPr>
            <w:tcW w:w="1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65"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54"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64"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54"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52" w:lineRule="exact"/>
              <w:ind w:left="101" w:right="-4" w:firstLine="52"/>
              <w:jc w:val="left"/>
              <w:rPr>
                <w:rFonts w:ascii="宋体" w:hAnsi="宋体" w:cs="宋体" w:eastAsia="宋体" w:hint="default"/>
                <w:sz w:val="21"/>
                <w:szCs w:val="21"/>
              </w:rPr>
            </w:pPr>
            <w:r>
              <w:rPr>
                <w:rFonts w:ascii="宋体" w:hAnsi="宋体" w:cs="宋体" w:eastAsia="宋体" w:hint="default"/>
                <w:sz w:val="21"/>
                <w:szCs w:val="21"/>
              </w:rPr>
              <w:t>最初投资</w:t>
            </w:r>
          </w:p>
          <w:p>
            <w:pPr>
              <w:pStyle w:val="TableParagraph"/>
              <w:spacing w:line="240" w:lineRule="auto" w:before="37"/>
              <w:ind w:left="101" w:right="-4"/>
              <w:jc w:val="left"/>
              <w:rPr>
                <w:rFonts w:ascii="宋体" w:hAnsi="宋体" w:cs="宋体" w:eastAsia="宋体" w:hint="default"/>
                <w:sz w:val="21"/>
                <w:szCs w:val="21"/>
              </w:rPr>
            </w:pPr>
            <w:r>
              <w:rPr>
                <w:rFonts w:ascii="宋体" w:hAnsi="宋体" w:cs="宋体" w:eastAsia="宋体" w:hint="default"/>
                <w:sz w:val="21"/>
                <w:szCs w:val="21"/>
              </w:rPr>
              <w:t>成本（元）</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量</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36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16" w:right="0"/>
              <w:jc w:val="left"/>
              <w:rPr>
                <w:rFonts w:ascii="宋体" w:hAnsi="宋体" w:cs="宋体" w:eastAsia="宋体" w:hint="default"/>
                <w:sz w:val="21"/>
                <w:szCs w:val="21"/>
              </w:rPr>
            </w:pPr>
            <w:r>
              <w:rPr>
                <w:rFonts w:ascii="宋体" w:hAnsi="宋体" w:cs="宋体" w:eastAsia="宋体" w:hint="default"/>
                <w:sz w:val="21"/>
                <w:szCs w:val="21"/>
              </w:rPr>
              <w:t>证券总</w:t>
            </w:r>
          </w:p>
          <w:p>
            <w:pPr>
              <w:pStyle w:val="TableParagraph"/>
              <w:spacing w:line="240" w:lineRule="auto" w:before="37"/>
              <w:ind w:left="116" w:right="0"/>
              <w:jc w:val="left"/>
              <w:rPr>
                <w:rFonts w:ascii="宋体" w:hAnsi="宋体" w:cs="宋体" w:eastAsia="宋体" w:hint="default"/>
                <w:sz w:val="21"/>
                <w:szCs w:val="21"/>
              </w:rPr>
            </w:pPr>
            <w:r>
              <w:rPr>
                <w:rFonts w:ascii="宋体" w:hAnsi="宋体" w:cs="宋体" w:eastAsia="宋体" w:hint="default"/>
                <w:sz w:val="21"/>
                <w:szCs w:val="21"/>
              </w:rPr>
              <w:t>投资比</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27" w:hRule="exact"/>
        </w:trPr>
        <w:tc>
          <w:tcPr>
            <w:tcW w:w="494" w:type="dxa"/>
            <w:vMerge/>
            <w:tcBorders>
              <w:left w:val="single" w:sz="6" w:space="0" w:color="000000"/>
              <w:bottom w:val="single" w:sz="6" w:space="0" w:color="000000"/>
              <w:right w:val="single" w:sz="6" w:space="0" w:color="000000"/>
            </w:tcBorders>
          </w:tcPr>
          <w:p>
            <w:pPr/>
          </w:p>
        </w:tc>
        <w:tc>
          <w:tcPr>
            <w:tcW w:w="1070" w:type="dxa"/>
            <w:tcBorders>
              <w:top w:val="nil" w:sz="6" w:space="0" w:color="auto"/>
              <w:left w:val="single" w:sz="6" w:space="0" w:color="000000"/>
              <w:bottom w:val="single" w:sz="6" w:space="0" w:color="000000"/>
              <w:right w:val="single" w:sz="6" w:space="0" w:color="000000"/>
            </w:tcBorders>
          </w:tcPr>
          <w:p>
            <w:pPr/>
          </w:p>
        </w:tc>
        <w:tc>
          <w:tcPr>
            <w:tcW w:w="1165" w:type="dxa"/>
            <w:tcBorders>
              <w:top w:val="nil" w:sz="6" w:space="0" w:color="auto"/>
              <w:left w:val="single" w:sz="6" w:space="0" w:color="000000"/>
              <w:bottom w:val="single" w:sz="6" w:space="0" w:color="000000"/>
              <w:right w:val="single" w:sz="6" w:space="0" w:color="000000"/>
            </w:tcBorders>
          </w:tcPr>
          <w:p>
            <w:pPr/>
          </w:p>
        </w:tc>
        <w:tc>
          <w:tcPr>
            <w:tcW w:w="1164"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right="163"/>
              <w:jc w:val="right"/>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25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78" w:type="dxa"/>
            <w:tcBorders>
              <w:top w:val="nil" w:sz="6" w:space="0" w:color="auto"/>
              <w:left w:val="single" w:sz="6" w:space="0" w:color="000000"/>
              <w:bottom w:val="single" w:sz="6" w:space="0" w:color="000000"/>
              <w:right w:val="single" w:sz="6" w:space="0" w:color="000000"/>
            </w:tcBorders>
          </w:tcPr>
          <w:p>
            <w:pPr>
              <w:pStyle w:val="TableParagraph"/>
              <w:spacing w:line="269" w:lineRule="exact"/>
              <w:ind w:right="-4"/>
              <w:jc w:val="right"/>
              <w:rPr>
                <w:rFonts w:ascii="宋体" w:hAnsi="宋体" w:cs="宋体" w:eastAsia="宋体" w:hint="default"/>
                <w:sz w:val="21"/>
                <w:szCs w:val="21"/>
              </w:rPr>
            </w:pPr>
            <w:r>
              <w:rPr>
                <w:rFonts w:ascii="宋体" w:hAnsi="宋体" w:cs="宋体" w:eastAsia="宋体" w:hint="default"/>
                <w:spacing w:val="-19"/>
                <w:sz w:val="21"/>
                <w:szCs w:val="21"/>
              </w:rPr>
              <w:t>例（％）</w:t>
            </w:r>
          </w:p>
        </w:tc>
        <w:tc>
          <w:tcPr>
            <w:tcW w:w="1230"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29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328" w:hRule="exact"/>
        </w:trPr>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国电电力</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600795</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66,041.80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60,600.00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88" w:right="0"/>
              <w:jc w:val="left"/>
              <w:rPr>
                <w:rFonts w:ascii="Times New Roman" w:hAnsi="Times New Roman" w:cs="Times New Roman" w:eastAsia="Times New Roman" w:hint="default"/>
                <w:sz w:val="21"/>
                <w:szCs w:val="21"/>
              </w:rPr>
            </w:pPr>
            <w:r>
              <w:rPr>
                <w:rFonts w:ascii="Times New Roman"/>
                <w:sz w:val="21"/>
              </w:rPr>
              <w:t>29.32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-12,420</w:t>
            </w:r>
          </w:p>
        </w:tc>
      </w:tr>
      <w:tr>
        <w:trPr>
          <w:trHeight w:val="326" w:hRule="exact"/>
        </w:trPr>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福星股份</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000926</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131,061.60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140,500.00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88" w:right="0"/>
              <w:jc w:val="left"/>
              <w:rPr>
                <w:rFonts w:ascii="Times New Roman" w:hAnsi="Times New Roman" w:cs="Times New Roman" w:eastAsia="Times New Roman" w:hint="default"/>
                <w:sz w:val="21"/>
                <w:szCs w:val="21"/>
              </w:rPr>
            </w:pPr>
            <w:r>
              <w:rPr>
                <w:rFonts w:ascii="Times New Roman"/>
                <w:sz w:val="21"/>
              </w:rPr>
              <w:t>67.99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9,438.40</w:t>
            </w:r>
          </w:p>
        </w:tc>
      </w:tr>
      <w:tr>
        <w:trPr>
          <w:trHeight w:val="328" w:hRule="exact"/>
        </w:trPr>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泰达股份</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000652</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4,710.00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4,668.00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-42.00</w:t>
            </w:r>
          </w:p>
        </w:tc>
      </w:tr>
      <w:tr>
        <w:trPr>
          <w:trHeight w:val="326" w:hRule="exact"/>
        </w:trPr>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首钢股份</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000959</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892.00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884.00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0.43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w w:val="95"/>
                <w:sz w:val="21"/>
              </w:rPr>
              <w:t>-8</w:t>
            </w:r>
            <w:r>
              <w:rPr>
                <w:rFonts w:ascii="Times New Roman"/>
                <w:sz w:val="21"/>
              </w:rPr>
            </w:r>
          </w:p>
        </w:tc>
      </w:tr>
      <w:tr>
        <w:trPr>
          <w:trHeight w:val="328" w:hRule="exact"/>
        </w:trPr>
        <w:tc>
          <w:tcPr>
            <w:tcW w:w="38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-430,926.32</w:t>
            </w:r>
          </w:p>
        </w:tc>
      </w:tr>
      <w:tr>
        <w:trPr>
          <w:trHeight w:val="328" w:hRule="exact"/>
        </w:trPr>
        <w:tc>
          <w:tcPr>
            <w:tcW w:w="38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202,705.40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206,652.00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6" w:right="0"/>
              <w:jc w:val="left"/>
              <w:rPr>
                <w:rFonts w:ascii="Times New Roman" w:hAnsi="Times New Roman" w:cs="Times New Roman" w:eastAsia="Times New Roman" w:hint="default"/>
                <w:sz w:val="21"/>
                <w:szCs w:val="21"/>
              </w:rPr>
            </w:pPr>
            <w:r>
              <w:rPr>
                <w:rFonts w:ascii="Times New Roman"/>
                <w:sz w:val="21"/>
              </w:rPr>
              <w:t>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-433,957.92</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2</w:t>
      </w:r>
      <w:r>
        <w:rPr/>
        <w:t>、</w:t>
      </w:r>
      <w:r>
        <w:rPr>
          <w:spacing w:val="-2"/>
        </w:rPr>
        <w:t> </w:t>
      </w:r>
      <w:r>
        <w:rPr/>
        <w:t>持有非上市金融企业股权情况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590"/>
        <w:gridCol w:w="1424"/>
        <w:gridCol w:w="1423"/>
        <w:gridCol w:w="811"/>
        <w:gridCol w:w="1424"/>
        <w:gridCol w:w="1319"/>
        <w:gridCol w:w="846"/>
        <w:gridCol w:w="682"/>
        <w:gridCol w:w="780"/>
      </w:tblGrid>
      <w:tr>
        <w:trPr>
          <w:trHeight w:val="1886"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3" w:lineRule="auto" w:before="37"/>
              <w:ind w:left="182" w:right="181"/>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284" w:right="177"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8" w:right="186"/>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284" w:right="177" w:hanging="105"/>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5"/>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3" w:right="121"/>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72" w:right="170"/>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3136"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绍</w:t>
            </w:r>
          </w:p>
          <w:p>
            <w:pPr>
              <w:pStyle w:val="TableParagraph"/>
              <w:spacing w:line="273" w:lineRule="auto" w:before="37"/>
              <w:ind w:left="100" w:right="263"/>
              <w:jc w:val="both"/>
              <w:rPr>
                <w:rFonts w:ascii="宋体" w:hAnsi="宋体" w:cs="宋体" w:eastAsia="宋体" w:hint="default"/>
                <w:sz w:val="21"/>
                <w:szCs w:val="21"/>
              </w:rPr>
            </w:pPr>
            <w:r>
              <w:rPr>
                <w:rFonts w:ascii="宋体" w:hAnsi="宋体" w:cs="宋体" w:eastAsia="宋体" w:hint="default"/>
                <w:sz w:val="21"/>
                <w:szCs w:val="21"/>
              </w:rPr>
              <w:t>兴 银 行 股 份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45,000,000.00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30,000,000.00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1,104,000.00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100" w:right="53"/>
              <w:jc w:val="both"/>
              <w:rPr>
                <w:rFonts w:ascii="宋体" w:hAnsi="宋体" w:cs="宋体" w:eastAsia="宋体" w:hint="default"/>
                <w:sz w:val="21"/>
                <w:szCs w:val="21"/>
              </w:rPr>
            </w:pPr>
            <w:r>
              <w:rPr>
                <w:rFonts w:ascii="宋体" w:hAnsi="宋体" w:cs="宋体" w:eastAsia="宋体" w:hint="default"/>
                <w:spacing w:val="22"/>
                <w:sz w:val="21"/>
                <w:szCs w:val="21"/>
              </w:rPr>
              <w:t>长期</w:t>
            </w:r>
            <w:r>
              <w:rPr>
                <w:rFonts w:ascii="宋体" w:hAnsi="宋体" w:cs="宋体" w:eastAsia="宋体" w:hint="default"/>
                <w:spacing w:val="-60"/>
                <w:sz w:val="21"/>
                <w:szCs w:val="21"/>
              </w:rPr>
              <w:t> </w:t>
            </w:r>
            <w:r>
              <w:rPr>
                <w:rFonts w:ascii="宋体" w:hAnsi="宋体" w:cs="宋体" w:eastAsia="宋体" w:hint="default"/>
                <w:spacing w:val="22"/>
                <w:sz w:val="21"/>
                <w:szCs w:val="21"/>
              </w:rPr>
              <w:t>股权</w:t>
            </w:r>
            <w:r>
              <w:rPr>
                <w:rFonts w:ascii="宋体" w:hAnsi="宋体" w:cs="宋体" w:eastAsia="宋体" w:hint="default"/>
                <w:spacing w:val="-60"/>
                <w:sz w:val="21"/>
                <w:szCs w:val="21"/>
              </w:rPr>
              <w:t> </w:t>
            </w:r>
            <w:r>
              <w:rPr>
                <w:rFonts w:ascii="宋体" w:hAnsi="宋体" w:cs="宋体" w:eastAsia="宋体" w:hint="default"/>
                <w:sz w:val="21"/>
                <w:szCs w:val="21"/>
              </w:rPr>
              <w:t>投资</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39"/>
                <w:sz w:val="21"/>
                <w:szCs w:val="21"/>
              </w:rPr>
              <w:t> </w:t>
            </w:r>
            <w:r>
              <w:rPr>
                <w:rFonts w:ascii="宋体" w:hAnsi="宋体" w:cs="宋体" w:eastAsia="宋体" w:hint="default"/>
                <w:sz w:val="21"/>
                <w:szCs w:val="21"/>
              </w:rPr>
              <w:t>资</w:t>
            </w:r>
            <w:r>
              <w:rPr>
                <w:rFonts w:ascii="宋体" w:hAnsi="宋体" w:cs="宋体" w:eastAsia="宋体" w:hint="default"/>
                <w:sz w:val="21"/>
                <w:szCs w:val="21"/>
              </w:rPr>
              <w:t> 扩股</w:t>
            </w:r>
          </w:p>
        </w:tc>
      </w:tr>
      <w:tr>
        <w:trPr>
          <w:trHeight w:val="4070"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3" w:lineRule="auto" w:before="37"/>
              <w:ind w:left="100" w:right="263"/>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40,000,000.00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100" w:right="53"/>
              <w:jc w:val="both"/>
              <w:rPr>
                <w:rFonts w:ascii="宋体" w:hAnsi="宋体" w:cs="宋体" w:eastAsia="宋体" w:hint="default"/>
                <w:sz w:val="21"/>
                <w:szCs w:val="21"/>
              </w:rPr>
            </w:pPr>
            <w:r>
              <w:rPr>
                <w:rFonts w:ascii="宋体" w:hAnsi="宋体" w:cs="宋体" w:eastAsia="宋体" w:hint="default"/>
                <w:spacing w:val="22"/>
                <w:sz w:val="21"/>
                <w:szCs w:val="21"/>
              </w:rPr>
              <w:t>长期</w:t>
            </w:r>
            <w:r>
              <w:rPr>
                <w:rFonts w:ascii="宋体" w:hAnsi="宋体" w:cs="宋体" w:eastAsia="宋体" w:hint="default"/>
                <w:spacing w:val="-60"/>
                <w:sz w:val="21"/>
                <w:szCs w:val="21"/>
              </w:rPr>
              <w:t> </w:t>
            </w:r>
            <w:r>
              <w:rPr>
                <w:rFonts w:ascii="宋体" w:hAnsi="宋体" w:cs="宋体" w:eastAsia="宋体" w:hint="default"/>
                <w:spacing w:val="22"/>
                <w:sz w:val="21"/>
                <w:szCs w:val="21"/>
              </w:rPr>
              <w:t>股权</w:t>
            </w:r>
            <w:r>
              <w:rPr>
                <w:rFonts w:ascii="宋体" w:hAnsi="宋体" w:cs="宋体" w:eastAsia="宋体" w:hint="default"/>
                <w:spacing w:val="-60"/>
                <w:sz w:val="21"/>
                <w:szCs w:val="21"/>
              </w:rPr>
              <w:t> </w:t>
            </w:r>
            <w:r>
              <w:rPr>
                <w:rFonts w:ascii="宋体" w:hAnsi="宋体" w:cs="宋体" w:eastAsia="宋体" w:hint="default"/>
                <w:sz w:val="21"/>
                <w:szCs w:val="21"/>
              </w:rPr>
              <w:t>投资</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w:t>
            </w:r>
          </w:p>
        </w:tc>
      </w:tr>
      <w:tr>
        <w:trPr>
          <w:trHeight w:val="640"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8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65,000,000.00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70,000,000.00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1,104,000.00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140" w:right="1000"/>
        <w:jc w:val="left"/>
      </w:pPr>
      <w:r>
        <w:rPr/>
        <w:t>报告期内</w:t>
      </w:r>
      <w:r>
        <w:rPr>
          <w:rFonts w:ascii="Times New Roman" w:hAnsi="Times New Roman" w:cs="Times New Roman" w:eastAsia="Times New Roman" w:hint="default"/>
        </w:rPr>
        <w:t>,</w:t>
      </w:r>
      <w:r>
        <w:rPr/>
        <w:t>诸暨市宏润小额贷款有限公司按</w:t>
      </w:r>
      <w:r>
        <w:rPr>
          <w:rFonts w:ascii="Times New Roman" w:hAnsi="Times New Roman" w:cs="Times New Roman" w:eastAsia="Times New Roman" w:hint="default"/>
        </w:rPr>
        <w:t>"</w:t>
      </w:r>
      <w:r>
        <w:rPr/>
        <w:t>原股东同比例</w:t>
      </w:r>
      <w:r>
        <w:rPr>
          <w:rFonts w:ascii="Times New Roman" w:hAnsi="Times New Roman" w:cs="Times New Roman" w:eastAsia="Times New Roman" w:hint="default"/>
        </w:rPr>
        <w:t>"</w:t>
      </w:r>
      <w:r>
        <w:rPr/>
        <w:t>的方式增加注册资本 </w:t>
      </w: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亿元（原</w:t>
      </w:r>
    </w:p>
    <w:p>
      <w:pPr>
        <w:pStyle w:val="BodyText"/>
        <w:spacing w:line="256" w:lineRule="auto" w:before="21"/>
        <w:ind w:left="139" w:right="1000"/>
        <w:jc w:val="left"/>
      </w:pPr>
      <w:r>
        <w:rPr/>
        <w:t>为</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12"/>
        </w:rPr>
        <w:t>亿元），公司现金缴付出资</w:t>
      </w:r>
      <w:r>
        <w:rPr>
          <w:spacing w:val="-51"/>
        </w:rPr>
        <w:t> </w:t>
      </w:r>
      <w:r>
        <w:rPr>
          <w:rFonts w:ascii="Times New Roman" w:hAnsi="Times New Roman" w:cs="Times New Roman" w:eastAsia="Times New Roman" w:hint="default"/>
          <w:spacing w:val="-1"/>
        </w:rPr>
        <w:t>1500</w:t>
      </w:r>
      <w:r>
        <w:rPr>
          <w:rFonts w:ascii="Times New Roman" w:hAnsi="Times New Roman" w:cs="Times New Roman" w:eastAsia="Times New Roman" w:hint="default"/>
          <w:spacing w:val="1"/>
        </w:rPr>
        <w:t> </w:t>
      </w:r>
      <w:r>
        <w:rPr>
          <w:spacing w:val="-4"/>
        </w:rPr>
        <w:t>万元，未分配利润转增</w:t>
      </w:r>
      <w:r>
        <w:rPr>
          <w:spacing w:val="-51"/>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2"/>
        </w:rPr>
        <w:t> </w:t>
      </w:r>
      <w:r>
        <w:rPr>
          <w:spacing w:val="-3"/>
        </w:rPr>
        <w:t>万元，小额贷款公司增资后</w:t>
      </w:r>
      <w:r>
        <w:rPr/>
        <w:t> 注册资本为</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亿元，公司出资比例为</w:t>
      </w:r>
      <w:r>
        <w:rPr>
          <w:spacing w:val="-54"/>
        </w:rPr>
        <w:t> </w:t>
      </w:r>
      <w:r>
        <w:rPr>
          <w:rFonts w:ascii="Times New Roman" w:hAnsi="Times New Roman" w:cs="Times New Roman" w:eastAsia="Times New Roman" w:hint="default"/>
        </w:rPr>
        <w:t>10%</w:t>
      </w:r>
      <w:r>
        <w:rPr/>
        <w:t>。</w:t>
      </w:r>
    </w:p>
    <w:p>
      <w:pPr>
        <w:pStyle w:val="BodyText"/>
        <w:spacing w:line="283" w:lineRule="auto" w:before="36"/>
        <w:ind w:left="350" w:right="4754"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pStyle w:val="BodyText"/>
        <w:spacing w:line="283" w:lineRule="auto" w:before="30"/>
        <w:ind w:left="350" w:right="6014" w:hanging="21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r>
        <w:rPr>
          <w:w w:val="99"/>
        </w:rPr>
        <w:t> </w:t>
      </w:r>
      <w:r>
        <w:rPr/>
        <w:t>本年度公司无重大关联交易事项。</w:t>
      </w:r>
    </w:p>
    <w:p>
      <w:pPr>
        <w:pStyle w:val="BodyText"/>
        <w:spacing w:line="240" w:lineRule="auto" w:before="30"/>
        <w:ind w:left="138" w:right="10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left="138" w:right="1120"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350" w:right="6884"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pStyle w:val="BodyText"/>
        <w:spacing w:line="283" w:lineRule="auto" w:before="30"/>
        <w:ind w:left="350" w:right="6884"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pStyle w:val="BodyText"/>
        <w:spacing w:line="283" w:lineRule="auto" w:before="30"/>
        <w:ind w:left="350" w:right="6884"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pStyle w:val="BodyText"/>
        <w:spacing w:line="240" w:lineRule="auto" w:before="30"/>
        <w:ind w:left="138" w:right="1000"/>
        <w:jc w:val="left"/>
      </w:pPr>
      <w:r>
        <w:rPr>
          <w:rFonts w:ascii="Times New Roman" w:hAnsi="Times New Roman" w:cs="Times New Roman" w:eastAsia="Times New Roman" w:hint="default"/>
        </w:rPr>
        <w:t>2</w:t>
      </w:r>
      <w:r>
        <w:rPr/>
        <w:t>、 担保情况</w:t>
      </w:r>
    </w:p>
    <w:p>
      <w:pPr>
        <w:pStyle w:val="BodyText"/>
        <w:spacing w:line="240" w:lineRule="auto" w:before="52"/>
        <w:ind w:left="6333" w:right="100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1"/>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588"/>
        <w:gridCol w:w="630"/>
        <w:gridCol w:w="630"/>
        <w:gridCol w:w="630"/>
        <w:gridCol w:w="630"/>
        <w:gridCol w:w="630"/>
        <w:gridCol w:w="816"/>
      </w:tblGrid>
      <w:tr>
        <w:trPr>
          <w:trHeight w:val="326"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3"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344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201" w:right="203"/>
              <w:jc w:val="both"/>
              <w:rPr>
                <w:rFonts w:ascii="宋体" w:hAnsi="宋体" w:cs="宋体" w:eastAsia="宋体" w:hint="default"/>
                <w:sz w:val="21"/>
                <w:szCs w:val="21"/>
              </w:rPr>
            </w:pPr>
            <w:r>
              <w:rPr>
                <w:rFonts w:ascii="宋体" w:hAnsi="宋体" w:cs="宋体" w:eastAsia="宋体" w:hint="default"/>
                <w:sz w:val="21"/>
                <w:szCs w:val="21"/>
              </w:rPr>
              <w:t>担 保 方</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3" w:lineRule="auto" w:before="37"/>
              <w:ind w:left="201" w:right="200"/>
              <w:jc w:val="both"/>
              <w:rPr>
                <w:rFonts w:ascii="宋体" w:hAnsi="宋体" w:cs="宋体" w:eastAsia="宋体" w:hint="default"/>
                <w:sz w:val="21"/>
                <w:szCs w:val="21"/>
              </w:rPr>
            </w:pPr>
            <w:r>
              <w:rPr>
                <w:rFonts w:ascii="宋体" w:hAnsi="宋体" w:cs="宋体" w:eastAsia="宋体" w:hint="default"/>
                <w:sz w:val="21"/>
                <w:szCs w:val="21"/>
              </w:rPr>
              <w:t>保 方 与 上 市 公 司 的 关 系</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201" w:right="200"/>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363" w:right="150"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71" w:lineRule="auto"/>
              <w:ind w:left="100" w:right="98"/>
              <w:jc w:val="center"/>
              <w:rPr>
                <w:rFonts w:ascii="Times New Roman" w:hAnsi="Times New Roman" w:cs="Times New Roman" w:eastAsia="Times New Roman" w:hint="default"/>
                <w:sz w:val="21"/>
                <w:szCs w:val="21"/>
              </w:rPr>
            </w:pPr>
            <w:r>
              <w:rPr>
                <w:rFonts w:ascii="宋体" w:hAnsi="宋体" w:cs="宋体" w:eastAsia="宋体" w:hint="default"/>
                <w:sz w:val="21"/>
                <w:szCs w:val="21"/>
              </w:rPr>
              <w:t>担保 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80" w:right="182"/>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202" w:right="201"/>
              <w:jc w:val="both"/>
              <w:rPr>
                <w:rFonts w:ascii="宋体" w:hAnsi="宋体" w:cs="宋体" w:eastAsia="宋体" w:hint="default"/>
                <w:sz w:val="21"/>
                <w:szCs w:val="21"/>
              </w:rPr>
            </w:pPr>
            <w:r>
              <w:rPr>
                <w:rFonts w:ascii="宋体" w:hAnsi="宋体" w:cs="宋体" w:eastAsia="宋体" w:hint="default"/>
                <w:sz w:val="21"/>
                <w:szCs w:val="21"/>
              </w:rPr>
              <w:t>担 保 是 否 已 经 履 行 完 毕</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90" w:right="189"/>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3760"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302"/>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浙 江 菲 达 环 保 科 技 股 份 有 限</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1,518.00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588"/>
        <w:gridCol w:w="630"/>
        <w:gridCol w:w="630"/>
        <w:gridCol w:w="630"/>
        <w:gridCol w:w="630"/>
        <w:gridCol w:w="630"/>
        <w:gridCol w:w="816"/>
      </w:tblGrid>
      <w:tr>
        <w:trPr>
          <w:trHeight w:val="638" w:hRule="exact"/>
        </w:trPr>
        <w:tc>
          <w:tcPr>
            <w:tcW w:w="630"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88"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4384"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100" w:right="302"/>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浙 江 菲 达 环 保 科 技 股 份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1,242.00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134"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302"/>
              <w:jc w:val="both"/>
              <w:rPr>
                <w:rFonts w:ascii="宋体" w:hAnsi="宋体" w:cs="宋体" w:eastAsia="宋体" w:hint="default"/>
                <w:sz w:val="21"/>
                <w:szCs w:val="21"/>
              </w:rPr>
            </w:pPr>
            <w:r>
              <w:rPr>
                <w:rFonts w:ascii="宋体" w:hAnsi="宋体" w:cs="宋体" w:eastAsia="宋体" w:hint="default"/>
                <w:sz w:val="21"/>
                <w:szCs w:val="21"/>
              </w:rPr>
              <w:t>江 富 润 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3" w:lineRule="auto" w:before="37"/>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1,160.00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136"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302"/>
              <w:jc w:val="both"/>
              <w:rPr>
                <w:rFonts w:ascii="宋体" w:hAnsi="宋体" w:cs="宋体" w:eastAsia="宋体" w:hint="default"/>
                <w:sz w:val="21"/>
                <w:szCs w:val="21"/>
              </w:rPr>
            </w:pPr>
            <w:r>
              <w:rPr>
                <w:rFonts w:ascii="宋体" w:hAnsi="宋体" w:cs="宋体" w:eastAsia="宋体" w:hint="default"/>
                <w:sz w:val="21"/>
                <w:szCs w:val="21"/>
              </w:rPr>
              <w:t>江 富 润 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3" w:lineRule="auto" w:before="37"/>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2,175.00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2512"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302"/>
              <w:jc w:val="both"/>
              <w:rPr>
                <w:rFonts w:ascii="宋体" w:hAnsi="宋体" w:cs="宋体" w:eastAsia="宋体" w:hint="default"/>
                <w:sz w:val="21"/>
                <w:szCs w:val="21"/>
              </w:rPr>
            </w:pPr>
            <w:r>
              <w:rPr>
                <w:rFonts w:ascii="宋体" w:hAnsi="宋体" w:cs="宋体" w:eastAsia="宋体" w:hint="default"/>
                <w:sz w:val="21"/>
                <w:szCs w:val="21"/>
              </w:rPr>
              <w:t>江 富 润 股 份 有 限</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3" w:lineRule="auto" w:before="37"/>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1,450.00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330"/>
        <w:gridCol w:w="258"/>
        <w:gridCol w:w="630"/>
        <w:gridCol w:w="630"/>
        <w:gridCol w:w="630"/>
        <w:gridCol w:w="630"/>
        <w:gridCol w:w="630"/>
        <w:gridCol w:w="816"/>
      </w:tblGrid>
      <w:tr>
        <w:trPr>
          <w:trHeight w:val="63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2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88" w:type="dxa"/>
            <w:gridSpan w:val="2"/>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7,545.00</w:t>
            </w:r>
            <w:r>
              <w:rPr>
                <w:rFonts w:ascii="Times New Roman"/>
                <w:sz w:val="21"/>
              </w:rPr>
            </w:r>
          </w:p>
        </w:tc>
      </w:tr>
      <w:tr>
        <w:trPr>
          <w:trHeight w:val="326"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62"/>
                <w:sz w:val="21"/>
                <w:szCs w:val="21"/>
              </w:rPr>
              <w:t>计</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66"/>
                <w:sz w:val="21"/>
                <w:szCs w:val="21"/>
              </w:rPr>
              <w:t>）</w:t>
            </w:r>
            <w:r>
              <w:rPr>
                <w:rFonts w:ascii="宋体" w:hAnsi="宋体" w:cs="宋体" w:eastAsia="宋体" w:hint="default"/>
                <w:sz w:val="21"/>
                <w:szCs w:val="21"/>
              </w:rPr>
              <w:t>（不包括对子公司的担保）</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7,545.00</w:t>
            </w:r>
            <w:r>
              <w:rPr>
                <w:rFonts w:ascii="Times New Roman"/>
                <w:sz w:val="21"/>
              </w:rPr>
            </w:r>
          </w:p>
        </w:tc>
      </w:tr>
      <w:tr>
        <w:trPr>
          <w:trHeight w:val="328"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6"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1,817.00</w:t>
            </w:r>
            <w:r>
              <w:rPr>
                <w:rFonts w:ascii="Times New Roman"/>
                <w:sz w:val="21"/>
              </w:rPr>
            </w: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1,817.00</w:t>
            </w:r>
            <w:r>
              <w:rPr>
                <w:rFonts w:ascii="Times New Roman"/>
                <w:sz w:val="21"/>
              </w:rPr>
            </w:r>
          </w:p>
        </w:tc>
      </w:tr>
      <w:tr>
        <w:trPr>
          <w:trHeight w:val="326"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9,362.00</w:t>
            </w:r>
            <w:r>
              <w:rPr>
                <w:rFonts w:ascii="Times New Roman"/>
                <w:sz w:val="21"/>
              </w:rPr>
            </w: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19.74</w:t>
            </w:r>
          </w:p>
        </w:tc>
      </w:tr>
    </w:tbl>
    <w:p>
      <w:pPr>
        <w:spacing w:line="240" w:lineRule="auto" w:before="6"/>
        <w:rPr>
          <w:rFonts w:ascii="Times New Roman" w:hAnsi="Times New Roman" w:cs="Times New Roman" w:eastAsia="Times New Roman" w:hint="default"/>
          <w:sz w:val="25"/>
          <w:szCs w:val="25"/>
        </w:rPr>
      </w:pPr>
    </w:p>
    <w:p>
      <w:pPr>
        <w:pStyle w:val="BodyText"/>
        <w:spacing w:line="283" w:lineRule="auto"/>
        <w:ind w:left="351" w:right="6463" w:hanging="212"/>
        <w:jc w:val="left"/>
      </w:pPr>
      <w:r>
        <w:rPr>
          <w:rFonts w:ascii="Times New Roman" w:hAnsi="Times New Roman" w:cs="Times New Roman" w:eastAsia="Times New Roman" w:hint="default"/>
        </w:rPr>
        <w:t>3</w:t>
      </w:r>
      <w:r>
        <w:rPr/>
        <w:t>、</w:t>
      </w:r>
      <w:r>
        <w:rPr>
          <w:spacing w:val="-1"/>
        </w:rPr>
        <w:t> </w:t>
      </w:r>
      <w:r>
        <w:rPr/>
        <w:t>委托理财情况</w:t>
      </w:r>
      <w:r>
        <w:rPr/>
        <w:t> 本年度公司无委托理财事项。</w:t>
      </w:r>
    </w:p>
    <w:p>
      <w:pPr>
        <w:spacing w:line="240" w:lineRule="auto" w:before="2"/>
        <w:rPr>
          <w:rFonts w:ascii="宋体" w:hAnsi="宋体" w:cs="宋体" w:eastAsia="宋体" w:hint="default"/>
          <w:sz w:val="26"/>
          <w:szCs w:val="26"/>
        </w:rPr>
      </w:pPr>
    </w:p>
    <w:p>
      <w:pPr>
        <w:pStyle w:val="BodyText"/>
        <w:spacing w:line="283" w:lineRule="auto" w:before="0"/>
        <w:ind w:left="351" w:right="6463" w:hanging="212"/>
        <w:jc w:val="left"/>
      </w:pPr>
      <w:r>
        <w:rPr>
          <w:rFonts w:ascii="Times New Roman" w:hAnsi="Times New Roman" w:cs="Times New Roman" w:eastAsia="Times New Roman" w:hint="default"/>
        </w:rPr>
        <w:t>4</w:t>
      </w:r>
      <w:r>
        <w:rPr/>
        <w:t>、</w:t>
      </w:r>
      <w:r>
        <w:rPr>
          <w:spacing w:val="-1"/>
        </w:rPr>
        <w:t> </w:t>
      </w:r>
      <w:r>
        <w:rPr/>
        <w:t>其他重大合同</w:t>
      </w:r>
      <w:r>
        <w:rPr/>
        <w:t> 本年度公司无其他重大合同。</w:t>
      </w:r>
    </w:p>
    <w:p>
      <w:pPr>
        <w:spacing w:line="240" w:lineRule="auto" w:before="2"/>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1000"/>
        <w:jc w:val="left"/>
      </w:pPr>
      <w:r>
        <w:rPr>
          <w:rFonts w:ascii="Times New Roman" w:hAnsi="Times New Roman" w:cs="Times New Roman" w:eastAsia="Times New Roman" w:hint="default"/>
        </w:rPr>
        <w:t>1</w:t>
      </w:r>
      <w:r>
        <w:rPr/>
        <w:t>、 本年度或持续到报告期内，公司或持股</w:t>
      </w:r>
      <w:r>
        <w:rPr>
          <w:spacing w:val="-57"/>
        </w:rPr>
        <w:t> </w:t>
      </w:r>
      <w:r>
        <w:rPr>
          <w:rFonts w:ascii="Times New Roman" w:hAnsi="Times New Roman" w:cs="Times New Roman" w:eastAsia="Times New Roman" w:hint="default"/>
        </w:rPr>
        <w:t>5%</w:t>
      </w:r>
      <w:r>
        <w:rPr/>
        <w:t>以上股东没有承诺事项。</w:t>
      </w:r>
    </w:p>
    <w:p>
      <w:pPr>
        <w:spacing w:line="240" w:lineRule="auto" w:before="7"/>
        <w:rPr>
          <w:rFonts w:ascii="宋体" w:hAnsi="宋体" w:cs="宋体" w:eastAsia="宋体" w:hint="default"/>
          <w:sz w:val="27"/>
          <w:szCs w:val="27"/>
        </w:rPr>
      </w:pPr>
    </w:p>
    <w:p>
      <w:pPr>
        <w:pStyle w:val="BodyText"/>
        <w:spacing w:line="240" w:lineRule="auto"/>
        <w:ind w:left="139" w:right="1000"/>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3" w:right="100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17</w:t>
            </w:r>
          </w:p>
        </w:tc>
      </w:tr>
    </w:tbl>
    <w:p>
      <w:pPr>
        <w:spacing w:line="240" w:lineRule="auto" w:before="5"/>
        <w:rPr>
          <w:rFonts w:ascii="宋体" w:hAnsi="宋体" w:cs="宋体" w:eastAsia="宋体" w:hint="default"/>
          <w:sz w:val="22"/>
          <w:szCs w:val="22"/>
        </w:rPr>
      </w:pPr>
    </w:p>
    <w:p>
      <w:pPr>
        <w:pStyle w:val="BodyText"/>
        <w:spacing w:line="283" w:lineRule="auto"/>
        <w:ind w:left="351" w:right="1000"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本年度公司及其董事、监事、高级管理人员、公司股东、实际控制人均未受中国证监会的</w:t>
      </w:r>
    </w:p>
    <w:p>
      <w:pPr>
        <w:pStyle w:val="BodyText"/>
        <w:spacing w:line="274" w:lineRule="exact" w:before="0"/>
        <w:ind w:left="139" w:right="1000"/>
        <w:jc w:val="left"/>
      </w:pPr>
      <w:r>
        <w:rPr/>
        <w:t>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40" w:lineRule="auto" w:before="0"/>
        <w:ind w:left="139" w:right="1000"/>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公司是否被列入环保部门公布的污染严重企业名单：否</w:t>
      </w:r>
    </w:p>
    <w:p>
      <w:pPr>
        <w:spacing w:line="240" w:lineRule="auto" w:before="3"/>
        <w:rPr>
          <w:rFonts w:ascii="宋体" w:hAnsi="宋体" w:cs="宋体" w:eastAsia="宋体" w:hint="default"/>
          <w:sz w:val="30"/>
          <w:szCs w:val="30"/>
        </w:rPr>
      </w:pPr>
    </w:p>
    <w:p>
      <w:pPr>
        <w:pStyle w:val="BodyText"/>
        <w:spacing w:line="283" w:lineRule="auto" w:before="0"/>
        <w:ind w:left="350" w:right="6464" w:hanging="21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其他重大事项的说明</w:t>
      </w:r>
      <w:r>
        <w:rPr>
          <w:w w:val="99"/>
        </w:rPr>
        <w:t> </w:t>
      </w:r>
      <w:r>
        <w:rPr/>
        <w:t>本年度公司无其他重大事项。</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年第一次临时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五届十四次董事会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年度业绩预增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取消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省道绍诸收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费站的公告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五届十五次董事会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拟取消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省道诸暨</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收费站的公告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浙江省人民政府同</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意取消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省道诸暨 段收费的公告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12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五届十六次董事会</w:t>
            </w:r>
            <w:r>
              <w:rPr>
                <w:rFonts w:ascii="宋体" w:hAnsi="宋体" w:cs="宋体" w:eastAsia="宋体" w:hint="default"/>
                <w:sz w:val="21"/>
                <w:szCs w:val="21"/>
              </w:rPr>
            </w:r>
          </w:p>
          <w:p>
            <w:pPr>
              <w:pStyle w:val="TableParagraph"/>
              <w:spacing w:line="264" w:lineRule="auto" w:before="37"/>
              <w:ind w:left="100" w:right="49"/>
              <w:jc w:val="both"/>
              <w:rPr>
                <w:rFonts w:ascii="宋体" w:hAnsi="宋体" w:cs="宋体" w:eastAsia="宋体" w:hint="default"/>
                <w:sz w:val="21"/>
                <w:szCs w:val="21"/>
              </w:rPr>
            </w:pPr>
            <w:r>
              <w:rPr>
                <w:rFonts w:ascii="宋体" w:hAnsi="宋体" w:cs="宋体" w:eastAsia="宋体" w:hint="default"/>
                <w:spacing w:val="33"/>
                <w:sz w:val="21"/>
                <w:szCs w:val="21"/>
              </w:rPr>
              <w:t>决议公</w:t>
            </w:r>
            <w:r>
              <w:rPr>
                <w:rFonts w:ascii="宋体" w:hAnsi="宋体" w:cs="宋体" w:eastAsia="宋体" w:hint="default"/>
                <w:spacing w:val="-54"/>
                <w:sz w:val="21"/>
                <w:szCs w:val="21"/>
              </w:rPr>
              <w:t> </w:t>
            </w:r>
            <w:r>
              <w:rPr>
                <w:rFonts w:ascii="宋体" w:hAnsi="宋体" w:cs="宋体" w:eastAsia="宋体" w:hint="default"/>
                <w:sz w:val="21"/>
                <w:szCs w:val="21"/>
              </w:rPr>
              <w:t>告</w:t>
            </w:r>
            <w:r>
              <w:rPr>
                <w:rFonts w:ascii="宋体" w:hAnsi="宋体" w:cs="宋体" w:eastAsia="宋体" w:hint="default"/>
                <w:spacing w:val="-54"/>
                <w:sz w:val="21"/>
                <w:szCs w:val="21"/>
              </w:rPr>
              <w:t> </w:t>
            </w:r>
            <w:r>
              <w:rPr>
                <w:rFonts w:ascii="宋体" w:hAnsi="宋体" w:cs="宋体" w:eastAsia="宋体" w:hint="default"/>
                <w:spacing w:val="33"/>
                <w:sz w:val="21"/>
                <w:szCs w:val="21"/>
              </w:rPr>
              <w:t>暨召开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pacing w:val="31"/>
                <w:sz w:val="21"/>
                <w:szCs w:val="21"/>
              </w:rPr>
              <w:t>年度股东大</w:t>
            </w:r>
            <w:r>
              <w:rPr>
                <w:rFonts w:ascii="宋体" w:hAnsi="宋体" w:cs="宋体" w:eastAsia="宋体" w:hint="default"/>
                <w:spacing w:val="-66"/>
                <w:sz w:val="21"/>
                <w:szCs w:val="21"/>
              </w:rPr>
              <w:t> </w:t>
            </w:r>
            <w:r>
              <w:rPr>
                <w:rFonts w:ascii="宋体" w:hAnsi="宋体" w:cs="宋体" w:eastAsia="宋体" w:hint="default"/>
                <w:sz w:val="21"/>
                <w:szCs w:val="21"/>
              </w:rPr>
              <w:t>会的通知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五届八次监事会决</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年年度报告摘</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子公司对外担保公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年度股东大会</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五届十七次董事会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年第一季度报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增资宏润小额贷款</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年度利润分配</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实施公告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子公司股权出质注</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销及设立登记的公 </w:t>
            </w: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发行短期融资券获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注册的公告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省道诸暨段收费</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公路项目后续处置 </w:t>
            </w:r>
            <w:r>
              <w:rPr>
                <w:rFonts w:ascii="宋体" w:hAnsi="宋体" w:cs="宋体" w:eastAsia="宋体" w:hint="default"/>
                <w:sz w:val="21"/>
                <w:szCs w:val="21"/>
              </w:rPr>
              <w:t>进展情况的公告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年度第一期短</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3"/>
                <w:sz w:val="21"/>
                <w:szCs w:val="21"/>
              </w:rPr>
              <w:t>期融资券发行结果</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7" w:id="9"/>
            <w:bookmarkEnd w:id="9"/>
            <w:r>
              <w:rPr/>
            </w: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签订</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省道诸暨段</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收费公路项目撤销 </w:t>
            </w:r>
            <w:r>
              <w:rPr>
                <w:rFonts w:ascii="宋体" w:hAnsi="宋体" w:cs="宋体" w:eastAsia="宋体" w:hint="default"/>
                <w:sz w:val="21"/>
                <w:szCs w:val="21"/>
              </w:rPr>
              <w:t>补偿协议的公告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公司第一大股东富</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润控股集团有限公 </w:t>
            </w:r>
            <w:r>
              <w:rPr>
                <w:rFonts w:ascii="宋体" w:hAnsi="宋体" w:cs="宋体" w:eastAsia="宋体" w:hint="default"/>
                <w:sz w:val="21"/>
                <w:szCs w:val="21"/>
              </w:rPr>
              <w:t>司启动改制的公告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省道诸暨段</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19"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收费公路项目撤销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补偿款支付到位的</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子公司淘汰落后产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能的公告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五届十九次董事会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年半年度报告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五届二十次董事会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年第三季度报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中国证券报</w:t>
            </w:r>
            <w:r>
              <w:rPr>
                <w:rFonts w:ascii="宋体" w:hAnsi="宋体" w:cs="宋体" w:eastAsia="宋体" w:hint="default"/>
                <w:spacing w:val="-101"/>
                <w:sz w:val="21"/>
                <w:szCs w:val="21"/>
              </w:rPr>
              <w:t>》</w:t>
            </w:r>
            <w:r>
              <w:rPr>
                <w:rFonts w:ascii="宋体" w:hAnsi="宋体" w:cs="宋体" w:eastAsia="宋体" w:hint="default"/>
                <w:spacing w:val="-100"/>
                <w:sz w:val="21"/>
                <w:szCs w:val="21"/>
              </w:rPr>
              <w:t>、</w:t>
            </w:r>
            <w:r>
              <w:rPr>
                <w:rFonts w:ascii="宋体" w:hAnsi="宋体" w:cs="宋体" w:eastAsia="宋体" w:hint="default"/>
                <w:spacing w:val="6"/>
                <w:sz w:val="21"/>
                <w:szCs w:val="21"/>
              </w:rPr>
              <w:t>《上海证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五届二十一次董事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bl>
    <w:p>
      <w:pPr>
        <w:spacing w:line="240" w:lineRule="auto" w:before="6"/>
        <w:rPr>
          <w:rFonts w:ascii="Times New Roman" w:hAnsi="Times New Roman" w:cs="Times New Roman" w:eastAsia="Times New Roman" w:hint="default"/>
          <w:sz w:val="25"/>
          <w:szCs w:val="25"/>
        </w:rPr>
      </w:pPr>
    </w:p>
    <w:p>
      <w:pPr>
        <w:spacing w:line="300" w:lineRule="auto" w:before="35"/>
        <w:ind w:left="560" w:right="1000" w:hanging="42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3"/>
          <w:sz w:val="21"/>
          <w:szCs w:val="21"/>
        </w:rPr>
        <w:t>公司年度财务报告已经天健会计师事务所有限公司注册会计师王国海、金国华审计，并</w:t>
      </w:r>
    </w:p>
    <w:p>
      <w:pPr>
        <w:pStyle w:val="BodyText"/>
        <w:spacing w:line="260" w:lineRule="exact" w:before="0"/>
        <w:ind w:left="140" w:right="1000"/>
        <w:jc w:val="left"/>
      </w:pPr>
      <w:r>
        <w:rPr/>
        <w:t>出具了标准无保留意见的审计报告。</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BodyText"/>
        <w:spacing w:line="240" w:lineRule="auto"/>
        <w:ind w:left="140"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line="240" w:lineRule="auto" w:before="9"/>
        <w:rPr>
          <w:rFonts w:ascii="宋体" w:hAnsi="宋体" w:cs="宋体" w:eastAsia="宋体" w:hint="default"/>
          <w:sz w:val="31"/>
          <w:szCs w:val="31"/>
        </w:rPr>
      </w:pPr>
      <w:r>
        <w:rPr/>
        <w:br w:type="column"/>
      </w:r>
      <w:r>
        <w:rPr>
          <w:rFonts w:ascii="宋体"/>
          <w:sz w:val="31"/>
        </w:rPr>
      </w:r>
    </w:p>
    <w:p>
      <w:pPr>
        <w:pStyle w:val="Heading1"/>
        <w:tabs>
          <w:tab w:pos="860" w:val="left" w:leader="none"/>
          <w:tab w:pos="1583" w:val="left" w:leader="none"/>
          <w:tab w:pos="2306" w:val="left" w:leader="none"/>
        </w:tabs>
        <w:spacing w:line="240" w:lineRule="auto"/>
        <w:ind w:right="0"/>
        <w:jc w:val="left"/>
        <w:rPr>
          <w:rFonts w:ascii="黑体" w:hAnsi="黑体" w:cs="黑体" w:eastAsia="黑体" w:hint="default"/>
          <w:b w:val="0"/>
          <w:bCs w:val="0"/>
        </w:rPr>
      </w:pPr>
      <w:r>
        <w:rPr>
          <w:rFonts w:ascii="黑体" w:hAnsi="黑体" w:cs="黑体" w:eastAsia="黑体" w:hint="default"/>
          <w:w w:val="95"/>
        </w:rPr>
        <w:t>审</w:t>
        <w:tab/>
        <w:t>计</w:t>
        <w:tab/>
        <w:t>报</w:t>
        <w:tab/>
      </w:r>
      <w:r>
        <w:rPr>
          <w:rFonts w:ascii="黑体" w:hAnsi="黑体" w:cs="黑体" w:eastAsia="黑体" w:hint="default"/>
        </w:rPr>
        <w:t>告</w:t>
      </w:r>
      <w:r>
        <w:rPr>
          <w:rFonts w:ascii="黑体" w:hAnsi="黑体" w:cs="黑体" w:eastAsia="黑体" w:hint="default"/>
          <w:b w:val="0"/>
          <w:bCs w:val="0"/>
        </w:rPr>
      </w:r>
    </w:p>
    <w:p>
      <w:pPr>
        <w:spacing w:before="142"/>
        <w:ind w:left="824" w:right="0" w:firstLine="0"/>
        <w:jc w:val="left"/>
        <w:rPr>
          <w:rFonts w:ascii="黑体" w:hAnsi="黑体" w:cs="黑体" w:eastAsia="黑体" w:hint="default"/>
          <w:sz w:val="18"/>
          <w:szCs w:val="18"/>
        </w:rPr>
      </w:pPr>
      <w:r>
        <w:rPr>
          <w:rFonts w:ascii="黑体" w:hAnsi="黑体" w:cs="黑体" w:eastAsia="黑体" w:hint="default"/>
          <w:sz w:val="18"/>
          <w:szCs w:val="18"/>
        </w:rPr>
        <w:t>天健审〔2011〕1666</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left"/>
        <w:rPr>
          <w:rFonts w:ascii="黑体" w:hAnsi="黑体" w:cs="黑体" w:eastAsia="黑体" w:hint="default"/>
          <w:sz w:val="18"/>
          <w:szCs w:val="18"/>
        </w:rPr>
        <w:sectPr>
          <w:type w:val="continuous"/>
          <w:pgSz w:w="11910" w:h="16840"/>
          <w:pgMar w:top="1600" w:bottom="280" w:left="1660" w:right="680"/>
          <w:cols w:num="2" w:equalWidth="0">
            <w:col w:w="1436" w:space="4342"/>
            <w:col w:w="3792"/>
          </w:cols>
        </w:sectPr>
      </w:pPr>
    </w:p>
    <w:p>
      <w:pPr>
        <w:spacing w:line="240" w:lineRule="auto" w:before="12"/>
        <w:rPr>
          <w:rFonts w:ascii="黑体" w:hAnsi="黑体" w:cs="黑体" w:eastAsia="黑体" w:hint="default"/>
          <w:sz w:val="23"/>
          <w:szCs w:val="23"/>
        </w:rPr>
      </w:pPr>
    </w:p>
    <w:p>
      <w:pPr>
        <w:pStyle w:val="Heading3"/>
        <w:spacing w:line="312" w:lineRule="exact" w:before="56"/>
        <w:ind w:right="1117" w:firstLine="4706"/>
        <w:jc w:val="both"/>
      </w:pPr>
      <w:r>
        <w:rPr/>
        <w:t>浙江富润股份有限公司全体股东： </w:t>
      </w:r>
      <w:r>
        <w:rPr>
          <w:spacing w:val="-3"/>
        </w:rPr>
        <w:t>我们审计了后附的浙江富润股份有限公司（以下简称富润公司）财务报表，包括</w:t>
      </w:r>
      <w:r>
        <w:rPr>
          <w:spacing w:val="-111"/>
        </w:rPr>
        <w:t> </w:t>
      </w:r>
      <w:r>
        <w:rPr>
          <w:spacing w:val="-111"/>
        </w:rPr>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2010 </w:t>
      </w:r>
      <w:r>
        <w:rPr/>
        <w:t>年度的合并及母公司利润 </w:t>
      </w:r>
      <w:r>
        <w:rPr>
          <w:spacing w:val="-3"/>
        </w:rPr>
        <w:t>表、合并及母公司现金流量表、合并及母公司所有者权益变动表，以及财务报表</w:t>
      </w:r>
    </w:p>
    <w:p>
      <w:pPr>
        <w:spacing w:line="283" w:lineRule="exact" w:before="0"/>
        <w:ind w:left="5313" w:right="1000" w:firstLine="2413"/>
        <w:jc w:val="left"/>
        <w:rPr>
          <w:rFonts w:ascii="宋体" w:hAnsi="宋体" w:cs="宋体" w:eastAsia="宋体" w:hint="default"/>
          <w:sz w:val="24"/>
          <w:szCs w:val="24"/>
        </w:rPr>
      </w:pPr>
      <w:r>
        <w:rPr>
          <w:rFonts w:ascii="宋体" w:hAnsi="宋体" w:cs="宋体" w:eastAsia="宋体" w:hint="default"/>
          <w:sz w:val="24"/>
          <w:szCs w:val="24"/>
        </w:rPr>
        <w:t>附注。</w:t>
      </w:r>
    </w:p>
    <w:p>
      <w:pPr>
        <w:spacing w:line="240" w:lineRule="auto" w:before="0"/>
        <w:rPr>
          <w:rFonts w:ascii="宋体" w:hAnsi="宋体" w:cs="宋体" w:eastAsia="宋体" w:hint="default"/>
          <w:sz w:val="26"/>
          <w:szCs w:val="26"/>
        </w:rPr>
      </w:pPr>
    </w:p>
    <w:p>
      <w:pPr>
        <w:spacing w:line="312" w:lineRule="exact" w:before="0"/>
        <w:ind w:left="140" w:right="1114" w:firstLine="5173"/>
        <w:jc w:val="both"/>
        <w:rPr>
          <w:rFonts w:ascii="宋体" w:hAnsi="宋体" w:cs="宋体" w:eastAsia="宋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b/>
          <w:bCs/>
          <w:spacing w:val="1"/>
          <w:w w:val="99"/>
          <w:sz w:val="24"/>
          <w:szCs w:val="24"/>
        </w:rPr>
        <w:t> </w:t>
      </w:r>
      <w:r>
        <w:rPr>
          <w:rFonts w:ascii="宋体" w:hAnsi="宋体" w:cs="宋体" w:eastAsia="宋体" w:hint="default"/>
          <w:sz w:val="24"/>
          <w:szCs w:val="24"/>
        </w:rPr>
        <w:t>按照企业会计准则的规定编制财务报表是富润公司管理层的责任。这种责任包 括：</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设计、实施和维护与财务报表编制相关的内部控制，以使财务报表不存</w:t>
      </w:r>
      <w:r>
        <w:rPr>
          <w:rFonts w:ascii="宋体" w:hAnsi="宋体" w:cs="宋体" w:eastAsia="宋体" w:hint="default"/>
          <w:spacing w:val="-1"/>
          <w:sz w:val="24"/>
          <w:szCs w:val="24"/>
        </w:rPr>
        <w:t> </w:t>
      </w:r>
      <w:r>
        <w:rPr>
          <w:rFonts w:ascii="宋体" w:hAnsi="宋体" w:cs="宋体" w:eastAsia="宋体" w:hint="default"/>
          <w:sz w:val="24"/>
          <w:szCs w:val="24"/>
        </w:rPr>
        <w:t>在由于舞弊或错误而导致的重大错报；</w:t>
      </w:r>
      <w:r>
        <w:rPr>
          <w:rFonts w:ascii="Times New Roman" w:hAnsi="Times New Roman" w:cs="Times New Roman" w:eastAsia="Times New Roman" w:hint="default"/>
          <w:sz w:val="24"/>
          <w:szCs w:val="24"/>
        </w:rPr>
        <w:t>(2)  </w:t>
      </w:r>
      <w:r>
        <w:rPr>
          <w:rFonts w:ascii="宋体" w:hAnsi="宋体" w:cs="宋体" w:eastAsia="宋体" w:hint="default"/>
          <w:sz w:val="24"/>
          <w:szCs w:val="24"/>
        </w:rPr>
        <w:t>选择和运用恰当的会计政策；</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7"/>
          <w:sz w:val="24"/>
          <w:szCs w:val="24"/>
        </w:rPr>
        <w:t> </w:t>
      </w:r>
      <w:r>
        <w:rPr>
          <w:rFonts w:ascii="宋体" w:hAnsi="宋体" w:cs="宋体" w:eastAsia="宋体" w:hint="default"/>
          <w:sz w:val="24"/>
          <w:szCs w:val="24"/>
        </w:rPr>
        <w:t>作</w:t>
      </w:r>
    </w:p>
    <w:p>
      <w:pPr>
        <w:spacing w:after="0" w:line="312" w:lineRule="exact"/>
        <w:jc w:val="both"/>
        <w:rPr>
          <w:rFonts w:ascii="宋体" w:hAnsi="宋体" w:cs="宋体" w:eastAsia="宋体" w:hint="default"/>
          <w:sz w:val="24"/>
          <w:szCs w:val="24"/>
        </w:rPr>
        <w:sectPr>
          <w:type w:val="continuous"/>
          <w:pgSz w:w="11910" w:h="16840"/>
          <w:pgMar w:top="1600" w:bottom="280" w:left="1660" w:right="680"/>
        </w:sectPr>
      </w:pPr>
    </w:p>
    <w:p>
      <w:pPr>
        <w:spacing w:line="240" w:lineRule="auto" w:before="7"/>
        <w:rPr>
          <w:rFonts w:ascii="宋体" w:hAnsi="宋体" w:cs="宋体" w:eastAsia="宋体" w:hint="default"/>
          <w:sz w:val="19"/>
          <w:szCs w:val="19"/>
        </w:rPr>
      </w:pPr>
    </w:p>
    <w:p>
      <w:pPr>
        <w:spacing w:before="26"/>
        <w:ind w:left="0" w:right="197" w:firstLine="0"/>
        <w:jc w:val="right"/>
        <w:rPr>
          <w:rFonts w:ascii="宋体" w:hAnsi="宋体" w:cs="宋体" w:eastAsia="宋体" w:hint="default"/>
          <w:sz w:val="24"/>
          <w:szCs w:val="24"/>
        </w:rPr>
      </w:pPr>
      <w:r>
        <w:rPr>
          <w:rFonts w:ascii="宋体" w:hAnsi="宋体" w:cs="宋体" w:eastAsia="宋体" w:hint="default"/>
          <w:sz w:val="24"/>
          <w:szCs w:val="24"/>
        </w:rPr>
        <w:t>出合理的会计估计。</w:t>
      </w:r>
    </w:p>
    <w:p>
      <w:pPr>
        <w:spacing w:line="240" w:lineRule="auto" w:before="0"/>
        <w:rPr>
          <w:rFonts w:ascii="宋体" w:hAnsi="宋体" w:cs="宋体" w:eastAsia="宋体" w:hint="default"/>
          <w:sz w:val="26"/>
          <w:szCs w:val="26"/>
        </w:rPr>
      </w:pPr>
    </w:p>
    <w:p>
      <w:pPr>
        <w:spacing w:line="312" w:lineRule="exact" w:before="0"/>
        <w:ind w:left="140" w:right="197" w:firstLine="5896"/>
        <w:jc w:val="right"/>
        <w:rPr>
          <w:rFonts w:ascii="宋体" w:hAnsi="宋体" w:cs="宋体" w:eastAsia="宋体" w:hint="default"/>
          <w:sz w:val="24"/>
          <w:szCs w:val="24"/>
        </w:rPr>
      </w:pPr>
      <w:r>
        <w:rPr>
          <w:rFonts w:ascii="黑体" w:hAnsi="黑体" w:cs="黑体" w:eastAsia="黑体" w:hint="default"/>
          <w:b/>
          <w:bCs/>
          <w:w w:val="95"/>
          <w:sz w:val="24"/>
          <w:szCs w:val="24"/>
        </w:rPr>
        <w:t>二、注册会计师的责任</w:t>
      </w:r>
      <w:r>
        <w:rPr>
          <w:rFonts w:ascii="黑体" w:hAnsi="黑体" w:cs="黑体" w:eastAsia="黑体" w:hint="default"/>
          <w:b/>
          <w:bCs/>
          <w:w w:val="99"/>
          <w:sz w:val="24"/>
          <w:szCs w:val="24"/>
        </w:rPr>
        <w:t> </w:t>
      </w:r>
      <w:r>
        <w:rPr>
          <w:rFonts w:ascii="宋体" w:hAnsi="宋体" w:cs="宋体" w:eastAsia="宋体" w:hint="default"/>
          <w:spacing w:val="-3"/>
          <w:sz w:val="24"/>
          <w:szCs w:val="24"/>
        </w:rPr>
        <w:t>我们的责任是在实施审计工作的基础上对财务报表发表审计意见。我们按照</w:t>
      </w:r>
      <w:r>
        <w:rPr>
          <w:rFonts w:ascii="宋体" w:hAnsi="宋体" w:cs="宋体" w:eastAsia="宋体" w:hint="default"/>
          <w:sz w:val="24"/>
          <w:szCs w:val="24"/>
        </w:rPr>
        <w:t> </w:t>
      </w:r>
      <w:r>
        <w:rPr>
          <w:rFonts w:ascii="宋体" w:hAnsi="宋体" w:cs="宋体" w:eastAsia="宋体" w:hint="default"/>
          <w:spacing w:val="-3"/>
          <w:sz w:val="24"/>
          <w:szCs w:val="24"/>
        </w:rPr>
        <w:t>中国注册会计师审计准则的规定执行了审计工作。中国注册会计师审计准则要求</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我们遵守职业道德规范，计划和实施审计工作以对财务报表是否不存在重大错报</w:t>
      </w:r>
    </w:p>
    <w:p>
      <w:pPr>
        <w:spacing w:line="312" w:lineRule="exact" w:before="0"/>
        <w:ind w:left="620" w:right="84" w:firstLine="6146"/>
        <w:jc w:val="left"/>
        <w:rPr>
          <w:rFonts w:ascii="宋体" w:hAnsi="宋体" w:cs="宋体" w:eastAsia="宋体" w:hint="default"/>
          <w:sz w:val="24"/>
          <w:szCs w:val="24"/>
        </w:rPr>
      </w:pPr>
      <w:r>
        <w:rPr>
          <w:rFonts w:ascii="宋体" w:hAnsi="宋体" w:cs="宋体" w:eastAsia="宋体" w:hint="default"/>
          <w:sz w:val="24"/>
          <w:szCs w:val="24"/>
        </w:rPr>
        <w:t>获取合理保证。 审计工作涉及实施审计程序，以获取有关财务报表金额和披露的审计证据。</w:t>
      </w:r>
    </w:p>
    <w:p>
      <w:pPr>
        <w:spacing w:line="312" w:lineRule="exact" w:before="0"/>
        <w:ind w:left="140" w:right="197" w:firstLine="0"/>
        <w:jc w:val="both"/>
        <w:rPr>
          <w:rFonts w:ascii="宋体" w:hAnsi="宋体" w:cs="宋体" w:eastAsia="宋体" w:hint="default"/>
          <w:sz w:val="24"/>
          <w:szCs w:val="24"/>
        </w:rPr>
      </w:pP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表重大错报风险的评估。在进行风险评估时，我们考虑与财务报表编制相关的内</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部控制，以设计恰当的审计程序，但目的并非对内部控制的有效性发表意见。审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计工作还包括评价管理层选用会计政策的恰当性和作出会计估计的合理性，以及</w:t>
      </w:r>
    </w:p>
    <w:p>
      <w:pPr>
        <w:spacing w:line="312" w:lineRule="exact" w:before="0"/>
        <w:ind w:left="140" w:right="84" w:firstLine="5426"/>
        <w:jc w:val="left"/>
        <w:rPr>
          <w:rFonts w:ascii="宋体" w:hAnsi="宋体" w:cs="宋体" w:eastAsia="宋体" w:hint="default"/>
          <w:sz w:val="24"/>
          <w:szCs w:val="24"/>
        </w:rPr>
      </w:pPr>
      <w:r>
        <w:rPr>
          <w:rFonts w:ascii="宋体" w:hAnsi="宋体" w:cs="宋体" w:eastAsia="宋体" w:hint="default"/>
          <w:sz w:val="24"/>
          <w:szCs w:val="24"/>
        </w:rPr>
        <w:t>评价财务报表的总体列报。 我们相信，我们获取的审计证据是充分、适当的，为发表审计意见提供了基础。</w:t>
      </w:r>
    </w:p>
    <w:p>
      <w:pPr>
        <w:spacing w:line="240" w:lineRule="auto" w:before="11"/>
        <w:rPr>
          <w:rFonts w:ascii="宋体" w:hAnsi="宋体" w:cs="宋体" w:eastAsia="宋体" w:hint="default"/>
          <w:sz w:val="23"/>
          <w:szCs w:val="23"/>
        </w:rPr>
      </w:pPr>
    </w:p>
    <w:p>
      <w:pPr>
        <w:spacing w:line="312" w:lineRule="exact" w:before="0"/>
        <w:ind w:left="140" w:right="195" w:firstLine="6860"/>
        <w:jc w:val="both"/>
        <w:rPr>
          <w:rFonts w:ascii="宋体" w:hAnsi="宋体" w:cs="宋体" w:eastAsia="宋体" w:hint="default"/>
          <w:sz w:val="24"/>
          <w:szCs w:val="24"/>
        </w:rPr>
      </w:pPr>
      <w:r>
        <w:rPr>
          <w:rFonts w:ascii="黑体" w:hAnsi="黑体" w:cs="黑体" w:eastAsia="黑体" w:hint="default"/>
          <w:b/>
          <w:bCs/>
          <w:sz w:val="24"/>
          <w:szCs w:val="24"/>
        </w:rPr>
        <w:t>三、审计意见</w:t>
      </w:r>
      <w:r>
        <w:rPr>
          <w:rFonts w:ascii="黑体" w:hAnsi="黑体" w:cs="黑体" w:eastAsia="黑体" w:hint="default"/>
          <w:b/>
          <w:bCs/>
          <w:spacing w:val="1"/>
          <w:w w:val="99"/>
          <w:sz w:val="24"/>
          <w:szCs w:val="24"/>
        </w:rPr>
        <w:t> </w:t>
      </w:r>
      <w:r>
        <w:rPr>
          <w:rFonts w:ascii="宋体" w:hAnsi="宋体" w:cs="宋体" w:eastAsia="宋体" w:hint="default"/>
          <w:spacing w:val="-3"/>
          <w:sz w:val="24"/>
          <w:szCs w:val="24"/>
        </w:rPr>
        <w:t>我们认为，富润公司财务报表已经按照企业会计准则的规定编制，在所有重大方</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面公允反映了富润公司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日的财务状况以及</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年度的经营成果</w:t>
      </w:r>
    </w:p>
    <w:p>
      <w:pPr>
        <w:spacing w:line="283" w:lineRule="exact" w:before="0"/>
        <w:ind w:left="0" w:right="197" w:firstLine="0"/>
        <w:jc w:val="right"/>
        <w:rPr>
          <w:rFonts w:ascii="宋体" w:hAnsi="宋体" w:cs="宋体" w:eastAsia="宋体" w:hint="default"/>
          <w:sz w:val="24"/>
          <w:szCs w:val="24"/>
        </w:rPr>
      </w:pPr>
      <w:r>
        <w:rPr>
          <w:rFonts w:ascii="宋体" w:hAnsi="宋体" w:cs="宋体" w:eastAsia="宋体" w:hint="default"/>
          <w:sz w:val="24"/>
          <w:szCs w:val="24"/>
        </w:rPr>
        <w:t>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tabs>
          <w:tab w:pos="5099" w:val="left" w:leader="none"/>
        </w:tabs>
        <w:spacing w:before="0"/>
        <w:ind w:left="0" w:right="197" w:firstLine="0"/>
        <w:jc w:val="right"/>
        <w:rPr>
          <w:rFonts w:ascii="宋体" w:hAnsi="宋体" w:cs="宋体" w:eastAsia="宋体" w:hint="default"/>
          <w:sz w:val="24"/>
          <w:szCs w:val="24"/>
        </w:rPr>
      </w:pPr>
      <w:r>
        <w:rPr>
          <w:rFonts w:ascii="宋体" w:hAnsi="宋体" w:cs="宋体" w:eastAsia="宋体" w:hint="default"/>
          <w:sz w:val="24"/>
          <w:szCs w:val="24"/>
        </w:rPr>
        <w:t>天健会计师事务所有限公司</w:t>
      </w:r>
      <w:r>
        <w:rPr>
          <w:rFonts w:ascii="宋体" w:hAnsi="宋体" w:cs="宋体" w:eastAsia="宋体" w:hint="default"/>
          <w:spacing w:val="-60"/>
          <w:sz w:val="24"/>
          <w:szCs w:val="24"/>
        </w:rPr>
        <w:t> </w:t>
      </w:r>
      <w:r>
        <w:rPr>
          <w:rFonts w:ascii="宋体" w:hAnsi="宋体" w:cs="宋体" w:eastAsia="宋体" w:hint="default"/>
          <w:sz w:val="24"/>
          <w:szCs w:val="24"/>
        </w:rPr>
        <w:t>中国注册会计师</w:t>
        <w:tab/>
        <w:t>王国海</w:t>
      </w:r>
    </w:p>
    <w:p>
      <w:pPr>
        <w:spacing w:line="240" w:lineRule="auto" w:before="9"/>
        <w:rPr>
          <w:rFonts w:ascii="宋体" w:hAnsi="宋体" w:cs="宋体" w:eastAsia="宋体" w:hint="default"/>
          <w:sz w:val="23"/>
          <w:szCs w:val="23"/>
        </w:rPr>
      </w:pPr>
    </w:p>
    <w:p>
      <w:pPr>
        <w:tabs>
          <w:tab w:pos="7726" w:val="left" w:leader="none"/>
        </w:tabs>
        <w:spacing w:line="477" w:lineRule="auto" w:before="0"/>
        <w:ind w:left="5394" w:right="197" w:hanging="969"/>
        <w:jc w:val="right"/>
        <w:rPr>
          <w:rFonts w:ascii="宋体" w:hAnsi="宋体" w:cs="宋体" w:eastAsia="宋体" w:hint="default"/>
          <w:sz w:val="24"/>
          <w:szCs w:val="24"/>
        </w:rPr>
      </w:pPr>
      <w:r>
        <w:rPr>
          <w:rFonts w:ascii="宋体" w:hAnsi="宋体" w:cs="宋体" w:eastAsia="宋体" w:hint="default"/>
          <w:sz w:val="24"/>
          <w:szCs w:val="24"/>
        </w:rPr>
        <w:t>中国·杭州</w:t>
      </w:r>
      <w:r>
        <w:rPr>
          <w:rFonts w:ascii="宋体" w:hAnsi="宋体" w:cs="宋体" w:eastAsia="宋体" w:hint="default"/>
          <w:spacing w:val="-60"/>
          <w:sz w:val="24"/>
          <w:szCs w:val="24"/>
        </w:rPr>
        <w:t> </w:t>
      </w:r>
      <w:r>
        <w:rPr>
          <w:rFonts w:ascii="宋体" w:hAnsi="宋体" w:cs="宋体" w:eastAsia="宋体" w:hint="default"/>
          <w:sz w:val="24"/>
          <w:szCs w:val="24"/>
        </w:rPr>
        <w:t>中国注册会计师</w:t>
        <w:tab/>
        <w:t>金国华</w:t>
      </w:r>
      <w:r>
        <w:rPr>
          <w:rFonts w:ascii="宋体" w:hAnsi="宋体" w:cs="宋体" w:eastAsia="宋体" w:hint="default"/>
          <w:sz w:val="24"/>
          <w:szCs w:val="24"/>
        </w:rPr>
        <w:t> 报告日期：</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w:t>
      </w:r>
    </w:p>
    <w:p>
      <w:pPr>
        <w:spacing w:after="0" w:line="477" w:lineRule="auto"/>
        <w:jc w:val="right"/>
        <w:rPr>
          <w:rFonts w:ascii="宋体" w:hAnsi="宋体" w:cs="宋体" w:eastAsia="宋体" w:hint="default"/>
          <w:sz w:val="24"/>
          <w:szCs w:val="24"/>
        </w:rPr>
        <w:sectPr>
          <w:pgSz w:w="11910" w:h="16840"/>
          <w:pgMar w:header="877" w:footer="982" w:top="1100" w:bottom="1180" w:left="1660" w:right="1600"/>
        </w:sectPr>
      </w:pPr>
    </w:p>
    <w:p>
      <w:pPr>
        <w:spacing w:line="240" w:lineRule="auto" w:before="1"/>
        <w:rPr>
          <w:rFonts w:ascii="宋体" w:hAnsi="宋体" w:cs="宋体" w:eastAsia="宋体" w:hint="default"/>
          <w:sz w:val="23"/>
          <w:szCs w:val="23"/>
        </w:rPr>
      </w:pPr>
    </w:p>
    <w:p>
      <w:pPr>
        <w:spacing w:before="35"/>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浙江富润股份有限公司</w:t>
      </w:r>
    </w:p>
    <w:p>
      <w:pPr>
        <w:pStyle w:val="Heading4"/>
        <w:spacing w:line="240" w:lineRule="auto"/>
        <w:ind w:left="138" w:right="0"/>
        <w:jc w:val="center"/>
        <w:rPr>
          <w:b w:val="0"/>
          <w:bCs w:val="0"/>
        </w:rPr>
      </w:pPr>
      <w:r>
        <w:rPr>
          <w:b w:val="0"/>
          <w:bCs w:val="0"/>
        </w:rPr>
        <w:br w:type="column"/>
      </w:r>
      <w:r>
        <w:rPr/>
        <w:t>合并资产负债表</w:t>
      </w:r>
      <w:r>
        <w:rPr>
          <w:b w:val="0"/>
          <w:bCs w:val="0"/>
        </w:rPr>
      </w:r>
    </w:p>
    <w:p>
      <w:pPr>
        <w:pStyle w:val="BodyText"/>
        <w:spacing w:line="240" w:lineRule="auto" w:before="37"/>
        <w:ind w:left="139"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48"/>
            <w:col w:w="1873" w:space="124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331,871,929.59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333,312,970.37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518,025.83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222,577.00</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41,275,573.68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19,382,741.16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38,596,939.23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23,778,942.85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116,954,801.54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50,986,913.77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141,528,326.22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7,887,032.44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111,400,704.06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89,463,985.11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126,690.65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123,782.62</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782,272,990.80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525,158,945.32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208,913,179.86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166,283,599.76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421,293,730.25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515,754,074.30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1,552,978.12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5,651,893.36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56,802,373.61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95,289,308.42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896,390.71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962,756.71</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1,461,277.11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364,839.57</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690,931,913.80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784,318,456.26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1,473,204,904.60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1,309,477,401.58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380,200,000.00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398,620,000.00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54,749,206.19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35,538,764.30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45,149,655.02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60,854,881.55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40,303,644.29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22,706,304.10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43,263,963.81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21,338,723.32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28,815,338.37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9,808,382.86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2,343,231.98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576,868.88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1,393,275.40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1,495,695.40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82,957,635.51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82,447,132.54</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787,175,950.57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633,386,752.95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28,700,000.00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14,328,802.71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5,614,123.90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35,028,802.71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34,314,123.90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822,204,753.28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667,700,876.85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140,675,760.00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193,261,675.26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192,818,630.88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34,488,764.88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100,501,289.72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75,486,136.77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474,326,146.26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443,469,292.53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176,674,005.06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198,307,232.20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651,000,151.32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641,776,524.73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1,473,204,904.60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1,309,477,401.58</w:t>
            </w:r>
          </w:p>
        </w:tc>
      </w:tr>
    </w:tbl>
    <w:p>
      <w:pPr>
        <w:pStyle w:val="BodyText"/>
        <w:tabs>
          <w:tab w:pos="3154" w:val="left" w:leader="none"/>
          <w:tab w:pos="6377" w:val="left" w:leader="none"/>
        </w:tabs>
        <w:spacing w:line="260" w:lineRule="exact" w:before="0"/>
        <w:ind w:left="140" w:right="1000"/>
        <w:jc w:val="left"/>
      </w:pPr>
      <w:r>
        <w:rPr>
          <w:spacing w:val="-4"/>
        </w:rPr>
        <w:t>法定代表人：赵林中</w:t>
        <w:tab/>
      </w:r>
      <w:r>
        <w:rPr>
          <w:spacing w:val="-3"/>
        </w:rPr>
        <w:t>主管会计工作负责人：王坚</w:t>
        <w:tab/>
      </w:r>
      <w:r>
        <w:rPr>
          <w:spacing w:val="-4"/>
        </w:rPr>
        <w:t>会计机构负责人：王坚</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浙江富润股份有限公司</w:t>
      </w:r>
    </w:p>
    <w:p>
      <w:pPr>
        <w:pStyle w:val="Heading4"/>
        <w:spacing w:line="240" w:lineRule="auto"/>
        <w:ind w:left="162" w:right="-12"/>
        <w:jc w:val="left"/>
        <w:rPr>
          <w:b w:val="0"/>
          <w:bCs w:val="0"/>
        </w:rPr>
      </w:pPr>
      <w:r>
        <w:rPr>
          <w:b w:val="0"/>
          <w:bCs w:val="0"/>
        </w:rPr>
        <w:br w:type="column"/>
      </w:r>
      <w:r>
        <w:rPr/>
        <w:t>母公司资产负债表</w:t>
      </w:r>
      <w:r>
        <w:rPr>
          <w:b w:val="0"/>
          <w:bCs w:val="0"/>
        </w:rPr>
      </w:r>
    </w:p>
    <w:p>
      <w:pPr>
        <w:pStyle w:val="BodyText"/>
        <w:spacing w:line="240" w:lineRule="auto" w:before="37"/>
        <w:ind w:left="139" w:right="-1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48"/>
            <w:col w:w="1873" w:space="124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151,020,693.62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129,511,396.65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650,000.00</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65,979.75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2,650,744.00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68,555,850.37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55,850.37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639,900.00</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168,703,212.95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10,764,892.82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37,184.21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78,374.21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388,682,920.90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144,351,158.05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297,244,857.77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272,615,277.67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23,186,506.73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24,692,252.96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13,421.00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45,106,676.60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320,444,785.50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342,414,207.23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709,127,706.40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486,765,365.28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1,098,048.91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1,103,902.91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332,894.40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354,619.40</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6,504,005.31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4,775,063.82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20,220,702.78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4,720,273.09</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1,808,972.50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50,297.50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1,393,275.40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785,595.40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29,352,567.78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22,409,785.79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260,710,467.08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64,199,537.91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260,710,467.08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64,199,537.91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140,675,760.00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189,967,750.36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189,967,750.36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34,488,764.88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77,886,307.68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57,433,552.13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448,417,239.32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422,565,827.37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709,127,706.40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486,765,365.28</w:t>
            </w:r>
          </w:p>
        </w:tc>
      </w:tr>
    </w:tbl>
    <w:p>
      <w:pPr>
        <w:pStyle w:val="BodyText"/>
        <w:tabs>
          <w:tab w:pos="3154" w:val="left" w:leader="none"/>
          <w:tab w:pos="6377" w:val="left" w:leader="none"/>
        </w:tabs>
        <w:spacing w:line="260" w:lineRule="exact" w:before="0"/>
        <w:ind w:left="140" w:right="1000"/>
        <w:jc w:val="left"/>
      </w:pPr>
      <w:r>
        <w:rPr>
          <w:spacing w:val="-4"/>
        </w:rPr>
        <w:t>法定代表人：赵林中</w:t>
        <w:tab/>
      </w:r>
      <w:r>
        <w:rPr>
          <w:spacing w:val="-3"/>
        </w:rPr>
        <w:t>主管会计工作负责人：王坚</w:t>
        <w:tab/>
      </w:r>
      <w:r>
        <w:rPr>
          <w:spacing w:val="-4"/>
        </w:rPr>
        <w:t>会计机构负责人：王坚</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4"/>
        <w:spacing w:line="240" w:lineRule="auto"/>
        <w:ind w:left="0" w:right="231"/>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1,064,963,412.66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821,289,614.00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1,064,963,412.66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821,289,614.00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1,026,635,976.90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785,722,408.61</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924,772,503.64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721,802,990.19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1,901,575.68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1,530,767.42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10,777,528.35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8,792,151.93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58,183,201.39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28,416,864.50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21,443,714.78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19,970,523.26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9,557,453.06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2"/>
                <w:sz w:val="21"/>
              </w:rPr>
              <w:t>5,209,111.31</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313,016.77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135,043.66</w:t>
            </w:r>
            <w:r>
              <w:rPr>
                <w:rFonts w:ascii="Times New Roman"/>
                <w:sz w:val="21"/>
              </w:rPr>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44,100,065.89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16,504,458.46</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4,502,445.96</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82,740,518.42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52,206,707.51</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31,187,833.04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17,395,341.33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5,521,512.67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1,563,346.20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4,116,674.37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416,700.51</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108,406,838.79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68,038,702.64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21,446,087.39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7,307,861.80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86,960,751.40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60,730,840.84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40,689,422.03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23,310,122.12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20,041,418.81</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0.29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0.29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86,960,751.40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60,730,840.84</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40,689,422.03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23,310,122.12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20,041,418.81</w:t>
            </w:r>
          </w:p>
        </w:tc>
      </w:tr>
    </w:tbl>
    <w:p>
      <w:pPr>
        <w:pStyle w:val="BodyText"/>
        <w:tabs>
          <w:tab w:pos="3048" w:val="left" w:leader="none"/>
          <w:tab w:pos="6376" w:val="left" w:leader="none"/>
        </w:tabs>
        <w:spacing w:line="260" w:lineRule="exact" w:before="0"/>
        <w:ind w:left="140" w:right="1000"/>
        <w:jc w:val="left"/>
      </w:pPr>
      <w:r>
        <w:rPr>
          <w:spacing w:val="-4"/>
        </w:rPr>
        <w:t>法定代表人：赵林中</w:t>
        <w:tab/>
      </w:r>
      <w:r>
        <w:rPr>
          <w:spacing w:val="-3"/>
        </w:rPr>
        <w:t>主管会计工作负责人：王坚</w:t>
        <w:tab/>
      </w:r>
      <w:r>
        <w:rPr>
          <w:spacing w:val="-4"/>
        </w:rPr>
        <w:t>会计机构负责人：王坚</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4"/>
        <w:spacing w:line="240" w:lineRule="auto"/>
        <w:ind w:left="0" w:right="127"/>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4,435,795.07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18,097,426.47</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1,533,769.36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9,622,684.11</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461,421.36</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462,146.31</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4,505,687.15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6,742,170.04</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238,837.15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187,695.15</w:t>
            </w:r>
            <w:r>
              <w:rPr>
                <w:rFonts w:ascii="Times New Roman"/>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2,506,445.63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1,536,357.52</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-30,720.00</w:t>
            </w:r>
            <w:r>
              <w:rPr>
                <w:rFonts w:ascii="Times New Roman"/>
                <w:sz w:val="21"/>
              </w:rPr>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46,383,313.18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23,843,444.79</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4,502,445.96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41,572,947.60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23,359,098.13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25,963,866.72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772,308.32</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11,267.63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67,536,673.42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24,120,138.82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13,550,109.47</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53,986,563.95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24,120,138.82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0.17</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0.17</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53,986,563.95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24,120,138.82</w:t>
            </w:r>
          </w:p>
        </w:tc>
      </w:tr>
    </w:tbl>
    <w:p>
      <w:pPr>
        <w:pStyle w:val="BodyText"/>
        <w:tabs>
          <w:tab w:pos="2765" w:val="left" w:leader="none"/>
          <w:tab w:pos="6339"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after="0" w:line="260" w:lineRule="exact"/>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4"/>
        <w:spacing w:line="240" w:lineRule="auto"/>
        <w:ind w:left="0" w:right="21"/>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635,772,566.04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558,531,907.88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3,528,382.81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981,693.17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20,358,834.31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26,854,904.82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659,659,783.16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586,368,505.87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485,261,755.56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386,149,067.83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102,275,918.01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86,795,980.74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43,441,030.52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35,609,804.79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24,806,814.11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18,141,825.82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655,785,518.20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526,696,679.18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3,874,264.96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59,671,826.69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305,402.32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19,897,850.12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8,201,150.00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3,603,175.00</w:t>
            </w:r>
          </w:p>
        </w:tc>
      </w:tr>
      <w:tr>
        <w:trPr>
          <w:trHeight w:val="95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2,384,320.68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15,014,251.51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81,323,237.52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19,714,296.88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13,010,392.65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111,928,407.40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51,525,669.28</w:t>
            </w:r>
          </w:p>
        </w:tc>
      </w:tr>
      <w:tr>
        <w:trPr>
          <w:trHeight w:val="95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47,845,284.37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36,229,576.12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53,096,001.54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1,074,226.63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51,664,945.50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152,606,231.41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37,303,802.75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-40,677,824.01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14,221,866.53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3,675,000.00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3,675,000.00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340,700,000.00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99,600,000.00</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70,290,000.00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16,810,000.00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714,065,000.00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359,347,500.00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518,500,000.00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297,500,000.00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64,566,259.02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48,067,536.73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16,682,797.57</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74,923,712.25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48,958,963.15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657,989,971.27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394,526,499.88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56,075,028.73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-35,178,999.88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-199,737.01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-20.84</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19,071,732.67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38,714,672.50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254,181,706.07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215,467,033.57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273,253,438.74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254,181,706.07</w:t>
            </w:r>
          </w:p>
        </w:tc>
      </w:tr>
    </w:tbl>
    <w:p>
      <w:pPr>
        <w:pStyle w:val="BodyText"/>
        <w:tabs>
          <w:tab w:pos="3048" w:val="left" w:leader="none"/>
          <w:tab w:pos="6376" w:val="left" w:leader="none"/>
        </w:tabs>
        <w:spacing w:line="260" w:lineRule="exact" w:before="0"/>
        <w:ind w:left="140" w:right="1000"/>
        <w:jc w:val="left"/>
      </w:pPr>
      <w:r>
        <w:rPr>
          <w:spacing w:val="-4"/>
        </w:rPr>
        <w:t>法定代表人：赵林中</w:t>
        <w:tab/>
      </w:r>
      <w:r>
        <w:rPr>
          <w:spacing w:val="-3"/>
        </w:rPr>
        <w:t>主管会计工作负责人：王坚</w:t>
        <w:tab/>
      </w:r>
      <w:r>
        <w:rPr>
          <w:spacing w:val="-4"/>
        </w:rPr>
        <w:t>会计机构负责人：王坚</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4"/>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1"/>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137" w:space="40"/>
            <w:col w:w="43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4,352,509.84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5,523,534.48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12,251,111.66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28,505,335.90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16,603,621.50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34,028,870.38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5,999,536.24</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1,119,738.83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2,885,635.10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424,141.13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446,032.86</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76,172,559.37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1,677,111.73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77,722,239.33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11,008,315.93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-61,118,617.83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23,020,554.45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85,937,304.00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17,869,970.34</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20,530,719.53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11,103,097.82</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862,096.15</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6,596,888.89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9,250,000.00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113,064,912.42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39,085,164.31</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82,371,416.30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74,840.00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172,371,416.30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74,840.00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-59,306,503.88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39,010,324.31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99,600,000.00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229,600,000.00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27,665,581.32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17,229,000.59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87,665,581.32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57,229,000.59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141,934,418.68</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-27,229,000.59</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21,509,296.97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34,801,878.17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129,511,396.65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94,709,518.48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151,020,693.62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129,511,396.65</w:t>
            </w:r>
          </w:p>
        </w:tc>
      </w:tr>
    </w:tbl>
    <w:p>
      <w:pPr>
        <w:pStyle w:val="BodyText"/>
        <w:tabs>
          <w:tab w:pos="3154" w:val="left" w:leader="none"/>
          <w:tab w:pos="6377" w:val="left" w:leader="none"/>
        </w:tabs>
        <w:spacing w:line="260" w:lineRule="exact" w:before="0"/>
        <w:ind w:left="140" w:right="1000"/>
        <w:jc w:val="left"/>
      </w:pPr>
      <w:r>
        <w:rPr>
          <w:spacing w:val="-4"/>
        </w:rPr>
        <w:t>法定代表人：赵林中</w:t>
        <w:tab/>
      </w:r>
      <w:r>
        <w:rPr>
          <w:spacing w:val="-3"/>
        </w:rPr>
        <w:t>主管会计工作负责人：王坚</w:t>
        <w:tab/>
      </w:r>
      <w:r>
        <w:rPr>
          <w:spacing w:val="-4"/>
        </w:rPr>
        <w:t>会计机构负责人：王坚</w:t>
      </w:r>
    </w:p>
    <w:p>
      <w:pPr>
        <w:spacing w:after="0" w:line="260" w:lineRule="exact"/>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4"/>
        <w:spacing w:line="240" w:lineRule="auto"/>
        <w:ind w:left="1179" w:right="0"/>
        <w:jc w:val="center"/>
        <w:rPr>
          <w:b w:val="0"/>
          <w:bCs w:val="0"/>
        </w:rPr>
      </w:pPr>
      <w:r>
        <w:rPr/>
        <w:t>合并所有者权益变动表</w:t>
      </w:r>
      <w:r>
        <w:rPr>
          <w:b w:val="0"/>
          <w:bCs w:val="0"/>
        </w:rPr>
      </w:r>
    </w:p>
    <w:p>
      <w:pPr>
        <w:pStyle w:val="BodyText"/>
        <w:tabs>
          <w:tab w:pos="9839" w:val="left" w:leader="none"/>
        </w:tabs>
        <w:spacing w:line="240" w:lineRule="auto" w:before="36"/>
        <w:ind w:left="1180"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tab/>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620"/>
        <w:gridCol w:w="1620"/>
        <w:gridCol w:w="1620"/>
        <w:gridCol w:w="373"/>
        <w:gridCol w:w="347"/>
        <w:gridCol w:w="1439"/>
        <w:gridCol w:w="542"/>
        <w:gridCol w:w="1620"/>
        <w:gridCol w:w="360"/>
        <w:gridCol w:w="1620"/>
        <w:gridCol w:w="1799"/>
      </w:tblGrid>
      <w:tr>
        <w:trPr>
          <w:trHeight w:val="276" w:hRule="exact"/>
        </w:trPr>
        <w:tc>
          <w:tcPr>
            <w:tcW w:w="16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4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75" w:hRule="exact"/>
        </w:trPr>
        <w:tc>
          <w:tcPr>
            <w:tcW w:w="1620" w:type="dxa"/>
            <w:vMerge/>
            <w:tcBorders>
              <w:left w:val="single" w:sz="6" w:space="0" w:color="000000"/>
              <w:right w:val="single" w:sz="6" w:space="0" w:color="000000"/>
            </w:tcBorders>
          </w:tcPr>
          <w:p>
            <w:pPr/>
          </w:p>
        </w:tc>
        <w:tc>
          <w:tcPr>
            <w:tcW w:w="7921"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574" w:hRule="exact"/>
        </w:trPr>
        <w:tc>
          <w:tcPr>
            <w:tcW w:w="1620" w:type="dxa"/>
            <w:vMerge/>
            <w:tcBorders>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60" w:lineRule="exact"/>
              <w:ind w:left="592" w:right="98" w:hanging="493"/>
              <w:jc w:val="left"/>
              <w:rPr>
                <w:rFonts w:ascii="宋体" w:hAnsi="宋体" w:cs="宋体" w:eastAsia="宋体" w:hint="default"/>
                <w:sz w:val="21"/>
                <w:szCs w:val="21"/>
              </w:rPr>
            </w:pPr>
            <w:r>
              <w:rPr>
                <w:rFonts w:ascii="宋体" w:hAnsi="宋体" w:cs="宋体" w:eastAsia="宋体" w:hint="default"/>
                <w:spacing w:val="-10"/>
                <w:sz w:val="21"/>
                <w:szCs w:val="21"/>
              </w:rPr>
              <w:t>实收资本（或股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7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before="93"/>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28" w:lineRule="auto" w:before="4"/>
              <w:ind w:left="100" w:right="46"/>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28" w:lineRule="auto"/>
              <w:ind w:left="100" w:right="1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58" w:right="157"/>
              <w:jc w:val="both"/>
              <w:rPr>
                <w:rFonts w:ascii="宋体" w:hAnsi="宋体" w:cs="宋体" w:eastAsia="宋体" w:hint="default"/>
                <w:sz w:val="21"/>
                <w:szCs w:val="21"/>
              </w:rPr>
            </w:pPr>
            <w:r>
              <w:rPr>
                <w:rFonts w:ascii="宋体" w:hAnsi="宋体" w:cs="宋体" w:eastAsia="宋体" w:hint="default"/>
                <w:sz w:val="21"/>
                <w:szCs w:val="21"/>
              </w:rPr>
              <w:t>一 般</w:t>
            </w:r>
          </w:p>
          <w:p>
            <w:pPr>
              <w:pStyle w:val="TableParagraph"/>
              <w:spacing w:line="231" w:lineRule="exact"/>
              <w:ind w:left="158" w:right="0"/>
              <w:jc w:val="both"/>
              <w:rPr>
                <w:rFonts w:ascii="宋体" w:hAnsi="宋体" w:cs="宋体" w:eastAsia="宋体" w:hint="default"/>
                <w:sz w:val="21"/>
                <w:szCs w:val="21"/>
              </w:rPr>
            </w:pPr>
            <w:r>
              <w:rPr>
                <w:rFonts w:ascii="宋体" w:hAnsi="宋体" w:cs="宋体" w:eastAsia="宋体" w:hint="default"/>
                <w:sz w:val="21"/>
                <w:szCs w:val="21"/>
              </w:rPr>
              <w:t>风</w:t>
            </w:r>
          </w:p>
          <w:p>
            <w:pPr>
              <w:pStyle w:val="TableParagraph"/>
              <w:spacing w:line="228" w:lineRule="auto" w:before="5"/>
              <w:ind w:left="158" w:right="157"/>
              <w:jc w:val="both"/>
              <w:rPr>
                <w:rFonts w:ascii="宋体" w:hAnsi="宋体" w:cs="宋体" w:eastAsia="宋体" w:hint="default"/>
                <w:sz w:val="21"/>
                <w:szCs w:val="21"/>
              </w:rPr>
            </w:pPr>
            <w:r>
              <w:rPr>
                <w:rFonts w:ascii="宋体" w:hAnsi="宋体" w:cs="宋体" w:eastAsia="宋体" w:hint="default"/>
                <w:sz w:val="21"/>
                <w:szCs w:val="21"/>
              </w:rPr>
              <w:t>险 准 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60" w:lineRule="exact"/>
              <w:ind w:left="100" w:right="33"/>
              <w:jc w:val="left"/>
              <w:rPr>
                <w:rFonts w:ascii="宋体" w:hAnsi="宋体" w:cs="宋体" w:eastAsia="宋体" w:hint="default"/>
                <w:sz w:val="21"/>
                <w:szCs w:val="21"/>
              </w:rPr>
            </w:pPr>
            <w:r>
              <w:rPr>
                <w:rFonts w:ascii="宋体" w:hAnsi="宋体" w:cs="宋体" w:eastAsia="宋体" w:hint="default"/>
                <w:sz w:val="21"/>
                <w:szCs w:val="21"/>
              </w:rPr>
              <w:t>其 他</w:t>
            </w:r>
          </w:p>
        </w:tc>
        <w:tc>
          <w:tcPr>
            <w:tcW w:w="1620" w:type="dxa"/>
            <w:vMerge/>
            <w:tcBorders>
              <w:left w:val="single" w:sz="6" w:space="0" w:color="000000"/>
              <w:bottom w:val="single" w:sz="6" w:space="0" w:color="000000"/>
              <w:right w:val="single" w:sz="6" w:space="0" w:color="000000"/>
            </w:tcBorders>
          </w:tcPr>
          <w:p>
            <w:pPr/>
          </w:p>
        </w:tc>
        <w:tc>
          <w:tcPr>
            <w:tcW w:w="1799" w:type="dxa"/>
            <w:vMerge/>
            <w:tcBorders>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100" w:right="98"/>
              <w:jc w:val="left"/>
              <w:rPr>
                <w:rFonts w:ascii="宋体" w:hAnsi="宋体" w:cs="宋体" w:eastAsia="宋体" w:hint="default"/>
                <w:sz w:val="21"/>
                <w:szCs w:val="21"/>
              </w:rPr>
            </w:pPr>
            <w:r>
              <w:rPr>
                <w:rFonts w:ascii="宋体" w:hAnsi="宋体" w:cs="宋体" w:eastAsia="宋体" w:hint="default"/>
                <w:spacing w:val="-10"/>
                <w:sz w:val="21"/>
                <w:szCs w:val="21"/>
              </w:rPr>
              <w:t>一、上年年末余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140,675,760.00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192,818,630.88</w:t>
            </w: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34,488,764.88</w:t>
            </w: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96" w:right="0"/>
              <w:jc w:val="left"/>
              <w:rPr>
                <w:rFonts w:ascii="Times New Roman" w:hAnsi="Times New Roman" w:cs="Times New Roman" w:eastAsia="Times New Roman" w:hint="default"/>
                <w:sz w:val="21"/>
                <w:szCs w:val="21"/>
              </w:rPr>
            </w:pPr>
            <w:r>
              <w:rPr>
                <w:rFonts w:ascii="Times New Roman"/>
                <w:sz w:val="21"/>
              </w:rPr>
              <w:t>75,486,136.77</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198,307,232.20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641,776,524.73</w:t>
            </w: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100" w:right="84" w:firstLine="525"/>
              <w:jc w:val="left"/>
              <w:rPr>
                <w:rFonts w:ascii="宋体" w:hAnsi="宋体" w:cs="宋体" w:eastAsia="宋体" w:hint="default"/>
                <w:sz w:val="21"/>
                <w:szCs w:val="21"/>
              </w:rPr>
            </w:pPr>
            <w:r>
              <w:rPr>
                <w:rFonts w:ascii="宋体" w:hAnsi="宋体" w:cs="宋体" w:eastAsia="宋体" w:hint="default"/>
                <w:spacing w:val="13"/>
                <w:sz w:val="21"/>
                <w:szCs w:val="21"/>
              </w:rPr>
              <w:t>加：会计 </w:t>
            </w:r>
            <w:r>
              <w:rPr>
                <w:rFonts w:ascii="宋体" w:hAnsi="宋体" w:cs="宋体" w:eastAsia="宋体" w:hint="default"/>
                <w:sz w:val="21"/>
                <w:szCs w:val="21"/>
              </w:rPr>
              <w:t>政策变更</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46" w:right="0"/>
              <w:jc w:val="left"/>
              <w:rPr>
                <w:rFonts w:ascii="宋体" w:hAnsi="宋体" w:cs="宋体" w:eastAsia="宋体" w:hint="default"/>
                <w:sz w:val="21"/>
                <w:szCs w:val="21"/>
              </w:rPr>
            </w:pPr>
            <w:r>
              <w:rPr>
                <w:rFonts w:ascii="宋体" w:hAnsi="宋体" w:cs="宋体" w:eastAsia="宋体" w:hint="default"/>
                <w:spacing w:val="19"/>
                <w:sz w:val="21"/>
                <w:szCs w:val="21"/>
              </w:rPr>
              <w:t>前期</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8"/>
              <w:jc w:val="left"/>
              <w:rPr>
                <w:rFonts w:ascii="宋体" w:hAnsi="宋体" w:cs="宋体" w:eastAsia="宋体" w:hint="default"/>
                <w:sz w:val="21"/>
                <w:szCs w:val="21"/>
              </w:rPr>
            </w:pPr>
            <w:r>
              <w:rPr>
                <w:rFonts w:ascii="宋体" w:hAnsi="宋体" w:cs="宋体" w:eastAsia="宋体" w:hint="default"/>
                <w:spacing w:val="-10"/>
                <w:sz w:val="21"/>
                <w:szCs w:val="21"/>
              </w:rPr>
              <w:t>二、本年年初余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140,675,760.00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192,818,630.88</w:t>
            </w: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34,488,764.88</w:t>
            </w: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96" w:right="0"/>
              <w:jc w:val="left"/>
              <w:rPr>
                <w:rFonts w:ascii="Times New Roman" w:hAnsi="Times New Roman" w:cs="Times New Roman" w:eastAsia="Times New Roman" w:hint="default"/>
                <w:sz w:val="21"/>
                <w:szCs w:val="21"/>
              </w:rPr>
            </w:pPr>
            <w:r>
              <w:rPr>
                <w:rFonts w:ascii="Times New Roman"/>
                <w:sz w:val="21"/>
              </w:rPr>
              <w:t>75,486,136.77</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198,307,232.20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641,776,524.73</w:t>
            </w:r>
          </w:p>
        </w:tc>
      </w:tr>
      <w:tr>
        <w:trPr>
          <w:trHeight w:val="79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100" w:right="32"/>
              <w:jc w:val="left"/>
              <w:rPr>
                <w:rFonts w:ascii="宋体" w:hAnsi="宋体" w:cs="宋体" w:eastAsia="宋体" w:hint="default"/>
                <w:sz w:val="21"/>
                <w:szCs w:val="21"/>
              </w:rPr>
            </w:pPr>
            <w:r>
              <w:rPr>
                <w:rFonts w:ascii="宋体" w:hAnsi="宋体" w:cs="宋体" w:eastAsia="宋体" w:hint="default"/>
                <w:spacing w:val="-10"/>
                <w:sz w:val="21"/>
                <w:szCs w:val="21"/>
              </w:rPr>
              <w:t>三、本期增减变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0"/>
                <w:sz w:val="21"/>
                <w:szCs w:val="21"/>
              </w:rPr>
              <w:t>动金额（减少以</w:t>
            </w:r>
          </w:p>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443,044.38</w:t>
            </w: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25,015,152.95</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-21,633,227.14</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9,223,626.59</w:t>
            </w:r>
          </w:p>
        </w:tc>
      </w:tr>
      <w:tr>
        <w:trPr>
          <w:trHeight w:val="2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97" w:right="0"/>
              <w:jc w:val="left"/>
              <w:rPr>
                <w:rFonts w:ascii="Times New Roman" w:hAnsi="Times New Roman" w:cs="Times New Roman" w:eastAsia="Times New Roman" w:hint="default"/>
                <w:sz w:val="21"/>
                <w:szCs w:val="21"/>
              </w:rPr>
            </w:pPr>
            <w:r>
              <w:rPr>
                <w:rFonts w:ascii="Times New Roman"/>
                <w:sz w:val="21"/>
              </w:rPr>
              <w:t>63,650,629.28</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23,310,122.12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8"/>
              <w:jc w:val="left"/>
              <w:rPr>
                <w:rFonts w:ascii="宋体" w:hAnsi="宋体" w:cs="宋体" w:eastAsia="宋体" w:hint="default"/>
                <w:sz w:val="21"/>
                <w:szCs w:val="21"/>
              </w:rPr>
            </w:pPr>
            <w:r>
              <w:rPr>
                <w:rFonts w:ascii="宋体" w:hAnsi="宋体" w:cs="宋体" w:eastAsia="宋体" w:hint="default"/>
                <w:spacing w:val="-10"/>
                <w:sz w:val="21"/>
                <w:szCs w:val="21"/>
              </w:rPr>
              <w:t>（二）其他综合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收益</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上述（一）和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97" w:right="0"/>
              <w:jc w:val="left"/>
              <w:rPr>
                <w:rFonts w:ascii="Times New Roman" w:hAnsi="Times New Roman" w:cs="Times New Roman" w:eastAsia="Times New Roman" w:hint="default"/>
                <w:sz w:val="21"/>
                <w:szCs w:val="21"/>
              </w:rPr>
            </w:pPr>
            <w:r>
              <w:rPr>
                <w:rFonts w:ascii="Times New Roman"/>
                <w:sz w:val="21"/>
              </w:rPr>
              <w:t>63,650,629.28</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23,310,122.12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8"/>
              <w:jc w:val="left"/>
              <w:rPr>
                <w:rFonts w:ascii="宋体" w:hAnsi="宋体" w:cs="宋体" w:eastAsia="宋体" w:hint="default"/>
                <w:sz w:val="21"/>
                <w:szCs w:val="21"/>
              </w:rPr>
            </w:pPr>
            <w:r>
              <w:rPr>
                <w:rFonts w:ascii="宋体" w:hAnsi="宋体" w:cs="宋体" w:eastAsia="宋体" w:hint="default"/>
                <w:spacing w:val="-10"/>
                <w:sz w:val="21"/>
                <w:szCs w:val="21"/>
              </w:rPr>
              <w:t>（三）所有者投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入和减少资本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443,044.38</w:t>
            </w:r>
            <w:r>
              <w:rPr>
                <w:rFonts w:ascii="Times New Roman"/>
                <w:sz w:val="21"/>
              </w:rPr>
            </w: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-28,970,651.69</w:t>
            </w:r>
            <w:r>
              <w:rPr>
                <w:rFonts w:ascii="Times New Roman"/>
                <w:sz w:val="21"/>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Times New Roman" w:hAnsi="Times New Roman" w:cs="Times New Roman" w:eastAsia="Times New Roman" w:hint="default"/>
                <w:sz w:val="21"/>
                <w:szCs w:val="21"/>
              </w:rPr>
            </w:pPr>
            <w:r>
              <w:rPr>
                <w:rFonts w:ascii="Times New Roman"/>
                <w:spacing w:val="-1"/>
                <w:sz w:val="21"/>
              </w:rPr>
              <w:t>-28,527,607.31</w:t>
            </w:r>
            <w:r>
              <w:rPr>
                <w:rFonts w:ascii="Times New Roman"/>
                <w:sz w:val="21"/>
              </w:rPr>
            </w:r>
          </w:p>
        </w:tc>
      </w:tr>
      <w:tr>
        <w:trPr>
          <w:trHeight w:val="27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．所有者投入</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spacing w:val="-1"/>
                <w:sz w:val="21"/>
              </w:rPr>
              <w:t>3,675,000.00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spacing w:val="-1"/>
                <w:sz w:val="21"/>
              </w:rPr>
              <w:t>3,675,000.00</w:t>
            </w:r>
          </w:p>
        </w:tc>
      </w:tr>
    </w:tbl>
    <w:p>
      <w:pPr>
        <w:spacing w:after="0" w:line="240" w:lineRule="auto"/>
        <w:jc w:val="right"/>
        <w:rPr>
          <w:rFonts w:ascii="Times New Roman" w:hAnsi="Times New Roman" w:cs="Times New Roman" w:eastAsia="Times New Roman" w:hint="default"/>
          <w:sz w:val="21"/>
          <w:szCs w:val="21"/>
        </w:rPr>
        <w:sectPr>
          <w:headerReference w:type="default" r:id="rId12"/>
          <w:footerReference w:type="default" r:id="rId13"/>
          <w:pgSz w:w="16840" w:h="11910" w:orient="landscape"/>
          <w:pgMar w:header="0" w:footer="0" w:top="1100" w:bottom="280" w:left="1140" w:right="2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620"/>
        <w:gridCol w:w="1620"/>
        <w:gridCol w:w="1620"/>
        <w:gridCol w:w="373"/>
        <w:gridCol w:w="347"/>
        <w:gridCol w:w="1439"/>
        <w:gridCol w:w="542"/>
        <w:gridCol w:w="1620"/>
        <w:gridCol w:w="360"/>
        <w:gridCol w:w="1620"/>
        <w:gridCol w:w="1799"/>
      </w:tblGrid>
      <w:tr>
        <w:trPr>
          <w:trHeight w:val="2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79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7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．股份支付计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3"/>
                <w:sz w:val="21"/>
                <w:szCs w:val="21"/>
              </w:rPr>
              <w:t>入所有者权益</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443,044.38</w:t>
            </w:r>
            <w:r>
              <w:rPr>
                <w:rFonts w:ascii="Times New Roman"/>
                <w:sz w:val="21"/>
              </w:rPr>
            </w: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-32,645,651.69</w:t>
            </w:r>
            <w:r>
              <w:rPr>
                <w:rFonts w:ascii="Times New Roman"/>
                <w:sz w:val="21"/>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-32,202,607.31</w:t>
            </w:r>
            <w:r>
              <w:rPr>
                <w:rFonts w:ascii="Times New Roman"/>
                <w:sz w:val="21"/>
              </w:rPr>
            </w:r>
          </w:p>
        </w:tc>
      </w:tr>
      <w:tr>
        <w:trPr>
          <w:trHeight w:val="27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（四）利润分配</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5,398,656.40</w:t>
            </w: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-38,635,476.33</w:t>
            </w:r>
            <w:r>
              <w:rPr>
                <w:rFonts w:ascii="Times New Roman"/>
                <w:sz w:val="21"/>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-15,972,697.57</w:t>
            </w:r>
            <w:r>
              <w:rPr>
                <w:rFonts w:ascii="Times New Roman"/>
                <w:sz w:val="21"/>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-49,209,517.50</w:t>
            </w:r>
            <w:r>
              <w:rPr>
                <w:rFonts w:ascii="Times New Roman"/>
                <w:sz w:val="21"/>
              </w:rPr>
            </w:r>
          </w:p>
        </w:tc>
      </w:tr>
      <w:tr>
        <w:trPr>
          <w:trHeight w:val="53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．提取盈余公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积</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5,398,656.40</w:t>
            </w: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-5,398,656.40</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8"/>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．提取一般风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险准备</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100"/>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3</w:t>
            </w:r>
            <w:r>
              <w:rPr>
                <w:rFonts w:ascii="宋体" w:hAnsi="宋体" w:cs="宋体" w:eastAsia="宋体" w:hint="default"/>
                <w:spacing w:val="-22"/>
                <w:sz w:val="21"/>
                <w:szCs w:val="21"/>
              </w:rPr>
              <w:t>．对所有者（或</w:t>
            </w:r>
            <w:r>
              <w:rPr>
                <w:rFonts w:ascii="宋体" w:hAnsi="宋体" w:cs="宋体" w:eastAsia="宋体" w:hint="default"/>
                <w:spacing w:val="-2"/>
                <w:sz w:val="21"/>
                <w:szCs w:val="21"/>
              </w:rPr>
              <w:t> </w:t>
            </w:r>
            <w:r>
              <w:rPr>
                <w:rFonts w:ascii="宋体" w:hAnsi="宋体" w:cs="宋体" w:eastAsia="宋体" w:hint="default"/>
                <w:sz w:val="21"/>
                <w:szCs w:val="21"/>
              </w:rPr>
              <w:t>股东）的分配</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-28,135,152.00</w:t>
            </w:r>
            <w:r>
              <w:rPr>
                <w:rFonts w:ascii="Times New Roman"/>
                <w:sz w:val="21"/>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-15,972,697.57</w:t>
            </w:r>
            <w:r>
              <w:rPr>
                <w:rFonts w:ascii="Times New Roman"/>
                <w:sz w:val="21"/>
              </w:rPr>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-44,107,849.57</w:t>
            </w:r>
            <w:r>
              <w:rPr>
                <w:rFonts w:ascii="Times New Roman"/>
                <w:sz w:val="21"/>
              </w:rPr>
            </w:r>
          </w:p>
        </w:tc>
      </w:tr>
      <w:tr>
        <w:trPr>
          <w:trHeight w:val="2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spacing w:val="-1"/>
                <w:sz w:val="21"/>
              </w:rPr>
              <w:t>-5,101,667.93</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spacing w:val="-1"/>
                <w:sz w:val="21"/>
              </w:rPr>
              <w:t>-5,101,667.93</w:t>
            </w: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100" w:right="98"/>
              <w:jc w:val="left"/>
              <w:rPr>
                <w:rFonts w:ascii="宋体" w:hAnsi="宋体" w:cs="宋体" w:eastAsia="宋体" w:hint="default"/>
                <w:sz w:val="21"/>
                <w:szCs w:val="21"/>
              </w:rPr>
            </w:pPr>
            <w:r>
              <w:rPr>
                <w:rFonts w:ascii="宋体" w:hAnsi="宋体" w:cs="宋体" w:eastAsia="宋体" w:hint="default"/>
                <w:spacing w:val="-10"/>
                <w:sz w:val="21"/>
                <w:szCs w:val="21"/>
              </w:rPr>
              <w:t>（五）所有者权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益内部结转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79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．资本公积转</w:t>
            </w:r>
          </w:p>
          <w:p>
            <w:pPr>
              <w:pStyle w:val="TableParagraph"/>
              <w:spacing w:line="260" w:lineRule="exact" w:before="22"/>
              <w:ind w:left="100" w:right="70"/>
              <w:jc w:val="left"/>
              <w:rPr>
                <w:rFonts w:ascii="宋体" w:hAnsi="宋体" w:cs="宋体" w:eastAsia="宋体" w:hint="default"/>
                <w:sz w:val="21"/>
                <w:szCs w:val="21"/>
              </w:rPr>
            </w:pPr>
            <w:r>
              <w:rPr>
                <w:rFonts w:ascii="宋体" w:hAnsi="宋体" w:cs="宋体" w:eastAsia="宋体" w:hint="default"/>
                <w:spacing w:val="23"/>
                <w:sz w:val="21"/>
                <w:szCs w:val="21"/>
              </w:rPr>
              <w:t>增资本（或股</w:t>
            </w:r>
            <w:r>
              <w:rPr>
                <w:rFonts w:ascii="宋体" w:hAnsi="宋体" w:cs="宋体" w:eastAsia="宋体" w:hint="default"/>
                <w:spacing w:val="-77"/>
                <w:sz w:val="21"/>
                <w:szCs w:val="21"/>
              </w:rPr>
              <w:t> </w:t>
            </w:r>
            <w:r>
              <w:rPr>
                <w:rFonts w:ascii="宋体" w:hAnsi="宋体" w:cs="宋体" w:eastAsia="宋体" w:hint="default"/>
                <w:sz w:val="21"/>
                <w:szCs w:val="21"/>
              </w:rPr>
              <w:t>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79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7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．盈余公积转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3"/>
                <w:sz w:val="21"/>
                <w:szCs w:val="21"/>
              </w:rPr>
              <w:t>增资本（或股</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8"/>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．盈余公积弥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补亏损</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（六）专项储备</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10"/>
                <w:sz w:val="21"/>
                <w:szCs w:val="21"/>
              </w:rPr>
              <w:t>四、本期期末余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92" w:right="0"/>
              <w:jc w:val="left"/>
              <w:rPr>
                <w:rFonts w:ascii="Times New Roman" w:hAnsi="Times New Roman" w:cs="Times New Roman" w:eastAsia="Times New Roman" w:hint="default"/>
                <w:sz w:val="21"/>
                <w:szCs w:val="21"/>
              </w:rPr>
            </w:pPr>
            <w:r>
              <w:rPr>
                <w:rFonts w:ascii="Times New Roman"/>
                <w:sz w:val="21"/>
              </w:rPr>
              <w:t>140,675,760.00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193,261,675.26</w:t>
            </w:r>
          </w:p>
        </w:tc>
        <w:tc>
          <w:tcPr>
            <w:tcW w:w="373"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39,887,421.28</w:t>
            </w:r>
          </w:p>
        </w:tc>
        <w:tc>
          <w:tcPr>
            <w:tcW w:w="542"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100,501,289.72</w:t>
            </w:r>
          </w:p>
        </w:tc>
        <w:tc>
          <w:tcPr>
            <w:tcW w:w="3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176,674,005.06</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651,000,151.32</w:t>
            </w:r>
          </w:p>
        </w:tc>
      </w:tr>
    </w:tbl>
    <w:p>
      <w:pPr>
        <w:spacing w:after="0" w:line="240" w:lineRule="auto"/>
        <w:jc w:val="right"/>
        <w:rPr>
          <w:rFonts w:ascii="Times New Roman" w:hAnsi="Times New Roman" w:cs="Times New Roman" w:eastAsia="Times New Roman" w:hint="default"/>
          <w:sz w:val="21"/>
          <w:szCs w:val="21"/>
        </w:rPr>
        <w:sectPr>
          <w:headerReference w:type="default" r:id="rId14"/>
          <w:footerReference w:type="default" r:id="rId15"/>
          <w:pgSz w:w="16840" w:h="11910" w:orient="landscape"/>
          <w:pgMar w:header="877" w:footer="978" w:top="1100" w:bottom="1160" w:left="1140" w:right="13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97"/>
        <w:ind w:left="0" w:right="148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553"/>
        <w:gridCol w:w="1424"/>
        <w:gridCol w:w="596"/>
        <w:gridCol w:w="1494"/>
        <w:gridCol w:w="460"/>
        <w:gridCol w:w="1620"/>
        <w:gridCol w:w="1620"/>
      </w:tblGrid>
      <w:tr>
        <w:trPr>
          <w:trHeight w:val="295"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46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95" w:hRule="exact"/>
        </w:trPr>
        <w:tc>
          <w:tcPr>
            <w:tcW w:w="1686" w:type="dxa"/>
            <w:vMerge/>
            <w:tcBorders>
              <w:left w:val="single" w:sz="6" w:space="0" w:color="000000"/>
              <w:right w:val="single" w:sz="6" w:space="0" w:color="000000"/>
            </w:tcBorders>
          </w:tcPr>
          <w:p>
            <w:pPr/>
          </w:p>
        </w:tc>
        <w:tc>
          <w:tcPr>
            <w:tcW w:w="8222" w:type="dxa"/>
            <w:gridSpan w:val="8"/>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4" w:lineRule="auto" w:before="155"/>
              <w:ind w:left="696" w:right="171"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694"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4" w:lineRule="auto"/>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4" w:lineRule="auto" w:before="138"/>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4" w:lineRule="auto"/>
              <w:ind w:left="164" w:right="162"/>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85" w:right="184"/>
              <w:jc w:val="both"/>
              <w:rPr>
                <w:rFonts w:ascii="宋体" w:hAnsi="宋体" w:cs="宋体" w:eastAsia="宋体" w:hint="default"/>
                <w:sz w:val="21"/>
                <w:szCs w:val="21"/>
              </w:rPr>
            </w:pPr>
            <w:r>
              <w:rPr>
                <w:rFonts w:ascii="宋体" w:hAnsi="宋体" w:cs="宋体" w:eastAsia="宋体" w:hint="default"/>
                <w:sz w:val="21"/>
                <w:szCs w:val="21"/>
              </w:rPr>
              <w:t>一 般 风</w:t>
            </w:r>
          </w:p>
          <w:p>
            <w:pPr>
              <w:pStyle w:val="TableParagraph"/>
              <w:spacing w:line="280" w:lineRule="exact"/>
              <w:ind w:left="185" w:right="184"/>
              <w:jc w:val="both"/>
              <w:rPr>
                <w:rFonts w:ascii="宋体" w:hAnsi="宋体" w:cs="宋体" w:eastAsia="宋体" w:hint="default"/>
                <w:sz w:val="21"/>
                <w:szCs w:val="21"/>
              </w:rPr>
            </w:pPr>
            <w:r>
              <w:rPr>
                <w:rFonts w:ascii="宋体" w:hAnsi="宋体" w:cs="宋体" w:eastAsia="宋体" w:hint="default"/>
                <w:sz w:val="21"/>
                <w:szCs w:val="21"/>
              </w:rPr>
              <w:t>险 准 备</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17" w:right="115"/>
              <w:jc w:val="left"/>
              <w:rPr>
                <w:rFonts w:ascii="宋体" w:hAnsi="宋体" w:cs="宋体" w:eastAsia="宋体" w:hint="default"/>
                <w:sz w:val="21"/>
                <w:szCs w:val="21"/>
              </w:rPr>
            </w:pPr>
            <w:r>
              <w:rPr>
                <w:rFonts w:ascii="宋体" w:hAnsi="宋体" w:cs="宋体" w:eastAsia="宋体" w:hint="default"/>
                <w:sz w:val="21"/>
                <w:szCs w:val="21"/>
              </w:rPr>
              <w:t>其 他</w:t>
            </w:r>
          </w:p>
        </w:tc>
        <w:tc>
          <w:tcPr>
            <w:tcW w:w="1620" w:type="dxa"/>
            <w:vMerge/>
            <w:tcBorders>
              <w:left w:val="single" w:sz="6" w:space="0" w:color="000000"/>
              <w:bottom w:val="single" w:sz="6" w:space="0" w:color="000000"/>
              <w:right w:val="single" w:sz="6" w:space="0" w:color="000000"/>
            </w:tcBorders>
          </w:tcPr>
          <w:p>
            <w:pPr/>
          </w:p>
        </w:tc>
        <w:tc>
          <w:tcPr>
            <w:tcW w:w="1620" w:type="dxa"/>
            <w:vMerge/>
            <w:tcBorders>
              <w:left w:val="single" w:sz="6" w:space="0" w:color="000000"/>
              <w:bottom w:val="single" w:sz="6" w:space="0" w:color="000000"/>
              <w:right w:val="single" w:sz="6" w:space="0" w:color="000000"/>
            </w:tcBorders>
          </w:tcPr>
          <w:p>
            <w:pP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一、上年年末余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32,076,751.00</w:t>
            </w: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170" w:right="0"/>
              <w:jc w:val="left"/>
              <w:rPr>
                <w:rFonts w:ascii="Times New Roman" w:hAnsi="Times New Roman" w:cs="Times New Roman" w:eastAsia="Times New Roman" w:hint="default"/>
                <w:sz w:val="21"/>
                <w:szCs w:val="21"/>
              </w:rPr>
            </w:pPr>
            <w:r>
              <w:rPr>
                <w:rFonts w:ascii="Times New Roman"/>
                <w:sz w:val="21"/>
              </w:rPr>
              <w:t>56,227,951.01</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0"/>
              <w:jc w:val="right"/>
              <w:rPr>
                <w:rFonts w:ascii="Times New Roman" w:hAnsi="Times New Roman" w:cs="Times New Roman" w:eastAsia="Times New Roman" w:hint="default"/>
                <w:sz w:val="21"/>
                <w:szCs w:val="21"/>
              </w:rPr>
            </w:pPr>
            <w:r>
              <w:rPr>
                <w:rFonts w:ascii="Times New Roman"/>
                <w:spacing w:val="-1"/>
                <w:sz w:val="21"/>
              </w:rPr>
              <w:t>187,910,733.05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609,305,041.20</w:t>
            </w: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firstLine="1050"/>
              <w:jc w:val="left"/>
              <w:rPr>
                <w:rFonts w:ascii="宋体" w:hAnsi="宋体" w:cs="宋体" w:eastAsia="宋体" w:hint="default"/>
                <w:sz w:val="21"/>
                <w:szCs w:val="21"/>
              </w:rPr>
            </w:pPr>
            <w:r>
              <w:rPr>
                <w:rFonts w:ascii="宋体" w:hAnsi="宋体" w:cs="宋体" w:eastAsia="宋体" w:hint="default"/>
                <w:sz w:val="21"/>
                <w:szCs w:val="21"/>
              </w:rPr>
              <w:t>加： 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二、本年年初余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32,076,751.00</w:t>
            </w: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170" w:right="0"/>
              <w:jc w:val="left"/>
              <w:rPr>
                <w:rFonts w:ascii="Times New Roman" w:hAnsi="Times New Roman" w:cs="Times New Roman" w:eastAsia="Times New Roman" w:hint="default"/>
                <w:sz w:val="21"/>
                <w:szCs w:val="21"/>
              </w:rPr>
            </w:pPr>
            <w:r>
              <w:rPr>
                <w:rFonts w:ascii="Times New Roman"/>
                <w:sz w:val="21"/>
              </w:rPr>
              <w:t>56,227,951.01</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0"/>
              <w:jc w:val="right"/>
              <w:rPr>
                <w:rFonts w:ascii="Times New Roman" w:hAnsi="Times New Roman" w:cs="Times New Roman" w:eastAsia="Times New Roman" w:hint="default"/>
                <w:sz w:val="21"/>
                <w:szCs w:val="21"/>
              </w:rPr>
            </w:pPr>
            <w:r>
              <w:rPr>
                <w:rFonts w:ascii="Times New Roman"/>
                <w:spacing w:val="-1"/>
                <w:sz w:val="21"/>
              </w:rPr>
              <w:t>187,910,733.05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609,305,041.20</w:t>
            </w:r>
          </w:p>
        </w:tc>
      </w:tr>
      <w:tr>
        <w:trPr>
          <w:trHeight w:val="85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both"/>
              <w:rPr>
                <w:rFonts w:ascii="宋体" w:hAnsi="宋体" w:cs="宋体" w:eastAsia="宋体" w:hint="default"/>
                <w:sz w:val="21"/>
                <w:szCs w:val="21"/>
              </w:rPr>
            </w:pPr>
            <w:r>
              <w:rPr>
                <w:rFonts w:ascii="宋体" w:hAnsi="宋体" w:cs="宋体" w:eastAsia="宋体" w:hint="default"/>
                <w:sz w:val="21"/>
                <w:szCs w:val="21"/>
              </w:rPr>
              <w:t>三、本期增减变 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404,784.74</w:t>
            </w: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2,412,013.88</w:t>
            </w: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19,258,185.76</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10,396,499.15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32,471,483.53</w:t>
            </w:r>
          </w:p>
        </w:tc>
      </w:tr>
      <w:tr>
        <w:trPr>
          <w:trHeight w:val="29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71" w:right="0"/>
              <w:jc w:val="left"/>
              <w:rPr>
                <w:rFonts w:ascii="Times New Roman" w:hAnsi="Times New Roman" w:cs="Times New Roman" w:eastAsia="Times New Roman" w:hint="default"/>
                <w:sz w:val="21"/>
                <w:szCs w:val="21"/>
              </w:rPr>
            </w:pPr>
            <w:r>
              <w:rPr>
                <w:rFonts w:ascii="Times New Roman"/>
                <w:sz w:val="21"/>
              </w:rPr>
              <w:t>40,689,422.03</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20,041,418.81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60,730,840.84</w:t>
            </w: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（二）其他综合 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4"/>
              <w:jc w:val="left"/>
              <w:rPr>
                <w:rFonts w:ascii="宋体" w:hAnsi="宋体" w:cs="宋体" w:eastAsia="宋体" w:hint="default"/>
                <w:sz w:val="21"/>
                <w:szCs w:val="21"/>
              </w:rPr>
            </w:pPr>
            <w:r>
              <w:rPr>
                <w:rFonts w:ascii="宋体" w:hAnsi="宋体" w:cs="宋体" w:eastAsia="宋体" w:hint="default"/>
                <w:spacing w:val="-36"/>
                <w:sz w:val="21"/>
                <w:szCs w:val="21"/>
              </w:rPr>
              <w:t>上述（一）和（二）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171" w:right="0"/>
              <w:jc w:val="left"/>
              <w:rPr>
                <w:rFonts w:ascii="Times New Roman" w:hAnsi="Times New Roman" w:cs="Times New Roman" w:eastAsia="Times New Roman" w:hint="default"/>
                <w:sz w:val="21"/>
                <w:szCs w:val="21"/>
              </w:rPr>
            </w:pPr>
            <w:r>
              <w:rPr>
                <w:rFonts w:ascii="Times New Roman"/>
                <w:sz w:val="21"/>
              </w:rPr>
              <w:t>40,689,422.03</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20,041,418.81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60,730,840.84</w:t>
            </w:r>
          </w:p>
        </w:tc>
      </w:tr>
      <w:tr>
        <w:trPr>
          <w:trHeight w:val="57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（三）所有者投 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404,784.74</w:t>
            </w: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7"/>
              <w:jc w:val="right"/>
              <w:rPr>
                <w:rFonts w:ascii="Times New Roman" w:hAnsi="Times New Roman" w:cs="Times New Roman" w:eastAsia="Times New Roman" w:hint="default"/>
                <w:sz w:val="21"/>
                <w:szCs w:val="21"/>
              </w:rPr>
            </w:pPr>
            <w:r>
              <w:rPr>
                <w:rFonts w:ascii="Times New Roman"/>
                <w:spacing w:val="-1"/>
                <w:sz w:val="21"/>
              </w:rPr>
              <w:t>2,483,438.08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2,888,222.82</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553"/>
        <w:gridCol w:w="1424"/>
        <w:gridCol w:w="596"/>
        <w:gridCol w:w="1494"/>
        <w:gridCol w:w="460"/>
        <w:gridCol w:w="1620"/>
        <w:gridCol w:w="1620"/>
      </w:tblGrid>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．所有者投入资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7"/>
              <w:jc w:val="right"/>
              <w:rPr>
                <w:rFonts w:ascii="Times New Roman" w:hAnsi="Times New Roman" w:cs="Times New Roman" w:eastAsia="Times New Roman" w:hint="default"/>
                <w:sz w:val="21"/>
                <w:szCs w:val="21"/>
              </w:rPr>
            </w:pPr>
            <w:r>
              <w:rPr>
                <w:rFonts w:ascii="Times New Roman"/>
                <w:spacing w:val="-1"/>
                <w:sz w:val="21"/>
              </w:rPr>
              <w:t>1,837,500.00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85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both"/>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．股份支付计入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404,784.74</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645,938.08</w:t>
            </w:r>
            <w:r>
              <w:rPr>
                <w:rFonts w:ascii="Times New Roman"/>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1,050,722.82</w:t>
            </w:r>
          </w:p>
        </w:tc>
      </w:tr>
      <w:tr>
        <w:trPr>
          <w:trHeight w:val="29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2,412,013.88</w:t>
            </w: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-21,431,236.27</w:t>
            </w:r>
            <w:r>
              <w:rPr>
                <w:rFonts w:ascii="Times New Roman"/>
                <w:sz w:val="21"/>
              </w:rPr>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-12,128,357.74</w:t>
            </w:r>
            <w:r>
              <w:rPr>
                <w:rFonts w:ascii="Times New Roman"/>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-31,147,580.13</w:t>
            </w:r>
            <w:r>
              <w:rPr>
                <w:rFonts w:ascii="Times New Roman"/>
                <w:sz w:val="21"/>
              </w:rPr>
            </w:r>
          </w:p>
        </w:tc>
      </w:tr>
      <w:tr>
        <w:trPr>
          <w:trHeight w:val="29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2,412,013.88</w:t>
            </w: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-2,412,013.88</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．提取一般风险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1" w:right="98" w:hanging="1"/>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0"/>
              <w:jc w:val="right"/>
              <w:rPr>
                <w:rFonts w:ascii="Times New Roman" w:hAnsi="Times New Roman" w:cs="Times New Roman" w:eastAsia="Times New Roman" w:hint="default"/>
                <w:sz w:val="21"/>
                <w:szCs w:val="21"/>
              </w:rPr>
            </w:pPr>
            <w:r>
              <w:rPr>
                <w:rFonts w:ascii="Times New Roman"/>
                <w:spacing w:val="-1"/>
                <w:sz w:val="21"/>
              </w:rPr>
              <w:t>-14,067,576.00</w:t>
            </w:r>
            <w:r>
              <w:rPr>
                <w:rFonts w:ascii="Times New Roman"/>
                <w:sz w:val="21"/>
              </w:rPr>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0"/>
              <w:jc w:val="right"/>
              <w:rPr>
                <w:rFonts w:ascii="Times New Roman" w:hAnsi="Times New Roman" w:cs="Times New Roman" w:eastAsia="Times New Roman" w:hint="default"/>
                <w:sz w:val="21"/>
                <w:szCs w:val="21"/>
              </w:rPr>
            </w:pPr>
            <w:r>
              <w:rPr>
                <w:rFonts w:ascii="Times New Roman"/>
                <w:spacing w:val="-1"/>
                <w:sz w:val="21"/>
              </w:rPr>
              <w:t>-12,128,357.74</w:t>
            </w:r>
            <w:r>
              <w:rPr>
                <w:rFonts w:ascii="Times New Roman"/>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00"/>
              <w:jc w:val="right"/>
              <w:rPr>
                <w:rFonts w:ascii="Times New Roman" w:hAnsi="Times New Roman" w:cs="Times New Roman" w:eastAsia="Times New Roman" w:hint="default"/>
                <w:sz w:val="21"/>
                <w:szCs w:val="21"/>
              </w:rPr>
            </w:pPr>
            <w:r>
              <w:rPr>
                <w:rFonts w:ascii="Times New Roman"/>
                <w:spacing w:val="-1"/>
                <w:sz w:val="21"/>
              </w:rPr>
              <w:t>-26,195,933.74</w:t>
            </w:r>
            <w:r>
              <w:rPr>
                <w:rFonts w:ascii="Times New Roman"/>
                <w:sz w:val="21"/>
              </w:rPr>
            </w:r>
          </w:p>
        </w:tc>
      </w:tr>
      <w:tr>
        <w:trPr>
          <w:trHeight w:val="29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1"/>
                <w:szCs w:val="21"/>
              </w:rPr>
            </w:pPr>
            <w:r>
              <w:rPr>
                <w:rFonts w:ascii="Times New Roman"/>
                <w:spacing w:val="-1"/>
                <w:sz w:val="21"/>
              </w:rPr>
              <w:t>-4,951,646.39</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1"/>
                <w:szCs w:val="21"/>
              </w:rPr>
            </w:pPr>
            <w:r>
              <w:rPr>
                <w:rFonts w:ascii="Times New Roman"/>
                <w:spacing w:val="-1"/>
                <w:sz w:val="21"/>
              </w:rPr>
              <w:t>-4,951,646.39</w:t>
            </w: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（五）所有者权 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．资本公积转增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．盈余公积转增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0" w:lineRule="exact" w:before="1"/>
              <w:ind w:left="100" w:right="98"/>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．盈余公积弥补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53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8"/>
              <w:jc w:val="left"/>
              <w:rPr>
                <w:rFonts w:ascii="宋体" w:hAnsi="宋体" w:cs="宋体" w:eastAsia="宋体" w:hint="default"/>
                <w:sz w:val="21"/>
                <w:szCs w:val="21"/>
              </w:rPr>
            </w:pPr>
            <w:r>
              <w:rPr>
                <w:rFonts w:ascii="宋体" w:hAnsi="宋体" w:cs="宋体" w:eastAsia="宋体" w:hint="default"/>
                <w:sz w:val="21"/>
                <w:szCs w:val="21"/>
              </w:rPr>
              <w:t>四、本期期末余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192,818,630.88</w:t>
            </w:r>
          </w:p>
        </w:tc>
        <w:tc>
          <w:tcPr>
            <w:tcW w:w="63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34,488,764.88</w:t>
            </w:r>
          </w:p>
        </w:tc>
        <w:tc>
          <w:tcPr>
            <w:tcW w:w="5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1"/>
                <w:szCs w:val="21"/>
              </w:rPr>
            </w:pPr>
            <w:r>
              <w:rPr>
                <w:rFonts w:ascii="Times New Roman"/>
                <w:spacing w:val="-1"/>
                <w:sz w:val="21"/>
              </w:rPr>
              <w:t>75,486,136.77</w:t>
            </w:r>
          </w:p>
        </w:tc>
        <w:tc>
          <w:tcPr>
            <w:tcW w:w="46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198,307,232.20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Times New Roman" w:hAnsi="Times New Roman" w:cs="Times New Roman" w:eastAsia="Times New Roman" w:hint="default"/>
                <w:sz w:val="21"/>
                <w:szCs w:val="21"/>
              </w:rPr>
            </w:pPr>
            <w:r>
              <w:rPr>
                <w:rFonts w:ascii="Times New Roman"/>
                <w:spacing w:val="-1"/>
                <w:sz w:val="21"/>
              </w:rPr>
              <w:t>641,776,524.73</w:t>
            </w:r>
          </w:p>
        </w:tc>
      </w:tr>
    </w:tbl>
    <w:p>
      <w:pPr>
        <w:pStyle w:val="BodyText"/>
        <w:tabs>
          <w:tab w:pos="3919" w:val="left" w:leader="none"/>
          <w:tab w:pos="9482" w:val="left" w:leader="none"/>
        </w:tabs>
        <w:spacing w:line="237" w:lineRule="exact" w:before="0"/>
        <w:ind w:left="139" w:right="0"/>
        <w:jc w:val="left"/>
      </w:pPr>
      <w:r>
        <w:rPr/>
        <w:t>法定代表人：赵林中</w:t>
        <w:tab/>
      </w:r>
      <w:r>
        <w:rPr>
          <w:spacing w:val="-1"/>
        </w:rPr>
        <w:t>主管会计工作负责人：王坚</w:t>
        <w:tab/>
        <w:t>会计机构负责人：王坚</w:t>
      </w:r>
    </w:p>
    <w:p>
      <w:pPr>
        <w:spacing w:after="0" w:line="237" w:lineRule="exact"/>
        <w:jc w:val="left"/>
        <w:sectPr>
          <w:pgSz w:w="16840" w:h="11910" w:orient="landscape"/>
          <w:pgMar w:header="877" w:footer="978" w:top="110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left="0" w:right="99"/>
        <w:jc w:val="center"/>
        <w:rPr>
          <w:b w:val="0"/>
          <w:bCs w:val="0"/>
        </w:rPr>
      </w:pPr>
      <w:r>
        <w:rPr/>
        <w:t>母公司所有者权益变动表</w:t>
      </w:r>
      <w:r>
        <w:rPr>
          <w:b w:val="0"/>
          <w:bCs w:val="0"/>
        </w:rPr>
      </w:r>
    </w:p>
    <w:p>
      <w:pPr>
        <w:pStyle w:val="BodyText"/>
        <w:tabs>
          <w:tab w:pos="5301" w:val="left" w:leader="none"/>
        </w:tabs>
        <w:spacing w:line="240" w:lineRule="auto" w:before="37"/>
        <w:ind w:left="0" w:right="99"/>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tab/>
        <w:t>单位</w:t>
      </w:r>
      <w:r>
        <w:rPr>
          <w:rFonts w:ascii="Times New Roman" w:hAnsi="Times New Roman" w:cs="Times New Roman" w:eastAsia="Times New Roman" w:hint="default"/>
        </w:rPr>
        <w:t>:</w:t>
      </w:r>
      <w:r>
        <w:rPr/>
        <w:t>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787"/>
        <w:gridCol w:w="676"/>
        <w:gridCol w:w="1423"/>
        <w:gridCol w:w="787"/>
        <w:gridCol w:w="1494"/>
        <w:gridCol w:w="1579"/>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950"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6" w:right="98" w:hanging="76"/>
              <w:jc w:val="left"/>
              <w:rPr>
                <w:rFonts w:ascii="宋体" w:hAnsi="宋体" w:cs="宋体" w:eastAsia="宋体" w:hint="default"/>
                <w:sz w:val="21"/>
                <w:szCs w:val="21"/>
              </w:rPr>
            </w:pPr>
            <w:r>
              <w:rPr>
                <w:rFonts w:ascii="宋体" w:hAnsi="宋体" w:cs="宋体" w:eastAsia="宋体" w:hint="default"/>
                <w:spacing w:val="-20"/>
                <w:sz w:val="21"/>
                <w:szCs w:val="21"/>
              </w:rPr>
              <w:t>减：库</w:t>
            </w:r>
            <w:r>
              <w:rPr>
                <w:rFonts w:ascii="宋体" w:hAnsi="宋体" w:cs="宋体" w:eastAsia="宋体" w:hint="default"/>
                <w:sz w:val="21"/>
                <w:szCs w:val="21"/>
              </w:rPr>
              <w:t> 存股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0" w:right="119"/>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76" w:right="174"/>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76" w:right="150"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189,967,750.36</w:t>
            </w: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34,488,764.88</w:t>
            </w: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57,433,552.13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422,565,827.37</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189,967,750.36</w:t>
            </w: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34,488,764.88</w:t>
            </w: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57,433,552.13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422,565,827.37</w:t>
            </w:r>
          </w:p>
        </w:tc>
      </w:tr>
      <w:tr>
        <w:trPr>
          <w:trHeight w:val="126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5,398,656.40</w:t>
            </w: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20,452,755.55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21"/>
                <w:szCs w:val="21"/>
              </w:rPr>
            </w:pPr>
            <w:r>
              <w:rPr>
                <w:rFonts w:ascii="Times New Roman"/>
                <w:sz w:val="21"/>
              </w:rPr>
              <w:t>25,851,411.95</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1" w:right="0"/>
              <w:jc w:val="center"/>
              <w:rPr>
                <w:rFonts w:ascii="Times New Roman" w:hAnsi="Times New Roman" w:cs="Times New Roman" w:eastAsia="Times New Roman" w:hint="default"/>
                <w:sz w:val="21"/>
                <w:szCs w:val="21"/>
              </w:rPr>
            </w:pPr>
            <w:r>
              <w:rPr>
                <w:rFonts w:ascii="Times New Roman"/>
                <w:sz w:val="21"/>
              </w:rPr>
              <w:t>53,986,563.95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6" w:right="0"/>
              <w:jc w:val="center"/>
              <w:rPr>
                <w:rFonts w:ascii="Times New Roman" w:hAnsi="Times New Roman" w:cs="Times New Roman" w:eastAsia="Times New Roman" w:hint="default"/>
                <w:sz w:val="21"/>
                <w:szCs w:val="21"/>
              </w:rPr>
            </w:pPr>
            <w:r>
              <w:rPr>
                <w:rFonts w:ascii="Times New Roman"/>
                <w:sz w:val="21"/>
              </w:rPr>
              <w:t>53,986,563.95</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53,986,563.95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53,986,563.95</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787"/>
        <w:gridCol w:w="676"/>
        <w:gridCol w:w="1423"/>
        <w:gridCol w:w="787"/>
        <w:gridCol w:w="1494"/>
        <w:gridCol w:w="1579"/>
      </w:tblGrid>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6"/>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-33,533,808.40</w:t>
            </w:r>
            <w:r>
              <w:rPr>
                <w:rFonts w:ascii="Times New Roman"/>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-28,135,152.00</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-5,398,656.40</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-28,135,152.00</w:t>
            </w:r>
            <w:r>
              <w:rPr>
                <w:rFonts w:ascii="Times New Roman"/>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82" w:right="0"/>
              <w:jc w:val="center"/>
              <w:rPr>
                <w:rFonts w:ascii="Times New Roman" w:hAnsi="Times New Roman" w:cs="Times New Roman" w:eastAsia="Times New Roman" w:hint="default"/>
                <w:sz w:val="21"/>
                <w:szCs w:val="21"/>
              </w:rPr>
            </w:pPr>
            <w:r>
              <w:rPr>
                <w:rFonts w:ascii="Times New Roman"/>
                <w:sz w:val="21"/>
              </w:rPr>
              <w:t>-28,135,152.00</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787"/>
        <w:gridCol w:w="676"/>
        <w:gridCol w:w="1423"/>
        <w:gridCol w:w="787"/>
        <w:gridCol w:w="1494"/>
        <w:gridCol w:w="1579"/>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w:t>
            </w:r>
            <w:r>
              <w:rPr>
                <w:rFonts w:ascii="宋体" w:hAnsi="宋体" w:cs="宋体" w:eastAsia="宋体" w:hint="default"/>
                <w:spacing w:val="-105"/>
                <w:sz w:val="21"/>
                <w:szCs w:val="21"/>
              </w:rPr>
              <w:t>本</w:t>
            </w:r>
            <w:r>
              <w:rPr>
                <w:rFonts w:ascii="宋体" w:hAnsi="宋体" w:cs="宋体" w:eastAsia="宋体" w:hint="default"/>
                <w:sz w:val="21"/>
                <w:szCs w:val="21"/>
              </w:rPr>
              <w:t>（或</w:t>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189,967,750.36</w:t>
            </w:r>
          </w:p>
        </w:tc>
        <w:tc>
          <w:tcPr>
            <w:tcW w:w="787"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39,887,421.28</w:t>
            </w:r>
          </w:p>
        </w:tc>
        <w:tc>
          <w:tcPr>
            <w:tcW w:w="787"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77,886,307.68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9" w:right="0"/>
              <w:jc w:val="left"/>
              <w:rPr>
                <w:rFonts w:ascii="Times New Roman" w:hAnsi="Times New Roman" w:cs="Times New Roman" w:eastAsia="Times New Roman" w:hint="default"/>
                <w:sz w:val="21"/>
                <w:szCs w:val="21"/>
              </w:rPr>
            </w:pPr>
            <w:r>
              <w:rPr>
                <w:rFonts w:ascii="Times New Roman"/>
                <w:sz w:val="21"/>
              </w:rPr>
              <w:t>448,417,239.32</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2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784"/>
        <w:gridCol w:w="672"/>
        <w:gridCol w:w="1423"/>
        <w:gridCol w:w="785"/>
        <w:gridCol w:w="1494"/>
        <w:gridCol w:w="1573"/>
      </w:tblGrid>
      <w:tr>
        <w:trPr>
          <w:trHeight w:val="326"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78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952"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4" w:right="98" w:hanging="74"/>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sz w:val="21"/>
                <w:szCs w:val="21"/>
              </w:rPr>
              <w:t> 存股</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8" w:right="11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4"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74" w:right="174"/>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74" w:right="146"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189,967,750.36</w:t>
            </w: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32,076,751.00</w:t>
            </w: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49,793,003.19</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5" w:right="0"/>
              <w:jc w:val="left"/>
              <w:rPr>
                <w:rFonts w:ascii="Times New Roman" w:hAnsi="Times New Roman" w:cs="Times New Roman" w:eastAsia="Times New Roman" w:hint="default"/>
                <w:sz w:val="21"/>
                <w:szCs w:val="21"/>
              </w:rPr>
            </w:pPr>
            <w:r>
              <w:rPr>
                <w:rFonts w:ascii="Times New Roman"/>
                <w:sz w:val="21"/>
              </w:rPr>
              <w:t>412,513,264.55</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其</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784"/>
        <w:gridCol w:w="672"/>
        <w:gridCol w:w="1423"/>
        <w:gridCol w:w="785"/>
        <w:gridCol w:w="1494"/>
        <w:gridCol w:w="1573"/>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189,967,750.36</w:t>
            </w: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32,076,751.00</w:t>
            </w: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49,793,003.19</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412,513,264.55</w:t>
            </w:r>
          </w:p>
        </w:tc>
      </w:tr>
      <w:tr>
        <w:trPr>
          <w:trHeight w:val="12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2,412,013.88</w:t>
            </w: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7,640,548.94</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10,052,562.82</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24,120,138.82</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24,120,138.82</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24,120,138.82</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24,120,138.82</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2,412,013.88</w:t>
            </w: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-16,479,589.88</w:t>
            </w:r>
            <w:r>
              <w:rPr>
                <w:rFonts w:ascii="Times New Roman"/>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-14,067,576.00</w:t>
            </w:r>
            <w:r>
              <w:rPr>
                <w:rFonts w:ascii="Times New Roman"/>
                <w:sz w:val="21"/>
              </w:rPr>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2,412,013.88</w:t>
            </w: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-2,412,013.88</w:t>
            </w:r>
          </w:p>
        </w:tc>
        <w:tc>
          <w:tcPr>
            <w:tcW w:w="15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784"/>
        <w:gridCol w:w="672"/>
        <w:gridCol w:w="1423"/>
        <w:gridCol w:w="785"/>
        <w:gridCol w:w="1494"/>
        <w:gridCol w:w="1573"/>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-14,067,576.00</w:t>
            </w:r>
            <w:r>
              <w:rPr>
                <w:rFonts w:ascii="Times New Roman"/>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-14,067,576.00</w:t>
            </w:r>
            <w:r>
              <w:rPr>
                <w:rFonts w:ascii="Times New Roman"/>
                <w:sz w:val="21"/>
              </w:rPr>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189,967,750.36</w:t>
            </w:r>
          </w:p>
        </w:tc>
        <w:tc>
          <w:tcPr>
            <w:tcW w:w="784"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34,488,764.88</w:t>
            </w:r>
          </w:p>
        </w:tc>
        <w:tc>
          <w:tcPr>
            <w:tcW w:w="78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57,433,552.13</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422,565,827.37</w:t>
            </w:r>
          </w:p>
        </w:tc>
      </w:tr>
    </w:tbl>
    <w:p>
      <w:pPr>
        <w:pStyle w:val="BodyText"/>
        <w:tabs>
          <w:tab w:pos="3919" w:val="left" w:leader="none"/>
          <w:tab w:pos="8118" w:val="left" w:leader="none"/>
        </w:tabs>
        <w:spacing w:line="260" w:lineRule="exact" w:before="0"/>
        <w:ind w:left="139" w:right="0"/>
        <w:jc w:val="left"/>
      </w:pPr>
      <w:r>
        <w:rPr/>
        <w:t>法定代表人：赵林中</w:t>
        <w:tab/>
      </w:r>
      <w:r>
        <w:rPr>
          <w:spacing w:val="-1"/>
        </w:rPr>
        <w:t>主管会计工作负责人：王坚</w:t>
        <w:tab/>
        <w:t>会计机构负责人：王坚</w:t>
      </w:r>
    </w:p>
    <w:p>
      <w:pPr>
        <w:spacing w:after="0" w:line="260" w:lineRule="exact"/>
        <w:jc w:val="left"/>
        <w:sectPr>
          <w:pgSz w:w="16840" w:h="11910" w:orient="landscape"/>
          <w:pgMar w:header="877" w:footer="978" w:top="1100" w:bottom="1160" w:left="1300" w:right="1300"/>
        </w:sectPr>
      </w:pPr>
    </w:p>
    <w:p>
      <w:pPr>
        <w:spacing w:line="240" w:lineRule="auto" w:before="2"/>
        <w:rPr>
          <w:rFonts w:ascii="宋体" w:hAnsi="宋体" w:cs="宋体" w:eastAsia="宋体" w:hint="default"/>
          <w:sz w:val="10"/>
          <w:szCs w:val="10"/>
        </w:rPr>
      </w:pPr>
    </w:p>
    <w:p>
      <w:pPr>
        <w:pStyle w:val="BodyText"/>
        <w:spacing w:line="278" w:lineRule="auto"/>
        <w:ind w:left="117" w:right="21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公司概况</w:t>
      </w:r>
      <w:r>
        <w:rPr>
          <w:w w:val="99"/>
        </w:rPr>
        <w:t> </w:t>
      </w:r>
      <w:r>
        <w:rPr>
          <w:spacing w:val="-3"/>
        </w:rPr>
        <w:t>浙江富润股份有限公司（以下简称公司或本公司）系经原浙江省股份制试点工作协调小组浙</w:t>
      </w:r>
      <w:r>
        <w:rPr>
          <w:spacing w:val="-76"/>
        </w:rPr>
        <w:t> </w:t>
      </w:r>
      <w:r>
        <w:rPr>
          <w:spacing w:val="-76"/>
        </w:rPr>
      </w:r>
      <w:r>
        <w:rPr/>
        <w:t>股</w:t>
      </w:r>
      <w:r>
        <w:rPr>
          <w:rFonts w:ascii="Times New Roman" w:hAnsi="Times New Roman" w:cs="Times New Roman" w:eastAsia="Times New Roman" w:hint="default"/>
        </w:rPr>
        <w:t>[1994]8</w:t>
      </w:r>
      <w:r>
        <w:rPr>
          <w:rFonts w:ascii="Times New Roman" w:hAnsi="Times New Roman" w:cs="Times New Roman" w:eastAsia="Times New Roman" w:hint="default"/>
          <w:spacing w:val="3"/>
        </w:rPr>
        <w:t> </w:t>
      </w:r>
      <w:r>
        <w:rPr/>
        <w:t>号文批准设立的股份制试点企业。于</w:t>
      </w:r>
      <w:r>
        <w:rPr>
          <w:spacing w:val="-50"/>
        </w:rPr>
        <w:t> </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日在浙江省工商行政管理局</w:t>
      </w:r>
    </w:p>
    <w:p>
      <w:pPr>
        <w:pStyle w:val="BodyText"/>
        <w:spacing w:line="275" w:lineRule="exact" w:before="0"/>
        <w:ind w:left="116" w:right="84"/>
        <w:jc w:val="left"/>
      </w:pPr>
      <w:r>
        <w:rPr/>
        <w:t>登记注册</w:t>
      </w:r>
      <w:r>
        <w:rPr>
          <w:spacing w:val="-9"/>
        </w:rPr>
        <w:t>，</w:t>
      </w:r>
      <w:r>
        <w:rPr/>
        <w:t>注册资本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00 </w:t>
      </w:r>
      <w:r>
        <w:rPr/>
        <w:t>万</w:t>
      </w:r>
      <w:r>
        <w:rPr>
          <w:spacing w:val="-2"/>
        </w:rPr>
        <w:t>元</w:t>
      </w:r>
      <w:r>
        <w:rPr>
          <w:spacing w:val="-9"/>
        </w:rPr>
        <w:t>，</w:t>
      </w:r>
      <w:r>
        <w:rPr>
          <w:spacing w:val="-2"/>
        </w:rPr>
        <w:t>股</w:t>
      </w:r>
      <w:r>
        <w:rPr/>
        <w:t>份总数</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w:t>
      </w:r>
      <w:r>
        <w:rPr>
          <w:spacing w:val="-9"/>
        </w:rPr>
        <w:t>股</w:t>
      </w:r>
      <w:r>
        <w:rPr/>
        <w:t>（每股面值</w:t>
      </w:r>
      <w:r>
        <w:rPr>
          <w:spacing w:val="-53"/>
        </w:rPr>
        <w:t> </w:t>
      </w:r>
      <w:r>
        <w:rPr>
          <w:rFonts w:ascii="Times New Roman" w:hAnsi="Times New Roman" w:cs="Times New Roman" w:eastAsia="Times New Roman" w:hint="default"/>
        </w:rPr>
        <w:t>1 </w:t>
      </w:r>
      <w:r>
        <w:rPr>
          <w:spacing w:val="-2"/>
        </w:rPr>
        <w:t>元</w:t>
      </w:r>
      <w:r>
        <w:rPr>
          <w:spacing w:val="-105"/>
        </w:rPr>
        <w:t>）</w:t>
      </w:r>
      <w:r>
        <w:rPr>
          <w:spacing w:val="-10"/>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97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4 </w:t>
      </w:r>
      <w:r>
        <w:rPr/>
        <w:t>日，</w:t>
      </w:r>
    </w:p>
    <w:p>
      <w:pPr>
        <w:pStyle w:val="BodyText"/>
        <w:spacing w:line="256" w:lineRule="auto" w:before="21"/>
        <w:ind w:left="116" w:right="207"/>
        <w:jc w:val="left"/>
        <w:rPr>
          <w:rFonts w:ascii="Times New Roman" w:hAnsi="Times New Roman" w:cs="Times New Roman" w:eastAsia="Times New Roman" w:hint="default"/>
        </w:rPr>
      </w:pPr>
      <w:r>
        <w:rPr/>
        <w:t>经中国证券监督管理委员会证监发字</w:t>
      </w:r>
      <w:r>
        <w:rPr>
          <w:rFonts w:ascii="Times New Roman" w:hAnsi="Times New Roman" w:cs="Times New Roman" w:eastAsia="Times New Roman" w:hint="default"/>
        </w:rPr>
        <w:t>[1997]197 </w:t>
      </w:r>
      <w:r>
        <w:rPr/>
        <w:t>号、</w:t>
      </w:r>
      <w:r>
        <w:rPr>
          <w:rFonts w:ascii="Times New Roman" w:hAnsi="Times New Roman" w:cs="Times New Roman" w:eastAsia="Times New Roman" w:hint="default"/>
        </w:rPr>
        <w:t>198</w:t>
      </w:r>
      <w:r>
        <w:rPr>
          <w:rFonts w:ascii="Times New Roman" w:hAnsi="Times New Roman" w:cs="Times New Roman" w:eastAsia="Times New Roman" w:hint="default"/>
          <w:spacing w:val="28"/>
        </w:rPr>
        <w:t> </w:t>
      </w:r>
      <w:r>
        <w:rPr/>
        <w:t>号文批复，同意浙江富润股份有限 公司采用</w:t>
      </w:r>
      <w:r>
        <w:rPr>
          <w:rFonts w:ascii="Times New Roman" w:hAnsi="Times New Roman" w:cs="Times New Roman" w:eastAsia="Times New Roman" w:hint="default"/>
        </w:rPr>
        <w:t>"</w:t>
      </w:r>
      <w:r>
        <w:rPr/>
        <w:t>上网定价</w:t>
      </w:r>
      <w:r>
        <w:rPr>
          <w:rFonts w:ascii="Times New Roman" w:hAnsi="Times New Roman" w:cs="Times New Roman" w:eastAsia="Times New Roman" w:hint="default"/>
        </w:rPr>
        <w:t>"</w:t>
      </w:r>
      <w:r>
        <w:rPr/>
        <w:t>发行方式，向社会公开发行人民币普通股 </w:t>
      </w:r>
      <w:r>
        <w:rPr>
          <w:rFonts w:ascii="Times New Roman" w:hAnsi="Times New Roman" w:cs="Times New Roman" w:eastAsia="Times New Roman" w:hint="default"/>
        </w:rPr>
        <w:t>2,000 </w:t>
      </w:r>
      <w:r>
        <w:rPr/>
        <w:t>万股。</w:t>
      </w:r>
      <w:r>
        <w:rPr>
          <w:rFonts w:ascii="Times New Roman" w:hAnsi="Times New Roman" w:cs="Times New Roman" w:eastAsia="Times New Roman" w:hint="default"/>
        </w:rPr>
        <w:t>1997 </w:t>
      </w:r>
      <w:r>
        <w:rPr/>
        <w:t>年 </w:t>
      </w:r>
      <w:r>
        <w:rPr>
          <w:rFonts w:ascii="Times New Roman" w:hAnsi="Times New Roman" w:cs="Times New Roman" w:eastAsia="Times New Roman" w:hint="default"/>
        </w:rPr>
        <w:t>5 </w:t>
      </w:r>
      <w:r>
        <w:rPr/>
        <w:t>月</w:t>
      </w:r>
      <w:r>
        <w:rPr>
          <w:spacing w:val="-61"/>
        </w:rPr>
        <w:t> </w:t>
      </w:r>
      <w:r>
        <w:rPr>
          <w:rFonts w:ascii="Times New Roman" w:hAnsi="Times New Roman" w:cs="Times New Roman" w:eastAsia="Times New Roman" w:hint="default"/>
        </w:rPr>
        <w:t>14</w:t>
      </w:r>
    </w:p>
    <w:p>
      <w:pPr>
        <w:pStyle w:val="BodyText"/>
        <w:spacing w:line="240" w:lineRule="auto" w:before="5"/>
        <w:ind w:left="116" w:right="84"/>
        <w:jc w:val="left"/>
      </w:pPr>
      <w:r>
        <w:rPr>
          <w:spacing w:val="-3"/>
        </w:rPr>
        <w:t>日，公司股票发行成功。股票发行后，公司股本总额增至</w:t>
      </w:r>
      <w:r>
        <w:rPr>
          <w:spacing w:val="-51"/>
        </w:rPr>
        <w:t> </w:t>
      </w:r>
      <w:r>
        <w:rPr>
          <w:rFonts w:ascii="Times New Roman" w:hAnsi="Times New Roman" w:cs="Times New Roman" w:eastAsia="Times New Roman" w:hint="default"/>
        </w:rPr>
        <w:t>5,600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6"/>
        </w:rPr>
        <w:t>日，公</w:t>
      </w:r>
    </w:p>
    <w:p>
      <w:pPr>
        <w:pStyle w:val="BodyText"/>
        <w:spacing w:line="240" w:lineRule="auto" w:before="21"/>
        <w:ind w:left="116" w:right="84"/>
        <w:jc w:val="left"/>
      </w:pPr>
      <w:r>
        <w:rPr/>
        <w:t>司股票在上海证券交易所挂牌交易。</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5"/>
        </w:rPr>
        <w:t>月，公司</w:t>
      </w:r>
      <w:r>
        <w:rPr>
          <w:spacing w:val="-58"/>
        </w:rPr>
        <w:t> </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年第一次临时股东大会审议通</w:t>
      </w:r>
    </w:p>
    <w:p>
      <w:pPr>
        <w:pStyle w:val="BodyText"/>
        <w:spacing w:line="256" w:lineRule="auto" w:before="21"/>
        <w:ind w:left="116" w:right="84"/>
        <w:jc w:val="left"/>
        <w:rPr>
          <w:rFonts w:ascii="Times New Roman" w:hAnsi="Times New Roman" w:cs="Times New Roman" w:eastAsia="Times New Roman" w:hint="default"/>
        </w:rPr>
      </w:pPr>
      <w:r>
        <w:rPr/>
        <w:t>过</w:t>
      </w:r>
      <w:r>
        <w:rPr>
          <w:spacing w:val="-51"/>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年度利润分配方案，按每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股的比例分配股利，送股后股本总额增至</w:t>
      </w:r>
      <w:r>
        <w:rPr>
          <w:spacing w:val="-51"/>
        </w:rPr>
        <w:t> </w:t>
      </w:r>
      <w:r>
        <w:rPr>
          <w:rFonts w:ascii="Times New Roman" w:hAnsi="Times New Roman" w:cs="Times New Roman" w:eastAsia="Times New Roman" w:hint="default"/>
        </w:rPr>
        <w:t>6,720 </w:t>
      </w:r>
      <w:r>
        <w:rPr>
          <w:spacing w:val="-12"/>
        </w:rPr>
        <w:t>万元。</w:t>
      </w:r>
      <w:r>
        <w:rPr>
          <w:rFonts w:ascii="Times New Roman" w:hAnsi="Times New Roman" w:cs="Times New Roman" w:eastAsia="Times New Roman" w:hint="default"/>
          <w:spacing w:val="-12"/>
        </w:rPr>
        <w:t>1999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t>经中国证监会证监公司字</w:t>
      </w:r>
      <w:r>
        <w:rPr>
          <w:rFonts w:ascii="Times New Roman" w:hAnsi="Times New Roman" w:cs="Times New Roman" w:eastAsia="Times New Roman" w:hint="default"/>
        </w:rPr>
        <w:t>[1999]116</w:t>
      </w:r>
      <w:r>
        <w:rPr>
          <w:rFonts w:ascii="Times New Roman" w:hAnsi="Times New Roman" w:cs="Times New Roman" w:eastAsia="Times New Roman" w:hint="default"/>
          <w:spacing w:val="-2"/>
        </w:rPr>
        <w:t> </w:t>
      </w:r>
      <w:r>
        <w:rPr>
          <w:spacing w:val="-10"/>
        </w:rPr>
        <w:t>号文批准，公司实施</w:t>
      </w:r>
      <w:r>
        <w:rPr>
          <w:spacing w:val="-55"/>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年度配股， 配股成功后</w:t>
      </w:r>
      <w:r>
        <w:rPr>
          <w:rFonts w:ascii="Times New Roman" w:hAnsi="Times New Roman" w:cs="Times New Roman" w:eastAsia="Times New Roman" w:hint="default"/>
        </w:rPr>
        <w:t>,</w:t>
      </w:r>
      <w:r>
        <w:rPr/>
        <w:t>公司股本总额增至</w:t>
      </w:r>
      <w:r>
        <w:rPr>
          <w:spacing w:val="-54"/>
        </w:rPr>
        <w:t> </w:t>
      </w:r>
      <w:r>
        <w:rPr>
          <w:rFonts w:ascii="Times New Roman" w:hAnsi="Times New Roman" w:cs="Times New Roman" w:eastAsia="Times New Roman" w:hint="default"/>
        </w:rPr>
        <w:t>7,573.3</w:t>
      </w:r>
      <w:r>
        <w:rPr>
          <w:rFonts w:ascii="Times New Roman" w:hAnsi="Times New Roman" w:cs="Times New Roman" w:eastAsia="Times New Roman" w:hint="default"/>
          <w:spacing w:val="-1"/>
        </w:rPr>
        <w:t> </w:t>
      </w:r>
      <w:r>
        <w:rPr>
          <w:spacing w:val="-11"/>
        </w:rPr>
        <w:t>万元。</w:t>
      </w:r>
      <w:r>
        <w:rPr>
          <w:rFonts w:ascii="Times New Roman" w:hAnsi="Times New Roman" w:cs="Times New Roman" w:eastAsia="Times New Roman" w:hint="default"/>
          <w:spacing w:val="-11"/>
        </w:rPr>
        <w:t>2002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t>经中国证监会证监发行字</w:t>
      </w:r>
      <w:r>
        <w:rPr>
          <w:rFonts w:ascii="Times New Roman" w:hAnsi="Times New Roman" w:cs="Times New Roman" w:eastAsia="Times New Roman" w:hint="default"/>
        </w:rPr>
        <w:t>[2002]57</w:t>
      </w:r>
    </w:p>
    <w:p>
      <w:pPr>
        <w:pStyle w:val="BodyText"/>
        <w:spacing w:line="240" w:lineRule="auto" w:before="5"/>
        <w:ind w:left="116" w:right="84"/>
        <w:jc w:val="left"/>
      </w:pPr>
      <w:r>
        <w:rPr/>
        <w:t>号文核准，公司实施</w:t>
      </w:r>
      <w:r>
        <w:rPr>
          <w:spacing w:val="-51"/>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年度配股，配股成功后</w:t>
      </w:r>
      <w:r>
        <w:rPr>
          <w:rFonts w:ascii="Times New Roman" w:hAnsi="Times New Roman" w:cs="Times New Roman" w:eastAsia="Times New Roman" w:hint="default"/>
        </w:rPr>
        <w:t>,</w:t>
      </w:r>
      <w:r>
        <w:rPr/>
        <w:t>公司股本总额增至</w:t>
      </w:r>
      <w:r>
        <w:rPr>
          <w:spacing w:val="-51"/>
        </w:rPr>
        <w:t> </w:t>
      </w:r>
      <w:r>
        <w:rPr>
          <w:rFonts w:ascii="Times New Roman" w:hAnsi="Times New Roman" w:cs="Times New Roman" w:eastAsia="Times New Roman" w:hint="default"/>
        </w:rPr>
        <w:t>8,559.3</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p>
    <w:p>
      <w:pPr>
        <w:pStyle w:val="BodyText"/>
        <w:spacing w:line="240" w:lineRule="auto" w:before="21"/>
        <w:ind w:left="117" w:right="8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月，公司</w:t>
      </w:r>
      <w:r>
        <w:rPr>
          <w:spacing w:val="-4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年度股东大会审议通过</w:t>
      </w:r>
      <w:r>
        <w:rPr>
          <w:spacing w:val="-4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年度利润分配方案，按每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股送</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股的比例</w:t>
      </w:r>
    </w:p>
    <w:p>
      <w:pPr>
        <w:pStyle w:val="BodyText"/>
        <w:spacing w:line="240" w:lineRule="auto" w:before="21"/>
        <w:ind w:left="117" w:right="84"/>
        <w:jc w:val="left"/>
      </w:pPr>
      <w:r>
        <w:rPr/>
        <w:t>分配股利，送股后股本总额增至</w:t>
      </w:r>
      <w:r>
        <w:rPr>
          <w:spacing w:val="-45"/>
        </w:rPr>
        <w:t> </w:t>
      </w:r>
      <w:r>
        <w:rPr>
          <w:rFonts w:ascii="Times New Roman" w:hAnsi="Times New Roman" w:cs="Times New Roman" w:eastAsia="Times New Roman" w:hint="default"/>
        </w:rPr>
        <w:t>10,271.16</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月，公司</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年第一次临时股</w:t>
      </w:r>
    </w:p>
    <w:p>
      <w:pPr>
        <w:pStyle w:val="BodyText"/>
        <w:spacing w:line="240" w:lineRule="auto" w:before="21"/>
        <w:ind w:left="117" w:right="84"/>
        <w:jc w:val="left"/>
        <w:rPr>
          <w:rFonts w:ascii="Times New Roman" w:hAnsi="Times New Roman" w:cs="Times New Roman" w:eastAsia="Times New Roman" w:hint="default"/>
        </w:rPr>
      </w:pPr>
      <w:r>
        <w:rPr>
          <w:spacing w:val="3"/>
        </w:rPr>
        <w:t>东大会</w:t>
      </w:r>
      <w:r>
        <w:rPr>
          <w:spacing w:val="2"/>
        </w:rPr>
        <w:t>审议</w:t>
      </w:r>
      <w:r>
        <w:rPr>
          <w:spacing w:val="3"/>
        </w:rPr>
        <w:t>通过《</w:t>
      </w:r>
      <w:r>
        <w:rPr>
          <w:spacing w:val="2"/>
        </w:rPr>
        <w:t>股权</w:t>
      </w:r>
      <w:r>
        <w:rPr>
          <w:spacing w:val="3"/>
        </w:rPr>
        <w:t>分置改</w:t>
      </w:r>
      <w:r>
        <w:rPr>
          <w:spacing w:val="2"/>
        </w:rPr>
        <w:t>革方</w:t>
      </w:r>
      <w:r>
        <w:rPr>
          <w:spacing w:val="3"/>
        </w:rPr>
        <w:t>案</w:t>
      </w:r>
      <w:r>
        <w:rPr>
          <w:spacing w:val="-102"/>
        </w:rPr>
        <w:t>》</w:t>
      </w:r>
      <w:r>
        <w:rPr>
          <w:spacing w:val="3"/>
        </w:rPr>
        <w:t>，采用</w:t>
      </w:r>
      <w:r>
        <w:rPr>
          <w:spacing w:val="2"/>
        </w:rPr>
        <w:t>流</w:t>
      </w:r>
      <w:r>
        <w:rPr>
          <w:spacing w:val="3"/>
        </w:rPr>
        <w:t>通股单</w:t>
      </w:r>
      <w:r>
        <w:rPr>
          <w:spacing w:val="2"/>
        </w:rPr>
        <w:t>方面</w:t>
      </w:r>
      <w:r>
        <w:rPr>
          <w:spacing w:val="3"/>
        </w:rPr>
        <w:t>公积金</w:t>
      </w:r>
      <w:r>
        <w:rPr>
          <w:spacing w:val="2"/>
        </w:rPr>
        <w:t>转增</w:t>
      </w:r>
      <w:r>
        <w:rPr>
          <w:spacing w:val="3"/>
        </w:rPr>
        <w:t>股本，</w:t>
      </w:r>
      <w:r>
        <w:rPr>
          <w:spacing w:val="2"/>
        </w:rPr>
        <w:t>流通</w:t>
      </w:r>
      <w:r>
        <w:rPr>
          <w:spacing w:val="3"/>
        </w:rPr>
        <w:t>股</w:t>
      </w:r>
      <w:r>
        <w:rPr/>
        <w:t>每</w:t>
      </w:r>
      <w:r>
        <w:rPr>
          <w:spacing w:val="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40" w:lineRule="auto" w:before="21"/>
        <w:ind w:left="117" w:right="84"/>
        <w:jc w:val="left"/>
      </w:pPr>
      <w:r>
        <w:rPr/>
        <w:t>股转增</w:t>
      </w:r>
      <w:r>
        <w:rPr>
          <w:spacing w:val="-61"/>
        </w:rPr>
        <w:t> </w:t>
      </w:r>
      <w:r>
        <w:rPr>
          <w:rFonts w:ascii="Times New Roman" w:hAnsi="Times New Roman" w:cs="Times New Roman" w:eastAsia="Times New Roman" w:hint="default"/>
        </w:rPr>
        <w:t>7.8</w:t>
      </w:r>
      <w:r>
        <w:rPr>
          <w:rFonts w:ascii="Times New Roman" w:hAnsi="Times New Roman" w:cs="Times New Roman" w:eastAsia="Times New Roman" w:hint="default"/>
          <w:spacing w:val="-8"/>
        </w:rPr>
        <w:t> </w:t>
      </w:r>
      <w:r>
        <w:rPr/>
        <w:t>股，转增后股本总额增至</w:t>
      </w:r>
      <w:r>
        <w:rPr>
          <w:spacing w:val="-61"/>
        </w:rPr>
        <w:t> </w:t>
      </w:r>
      <w:r>
        <w:rPr>
          <w:rFonts w:ascii="Times New Roman" w:hAnsi="Times New Roman" w:cs="Times New Roman" w:eastAsia="Times New Roman" w:hint="default"/>
        </w:rPr>
        <w:t>14,067.576</w:t>
      </w:r>
      <w:r>
        <w:rPr>
          <w:rFonts w:ascii="Times New Roman" w:hAnsi="Times New Roman" w:cs="Times New Roman" w:eastAsia="Times New Roman" w:hint="default"/>
          <w:spacing w:val="-8"/>
        </w:rPr>
        <w:t> </w:t>
      </w:r>
      <w:r>
        <w:rPr/>
        <w:t>万元，股份总数</w:t>
      </w:r>
      <w:r>
        <w:rPr>
          <w:spacing w:val="-61"/>
        </w:rPr>
        <w:t> </w:t>
      </w:r>
      <w:r>
        <w:rPr>
          <w:rFonts w:ascii="Times New Roman" w:hAnsi="Times New Roman" w:cs="Times New Roman" w:eastAsia="Times New Roman" w:hint="default"/>
        </w:rPr>
        <w:t>14,067.576</w:t>
      </w:r>
      <w:r>
        <w:rPr>
          <w:rFonts w:ascii="Times New Roman" w:hAnsi="Times New Roman" w:cs="Times New Roman" w:eastAsia="Times New Roman" w:hint="default"/>
          <w:spacing w:val="-7"/>
        </w:rPr>
        <w:t> </w:t>
      </w:r>
      <w:r>
        <w:rPr/>
        <w:t>万股（每股面值</w:t>
      </w:r>
    </w:p>
    <w:p>
      <w:pPr>
        <w:pStyle w:val="BodyText"/>
        <w:spacing w:line="240" w:lineRule="auto" w:before="21"/>
        <w:ind w:left="117" w:right="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日，公司在浙江省工商行政管理局变更登记，取得变更后注册号为</w:t>
      </w:r>
    </w:p>
    <w:p>
      <w:pPr>
        <w:pStyle w:val="BodyText"/>
        <w:spacing w:line="266" w:lineRule="auto" w:before="21"/>
        <w:ind w:left="117" w:right="84"/>
        <w:jc w:val="left"/>
      </w:pPr>
      <w:r>
        <w:rPr>
          <w:rFonts w:ascii="Times New Roman" w:hAnsi="Times New Roman" w:cs="Times New Roman" w:eastAsia="Times New Roman" w:hint="default"/>
          <w:spacing w:val="-1"/>
        </w:rPr>
        <w:t>3300001001461</w:t>
      </w:r>
      <w:r>
        <w:rPr>
          <w:rFonts w:ascii="Times New Roman" w:hAnsi="Times New Roman" w:cs="Times New Roman" w:eastAsia="Times New Roman" w:hint="default"/>
          <w:spacing w:val="1"/>
        </w:rPr>
        <w:t> </w:t>
      </w:r>
      <w:r>
        <w:rPr>
          <w:spacing w:val="-6"/>
        </w:rPr>
        <w:t>的《企业法人营业执照》，注册资本人民币</w:t>
      </w:r>
      <w:r>
        <w:rPr>
          <w:spacing w:val="-53"/>
        </w:rPr>
        <w:t> </w:t>
      </w:r>
      <w:r>
        <w:rPr>
          <w:rFonts w:ascii="Times New Roman" w:hAnsi="Times New Roman" w:cs="Times New Roman" w:eastAsia="Times New Roman" w:hint="default"/>
          <w:spacing w:val="-1"/>
        </w:rPr>
        <w:t>14,067.576</w:t>
      </w:r>
      <w:r>
        <w:rPr>
          <w:rFonts w:ascii="Times New Roman" w:hAnsi="Times New Roman" w:cs="Times New Roman" w:eastAsia="Times New Roman" w:hint="default"/>
          <w:spacing w:val="1"/>
        </w:rPr>
        <w:t> </w:t>
      </w:r>
      <w:r>
        <w:rPr>
          <w:spacing w:val="-1"/>
        </w:rPr>
        <w:t>万元。</w:t>
      </w:r>
      <w:r>
        <w:rPr>
          <w:spacing w:val="-90"/>
        </w:rPr>
        <w:t> </w:t>
      </w:r>
      <w:r>
        <w:rPr>
          <w:spacing w:val="-90"/>
        </w:rPr>
      </w:r>
      <w:r>
        <w:rPr>
          <w:spacing w:val="-3"/>
        </w:rPr>
        <w:t>公司经营范围为：交通基础设施及热电工程的投资开发，旅游服务（不含旅行社），针纺织</w:t>
      </w:r>
      <w:r>
        <w:rPr>
          <w:spacing w:val="-77"/>
        </w:rPr>
        <w:t> </w:t>
      </w:r>
      <w:r>
        <w:rPr>
          <w:spacing w:val="-77"/>
        </w:rPr>
      </w:r>
      <w:r>
        <w:rPr>
          <w:spacing w:val="-3"/>
        </w:rPr>
        <w:t>品、服装的制造加工、印染；针纺织品、服装、纺织原辅材料、五金交电、建筑材料、机电</w:t>
      </w:r>
      <w:r>
        <w:rPr>
          <w:spacing w:val="-73"/>
        </w:rPr>
        <w:t> </w:t>
      </w:r>
      <w:r>
        <w:rPr>
          <w:spacing w:val="-73"/>
        </w:rPr>
      </w:r>
      <w:r>
        <w:rPr/>
        <w:t>设备、百货、日用杂货、农副产品销售；机械设备安装维修；仓储，经济信息服务。</w:t>
      </w:r>
    </w:p>
    <w:p>
      <w:pPr>
        <w:spacing w:line="240" w:lineRule="auto" w:before="4"/>
        <w:rPr>
          <w:rFonts w:ascii="宋体" w:hAnsi="宋体" w:cs="宋体" w:eastAsia="宋体" w:hint="default"/>
          <w:sz w:val="27"/>
          <w:szCs w:val="27"/>
        </w:rPr>
      </w:pPr>
    </w:p>
    <w:p>
      <w:pPr>
        <w:pStyle w:val="BodyText"/>
        <w:spacing w:line="295" w:lineRule="auto" w:before="0"/>
        <w:ind w:left="117" w:right="40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5"/>
        <w:rPr>
          <w:rFonts w:ascii="宋体" w:hAnsi="宋体" w:cs="宋体" w:eastAsia="宋体" w:hint="default"/>
          <w:sz w:val="25"/>
          <w:szCs w:val="25"/>
        </w:rPr>
      </w:pPr>
    </w:p>
    <w:p>
      <w:pPr>
        <w:pStyle w:val="BodyText"/>
        <w:spacing w:line="278" w:lineRule="auto" w:before="0"/>
        <w:ind w:left="117" w:right="107"/>
        <w:jc w:val="left"/>
      </w:pPr>
      <w:r>
        <w:rPr>
          <w:rFonts w:ascii="Times New Roman" w:hAnsi="Times New Roman" w:cs="Times New Roman" w:eastAsia="Times New Roman" w:hint="default"/>
        </w:rPr>
        <w:t>2</w:t>
      </w:r>
      <w:r>
        <w:rPr/>
        <w:t>、</w:t>
      </w:r>
      <w:r>
        <w:rPr>
          <w:spacing w:val="-1"/>
        </w:rPr>
        <w:t> </w:t>
      </w:r>
      <w:r>
        <w:rPr/>
        <w:t>遵循企业会计准则的声明：</w:t>
      </w:r>
      <w:r>
        <w:rPr/>
        <w:t> 本公司所编制的财务报表符合企业会计准则的要求，真实、完整地反映了公司的财务状况、 经营成果和现金流量等有关信息。</w:t>
      </w:r>
    </w:p>
    <w:p>
      <w:pPr>
        <w:spacing w:line="240" w:lineRule="auto" w:before="7"/>
        <w:rPr>
          <w:rFonts w:ascii="宋体" w:hAnsi="宋体" w:cs="宋体" w:eastAsia="宋体" w:hint="default"/>
          <w:sz w:val="26"/>
          <w:szCs w:val="26"/>
        </w:rPr>
      </w:pPr>
    </w:p>
    <w:p>
      <w:pPr>
        <w:pStyle w:val="BodyText"/>
        <w:spacing w:line="240" w:lineRule="auto" w:before="0"/>
        <w:ind w:left="117" w:right="84"/>
        <w:jc w:val="left"/>
      </w:pPr>
      <w:r>
        <w:rPr>
          <w:rFonts w:ascii="Times New Roman" w:hAnsi="Times New Roman" w:cs="Times New Roman" w:eastAsia="Times New Roman" w:hint="default"/>
        </w:rPr>
        <w:t>3</w:t>
      </w:r>
      <w:r>
        <w:rPr/>
        <w:t>、 会计期间：</w:t>
      </w:r>
    </w:p>
    <w:p>
      <w:pPr>
        <w:pStyle w:val="BodyText"/>
        <w:spacing w:line="240" w:lineRule="auto" w:before="52"/>
        <w:ind w:left="117" w:right="84"/>
        <w:jc w:val="left"/>
      </w:pPr>
      <w:r>
        <w:rPr/>
        <w:t>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11"/>
        <w:rPr>
          <w:rFonts w:ascii="宋体" w:hAnsi="宋体" w:cs="宋体" w:eastAsia="宋体" w:hint="default"/>
          <w:sz w:val="27"/>
          <w:szCs w:val="27"/>
        </w:rPr>
      </w:pPr>
    </w:p>
    <w:p>
      <w:pPr>
        <w:pStyle w:val="BodyText"/>
        <w:spacing w:line="283" w:lineRule="auto" w:before="0"/>
        <w:ind w:left="117" w:right="5987"/>
        <w:jc w:val="left"/>
      </w:pPr>
      <w:r>
        <w:rPr>
          <w:rFonts w:ascii="Times New Roman" w:hAnsi="Times New Roman" w:cs="Times New Roman" w:eastAsia="Times New Roman" w:hint="default"/>
        </w:rPr>
        <w:t>4</w:t>
      </w:r>
      <w:r>
        <w:rPr/>
        <w:t>、</w:t>
      </w:r>
      <w:r>
        <w:rPr>
          <w:spacing w:val="-1"/>
        </w:rPr>
        <w:t> </w:t>
      </w:r>
      <w:r>
        <w:rPr/>
        <w:t>记账本位币：</w:t>
      </w:r>
      <w:r>
        <w:rPr/>
        <w:t> 采用人民币为记账本位币。</w:t>
      </w:r>
    </w:p>
    <w:p>
      <w:pPr>
        <w:spacing w:line="240" w:lineRule="auto" w:before="2"/>
        <w:rPr>
          <w:rFonts w:ascii="宋体" w:hAnsi="宋体" w:cs="宋体" w:eastAsia="宋体" w:hint="default"/>
          <w:sz w:val="26"/>
          <w:szCs w:val="26"/>
        </w:rPr>
      </w:pPr>
    </w:p>
    <w:p>
      <w:pPr>
        <w:pStyle w:val="BodyText"/>
        <w:spacing w:line="240" w:lineRule="auto" w:before="0"/>
        <w:ind w:left="117" w:right="84"/>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pStyle w:val="BodyText"/>
        <w:spacing w:line="266" w:lineRule="auto" w:before="52"/>
        <w:ind w:left="117" w:right="102"/>
        <w:jc w:val="left"/>
      </w:pPr>
      <w:r>
        <w:rPr>
          <w:rFonts w:ascii="Times New Roman" w:hAnsi="Times New Roman" w:cs="Times New Roman" w:eastAsia="Times New Roman" w:hint="default"/>
        </w:rPr>
        <w:t>1. </w:t>
      </w:r>
      <w:r>
        <w:rPr/>
        <w:t>同一控制下企业合并的会计处理方法 </w:t>
      </w:r>
      <w:r>
        <w:rPr>
          <w:spacing w:val="-3"/>
        </w:rPr>
        <w:t>公司在企业合并中取得的资产和负债，按照合并日在被合并方的账面价值计量。公司取得的</w:t>
      </w:r>
      <w:r>
        <w:rPr>
          <w:spacing w:val="-75"/>
        </w:rPr>
        <w:t> </w:t>
      </w:r>
      <w:r>
        <w:rPr>
          <w:spacing w:val="-75"/>
        </w:rPr>
      </w:r>
      <w:r>
        <w:rPr>
          <w:spacing w:val="-5"/>
        </w:rPr>
        <w:t>净资产账面价值与支付的合并对价账面价值（或发行股份面值总额）的差额，调整资本公积；</w:t>
      </w:r>
      <w:r>
        <w:rPr>
          <w:spacing w:val="-94"/>
        </w:rPr>
        <w:t> </w:t>
      </w:r>
      <w:r>
        <w:rPr>
          <w:spacing w:val="-94"/>
        </w:rPr>
      </w:r>
      <w:r>
        <w:rPr/>
        <w:t>资本公积不足冲减的，调整留存收益。</w:t>
      </w:r>
    </w:p>
    <w:p>
      <w:pPr>
        <w:pStyle w:val="BodyText"/>
        <w:spacing w:line="240" w:lineRule="auto" w:before="14"/>
        <w:ind w:left="117" w:right="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非同一控制下企业合并的会计处理方法</w:t>
      </w:r>
    </w:p>
    <w:p>
      <w:pPr>
        <w:spacing w:after="0" w:line="240" w:lineRule="auto"/>
        <w:jc w:val="left"/>
        <w:sectPr>
          <w:headerReference w:type="default" r:id="rId16"/>
          <w:footerReference w:type="default" r:id="rId17"/>
          <w:pgSz w:w="11910" w:h="16840"/>
          <w:pgMar w:header="0" w:footer="0" w:top="1600" w:bottom="280" w:left="1680" w:right="1580"/>
        </w:sectPr>
      </w:pPr>
    </w:p>
    <w:p>
      <w:pPr>
        <w:spacing w:line="240" w:lineRule="auto" w:before="9"/>
        <w:rPr>
          <w:rFonts w:ascii="宋体" w:hAnsi="宋体" w:cs="宋体" w:eastAsia="宋体" w:hint="default"/>
          <w:sz w:val="20"/>
          <w:szCs w:val="20"/>
        </w:rPr>
      </w:pPr>
    </w:p>
    <w:p>
      <w:pPr>
        <w:pStyle w:val="BodyText"/>
        <w:spacing w:line="273" w:lineRule="auto"/>
        <w:ind w:right="87"/>
        <w:jc w:val="left"/>
      </w:pPr>
      <w:r>
        <w:rPr>
          <w:spacing w:val="-3"/>
        </w:rPr>
        <w:t>公司在购买日对合并成本大于合并中取得的被购买方可辨认净资产公允价值份额的差额，确</w:t>
      </w:r>
      <w:r>
        <w:rPr>
          <w:spacing w:val="-73"/>
        </w:rPr>
        <w:t> </w:t>
      </w:r>
      <w:r>
        <w:rPr>
          <w:spacing w:val="-73"/>
        </w:rPr>
      </w:r>
      <w:r>
        <w:rPr>
          <w:spacing w:val="-3"/>
        </w:rPr>
        <w:t>认为商誉；如果合并成本小于合并中取得的被购买方可辨认净资产公允价值份额，首先对取</w:t>
      </w:r>
      <w:r>
        <w:rPr>
          <w:spacing w:val="-75"/>
        </w:rPr>
        <w:t> </w:t>
      </w:r>
      <w:r>
        <w:rPr>
          <w:spacing w:val="-75"/>
        </w:rPr>
      </w:r>
      <w:r>
        <w:rPr/>
        <w:t>得的被购买方各项可辨认资产、负债及或有负债的公允价值以及合并成本的计量进行复核， </w:t>
      </w:r>
      <w:r>
        <w:rPr>
          <w:spacing w:val="-3"/>
        </w:rPr>
        <w:t>经复核后合并成本仍小于合并中取得的被购买方可辨认净资产公允价值份额的，其差额计入</w:t>
      </w:r>
      <w:r>
        <w:rPr>
          <w:spacing w:val="-73"/>
        </w:rPr>
        <w:t> </w:t>
      </w:r>
      <w:r>
        <w:rPr>
          <w:spacing w:val="-73"/>
        </w:rPr>
      </w:r>
      <w:r>
        <w:rPr/>
        <w:t>当期损益。</w:t>
      </w:r>
    </w:p>
    <w:p>
      <w:pPr>
        <w:spacing w:line="240" w:lineRule="auto" w:before="11"/>
        <w:rPr>
          <w:rFonts w:ascii="宋体" w:hAnsi="宋体" w:cs="宋体" w:eastAsia="宋体" w:hint="default"/>
          <w:sz w:val="26"/>
          <w:szCs w:val="26"/>
        </w:rPr>
      </w:pPr>
    </w:p>
    <w:p>
      <w:pPr>
        <w:pStyle w:val="BodyText"/>
        <w:spacing w:line="240" w:lineRule="auto" w:before="0"/>
        <w:ind w:right="84"/>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319" w:lineRule="auto" w:before="83"/>
        <w:ind w:right="19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母公司将其控制的所有子公司纳入合并财务报表的合并范围。合并财务报表以母公司及</w:t>
      </w:r>
      <w:r>
        <w:rPr>
          <w:w w:val="99"/>
        </w:rPr>
        <w:t> </w:t>
      </w:r>
      <w:r>
        <w:rPr>
          <w:spacing w:val="-3"/>
        </w:rPr>
        <w:t>其子公司的财务报表为基础，根据其他有关资料，按照权益法调整对子公司的长期股权投资</w:t>
      </w:r>
      <w:r>
        <w:rPr>
          <w:spacing w:val="-76"/>
        </w:rPr>
        <w:t> </w:t>
      </w:r>
      <w:r>
        <w:rPr>
          <w:spacing w:val="-76"/>
        </w:rPr>
      </w:r>
      <w:r>
        <w:rPr/>
        <w:t>后，由母公司按照《企业会计准则第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5"/>
        <w:rPr>
          <w:rFonts w:ascii="宋体" w:hAnsi="宋体" w:cs="宋体" w:eastAsia="宋体" w:hint="default"/>
          <w:sz w:val="24"/>
          <w:szCs w:val="24"/>
        </w:rPr>
      </w:pPr>
    </w:p>
    <w:p>
      <w:pPr>
        <w:pStyle w:val="BodyText"/>
        <w:spacing w:line="278" w:lineRule="auto" w:before="0"/>
        <w:ind w:right="84"/>
        <w:jc w:val="left"/>
      </w:pPr>
      <w:r>
        <w:rPr>
          <w:rFonts w:ascii="Times New Roman" w:hAnsi="Times New Roman" w:cs="Times New Roman" w:eastAsia="Times New Roman" w:hint="default"/>
        </w:rPr>
        <w:t>7</w:t>
      </w:r>
      <w:r>
        <w:rPr/>
        <w:t>、</w:t>
      </w:r>
      <w:r>
        <w:rPr>
          <w:spacing w:val="-1"/>
        </w:rPr>
        <w:t> </w:t>
      </w:r>
      <w:r>
        <w:rPr/>
        <w:t>现金及现金等价物的确定标准：</w:t>
      </w:r>
      <w:r>
        <w:rPr/>
        <w:t> </w:t>
      </w:r>
      <w:r>
        <w:rPr>
          <w:spacing w:val="-3"/>
        </w:rPr>
        <w:t>列示于现金流量表中的现金是指库存现金以及可以随时用于支付的存款。现金等价物是指企</w:t>
      </w:r>
      <w:r>
        <w:rPr>
          <w:spacing w:val="-73"/>
        </w:rPr>
        <w:t> </w:t>
      </w:r>
      <w:r>
        <w:rPr>
          <w:spacing w:val="-73"/>
        </w:rPr>
      </w:r>
      <w:r>
        <w:rPr/>
        <w:t>业持有的期限短、流动性强、易于转换为已知金额现金、价值变动风险很小的投资。</w:t>
      </w:r>
    </w:p>
    <w:p>
      <w:pPr>
        <w:spacing w:line="240" w:lineRule="auto" w:before="7"/>
        <w:rPr>
          <w:rFonts w:ascii="宋体" w:hAnsi="宋体" w:cs="宋体" w:eastAsia="宋体" w:hint="default"/>
          <w:sz w:val="26"/>
          <w:szCs w:val="26"/>
        </w:rPr>
      </w:pPr>
    </w:p>
    <w:p>
      <w:pPr>
        <w:pStyle w:val="BodyText"/>
        <w:spacing w:line="240" w:lineRule="auto" w:before="0"/>
        <w:ind w:right="84"/>
        <w:jc w:val="left"/>
      </w:pPr>
      <w:r>
        <w:rPr>
          <w:rFonts w:ascii="Times New Roman" w:hAnsi="Times New Roman" w:cs="Times New Roman" w:eastAsia="Times New Roman" w:hint="default"/>
        </w:rPr>
        <w:t>8</w:t>
      </w:r>
      <w:r>
        <w:rPr/>
        <w:t>、</w:t>
      </w:r>
      <w:r>
        <w:rPr>
          <w:spacing w:val="-2"/>
        </w:rPr>
        <w:t> </w:t>
      </w:r>
      <w:r>
        <w:rPr/>
        <w:t>外币业务和外币报表折算：</w:t>
      </w:r>
    </w:p>
    <w:p>
      <w:pPr>
        <w:pStyle w:val="BodyText"/>
        <w:spacing w:line="268" w:lineRule="auto" w:before="52"/>
        <w:ind w:right="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 </w:t>
      </w:r>
      <w:r>
        <w:rPr>
          <w:spacing w:val="-3"/>
        </w:rPr>
        <w:t>对发生的外币业务，采用交易发生日的即期汇率折合人民币记账。对各种外币账户的外币期</w:t>
      </w:r>
      <w:r>
        <w:rPr>
          <w:spacing w:val="-75"/>
        </w:rPr>
        <w:t> </w:t>
      </w:r>
      <w:r>
        <w:rPr>
          <w:spacing w:val="-75"/>
        </w:rPr>
      </w:r>
      <w:r>
        <w:rPr>
          <w:spacing w:val="-3"/>
        </w:rPr>
        <w:t>末余额、外币货币性项目按资产负债表日即期汇率折算，除与购建符合资本化条件资产有关</w:t>
      </w:r>
      <w:r>
        <w:rPr>
          <w:spacing w:val="-75"/>
        </w:rPr>
        <w:t> </w:t>
      </w:r>
      <w:r>
        <w:rPr>
          <w:spacing w:val="-75"/>
        </w:rPr>
      </w:r>
      <w:r>
        <w:rPr>
          <w:spacing w:val="-3"/>
        </w:rPr>
        <w:t>的专门借款本金及利息的汇兑差额外，其他汇兑差额计入当期损益；以历史成本计量的外币</w:t>
      </w:r>
      <w:r>
        <w:rPr>
          <w:spacing w:val="-75"/>
        </w:rPr>
        <w:t> </w:t>
      </w:r>
      <w:r>
        <w:rPr>
          <w:spacing w:val="-75"/>
        </w:rPr>
      </w:r>
      <w:r>
        <w:rPr>
          <w:spacing w:val="-3"/>
        </w:rPr>
        <w:t>非货币性项目仍采用交易发生日的即期汇率折算；以公允价值计量的外币非货币性项目，采</w:t>
      </w:r>
      <w:r>
        <w:rPr>
          <w:spacing w:val="-75"/>
        </w:rPr>
        <w:t> </w:t>
      </w:r>
      <w:r>
        <w:rPr>
          <w:spacing w:val="-75"/>
        </w:rPr>
      </w:r>
      <w:r>
        <w:rPr/>
        <w:t>用公允价值确定日的即期汇率折算，差额作为公允价值变动损益。</w:t>
      </w:r>
    </w:p>
    <w:p>
      <w:pPr>
        <w:pStyle w:val="BodyText"/>
        <w:spacing w:line="264" w:lineRule="auto" w:before="12"/>
        <w:ind w:right="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未分配利润</w:t>
      </w:r>
      <w:r>
        <w:rPr>
          <w:rFonts w:ascii="Times New Roman" w:hAnsi="Times New Roman" w:cs="Times New Roman" w:eastAsia="Times New Roman" w:hint="default"/>
        </w:rPr>
        <w:t>"</w:t>
      </w:r>
      <w:r>
        <w:rPr/>
        <w:t>项目外，其他项目采用发生时的即期汇率折算；利润表中的收入和费用项目，</w:t>
      </w:r>
      <w:r>
        <w:rPr>
          <w:spacing w:val="-80"/>
        </w:rPr>
        <w:t> </w:t>
      </w:r>
      <w:r>
        <w:rPr>
          <w:spacing w:val="-80"/>
        </w:rPr>
      </w:r>
      <w:r>
        <w:rPr>
          <w:spacing w:val="-3"/>
        </w:rPr>
        <w:t>采用交易发生日的即期汇率折算。按照上述折算产生的外币财务报表折算差额，在资产负债</w:t>
      </w:r>
      <w:r>
        <w:rPr>
          <w:spacing w:val="-75"/>
        </w:rPr>
        <w:t> </w:t>
      </w:r>
      <w:r>
        <w:rPr>
          <w:spacing w:val="-75"/>
        </w:rPr>
      </w:r>
      <w:r>
        <w:rPr>
          <w:spacing w:val="-3"/>
        </w:rPr>
        <w:t>表中所有者权益项目下单独列示；现金流量表采用现金流量发生日的即期汇率折算。汇率变</w:t>
      </w:r>
      <w:r>
        <w:rPr>
          <w:spacing w:val="-75"/>
        </w:rPr>
        <w:t> </w:t>
      </w:r>
      <w:r>
        <w:rPr>
          <w:spacing w:val="-75"/>
        </w:rPr>
      </w:r>
      <w:r>
        <w:rPr/>
        <w:t>动对现金的影响额作为调节项目，在现金流量表中单独列示。</w:t>
      </w:r>
    </w:p>
    <w:p>
      <w:pPr>
        <w:spacing w:line="240" w:lineRule="auto" w:before="6"/>
        <w:rPr>
          <w:rFonts w:ascii="宋体" w:hAnsi="宋体" w:cs="宋体" w:eastAsia="宋体" w:hint="default"/>
          <w:sz w:val="27"/>
          <w:szCs w:val="27"/>
        </w:rPr>
      </w:pPr>
    </w:p>
    <w:p>
      <w:pPr>
        <w:pStyle w:val="BodyText"/>
        <w:spacing w:line="240" w:lineRule="auto" w:before="0"/>
        <w:ind w:right="84"/>
        <w:jc w:val="left"/>
      </w:pPr>
      <w:r>
        <w:rPr>
          <w:rFonts w:ascii="Times New Roman" w:hAnsi="Times New Roman" w:cs="Times New Roman" w:eastAsia="Times New Roman" w:hint="default"/>
        </w:rPr>
        <w:t>9</w:t>
      </w:r>
      <w:r>
        <w:rPr/>
        <w:t>、 金融工具：</w:t>
      </w:r>
    </w:p>
    <w:p>
      <w:pPr>
        <w:pStyle w:val="BodyText"/>
        <w:spacing w:line="256" w:lineRule="auto" w:before="52"/>
        <w:ind w:right="84"/>
        <w:jc w:val="left"/>
      </w:pPr>
      <w:r>
        <w:rPr>
          <w:rFonts w:ascii="Times New Roman" w:hAnsi="Times New Roman" w:cs="Times New Roman" w:eastAsia="Times New Roman" w:hint="default"/>
        </w:rPr>
        <w:t>1. </w:t>
      </w:r>
      <w:r>
        <w:rPr/>
        <w:t>金融资产和金融负债的分类 </w:t>
      </w:r>
      <w:r>
        <w:rPr>
          <w:spacing w:val="-3"/>
        </w:rPr>
        <w:t>金融资产在初始确认时划分为以下四类：以公允价值计量且其变动计入当期损益的金融资产</w:t>
      </w:r>
    </w:p>
    <w:p>
      <w:pPr>
        <w:pStyle w:val="BodyText"/>
        <w:spacing w:line="273" w:lineRule="auto" w:before="22"/>
        <w:ind w:right="84"/>
        <w:jc w:val="left"/>
      </w:pPr>
      <w:r>
        <w:rPr>
          <w:spacing w:val="-3"/>
        </w:rPr>
        <w:t>（包括交易性金融资产和指定为以公允价值计量且其变动计入当期损益的金融资产）、持有</w:t>
      </w:r>
      <w:r>
        <w:rPr>
          <w:spacing w:val="-78"/>
        </w:rPr>
        <w:t> </w:t>
      </w:r>
      <w:r>
        <w:rPr>
          <w:spacing w:val="-78"/>
        </w:rPr>
      </w:r>
      <w:r>
        <w:rPr/>
        <w:t>至到期投资、贷款和应收款项、可供出售金融资产。 </w:t>
      </w:r>
      <w:r>
        <w:rPr>
          <w:spacing w:val="-3"/>
        </w:rPr>
        <w:t>金融负债在初始确认时划分为以下两类：以公允价值计量且其变动计入当期损益的金融负债</w:t>
      </w:r>
    </w:p>
    <w:p>
      <w:pPr>
        <w:pStyle w:val="BodyText"/>
        <w:spacing w:line="273" w:lineRule="auto" w:before="8"/>
        <w:ind w:right="84"/>
        <w:jc w:val="left"/>
      </w:pPr>
      <w:r>
        <w:rPr>
          <w:spacing w:val="-3"/>
        </w:rPr>
        <w:t>（包括交易性金融负债和指定为以公允价值计量且其变动计入当期损益的金融负债）、其他</w:t>
      </w:r>
      <w:r>
        <w:rPr>
          <w:spacing w:val="-78"/>
        </w:rPr>
        <w:t> </w:t>
      </w:r>
      <w:r>
        <w:rPr>
          <w:spacing w:val="-78"/>
        </w:rPr>
      </w:r>
      <w:r>
        <w:rPr/>
        <w:t>金融负债。</w:t>
      </w:r>
    </w:p>
    <w:p>
      <w:pPr>
        <w:pStyle w:val="BodyText"/>
        <w:spacing w:line="268" w:lineRule="auto" w:before="8"/>
        <w:ind w:right="84"/>
        <w:jc w:val="left"/>
      </w:pPr>
      <w:r>
        <w:rPr>
          <w:rFonts w:ascii="Times New Roman" w:hAnsi="Times New Roman" w:cs="Times New Roman" w:eastAsia="Times New Roman" w:hint="default"/>
        </w:rPr>
        <w:t>2. </w:t>
      </w:r>
      <w:r>
        <w:rPr/>
        <w:t>金融资产和金融负债的确认依据、计量方法和终止确认条件 </w:t>
      </w:r>
      <w:r>
        <w:rPr>
          <w:spacing w:val="-3"/>
        </w:rPr>
        <w:t>公司成为金融工具合同的一方时，确认一项金融资产或金融负债。初始确认金融资产或金融</w:t>
      </w:r>
      <w:r>
        <w:rPr>
          <w:spacing w:val="-75"/>
        </w:rPr>
        <w:t> </w:t>
      </w:r>
      <w:r>
        <w:rPr>
          <w:spacing w:val="-75"/>
        </w:rPr>
      </w:r>
      <w:r>
        <w:rPr>
          <w:spacing w:val="-3"/>
        </w:rPr>
        <w:t>负债时，按照公允价值计量；对于以公允价值计量且其变动计入当期损益的金融资产和金融</w:t>
      </w:r>
      <w:r>
        <w:rPr>
          <w:spacing w:val="-75"/>
        </w:rPr>
        <w:t> </w:t>
      </w:r>
      <w:r>
        <w:rPr>
          <w:spacing w:val="-75"/>
        </w:rPr>
      </w:r>
      <w:r>
        <w:rPr>
          <w:spacing w:val="-3"/>
        </w:rPr>
        <w:t>负债，相关交易费用直接计入当期损益；对于其他类别的金融资产或金融负债，相关交易费</w:t>
      </w:r>
      <w:r>
        <w:rPr>
          <w:spacing w:val="-72"/>
        </w:rPr>
        <w:t> </w:t>
      </w:r>
      <w:r>
        <w:rPr>
          <w:spacing w:val="-72"/>
        </w:rPr>
      </w:r>
      <w:r>
        <w:rPr/>
        <w:t>用计入初始确认金额。 </w:t>
      </w:r>
      <w:r>
        <w:rPr>
          <w:spacing w:val="-3"/>
        </w:rPr>
        <w:t>公司按照公允价值对金融资产进行后续计量，且不扣除将来处置该金融资产时可能发生的交</w:t>
      </w:r>
    </w:p>
    <w:p>
      <w:pPr>
        <w:spacing w:after="0" w:line="268" w:lineRule="auto"/>
        <w:jc w:val="left"/>
        <w:sectPr>
          <w:headerReference w:type="default" r:id="rId18"/>
          <w:footerReference w:type="default" r:id="rId19"/>
          <w:pgSz w:w="11910" w:h="16840"/>
          <w:pgMar w:header="877" w:footer="982" w:top="1100" w:bottom="1180" w:left="1660" w:right="1600"/>
          <w:pgNumType w:start="1"/>
        </w:sectPr>
      </w:pPr>
    </w:p>
    <w:p>
      <w:pPr>
        <w:spacing w:line="240" w:lineRule="auto" w:before="9"/>
        <w:rPr>
          <w:rFonts w:ascii="宋体" w:hAnsi="宋体" w:cs="宋体" w:eastAsia="宋体" w:hint="default"/>
          <w:sz w:val="20"/>
          <w:szCs w:val="20"/>
        </w:rPr>
      </w:pPr>
    </w:p>
    <w:p>
      <w:pPr>
        <w:pStyle w:val="BodyText"/>
        <w:spacing w:line="266" w:lineRule="auto"/>
        <w:ind w:right="196" w:hanging="1"/>
        <w:jc w:val="left"/>
      </w:pPr>
      <w:r>
        <w:rPr/>
        <w:t>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持有至到期投资以及贷款和应收款项采用实际利率法，按摊 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在活跃市场中没有报价且其公允价值不能可靠计量的权益工具投资，以及 与该权益工具挂钩并须通过交付该权益工具结算的衍生金融资产，按照成本计量。 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以公允 </w:t>
      </w:r>
      <w:r>
        <w:rPr>
          <w:spacing w:val="-3"/>
        </w:rPr>
        <w:t>价值计量且其变动计入当期损益的金融负债，按照公允价值计量，且不扣除将来结清金融负</w:t>
      </w:r>
      <w:r>
        <w:rPr>
          <w:spacing w:val="-76"/>
        </w:rPr>
        <w:t> </w:t>
      </w:r>
      <w:r>
        <w:rPr>
          <w:spacing w:val="-76"/>
        </w:rPr>
      </w:r>
      <w:r>
        <w:rPr/>
        <w:t>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与在活跃市场中没有报价、公允价值不能可靠计量的权益工 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不属于指定为以 </w:t>
      </w:r>
      <w:r>
        <w:rPr>
          <w:spacing w:val="-3"/>
        </w:rPr>
        <w:t>公允价值计量且其变动计入当期损益的金融负债的财务担保合同，或没有指定为以公允价值</w:t>
      </w:r>
      <w:r>
        <w:rPr>
          <w:spacing w:val="-74"/>
        </w:rPr>
        <w:t> </w:t>
      </w:r>
      <w:r>
        <w:rPr>
          <w:spacing w:val="-74"/>
        </w:rPr>
      </w:r>
      <w:r>
        <w:rPr>
          <w:spacing w:val="-3"/>
        </w:rPr>
        <w:t>计量且其变动计入当期损益并将以低于市场利率贷款的贷款承诺，按照履行相关现时义务所</w:t>
      </w:r>
      <w:r>
        <w:rPr>
          <w:spacing w:val="-74"/>
        </w:rPr>
        <w:t> </w:t>
      </w:r>
      <w:r>
        <w:rPr>
          <w:spacing w:val="-74"/>
        </w:rPr>
      </w:r>
      <w:r>
        <w:rPr>
          <w:spacing w:val="2"/>
        </w:rPr>
        <w:t>需支出的最佳估计数与初始确认金额扣除按照实际利率法摊销的累计摊销额后的余额两项</w:t>
      </w:r>
      <w:r>
        <w:rPr>
          <w:spacing w:val="-83"/>
        </w:rPr>
        <w:t> </w:t>
      </w:r>
      <w:r>
        <w:rPr>
          <w:spacing w:val="-83"/>
        </w:rPr>
      </w:r>
      <w:r>
        <w:rPr/>
        <w:t>金额之中的较高者进行后续计量。 </w:t>
      </w:r>
      <w:r>
        <w:rPr>
          <w:spacing w:val="-3"/>
        </w:rPr>
        <w:t>金融资产或金融负债公允价值变动形成的利得或损失，除与套期保值有关外，按照如下方法</w:t>
      </w:r>
      <w:r>
        <w:rPr>
          <w:spacing w:val="-76"/>
        </w:rPr>
        <w:t> </w:t>
      </w:r>
      <w:r>
        <w:rPr>
          <w:spacing w:val="-76"/>
        </w:rPr>
      </w:r>
      <w:r>
        <w:rPr>
          <w:spacing w:val="-4"/>
        </w:rPr>
        <w:t>处理：</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6"/>
        </w:rPr>
        <w:t> </w:t>
      </w:r>
      <w:r>
        <w:rPr/>
        <w:t>以公允价值计量且其变动计入当期损益的金融资产或金融负债公允价值变动形成 </w:t>
      </w:r>
      <w:r>
        <w:rPr>
          <w:spacing w:val="-3"/>
        </w:rPr>
        <w:t>的利得或损失，计入公允价值变动损益；在资产持有期间所取得的利息或现金股利，确认为</w:t>
      </w:r>
      <w:r>
        <w:rPr>
          <w:spacing w:val="-73"/>
        </w:rPr>
        <w:t> </w:t>
      </w:r>
      <w:r>
        <w:rPr>
          <w:spacing w:val="-73"/>
        </w:rPr>
      </w:r>
      <w:r>
        <w:rPr>
          <w:spacing w:val="-3"/>
        </w:rPr>
        <w:t>投资收益；处置时，将实际收到的金额与初始入账金额之间的差额确认为投资收益，同时调</w:t>
      </w:r>
      <w:r>
        <w:rPr>
          <w:spacing w:val="-73"/>
        </w:rPr>
        <w:t> </w:t>
      </w:r>
      <w:r>
        <w:rPr>
          <w:spacing w:val="-73"/>
        </w:rPr>
      </w:r>
      <w:r>
        <w:rPr/>
        <w:t>整公允价值变动损益。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可供出售金融资产的公允价值变动计入资本公积；持有期间按实 </w:t>
      </w:r>
      <w:r>
        <w:rPr>
          <w:spacing w:val="-3"/>
        </w:rPr>
        <w:t>际利率法计算的利息，计入投资收益；可供出售权益工具投资的现金股利，于被投资单位宣</w:t>
      </w:r>
      <w:r>
        <w:rPr>
          <w:spacing w:val="-73"/>
        </w:rPr>
        <w:t> </w:t>
      </w:r>
      <w:r>
        <w:rPr>
          <w:spacing w:val="-73"/>
        </w:rPr>
      </w:r>
      <w:r>
        <w:rPr>
          <w:spacing w:val="-3"/>
        </w:rPr>
        <w:t>告发放股利时计入投资收益；处置时，将实际收到的金额与账面价值扣除原直接计入资本公</w:t>
      </w:r>
      <w:r>
        <w:rPr>
          <w:spacing w:val="-76"/>
        </w:rPr>
        <w:t> </w:t>
      </w:r>
      <w:r>
        <w:rPr>
          <w:spacing w:val="-76"/>
        </w:rPr>
      </w:r>
      <w:r>
        <w:rPr/>
        <w:t>积的公允价值变动累计额之后的差额确认为投资收益。 </w:t>
      </w:r>
      <w:r>
        <w:rPr>
          <w:spacing w:val="2"/>
        </w:rPr>
        <w:t>当收取某项金融资产现金流量的合同权利已终止或该金融资产所有权上几乎所有的风险和</w:t>
      </w:r>
      <w:r>
        <w:rPr>
          <w:spacing w:val="-83"/>
        </w:rPr>
        <w:t> </w:t>
      </w:r>
      <w:r>
        <w:rPr>
          <w:spacing w:val="-83"/>
        </w:rPr>
      </w:r>
      <w:r>
        <w:rPr>
          <w:spacing w:val="-3"/>
        </w:rPr>
        <w:t>报酬已转移时，终止确认该金融资产；当金融负债的现时义务全部或部分解除时，相应终止</w:t>
      </w:r>
      <w:r>
        <w:rPr>
          <w:spacing w:val="-73"/>
        </w:rPr>
        <w:t> </w:t>
      </w:r>
      <w:r>
        <w:rPr>
          <w:spacing w:val="-73"/>
        </w:rPr>
      </w:r>
      <w:r>
        <w:rPr/>
        <w:t>确认该金融负债或其一部分。</w:t>
      </w:r>
    </w:p>
    <w:p>
      <w:pPr>
        <w:pStyle w:val="BodyText"/>
        <w:spacing w:line="264" w:lineRule="auto" w:before="14"/>
        <w:ind w:right="90"/>
        <w:jc w:val="left"/>
      </w:pPr>
      <w:r>
        <w:rPr>
          <w:rFonts w:ascii="Times New Roman" w:hAnsi="Times New Roman" w:cs="Times New Roman" w:eastAsia="Times New Roman" w:hint="default"/>
        </w:rPr>
        <w:t>3. </w:t>
      </w:r>
      <w:r>
        <w:rPr/>
        <w:t>金融资产转移的确认依据和计量方法 </w:t>
      </w:r>
      <w:r>
        <w:rPr>
          <w:spacing w:val="2"/>
        </w:rPr>
        <w:t>公司已将金融资产所有权上几乎所有的风险和报酬转移给了转入方的，终止确认该金融资</w:t>
      </w:r>
      <w:r>
        <w:rPr>
          <w:spacing w:val="-82"/>
        </w:rPr>
        <w:t> </w:t>
      </w:r>
      <w:r>
        <w:rPr>
          <w:spacing w:val="-82"/>
        </w:rPr>
      </w:r>
      <w:r>
        <w:rPr>
          <w:spacing w:val="-3"/>
        </w:rPr>
        <w:t>产；保留了金融资产所有权上几乎所有的风险和报酬的，继续确认所转移的金融资产，并将</w:t>
      </w:r>
      <w:r>
        <w:rPr>
          <w:spacing w:val="-72"/>
        </w:rPr>
        <w:t> </w:t>
      </w:r>
      <w:r>
        <w:rPr>
          <w:spacing w:val="-72"/>
        </w:rPr>
      </w:r>
      <w:r>
        <w:rPr>
          <w:spacing w:val="-3"/>
        </w:rPr>
        <w:t>收到的对价确认为一项金融负债。公司既没有转移也没有保留金融资产所有权上几乎所有的</w:t>
      </w:r>
      <w:r>
        <w:rPr>
          <w:spacing w:val="-73"/>
        </w:rPr>
        <w:t> </w:t>
      </w:r>
      <w:r>
        <w:rPr>
          <w:spacing w:val="-73"/>
        </w:rPr>
      </w:r>
      <w:r>
        <w:rPr>
          <w:spacing w:val="-5"/>
        </w:rPr>
        <w:t>风险和报酬的，分别下列情况处理：</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25"/>
        </w:rPr>
        <w:t> </w:t>
      </w:r>
      <w:r>
        <w:rPr/>
        <w:t>放弃了对该金融资产控制的，终止确认该金融资产； </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未放弃对该金融资产控制的，按照继续涉入所转移金融资产的程度确认有关金融资产， 并相应确认有关负债。 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所转移 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因转移而收到的对价，与原直接计入所有者权益的公允价值变动 累计额之和。金融资产部分转移满足终止确认条件的，将所转移金融资产整体的账面价值， </w:t>
      </w:r>
      <w:r>
        <w:rPr>
          <w:spacing w:val="-3"/>
        </w:rPr>
        <w:t>在终止确认部分和未终止确认部分之间，按照各自的相对公允价值进行分摊，并将下列两项</w:t>
      </w:r>
      <w:r>
        <w:rPr>
          <w:spacing w:val="-75"/>
        </w:rPr>
        <w:t> </w:t>
      </w:r>
      <w:r>
        <w:rPr>
          <w:spacing w:val="-75"/>
        </w:rPr>
      </w:r>
      <w:r>
        <w:rPr/>
        <w:t>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 </w:t>
      </w:r>
      <w:r>
        <w:rPr/>
        <w:t>终止确认部分的对价，与原</w:t>
      </w:r>
      <w:r>
        <w:rPr>
          <w:spacing w:val="-66"/>
        </w:rPr>
        <w:t> </w:t>
      </w:r>
      <w:r>
        <w:rPr>
          <w:spacing w:val="-66"/>
        </w:rPr>
      </w:r>
      <w:r>
        <w:rPr/>
        <w:t>直接计入所有者权益的公允价值变动累计额中对应终止确认部分的金额之和。</w:t>
      </w:r>
    </w:p>
    <w:p>
      <w:pPr>
        <w:pStyle w:val="BodyText"/>
        <w:spacing w:line="268" w:lineRule="auto" w:before="16"/>
        <w:ind w:right="196"/>
        <w:jc w:val="left"/>
      </w:pPr>
      <w:r>
        <w:rPr>
          <w:rFonts w:ascii="Times New Roman" w:hAnsi="Times New Roman" w:cs="Times New Roman" w:eastAsia="Times New Roman" w:hint="default"/>
        </w:rPr>
        <w:t>4. </w:t>
      </w:r>
      <w:r>
        <w:rPr/>
        <w:t>主要金融资产和金融负债的公允价值确定方法 </w:t>
      </w:r>
      <w:r>
        <w:rPr>
          <w:spacing w:val="-3"/>
        </w:rPr>
        <w:t>存在活跃市场的金融资产或金融负债，以活跃市场的报价确定其公允价值；不存在活跃市场</w:t>
      </w:r>
      <w:r>
        <w:rPr>
          <w:spacing w:val="-75"/>
        </w:rPr>
        <w:t> </w:t>
      </w:r>
      <w:r>
        <w:rPr>
          <w:spacing w:val="-75"/>
        </w:rPr>
      </w:r>
      <w:r>
        <w:rPr>
          <w:spacing w:val="-3"/>
        </w:rPr>
        <w:t>的金融资产或金融负债，采用估值技术（包括参考熟悉情况并自愿交易的各方最近进行的市</w:t>
      </w:r>
      <w:r>
        <w:rPr>
          <w:spacing w:val="-75"/>
        </w:rPr>
        <w:t> </w:t>
      </w:r>
      <w:r>
        <w:rPr>
          <w:spacing w:val="-75"/>
        </w:rPr>
      </w:r>
      <w:r>
        <w:rPr>
          <w:spacing w:val="-3"/>
        </w:rPr>
        <w:t>场交易中使用的价格、参照实质上相同的其他金融工具的当前公允价值、现金流量折现法和</w:t>
      </w:r>
      <w:r>
        <w:rPr>
          <w:spacing w:val="-75"/>
        </w:rPr>
        <w:t> </w:t>
      </w:r>
      <w:r>
        <w:rPr>
          <w:spacing w:val="-75"/>
        </w:rPr>
      </w:r>
      <w:r>
        <w:rPr>
          <w:spacing w:val="-3"/>
        </w:rPr>
        <w:t>期权定价模型等）确定其公允价值；初始取得或源生的金融资产或承担的金融负债，以市场</w:t>
      </w:r>
      <w:r>
        <w:rPr>
          <w:spacing w:val="-72"/>
        </w:rPr>
        <w:t> </w:t>
      </w:r>
      <w:r>
        <w:rPr>
          <w:spacing w:val="-72"/>
        </w:rPr>
      </w:r>
      <w:r>
        <w:rPr/>
        <w:t>交易价格作为确定其公允价值的基础。</w:t>
      </w:r>
    </w:p>
    <w:p>
      <w:pPr>
        <w:pStyle w:val="BodyText"/>
        <w:spacing w:line="264" w:lineRule="auto" w:before="12"/>
        <w:ind w:right="196"/>
        <w:jc w:val="left"/>
      </w:pPr>
      <w:r>
        <w:rPr>
          <w:rFonts w:ascii="Times New Roman" w:hAnsi="Times New Roman" w:cs="Times New Roman" w:eastAsia="Times New Roman" w:hint="default"/>
        </w:rPr>
        <w:t>5. </w:t>
      </w:r>
      <w:r>
        <w:rPr/>
        <w:t>金融资产的减值测试和减值准备计提方法 </w:t>
      </w:r>
      <w:r>
        <w:rPr>
          <w:spacing w:val="2"/>
        </w:rPr>
        <w:t>资产负债表日对以公允价值计量且其变动计入当期损益的金融资产以外的金融资产的账面</w:t>
      </w:r>
      <w:r>
        <w:rPr>
          <w:spacing w:val="-82"/>
        </w:rPr>
        <w:t> </w:t>
      </w:r>
      <w:r>
        <w:rPr>
          <w:spacing w:val="-82"/>
        </w:rPr>
      </w:r>
      <w:r>
        <w:rPr/>
        <w:t>价值进行检查，如有客观证据表明该金融资产发生减值的，计提减值准备。</w:t>
      </w:r>
    </w:p>
    <w:p>
      <w:pPr>
        <w:spacing w:after="0" w:line="264"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ind w:right="987"/>
        <w:jc w:val="left"/>
      </w:pPr>
      <w:r>
        <w:rPr>
          <w:spacing w:val="-3"/>
        </w:rPr>
        <w:t>对单项金额重大的金融资产单独进行减值测试；对单项金额不重大的金融资产，可以单独进</w:t>
      </w:r>
      <w:r>
        <w:rPr>
          <w:spacing w:val="-75"/>
        </w:rPr>
        <w:t> </w:t>
      </w:r>
      <w:r>
        <w:rPr>
          <w:spacing w:val="-75"/>
        </w:rPr>
      </w:r>
      <w:r>
        <w:rPr>
          <w:spacing w:val="-3"/>
        </w:rPr>
        <w:t>行减值测试，或包括在具有类似信用风险特征的金融资产组合中进行减值测试；单独测试未</w:t>
      </w:r>
      <w:r>
        <w:rPr>
          <w:spacing w:val="-75"/>
        </w:rPr>
        <w:t> </w:t>
      </w:r>
      <w:r>
        <w:rPr>
          <w:spacing w:val="-75"/>
        </w:rPr>
      </w:r>
      <w:r>
        <w:rPr>
          <w:spacing w:val="-3"/>
        </w:rPr>
        <w:t>发生减值的金融资产（包括单项金额重大和不重大的金融资产），包括在具有类似信用风险</w:t>
      </w:r>
      <w:r>
        <w:rPr>
          <w:spacing w:val="-77"/>
        </w:rPr>
        <w:t> </w:t>
      </w:r>
      <w:r>
        <w:rPr>
          <w:spacing w:val="-77"/>
        </w:rPr>
      </w:r>
      <w:r>
        <w:rPr/>
        <w:t>特征的金融资产组合中再进行减值测试。 </w:t>
      </w:r>
      <w:r>
        <w:rPr>
          <w:spacing w:val="-3"/>
        </w:rPr>
        <w:t>按摊余成本计量的金融资产，期末有客观证据表明其发生了减值的，根据其账面价值与预计</w:t>
      </w:r>
      <w:r>
        <w:rPr>
          <w:spacing w:val="-75"/>
        </w:rPr>
        <w:t> </w:t>
      </w:r>
      <w:r>
        <w:rPr>
          <w:spacing w:val="-75"/>
        </w:rPr>
      </w:r>
      <w:r>
        <w:rPr>
          <w:spacing w:val="-3"/>
        </w:rPr>
        <w:t>未来现金流量现值之间的差额确认减值损失。在活跃市场中没有报价且其公允价值不能可靠</w:t>
      </w:r>
      <w:r>
        <w:rPr>
          <w:spacing w:val="-73"/>
        </w:rPr>
        <w:t> </w:t>
      </w:r>
      <w:r>
        <w:rPr>
          <w:spacing w:val="-73"/>
        </w:rPr>
      </w:r>
      <w:r>
        <w:rPr>
          <w:spacing w:val="-3"/>
        </w:rPr>
        <w:t>计量的权益工具投资，或与该权益工具挂钩并须通过交付该权益工具结算的衍生金融资产发</w:t>
      </w:r>
      <w:r>
        <w:rPr>
          <w:spacing w:val="-73"/>
        </w:rPr>
        <w:t> </w:t>
      </w:r>
      <w:r>
        <w:rPr>
          <w:spacing w:val="-73"/>
        </w:rPr>
      </w:r>
      <w:r>
        <w:rPr>
          <w:spacing w:val="-3"/>
        </w:rPr>
        <w:t>生减值时，将该权益工具投资或衍生金融资产的账面价值，与按照类似金融资产当时市场收</w:t>
      </w:r>
      <w:r>
        <w:rPr>
          <w:spacing w:val="-75"/>
        </w:rPr>
        <w:t> </w:t>
      </w:r>
      <w:r>
        <w:rPr>
          <w:spacing w:val="-75"/>
        </w:rPr>
      </w:r>
      <w:r>
        <w:rPr>
          <w:spacing w:val="-3"/>
        </w:rPr>
        <w:t>益率对未来现金流量折现确定的现值之间的差额，确认为减值损失。可供出售金融资产的公</w:t>
      </w:r>
      <w:r>
        <w:rPr>
          <w:spacing w:val="-75"/>
        </w:rPr>
        <w:t> </w:t>
      </w:r>
      <w:r>
        <w:rPr>
          <w:spacing w:val="-75"/>
        </w:rPr>
      </w:r>
      <w:r>
        <w:rPr>
          <w:spacing w:val="-3"/>
        </w:rPr>
        <w:t>允价值发生较大幅度下降且预期下降趋势属于非暂时性时，确认其减值损失，并将原直接计</w:t>
      </w:r>
      <w:r>
        <w:rPr>
          <w:spacing w:val="-75"/>
        </w:rPr>
        <w:t> </w:t>
      </w:r>
      <w:r>
        <w:rPr>
          <w:spacing w:val="-75"/>
        </w:rPr>
      </w:r>
      <w:r>
        <w:rPr/>
        <w:t>入所有者权益的公允价值累计损失一并转出计入减值损失。</w:t>
      </w:r>
    </w:p>
    <w:p>
      <w:pPr>
        <w:spacing w:line="240" w:lineRule="auto" w:before="11"/>
        <w:rPr>
          <w:rFonts w:ascii="宋体" w:hAnsi="宋体" w:cs="宋体" w:eastAsia="宋体" w:hint="default"/>
          <w:sz w:val="26"/>
          <w:szCs w:val="26"/>
        </w:rPr>
      </w:pPr>
    </w:p>
    <w:p>
      <w:pPr>
        <w:pStyle w:val="BodyText"/>
        <w:spacing w:line="240" w:lineRule="auto" w:before="0"/>
        <w:ind w:right="987"/>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83"/>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万元以上（含）且占应收款项账面余额</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48"/>
        <w:gridCol w:w="3476"/>
        <w:gridCol w:w="3475"/>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w:t>
            </w:r>
            <w:r>
              <w:rPr>
                <w:rFonts w:ascii="宋体" w:hAnsi="宋体" w:cs="宋体" w:eastAsia="宋体" w:hint="default"/>
                <w:spacing w:val="-85"/>
                <w:sz w:val="21"/>
                <w:szCs w:val="21"/>
              </w:rPr>
              <w:t> </w:t>
            </w:r>
            <w:r>
              <w:rPr>
                <w:rFonts w:ascii="宋体" w:hAnsi="宋体" w:cs="宋体" w:eastAsia="宋体" w:hint="default"/>
                <w:sz w:val="21"/>
                <w:szCs w:val="21"/>
              </w:rPr>
              <w:t>显著差异</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137"/>
        <w:jc w:val="left"/>
      </w:pPr>
      <w:r>
        <w:rPr>
          <w:rFonts w:ascii="Times New Roman" w:hAnsi="Times New Roman" w:cs="Times New Roman" w:eastAsia="Times New Roman" w:hint="default"/>
        </w:rPr>
        <w:t>11</w:t>
      </w:r>
      <w:r>
        <w:rPr/>
        <w:t>、</w:t>
      </w:r>
      <w:r>
        <w:rPr>
          <w:spacing w:val="-1"/>
        </w:rPr>
        <w:t> </w:t>
      </w:r>
      <w:r>
        <w:rPr/>
        <w:t>存货：</w:t>
      </w:r>
    </w:p>
    <w:p>
      <w:pPr>
        <w:pStyle w:val="BodyText"/>
        <w:spacing w:line="278" w:lineRule="auto" w:before="83"/>
        <w:ind w:right="13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rPr>
        <w:t>存货包括在日常活动中持有以备出售的产成品或商品、处在生产过程中的在产品、在生产过</w:t>
      </w:r>
      <w:r>
        <w:rPr>
          <w:spacing w:val="-76"/>
        </w:rPr>
        <w:t> </w:t>
      </w:r>
      <w:r>
        <w:rPr>
          <w:spacing w:val="-76"/>
        </w:rPr>
      </w:r>
      <w:r>
        <w:rPr/>
        <w:t>程或提供劳务过程中耗用的材料和物料等。</w:t>
      </w:r>
    </w:p>
    <w:p>
      <w:pPr>
        <w:spacing w:line="240" w:lineRule="auto" w:before="7"/>
        <w:rPr>
          <w:rFonts w:ascii="宋体" w:hAnsi="宋体" w:cs="宋体" w:eastAsia="宋体" w:hint="default"/>
          <w:sz w:val="26"/>
          <w:szCs w:val="26"/>
        </w:rPr>
      </w:pPr>
    </w:p>
    <w:p>
      <w:pPr>
        <w:pStyle w:val="BodyText"/>
        <w:spacing w:line="283" w:lineRule="auto" w:before="0"/>
        <w:ind w:right="6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spacing w:line="240" w:lineRule="auto" w:before="2"/>
        <w:rPr>
          <w:rFonts w:ascii="宋体" w:hAnsi="宋体" w:cs="宋体" w:eastAsia="宋体" w:hint="default"/>
          <w:sz w:val="26"/>
          <w:szCs w:val="26"/>
        </w:rPr>
      </w:pPr>
    </w:p>
    <w:p>
      <w:pPr>
        <w:pStyle w:val="BodyText"/>
        <w:spacing w:line="273" w:lineRule="auto" w:before="0"/>
        <w:ind w:right="13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3"/>
        </w:rPr>
        <w:t>资产负债表日，存货采用成本与可变现净值孰低计量，按照单个存货成本高于可变现净值的</w:t>
      </w:r>
      <w:r>
        <w:rPr>
          <w:spacing w:val="-76"/>
        </w:rPr>
        <w:t> </w:t>
      </w:r>
      <w:r>
        <w:rPr>
          <w:spacing w:val="-76"/>
        </w:rPr>
      </w:r>
      <w:r>
        <w:rPr>
          <w:spacing w:val="-3"/>
        </w:rPr>
        <w:t>差额计提存货跌价准备。直接用于出售的存货，在正常生产经营过程中以该存货的估计售价</w:t>
      </w:r>
      <w:r>
        <w:rPr>
          <w:spacing w:val="-76"/>
        </w:rPr>
        <w:t> </w:t>
      </w:r>
      <w:r>
        <w:rPr>
          <w:spacing w:val="-76"/>
        </w:rPr>
      </w:r>
      <w:r>
        <w:rPr>
          <w:spacing w:val="-3"/>
        </w:rPr>
        <w:t>减去估计的销售费用和相关税费后的金额确定其可变现净值；需要经过加工的存货，在正常</w:t>
      </w:r>
      <w:r>
        <w:rPr>
          <w:spacing w:val="-76"/>
        </w:rPr>
        <w:t> </w:t>
      </w:r>
      <w:r>
        <w:rPr>
          <w:spacing w:val="-76"/>
        </w:rPr>
      </w:r>
      <w:r>
        <w:rPr>
          <w:spacing w:val="-3"/>
          <w:w w:val="99"/>
        </w:rPr>
        <w:t>生产经营过程中以所生产的产成品的估计售价减去至完工时估计将要发生的成本、估计的销</w:t>
      </w:r>
      <w:r>
        <w:rPr>
          <w:spacing w:val="-73"/>
          <w:w w:val="99"/>
        </w:rPr>
        <w:t> </w:t>
      </w:r>
      <w:r>
        <w:rPr>
          <w:spacing w:val="-73"/>
          <w:w w:val="99"/>
        </w:rPr>
      </w:r>
      <w:r>
        <w:rPr>
          <w:spacing w:val="-3"/>
        </w:rPr>
        <w:t>售费用和相关税费后的金额确定其可变现净值；资产负债表日，同一项存货中一部分有合同</w:t>
      </w:r>
      <w:r>
        <w:rPr>
          <w:spacing w:val="-76"/>
        </w:rPr>
        <w:t> </w:t>
      </w:r>
      <w:r>
        <w:rPr>
          <w:spacing w:val="-76"/>
        </w:rPr>
      </w:r>
      <w:r>
        <w:rPr>
          <w:spacing w:val="-3"/>
        </w:rPr>
        <w:t>价格约定、其他部分不存在合同价格的，分别确定其可变现净值，并与其对应的成本进行比</w:t>
      </w:r>
      <w:r>
        <w:rPr>
          <w:spacing w:val="-73"/>
        </w:rPr>
        <w:t> </w:t>
      </w:r>
      <w:r>
        <w:rPr>
          <w:spacing w:val="-73"/>
        </w:rPr>
      </w:r>
      <w:r>
        <w:rPr/>
        <w:t>较，分别确定存货跌价准备的计提或转回的金额。</w:t>
      </w:r>
    </w:p>
    <w:p>
      <w:pPr>
        <w:spacing w:line="240" w:lineRule="auto" w:before="11"/>
        <w:rPr>
          <w:rFonts w:ascii="宋体" w:hAnsi="宋体" w:cs="宋体" w:eastAsia="宋体" w:hint="default"/>
          <w:sz w:val="26"/>
          <w:szCs w:val="26"/>
        </w:rPr>
      </w:pPr>
    </w:p>
    <w:p>
      <w:pPr>
        <w:pStyle w:val="BodyText"/>
        <w:spacing w:line="283" w:lineRule="auto" w:before="0"/>
        <w:ind w:right="663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2"/>
        <w:rPr>
          <w:rFonts w:ascii="宋体" w:hAnsi="宋体" w:cs="宋体" w:eastAsia="宋体" w:hint="default"/>
          <w:sz w:val="26"/>
          <w:szCs w:val="26"/>
        </w:rPr>
      </w:pPr>
    </w:p>
    <w:p>
      <w:pPr>
        <w:pStyle w:val="BodyText"/>
        <w:spacing w:line="240" w:lineRule="auto" w:before="0"/>
        <w:ind w:right="13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7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83" w:lineRule="auto" w:before="0"/>
        <w:ind w:right="73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3"/>
        <w:rPr>
          <w:rFonts w:ascii="宋体" w:hAnsi="宋体" w:cs="宋体" w:eastAsia="宋体" w:hint="default"/>
          <w:sz w:val="14"/>
          <w:szCs w:val="14"/>
        </w:rPr>
      </w:pPr>
    </w:p>
    <w:p>
      <w:pPr>
        <w:pStyle w:val="BodyText"/>
        <w:spacing w:line="240" w:lineRule="auto" w:before="0"/>
        <w:ind w:right="13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其他周转材料摊销方法</w:t>
      </w:r>
    </w:p>
    <w:p>
      <w:pPr>
        <w:pStyle w:val="BodyText"/>
        <w:spacing w:line="240" w:lineRule="auto" w:before="52"/>
        <w:ind w:right="137"/>
        <w:jc w:val="left"/>
      </w:pPr>
      <w:r>
        <w:rPr/>
        <w:t>其他周转材料</w:t>
      </w:r>
      <w:r>
        <w:rPr>
          <w:rFonts w:ascii="Times New Roman" w:hAnsi="Times New Roman" w:cs="Times New Roman" w:eastAsia="Times New Roman" w:hint="default"/>
        </w:rPr>
        <w:t>--</w:t>
      </w:r>
      <w:r>
        <w:rPr/>
        <w:t>芯棒、定径辊分次进行摊销。</w:t>
      </w:r>
    </w:p>
    <w:p>
      <w:pPr>
        <w:spacing w:line="240" w:lineRule="auto" w:before="11"/>
        <w:rPr>
          <w:rFonts w:ascii="宋体" w:hAnsi="宋体" w:cs="宋体" w:eastAsia="宋体" w:hint="default"/>
          <w:sz w:val="27"/>
          <w:szCs w:val="27"/>
        </w:rPr>
      </w:pPr>
    </w:p>
    <w:p>
      <w:pPr>
        <w:pStyle w:val="BodyText"/>
        <w:spacing w:line="240" w:lineRule="auto" w:before="0"/>
        <w:ind w:right="137"/>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83"/>
        <w:ind w:right="13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66" w:lineRule="auto" w:before="52"/>
        <w:ind w:right="15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同一控制下的企业合并形成的，合并方以支付现金、转让非现金资产、承担债务或发行</w:t>
      </w:r>
      <w:r>
        <w:rPr>
          <w:w w:val="99"/>
        </w:rPr>
        <w:t> </w:t>
      </w:r>
      <w:r>
        <w:rPr>
          <w:spacing w:val="-3"/>
          <w:w w:val="99"/>
        </w:rPr>
        <w:t>权益性证券作为合并对价的，在合并日按照取得被合并方所有者权益账面价值的份额作为其</w:t>
      </w:r>
      <w:r>
        <w:rPr>
          <w:spacing w:val="-73"/>
          <w:w w:val="99"/>
        </w:rPr>
        <w:t> </w:t>
      </w:r>
      <w:r>
        <w:rPr>
          <w:spacing w:val="-73"/>
          <w:w w:val="99"/>
        </w:rPr>
      </w:r>
      <w:r>
        <w:rPr>
          <w:spacing w:val="-3"/>
          <w:w w:val="99"/>
        </w:rPr>
        <w:t>初始投资成本。长期股权投资初始投资成本与支付的合并对价的账面价值或发行股份的面值</w:t>
      </w:r>
      <w:r>
        <w:rPr>
          <w:spacing w:val="-73"/>
          <w:w w:val="99"/>
        </w:rPr>
        <w:t> </w:t>
      </w:r>
      <w:r>
        <w:rPr>
          <w:spacing w:val="-73"/>
          <w:w w:val="99"/>
        </w:rPr>
      </w:r>
      <w:r>
        <w:rPr/>
        <w:t>总额之间的差额调整资本公积；资本公积不足冲减的，调整留存收益。</w:t>
      </w:r>
    </w:p>
    <w:p>
      <w:pPr>
        <w:pStyle w:val="BodyText"/>
        <w:spacing w:line="256" w:lineRule="auto" w:before="14"/>
        <w:ind w:right="13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非同一控制下的企业合并形成的，在购买日按照支付的合并对价的公允价值作为其初始</w:t>
      </w:r>
      <w:r>
        <w:rPr>
          <w:w w:val="99"/>
        </w:rPr>
        <w:t> </w:t>
      </w:r>
      <w:r>
        <w:rPr/>
        <w:t>投资成本。</w:t>
      </w:r>
    </w:p>
    <w:p>
      <w:pPr>
        <w:pStyle w:val="BodyText"/>
        <w:spacing w:line="266" w:lineRule="auto" w:before="22"/>
        <w:ind w:right="15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除企业合并形成以外的：以支付现金取得的，按照实际支付的购买价款作为其初始投资</w:t>
      </w:r>
      <w:r>
        <w:rPr>
          <w:w w:val="99"/>
        </w:rPr>
        <w:t> </w:t>
      </w:r>
      <w:r>
        <w:rPr>
          <w:spacing w:val="-3"/>
        </w:rPr>
        <w:t>成本；以发行权益性证券取得的，按照发行权益性证券的公允价值作为其初始投资成本；投</w:t>
      </w:r>
      <w:r>
        <w:rPr>
          <w:spacing w:val="-73"/>
        </w:rPr>
        <w:t> </w:t>
      </w:r>
      <w:r>
        <w:rPr>
          <w:spacing w:val="-73"/>
        </w:rPr>
      </w:r>
      <w:r>
        <w:rPr>
          <w:spacing w:val="-3"/>
        </w:rPr>
        <w:t>资者投入的，按照投资合同或协议约定的价值作为其初始投资成本（合同或协议约定价值不</w:t>
      </w:r>
      <w:r>
        <w:rPr>
          <w:spacing w:val="-76"/>
        </w:rPr>
        <w:t> </w:t>
      </w:r>
      <w:r>
        <w:rPr>
          <w:spacing w:val="-76"/>
        </w:rPr>
      </w:r>
      <w:r>
        <w:rPr>
          <w:spacing w:val="-16"/>
          <w:w w:val="99"/>
        </w:rPr>
        <w:t>公允的除外）。</w:t>
      </w:r>
      <w:r>
        <w:rPr>
          <w:spacing w:val="-16"/>
        </w:rPr>
      </w:r>
    </w:p>
    <w:p>
      <w:pPr>
        <w:spacing w:after="0" w:line="266" w:lineRule="auto"/>
        <w:jc w:val="both"/>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76"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3"/>
          <w:w w:val="99"/>
        </w:rPr>
        <w:t>对被投资单位能够实施控制的长期股权投资采用成本法核算，在编制合并财务报表时按照权</w:t>
      </w:r>
      <w:r>
        <w:rPr>
          <w:spacing w:val="-73"/>
          <w:w w:val="99"/>
        </w:rPr>
        <w:t> </w:t>
      </w:r>
      <w:r>
        <w:rPr>
          <w:spacing w:val="-73"/>
          <w:w w:val="99"/>
        </w:rPr>
      </w:r>
      <w:r>
        <w:rPr>
          <w:spacing w:val="-3"/>
        </w:rPr>
        <w:t>益法进行调整；对不具有共同控制或重大影响，并且在活跃市场中没有报价、公允价值不能</w:t>
      </w:r>
      <w:r>
        <w:rPr>
          <w:spacing w:val="-73"/>
        </w:rPr>
        <w:t> </w:t>
      </w:r>
      <w:r>
        <w:rPr>
          <w:spacing w:val="-73"/>
        </w:rPr>
      </w:r>
      <w:r>
        <w:rPr/>
        <w:t>可靠计量的长期股权投资，采用成本法核算；对具有共同控制或重大影响的长期股权投资，</w:t>
      </w:r>
      <w:r>
        <w:rPr>
          <w:w w:val="99"/>
        </w:rPr>
        <w:t> </w:t>
      </w:r>
      <w:r>
        <w:rPr/>
        <w:t>采用权益法核算。</w:t>
      </w:r>
    </w:p>
    <w:p>
      <w:pPr>
        <w:spacing w:line="240" w:lineRule="auto" w:before="9"/>
        <w:rPr>
          <w:rFonts w:ascii="宋体" w:hAnsi="宋体" w:cs="宋体" w:eastAsia="宋体" w:hint="default"/>
          <w:sz w:val="26"/>
          <w:szCs w:val="26"/>
        </w:rPr>
      </w:pPr>
    </w:p>
    <w:p>
      <w:pPr>
        <w:pStyle w:val="BodyText"/>
        <w:spacing w:line="276" w:lineRule="auto" w:before="0"/>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3"/>
          <w:w w:val="99"/>
        </w:rPr>
        <w:t>按照合同约定，与被投资单位相关的重要财务和经营决策需要分享控制权的投资方一致同意</w:t>
      </w:r>
      <w:r>
        <w:rPr>
          <w:spacing w:val="-73"/>
          <w:w w:val="99"/>
        </w:rPr>
        <w:t> </w:t>
      </w:r>
      <w:r>
        <w:rPr>
          <w:spacing w:val="-73"/>
          <w:w w:val="99"/>
        </w:rPr>
      </w:r>
      <w:r>
        <w:rPr>
          <w:spacing w:val="-3"/>
        </w:rPr>
        <w:t>的，认定为共同控制；对被投资单位的财务和经营政策有参与决策的权力，但并不能够控制</w:t>
      </w:r>
      <w:r>
        <w:rPr>
          <w:spacing w:val="-73"/>
        </w:rPr>
        <w:t> </w:t>
      </w:r>
      <w:r>
        <w:rPr>
          <w:spacing w:val="-73"/>
        </w:rPr>
      </w:r>
      <w:r>
        <w:rPr/>
        <w:t>或者与其他方一起共同控制这些政策的制定的，认定为重大影响。</w:t>
      </w:r>
    </w:p>
    <w:p>
      <w:pPr>
        <w:spacing w:line="240" w:lineRule="auto" w:before="9"/>
        <w:rPr>
          <w:rFonts w:ascii="宋体" w:hAnsi="宋体" w:cs="宋体" w:eastAsia="宋体" w:hint="default"/>
          <w:sz w:val="26"/>
          <w:szCs w:val="26"/>
        </w:rPr>
      </w:pPr>
    </w:p>
    <w:p>
      <w:pPr>
        <w:pStyle w:val="BodyText"/>
        <w:spacing w:line="276" w:lineRule="auto" w:before="0"/>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对子公司、联营企业及合营企业的投资，在资产负债表日有客观证据表明其发生减值的，按</w:t>
      </w:r>
      <w:r>
        <w:rPr>
          <w:spacing w:val="-73"/>
        </w:rPr>
        <w:t> </w:t>
      </w:r>
      <w:r>
        <w:rPr>
          <w:spacing w:val="-73"/>
        </w:rPr>
      </w:r>
      <w:r>
        <w:rPr>
          <w:spacing w:val="-3"/>
          <w:w w:val="99"/>
        </w:rPr>
        <w:t>照账面价值与可收回金额的差额计提相应的减值准备；对被投资单位不具有共同控制或重大</w:t>
      </w:r>
      <w:r>
        <w:rPr>
          <w:spacing w:val="-73"/>
          <w:w w:val="99"/>
        </w:rPr>
        <w:t> </w:t>
      </w:r>
      <w:r>
        <w:rPr>
          <w:spacing w:val="-73"/>
          <w:w w:val="99"/>
        </w:rPr>
      </w:r>
      <w:r>
        <w:rPr>
          <w:spacing w:val="-3"/>
        </w:rPr>
        <w:t>影响、在活跃市场中没有报价、公允价值不能可靠计量的长期股权投资，按照《企业会计准</w:t>
      </w:r>
      <w:r>
        <w:rPr>
          <w:spacing w:val="-76"/>
        </w:rPr>
        <w:t> </w:t>
      </w:r>
      <w:r>
        <w:rPr>
          <w:spacing w:val="-76"/>
        </w:rPr>
      </w:r>
      <w:r>
        <w:rPr/>
        <w:t>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2"/>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13</w:t>
      </w:r>
      <w:r>
        <w:rPr/>
        <w:t>、</w:t>
      </w:r>
      <w:r>
        <w:rPr>
          <w:spacing w:val="-1"/>
        </w:rPr>
        <w:t> </w:t>
      </w:r>
      <w:r>
        <w:rPr/>
        <w:t>固定资产：</w:t>
      </w:r>
    </w:p>
    <w:p>
      <w:pPr>
        <w:pStyle w:val="BodyText"/>
        <w:spacing w:line="271" w:lineRule="auto" w:before="83"/>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74"/>
        </w:rPr>
        <w:t> </w:t>
      </w:r>
      <w:r>
        <w:rPr>
          <w:spacing w:val="-74"/>
        </w:rPr>
      </w:r>
      <w:r>
        <w:rPr/>
        <w:t>价值较高的有形资产。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4"/>
        </w:rPr>
        <w:t> </w:t>
      </w:r>
      <w:r>
        <w:rPr/>
        <w:t>限平均法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25"/>
          <w:szCs w:val="25"/>
        </w:rPr>
      </w:pPr>
    </w:p>
    <w:p>
      <w:pPr>
        <w:pStyle w:val="BodyText"/>
        <w:spacing w:line="240" w:lineRule="auto" w:before="0"/>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9.70-2.77</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公路</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w:t>
            </w:r>
          </w:p>
        </w:tc>
        <w:tc>
          <w:tcPr>
            <w:tcW w:w="2374"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4.00</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19.40-6.93</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12.13-6.93</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19.40-12.13</w:t>
            </w:r>
          </w:p>
        </w:tc>
      </w:tr>
    </w:tbl>
    <w:p>
      <w:pPr>
        <w:spacing w:line="240" w:lineRule="auto" w:before="5"/>
        <w:rPr>
          <w:rFonts w:ascii="宋体" w:hAnsi="宋体" w:cs="宋体" w:eastAsia="宋体" w:hint="default"/>
          <w:sz w:val="22"/>
          <w:szCs w:val="22"/>
        </w:rPr>
      </w:pPr>
    </w:p>
    <w:p>
      <w:pPr>
        <w:pStyle w:val="BodyText"/>
        <w:spacing w:line="278"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spacing w:val="-3"/>
        </w:rPr>
        <w:t>资产负债表日，有迹象表明固定资产发生减值的，按照账面价值与可收回金额的差额计提相</w:t>
      </w:r>
      <w:r>
        <w:rPr>
          <w:spacing w:val="-76"/>
        </w:rPr>
        <w:t> </w:t>
      </w:r>
      <w:r>
        <w:rPr>
          <w:spacing w:val="-76"/>
        </w:rPr>
      </w:r>
      <w:r>
        <w:rPr/>
        <w:t>应的减值准备。</w:t>
      </w:r>
    </w:p>
    <w:p>
      <w:pPr>
        <w:spacing w:line="240" w:lineRule="auto" w:before="7"/>
        <w:rPr>
          <w:rFonts w:ascii="宋体" w:hAnsi="宋体" w:cs="宋体" w:eastAsia="宋体" w:hint="default"/>
          <w:sz w:val="26"/>
          <w:szCs w:val="26"/>
        </w:rPr>
      </w:pPr>
    </w:p>
    <w:p>
      <w:pPr>
        <w:pStyle w:val="BodyText"/>
        <w:spacing w:line="240" w:lineRule="auto" w:before="0"/>
        <w:ind w:right="987"/>
        <w:jc w:val="left"/>
      </w:pPr>
      <w:r>
        <w:rPr>
          <w:rFonts w:ascii="Times New Roman" w:hAnsi="Times New Roman" w:cs="Times New Roman" w:eastAsia="Times New Roman" w:hint="default"/>
        </w:rPr>
        <w:t>14</w:t>
      </w:r>
      <w:r>
        <w:rPr/>
        <w:t>、</w:t>
      </w:r>
      <w:r>
        <w:rPr>
          <w:spacing w:val="-1"/>
        </w:rPr>
        <w:t> </w:t>
      </w:r>
      <w:r>
        <w:rPr/>
        <w:t>在建工程：</w:t>
      </w:r>
    </w:p>
    <w:p>
      <w:pPr>
        <w:pStyle w:val="BodyText"/>
        <w:spacing w:line="256" w:lineRule="auto" w:before="52"/>
        <w:ind w:right="987"/>
        <w:jc w:val="left"/>
      </w:pPr>
      <w:r>
        <w:rPr>
          <w:rFonts w:ascii="Times New Roman" w:hAnsi="Times New Roman" w:cs="Times New Roman" w:eastAsia="Times New Roman" w:hint="default"/>
        </w:rPr>
        <w:t>1. </w:t>
      </w:r>
      <w:r>
        <w:rPr/>
        <w:t>在建工程同时满足经济利益很可能流入、成本能够可靠计量则予以确认。在建工程按建</w:t>
      </w:r>
      <w:r>
        <w:rPr>
          <w:spacing w:val="-98"/>
        </w:rPr>
        <w:t> </w:t>
      </w:r>
      <w:r>
        <w:rPr>
          <w:spacing w:val="-98"/>
        </w:rPr>
      </w:r>
      <w:r>
        <w:rPr/>
        <w:t>造该项资产达到预定可使用状态前所发生的实际成本计量。</w:t>
      </w:r>
    </w:p>
    <w:p>
      <w:pPr>
        <w:pStyle w:val="BodyText"/>
        <w:spacing w:line="256" w:lineRule="auto" w:before="22"/>
        <w:ind w:right="987"/>
        <w:jc w:val="left"/>
      </w:pPr>
      <w:r>
        <w:rPr>
          <w:rFonts w:ascii="Times New Roman" w:hAnsi="Times New Roman" w:cs="Times New Roman" w:eastAsia="Times New Roman" w:hint="default"/>
        </w:rPr>
        <w:t>2. </w:t>
      </w:r>
      <w:r>
        <w:rPr/>
        <w:t>在建工程达到预定可使用状态时，按工程实际成本转入固定资产。已达到预定可使用状</w:t>
      </w:r>
      <w:r>
        <w:rPr>
          <w:spacing w:val="-98"/>
        </w:rPr>
        <w:t> </w:t>
      </w:r>
      <w:r>
        <w:rPr>
          <w:spacing w:val="-98"/>
        </w:rPr>
      </w:r>
      <w:r>
        <w:rPr>
          <w:spacing w:val="-3"/>
        </w:rPr>
        <w:t>态但尚未办理竣工决算的，先按估计价值转入固定资产，待办理竣工决算后再按实际成本调</w:t>
      </w:r>
    </w:p>
    <w:p>
      <w:pPr>
        <w:spacing w:after="0" w:line="256"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right="196"/>
        <w:jc w:val="left"/>
      </w:pPr>
      <w:r>
        <w:rPr/>
        <w:t>整原暂估价值，但不再调整原已计提的折旧。</w:t>
      </w:r>
    </w:p>
    <w:p>
      <w:pPr>
        <w:pStyle w:val="BodyText"/>
        <w:spacing w:line="256" w:lineRule="auto" w:before="37"/>
        <w:ind w:right="196"/>
        <w:jc w:val="left"/>
      </w:pPr>
      <w:r>
        <w:rPr>
          <w:rFonts w:ascii="Times New Roman" w:hAnsi="Times New Roman" w:cs="Times New Roman" w:eastAsia="Times New Roman" w:hint="default"/>
        </w:rPr>
        <w:t>3. </w:t>
      </w:r>
      <w:r>
        <w:rPr/>
        <w:t>资产负债表日，有迹象表明在建工程发生减值的，按照账面价值与可收回金额的差额计</w:t>
      </w:r>
      <w:r>
        <w:rPr>
          <w:spacing w:val="-98"/>
        </w:rPr>
        <w:t> </w:t>
      </w:r>
      <w:r>
        <w:rPr>
          <w:spacing w:val="-98"/>
        </w:rPr>
      </w:r>
      <w:r>
        <w:rPr/>
        <w:t>提相应的减值准备。</w:t>
      </w:r>
    </w:p>
    <w:p>
      <w:pPr>
        <w:spacing w:line="240" w:lineRule="auto" w:before="12"/>
        <w:rPr>
          <w:rFonts w:ascii="宋体" w:hAnsi="宋体" w:cs="宋体" w:eastAsia="宋体" w:hint="default"/>
          <w:sz w:val="27"/>
          <w:szCs w:val="27"/>
        </w:rPr>
      </w:pPr>
    </w:p>
    <w:p>
      <w:pPr>
        <w:pStyle w:val="BodyText"/>
        <w:spacing w:line="240" w:lineRule="auto" w:before="0"/>
        <w:ind w:right="196"/>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w:t>
      </w:r>
      <w:r>
        <w:rPr>
          <w:spacing w:val="-1"/>
        </w:rPr>
        <w:t> </w:t>
      </w:r>
      <w:r>
        <w:rPr/>
        <w:t>借款费用</w:t>
      </w:r>
      <w:r>
        <w:rPr>
          <w:rFonts w:ascii="Times New Roman" w:hAnsi="Times New Roman" w:cs="Times New Roman" w:eastAsia="Times New Roman" w:hint="default"/>
        </w:rPr>
        <w:t>:</w:t>
      </w:r>
    </w:p>
    <w:p>
      <w:pPr>
        <w:pStyle w:val="BodyText"/>
        <w:spacing w:line="266" w:lineRule="auto" w:before="52"/>
        <w:ind w:right="102"/>
        <w:jc w:val="left"/>
      </w:pPr>
      <w:r>
        <w:rPr>
          <w:rFonts w:ascii="Times New Roman" w:hAnsi="Times New Roman" w:cs="Times New Roman" w:eastAsia="Times New Roman" w:hint="default"/>
        </w:rPr>
        <w:t>1. </w:t>
      </w:r>
      <w:r>
        <w:rPr/>
        <w:t>借款费用资本化的确认原则 </w:t>
      </w:r>
      <w:r>
        <w:rPr>
          <w:spacing w:val="-5"/>
        </w:rPr>
        <w:t>公司发生的借款费用，可直接归属于符合资本化条件的资产的购建或者生产的，予以资本化，</w:t>
      </w:r>
      <w:r>
        <w:rPr>
          <w:spacing w:val="-92"/>
        </w:rPr>
        <w:t> </w:t>
      </w:r>
      <w:r>
        <w:rPr>
          <w:spacing w:val="-92"/>
        </w:rPr>
      </w:r>
      <w:r>
        <w:rPr/>
        <w:t>计入相关资产成本；其他借款费用，在发生时确认为费用，计入当期损益。 </w:t>
      </w:r>
      <w:r>
        <w:rPr>
          <w:rFonts w:ascii="Times New Roman" w:hAnsi="Times New Roman" w:cs="Times New Roman" w:eastAsia="Times New Roman" w:hint="default"/>
        </w:rPr>
        <w:t>2</w:t>
      </w:r>
      <w:r>
        <w:rPr/>
        <w:t>．借款费用资本化期间</w:t>
      </w:r>
    </w:p>
    <w:p>
      <w:pPr>
        <w:pStyle w:val="BodyText"/>
        <w:spacing w:line="256" w:lineRule="auto" w:before="0"/>
        <w:ind w:right="21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当借款费用同时满足下列条件时，开始资本化：</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借款费用已</w:t>
      </w:r>
      <w:r>
        <w:rPr>
          <w:spacing w:val="-103"/>
        </w:rPr>
        <w:t> </w:t>
      </w:r>
      <w:r>
        <w:rPr/>
        <w:t>经发生；</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为使资产达到预定可使用或可销售状态所必要的购建或者生产活动已经开始。</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若符合资本化条件的资产在购建或者生产过程中发生非正常中断，并且中断时间连续超</w:t>
      </w:r>
    </w:p>
    <w:p>
      <w:pPr>
        <w:pStyle w:val="BodyText"/>
        <w:spacing w:line="256" w:lineRule="auto" w:before="5"/>
        <w:ind w:right="199"/>
        <w:jc w:val="left"/>
      </w:pPr>
      <w:r>
        <w:rPr/>
        <w:t>过</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个月，暂停借款费用的资本化；中断期间发生的借款费用确认为当期费用，直至资产的</w:t>
      </w:r>
      <w:r>
        <w:rPr>
          <w:spacing w:val="-103"/>
        </w:rPr>
        <w:t> </w:t>
      </w:r>
      <w:r>
        <w:rPr>
          <w:spacing w:val="-103"/>
        </w:rPr>
      </w:r>
      <w:r>
        <w:rPr/>
        <w:t>购建或者生产活动重新开始。</w:t>
      </w:r>
    </w:p>
    <w:p>
      <w:pPr>
        <w:pStyle w:val="BodyText"/>
        <w:spacing w:line="256" w:lineRule="auto" w:before="22"/>
        <w:ind w:right="19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当所购建或者生产符合资本化条件的资产达到预定可使用或可销售状态时，借款费用停</w:t>
      </w:r>
      <w:r>
        <w:rPr>
          <w:w w:val="99"/>
        </w:rPr>
        <w:t> </w:t>
      </w:r>
      <w:r>
        <w:rPr/>
        <w:t>止资本化。</w:t>
      </w:r>
    </w:p>
    <w:p>
      <w:pPr>
        <w:pStyle w:val="BodyText"/>
        <w:spacing w:line="271" w:lineRule="auto" w:before="22"/>
        <w:ind w:right="196"/>
        <w:jc w:val="left"/>
      </w:pPr>
      <w:r>
        <w:rPr>
          <w:rFonts w:ascii="Times New Roman" w:hAnsi="Times New Roman" w:cs="Times New Roman" w:eastAsia="Times New Roman" w:hint="default"/>
        </w:rPr>
        <w:t>3</w:t>
      </w:r>
      <w:r>
        <w:rPr/>
        <w:t>．借款费用资本化金额 </w:t>
      </w:r>
      <w:r>
        <w:rPr>
          <w:spacing w:val="-3"/>
        </w:rPr>
        <w:t>为购建或者生产符合资本化条件的资产而借入专门借款的，以专门借款当期实际发生的利息</w:t>
      </w:r>
      <w:r>
        <w:rPr>
          <w:spacing w:val="-73"/>
        </w:rPr>
        <w:t> </w:t>
      </w:r>
      <w:r>
        <w:rPr>
          <w:spacing w:val="-73"/>
        </w:rPr>
      </w:r>
      <w:r>
        <w:rPr>
          <w:spacing w:val="-3"/>
        </w:rPr>
        <w:t>费用（包括按照实际利率法确定的折价或溢价的摊销），减去将尚未动用的借款资金存入银</w:t>
      </w:r>
      <w:r>
        <w:rPr>
          <w:spacing w:val="-77"/>
        </w:rPr>
        <w:t> </w:t>
      </w:r>
      <w:r>
        <w:rPr>
          <w:spacing w:val="-77"/>
        </w:rPr>
      </w:r>
      <w:r>
        <w:rPr>
          <w:spacing w:val="2"/>
        </w:rPr>
        <w:t>行取得的利息收入或进行暂时性投资取得的投资收益后的金额，确定应予资本化的利息金</w:t>
      </w:r>
      <w:r>
        <w:rPr>
          <w:spacing w:val="-82"/>
        </w:rPr>
        <w:t> </w:t>
      </w:r>
      <w:r>
        <w:rPr>
          <w:spacing w:val="-82"/>
        </w:rPr>
      </w:r>
      <w:r>
        <w:rPr>
          <w:spacing w:val="-3"/>
        </w:rPr>
        <w:t>额；为购建或者生产符合资本化条件的资产占用了一般借款的，根据累计资产支出超过专门</w:t>
      </w:r>
      <w:r>
        <w:rPr>
          <w:spacing w:val="-75"/>
        </w:rPr>
        <w:t> </w:t>
      </w:r>
      <w:r>
        <w:rPr>
          <w:spacing w:val="-75"/>
        </w:rPr>
      </w:r>
      <w:r>
        <w:rPr>
          <w:spacing w:val="-3"/>
        </w:rPr>
        <w:t>借款的资产支出加权平均数乘以占用一般借款的资本化率，计算确定一般借款应予资本化的</w:t>
      </w:r>
      <w:r>
        <w:rPr>
          <w:spacing w:val="-73"/>
        </w:rPr>
        <w:t> </w:t>
      </w:r>
      <w:r>
        <w:rPr>
          <w:spacing w:val="-73"/>
        </w:rPr>
      </w:r>
      <w:r>
        <w:rPr/>
        <w:t>利息金额。</w:t>
      </w:r>
    </w:p>
    <w:p>
      <w:pPr>
        <w:spacing w:line="240" w:lineRule="auto" w:before="13"/>
        <w:rPr>
          <w:rFonts w:ascii="宋体" w:hAnsi="宋体" w:cs="宋体" w:eastAsia="宋体" w:hint="default"/>
          <w:sz w:val="26"/>
          <w:szCs w:val="26"/>
        </w:rPr>
      </w:pPr>
    </w:p>
    <w:p>
      <w:pPr>
        <w:pStyle w:val="BodyText"/>
        <w:spacing w:line="240" w:lineRule="auto" w:before="0"/>
        <w:ind w:right="196"/>
        <w:jc w:val="left"/>
      </w:pPr>
      <w:r>
        <w:rPr>
          <w:rFonts w:ascii="Times New Roman" w:hAnsi="Times New Roman" w:cs="Times New Roman" w:eastAsia="Times New Roman" w:hint="default"/>
        </w:rPr>
        <w:t>16</w:t>
      </w:r>
      <w:r>
        <w:rPr/>
        <w:t>、</w:t>
      </w:r>
      <w:r>
        <w:rPr>
          <w:spacing w:val="-1"/>
        </w:rPr>
        <w:t> </w:t>
      </w:r>
      <w:r>
        <w:rPr/>
        <w:t>无形资产：</w:t>
      </w:r>
    </w:p>
    <w:p>
      <w:pPr>
        <w:pStyle w:val="BodyText"/>
        <w:spacing w:line="240" w:lineRule="auto" w:before="52"/>
        <w:ind w:right="1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BodyText"/>
        <w:tabs>
          <w:tab w:pos="558" w:val="left" w:leader="none"/>
          <w:tab w:pos="3377" w:val="left" w:leader="none"/>
        </w:tabs>
        <w:spacing w:line="264" w:lineRule="auto" w:before="21"/>
        <w:ind w:right="125"/>
        <w:jc w:val="left"/>
        <w:rPr>
          <w:rFonts w:ascii="Times New Roman" w:hAnsi="Times New Roman" w:cs="Times New Roman" w:eastAsia="Times New Roman" w:hint="default"/>
        </w:rPr>
      </w:pPr>
      <w:r>
        <w:rPr>
          <w:rFonts w:ascii="Times New Roman" w:hAnsi="Times New Roman" w:cs="Times New Roman" w:eastAsia="Times New Roman" w:hint="default"/>
        </w:rPr>
        <w:t>2. </w:t>
      </w:r>
      <w:r>
        <w:rPr/>
        <w:t>使用寿命有限的无形资产，在使用寿命内按照与该项无形资产有关的经济利益的预期实</w:t>
      </w:r>
      <w:r>
        <w:rPr>
          <w:spacing w:val="-46"/>
        </w:rPr>
        <w:t> </w:t>
      </w:r>
      <w:r>
        <w:rPr>
          <w:spacing w:val="-46"/>
        </w:rPr>
      </w:r>
      <w:r>
        <w:rPr/>
        <w:t>现方式系统合理地摊销，无法可靠确定预期实现方式的，采用直线法摊销。具体年限如下： 项</w:t>
        <w:tab/>
        <w:t>目</w:t>
        <w:tab/>
        <w:t>摊销年限</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p>
    <w:p>
      <w:pPr>
        <w:pStyle w:val="BodyText"/>
        <w:tabs>
          <w:tab w:pos="3867" w:val="right" w:leader="none"/>
        </w:tabs>
        <w:spacing w:line="289" w:lineRule="exact" w:before="0"/>
        <w:ind w:right="0"/>
        <w:jc w:val="left"/>
        <w:rPr>
          <w:rFonts w:ascii="Times New Roman" w:hAnsi="Times New Roman" w:cs="Times New Roman" w:eastAsia="Times New Roman" w:hint="default"/>
        </w:rPr>
      </w:pPr>
      <w:r>
        <w:rPr/>
        <w:t>土地使用权</w:t>
      </w:r>
      <w:r>
        <w:rPr>
          <w:rFonts w:ascii="Times New Roman" w:hAnsi="Times New Roman" w:cs="Times New Roman" w:eastAsia="Times New Roman" w:hint="default"/>
        </w:rPr>
        <w:tab/>
        <w:t>40-50</w:t>
      </w:r>
    </w:p>
    <w:p>
      <w:pPr>
        <w:pStyle w:val="BodyText"/>
        <w:tabs>
          <w:tab w:pos="3588" w:val="right" w:leader="none"/>
        </w:tabs>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省道诸暨段项目优先收益权</w:t>
      </w:r>
      <w:r>
        <w:rPr>
          <w:rFonts w:ascii="Times New Roman" w:hAnsi="Times New Roman" w:cs="Times New Roman" w:eastAsia="Times New Roman" w:hint="default"/>
        </w:rPr>
        <w:tab/>
        <w:t>25</w:t>
      </w:r>
    </w:p>
    <w:p>
      <w:pPr>
        <w:pStyle w:val="BodyText"/>
        <w:spacing w:line="264" w:lineRule="auto" w:before="21"/>
        <w:ind w:right="211"/>
        <w:jc w:val="both"/>
      </w:pPr>
      <w:r>
        <w:rPr>
          <w:rFonts w:ascii="Times New Roman" w:hAnsi="Times New Roman" w:cs="Times New Roman" w:eastAsia="Times New Roman" w:hint="default"/>
        </w:rPr>
        <w:t>3</w:t>
      </w:r>
      <w:r>
        <w:rPr/>
        <w:t>．</w:t>
      </w:r>
      <w:r>
        <w:rPr>
          <w:spacing w:val="-15"/>
        </w:rPr>
        <w:t> </w:t>
      </w:r>
      <w:r>
        <w:rPr>
          <w:spacing w:val="-2"/>
        </w:rPr>
        <w:t>使用寿命确定的无形资产，在资产负债表日有迹象表明发生减值的，按照账面价值与可</w:t>
      </w:r>
      <w:r>
        <w:rPr>
          <w:spacing w:val="-103"/>
        </w:rPr>
        <w:t> </w:t>
      </w:r>
      <w:r>
        <w:rPr>
          <w:spacing w:val="-103"/>
        </w:rPr>
      </w:r>
      <w:r>
        <w:rPr>
          <w:spacing w:val="-3"/>
        </w:rPr>
        <w:t>收回金额的差额计提相应的减值准备；使用寿命不确定的无形资产和尚未达到可使用状态的</w:t>
      </w:r>
      <w:r>
        <w:rPr>
          <w:spacing w:val="-73"/>
        </w:rPr>
        <w:t> </w:t>
      </w:r>
      <w:r>
        <w:rPr>
          <w:spacing w:val="-73"/>
        </w:rPr>
      </w:r>
      <w:r>
        <w:rPr/>
        <w:t>无形资产，无论是否存在减值迹象，每年均进行减值测试。</w:t>
      </w:r>
    </w:p>
    <w:p>
      <w:pPr>
        <w:pStyle w:val="BodyText"/>
        <w:spacing w:line="240" w:lineRule="auto" w:before="16"/>
        <w:ind w:right="9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7"/>
        </w:rPr>
        <w:t> </w:t>
      </w:r>
      <w:r>
        <w:rPr/>
        <w:t>内部研究开发项目研究阶段的支出，于发生时计入当期损益。内部研究开发项目开发阶</w:t>
      </w:r>
    </w:p>
    <w:p>
      <w:pPr>
        <w:pStyle w:val="BodyText"/>
        <w:spacing w:line="259" w:lineRule="auto" w:before="21"/>
        <w:ind w:right="211" w:hanging="1"/>
        <w:jc w:val="both"/>
      </w:pPr>
      <w:r>
        <w:rPr/>
        <w:t>段的支出，同时满足下列条件的，确认为无形资产： </w:t>
      </w:r>
      <w:r>
        <w:rPr>
          <w:rFonts w:ascii="Times New Roman" w:hAnsi="Times New Roman" w:cs="Times New Roman" w:eastAsia="Times New Roman" w:hint="default"/>
        </w:rPr>
        <w:t>(1) </w:t>
      </w:r>
      <w:r>
        <w:rPr/>
        <w:t>完成该无形资产以使其能够使用</w:t>
      </w:r>
      <w:r>
        <w:rPr>
          <w:spacing w:val="-85"/>
        </w:rPr>
        <w:t> </w:t>
      </w:r>
      <w:r>
        <w:rPr>
          <w:spacing w:val="-85"/>
        </w:rPr>
      </w:r>
      <w:r>
        <w:rPr/>
        <w:t>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无形资产</w:t>
      </w:r>
      <w:r>
        <w:rPr>
          <w:spacing w:val="-103"/>
        </w:rPr>
        <w:t> </w:t>
      </w:r>
      <w:r>
        <w:rPr>
          <w:spacing w:val="-3"/>
        </w:rPr>
        <w:t>产生经济利益的方式，包括能够证明运用该无形资产生产的产品存在市场或无形资产自身存</w:t>
      </w:r>
      <w:r>
        <w:rPr>
          <w:spacing w:val="-74"/>
        </w:rPr>
        <w:t> </w:t>
      </w:r>
      <w:r>
        <w:rPr>
          <w:spacing w:val="-74"/>
        </w:rPr>
      </w:r>
      <w:r>
        <w:rPr/>
        <w:t>在市场，无形资产将在内部使用的，能证明其有用性；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有足够的技术、财务资源和其他 资源支持，以完成该无形资产的开发，并有能力使用或出售该无形资产；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归属于该无形 资产开发阶段的支出能够可靠地计量。</w:t>
      </w:r>
    </w:p>
    <w:p>
      <w:pPr>
        <w:spacing w:line="240" w:lineRule="auto" w:before="10"/>
        <w:rPr>
          <w:rFonts w:ascii="宋体" w:hAnsi="宋体" w:cs="宋体" w:eastAsia="宋体" w:hint="default"/>
          <w:sz w:val="27"/>
          <w:szCs w:val="27"/>
        </w:rPr>
      </w:pPr>
    </w:p>
    <w:p>
      <w:pPr>
        <w:pStyle w:val="BodyText"/>
        <w:spacing w:line="283" w:lineRule="auto" w:before="0"/>
        <w:ind w:right="196"/>
        <w:jc w:val="left"/>
      </w:pPr>
      <w:r>
        <w:rPr>
          <w:rFonts w:ascii="Times New Roman" w:hAnsi="Times New Roman" w:cs="Times New Roman" w:eastAsia="Times New Roman" w:hint="default"/>
        </w:rPr>
        <w:t>17</w:t>
      </w:r>
      <w:r>
        <w:rPr/>
        <w:t>、</w:t>
      </w:r>
      <w:r>
        <w:rPr>
          <w:spacing w:val="-2"/>
        </w:rPr>
        <w:t> </w:t>
      </w:r>
      <w:r>
        <w:rPr/>
        <w:t>长期待摊费用：</w:t>
      </w:r>
      <w:r>
        <w:rPr/>
        <w:t> </w:t>
      </w:r>
      <w:r>
        <w:rPr>
          <w:spacing w:val="-3"/>
        </w:rPr>
        <w:t>长期待摊费用按实际发生额入账，在受益期或规定的期限内分期平均摊销。如果长期待摊的</w:t>
      </w:r>
    </w:p>
    <w:p>
      <w:pPr>
        <w:spacing w:after="0" w:line="283"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ind w:right="0"/>
        <w:jc w:val="both"/>
      </w:pPr>
      <w:r>
        <w:rPr/>
        <w:t>费用项目不能使以后会计期间受益则将尚未摊销的该项目的摊余价值全部转入当期损益。</w:t>
      </w:r>
    </w:p>
    <w:p>
      <w:pPr>
        <w:spacing w:line="240" w:lineRule="auto" w:before="1"/>
        <w:rPr>
          <w:rFonts w:ascii="宋体" w:hAnsi="宋体" w:cs="宋体" w:eastAsia="宋体" w:hint="default"/>
          <w:sz w:val="29"/>
          <w:szCs w:val="29"/>
        </w:rPr>
      </w:pPr>
    </w:p>
    <w:p>
      <w:pPr>
        <w:pStyle w:val="BodyText"/>
        <w:spacing w:line="240" w:lineRule="auto" w:before="0"/>
        <w:ind w:right="0"/>
        <w:jc w:val="both"/>
      </w:pPr>
      <w:r>
        <w:rPr>
          <w:rFonts w:ascii="Times New Roman" w:hAnsi="Times New Roman" w:cs="Times New Roman" w:eastAsia="Times New Roman" w:hint="default"/>
        </w:rPr>
        <w:t>18</w:t>
      </w:r>
      <w:r>
        <w:rPr/>
        <w:t>、</w:t>
      </w:r>
      <w:r>
        <w:rPr>
          <w:spacing w:val="-1"/>
        </w:rPr>
        <w:t> </w:t>
      </w:r>
      <w:r>
        <w:rPr/>
        <w:t>预计负债：</w:t>
      </w:r>
    </w:p>
    <w:p>
      <w:pPr>
        <w:pStyle w:val="BodyText"/>
        <w:spacing w:line="264" w:lineRule="auto" w:before="52"/>
        <w:ind w:right="191"/>
        <w:jc w:val="both"/>
      </w:pPr>
      <w:r>
        <w:rPr>
          <w:rFonts w:ascii="Times New Roman" w:hAnsi="Times New Roman" w:cs="Times New Roman" w:eastAsia="Times New Roman" w:hint="default"/>
        </w:rPr>
        <w:t>1. </w:t>
      </w:r>
      <w:r>
        <w:rPr/>
        <w:t>因对外提供担保、诉讼事项、产品质量保证、亏损合同等或有事项形成的义务成为公司</w:t>
      </w:r>
      <w:r>
        <w:rPr>
          <w:spacing w:val="-98"/>
        </w:rPr>
        <w:t> </w:t>
      </w:r>
      <w:r>
        <w:rPr>
          <w:spacing w:val="-98"/>
        </w:rPr>
      </w:r>
      <w:r>
        <w:rPr>
          <w:spacing w:val="-3"/>
        </w:rPr>
        <w:t>承担的现时义务，履行该义务很可能导致经济利益流出公司，且该义务的金额能够可靠的计</w:t>
      </w:r>
      <w:r>
        <w:rPr>
          <w:spacing w:val="-75"/>
        </w:rPr>
        <w:t> </w:t>
      </w:r>
      <w:r>
        <w:rPr>
          <w:spacing w:val="-75"/>
        </w:rPr>
      </w:r>
      <w:r>
        <w:rPr/>
        <w:t>量时，公司将该项义务确认为预计负债。</w:t>
      </w:r>
    </w:p>
    <w:p>
      <w:pPr>
        <w:pStyle w:val="BodyText"/>
        <w:spacing w:line="256" w:lineRule="auto" w:before="16"/>
        <w:ind w:right="84"/>
        <w:jc w:val="left"/>
      </w:pPr>
      <w:r>
        <w:rPr>
          <w:rFonts w:ascii="Times New Roman" w:hAnsi="Times New Roman" w:cs="Times New Roman" w:eastAsia="Times New Roman" w:hint="default"/>
        </w:rPr>
        <w:t>2. </w:t>
      </w:r>
      <w:r>
        <w:rPr/>
        <w:t>公司按照履行相关现时义务所需支出的最佳估计数对预计负债进行初始计量，并在资产</w:t>
      </w:r>
      <w:r>
        <w:rPr>
          <w:spacing w:val="-98"/>
        </w:rPr>
        <w:t> </w:t>
      </w:r>
      <w:r>
        <w:rPr>
          <w:spacing w:val="-98"/>
        </w:rPr>
      </w:r>
      <w:r>
        <w:rPr/>
        <w:t>负债表日对预计负债的账面价值进行复核。</w:t>
      </w:r>
    </w:p>
    <w:p>
      <w:pPr>
        <w:spacing w:line="240" w:lineRule="auto" w:before="12"/>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19</w:t>
      </w:r>
      <w:r>
        <w:rPr/>
        <w:t>、</w:t>
      </w:r>
      <w:r>
        <w:rPr>
          <w:spacing w:val="-1"/>
        </w:rPr>
        <w:t> </w:t>
      </w:r>
      <w:r>
        <w:rPr/>
        <w:t>收入：</w:t>
      </w:r>
    </w:p>
    <w:p>
      <w:pPr>
        <w:pStyle w:val="BodyText"/>
        <w:spacing w:line="240" w:lineRule="auto" w:before="52"/>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256" w:lineRule="auto" w:before="21"/>
        <w:ind w:right="192"/>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将商品所有权上的主要风险和报酬转移 给购货方；</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公司不再保留通常与所有权相联系的继续管理权，也不再对已售出的商品实 </w:t>
      </w:r>
      <w:r>
        <w:rPr>
          <w:spacing w:val="-4"/>
        </w:rPr>
        <w:t>施有效控制；</w:t>
      </w:r>
      <w:r>
        <w:rPr>
          <w:rFonts w:ascii="Times New Roman" w:hAnsi="Times New Roman" w:cs="Times New Roman" w:eastAsia="Times New Roman" w:hint="default"/>
          <w:spacing w:val="-4"/>
        </w:rPr>
        <w:t>(3) </w:t>
      </w:r>
      <w:r>
        <w:rPr>
          <w:spacing w:val="-3"/>
        </w:rPr>
        <w:t>收入的金额能够可靠地计量；</w:t>
      </w:r>
      <w:r>
        <w:rPr>
          <w:rFonts w:ascii="Times New Roman" w:hAnsi="Times New Roman" w:cs="Times New Roman" w:eastAsia="Times New Roman" w:hint="default"/>
          <w:spacing w:val="-3"/>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相关的 已发生或将发生的成本能够可靠地计量。</w:t>
      </w:r>
    </w:p>
    <w:p>
      <w:pPr>
        <w:pStyle w:val="BodyText"/>
        <w:spacing w:line="271" w:lineRule="auto" w:before="22"/>
        <w:ind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提供劳务 </w:t>
      </w:r>
      <w:r>
        <w:rPr>
          <w:spacing w:val="2"/>
        </w:rPr>
        <w:t>提供劳务交易的结果在资产负债表日能够可靠估计的（同时满足收入的金额能够可靠地计</w:t>
      </w:r>
      <w:r>
        <w:rPr>
          <w:spacing w:val="-82"/>
        </w:rPr>
        <w:t> </w:t>
      </w:r>
      <w:r>
        <w:rPr>
          <w:spacing w:val="-82"/>
        </w:rPr>
      </w:r>
      <w:r>
        <w:rPr>
          <w:spacing w:val="-3"/>
        </w:rPr>
        <w:t>量、相关经济利益很可能流入、交易的完工进度能够可靠地确定、交易中已发生和将发生的</w:t>
      </w:r>
      <w:r>
        <w:rPr>
          <w:spacing w:val="-72"/>
        </w:rPr>
        <w:t> </w:t>
      </w:r>
      <w:r>
        <w:rPr>
          <w:spacing w:val="-72"/>
        </w:rPr>
      </w:r>
      <w:r>
        <w:rPr>
          <w:spacing w:val="-3"/>
        </w:rPr>
        <w:t>成本能够可靠地计量），采用完工百分比法确认提供劳务的收入，并按已经提供劳务占应提</w:t>
      </w:r>
      <w:r>
        <w:rPr>
          <w:spacing w:val="-77"/>
        </w:rPr>
        <w:t> </w:t>
      </w:r>
      <w:r>
        <w:rPr>
          <w:spacing w:val="-77"/>
        </w:rPr>
      </w:r>
      <w:r>
        <w:rPr>
          <w:spacing w:val="-3"/>
        </w:rPr>
        <w:t>供劳务总量的比例确定提供劳务交易的完工进度。提供劳务交易的结果在资产负债表日不能</w:t>
      </w:r>
      <w:r>
        <w:rPr>
          <w:spacing w:val="-73"/>
        </w:rPr>
        <w:t> </w:t>
      </w:r>
      <w:r>
        <w:rPr>
          <w:spacing w:val="-73"/>
        </w:rPr>
      </w:r>
      <w:r>
        <w:rPr>
          <w:spacing w:val="-3"/>
        </w:rPr>
        <w:t>够可靠估计的，若已经发生的劳务成本预计能够得到补偿，按已经发生的劳务成本金额确认</w:t>
      </w:r>
      <w:r>
        <w:rPr>
          <w:spacing w:val="-75"/>
        </w:rPr>
        <w:t> </w:t>
      </w:r>
      <w:r>
        <w:rPr>
          <w:spacing w:val="-75"/>
        </w:rPr>
      </w:r>
      <w:r>
        <w:rPr/>
        <w:t>提供劳务收入，并按相同金额结转劳务成本；若已经发生的劳务成本预计不能够得到补偿， 将已经发生的劳务成本计入当期损益，不确认劳务收入。</w:t>
      </w:r>
    </w:p>
    <w:p>
      <w:pPr>
        <w:pStyle w:val="BodyText"/>
        <w:spacing w:line="266" w:lineRule="auto" w:before="10"/>
        <w:ind w:right="87"/>
        <w:jc w:val="left"/>
      </w:pPr>
      <w:r>
        <w:rPr>
          <w:rFonts w:ascii="Times New Roman" w:hAnsi="Times New Roman" w:cs="Times New Roman" w:eastAsia="Times New Roman" w:hint="default"/>
        </w:rPr>
        <w:t>3. </w:t>
      </w:r>
      <w:r>
        <w:rPr/>
        <w:t>让渡资产使用权 </w:t>
      </w:r>
      <w:r>
        <w:rPr>
          <w:spacing w:val="-3"/>
        </w:rPr>
        <w:t>让渡资产使用权在同时满足相关的经济利益很可能流入、收入金额能够可靠计量时，确认让</w:t>
      </w:r>
      <w:r>
        <w:rPr>
          <w:spacing w:val="-75"/>
        </w:rPr>
        <w:t> </w:t>
      </w:r>
      <w:r>
        <w:rPr>
          <w:spacing w:val="-75"/>
        </w:rPr>
      </w:r>
      <w:r>
        <w:rPr/>
        <w:t>渡资产使用权的收入。利息收入按照他人使用本公司货币资金的时间和实际利率计算确定； 使用费收入按有关合同或协议约定的收费时间和方法计算确定。</w:t>
      </w:r>
    </w:p>
    <w:p>
      <w:pPr>
        <w:spacing w:line="240" w:lineRule="auto" w:before="4"/>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20</w:t>
      </w:r>
      <w:r>
        <w:rPr/>
        <w:t>、</w:t>
      </w:r>
      <w:r>
        <w:rPr>
          <w:spacing w:val="-1"/>
        </w:rPr>
        <w:t> </w:t>
      </w:r>
      <w:r>
        <w:rPr/>
        <w:t>政府补助：</w:t>
      </w:r>
    </w:p>
    <w:p>
      <w:pPr>
        <w:pStyle w:val="BodyText"/>
        <w:spacing w:line="240" w:lineRule="auto" w:before="52"/>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政府补助包括与资产相关的政府补助和与收益相关的政府补助。</w:t>
      </w:r>
    </w:p>
    <w:p>
      <w:pPr>
        <w:pStyle w:val="BodyText"/>
        <w:spacing w:line="256" w:lineRule="auto" w:before="21"/>
        <w:ind w:right="84"/>
        <w:jc w:val="left"/>
      </w:pPr>
      <w:r>
        <w:rPr>
          <w:rFonts w:ascii="Times New Roman" w:hAnsi="Times New Roman" w:cs="Times New Roman" w:eastAsia="Times New Roman" w:hint="default"/>
        </w:rPr>
        <w:t>2. </w:t>
      </w:r>
      <w:r>
        <w:rPr/>
        <w:t>政府补助为货币性资产的，按照收到或应收的金额计量；政府补助为非货币性资产的，</w:t>
      </w:r>
      <w:r>
        <w:rPr>
          <w:spacing w:val="-98"/>
        </w:rPr>
        <w:t> </w:t>
      </w:r>
      <w:r>
        <w:rPr>
          <w:spacing w:val="-98"/>
        </w:rPr>
      </w:r>
      <w:r>
        <w:rPr/>
        <w:t>按照公允价值计量，公允价值不能可靠取得的，按照名义金额计量。</w:t>
      </w:r>
    </w:p>
    <w:p>
      <w:pPr>
        <w:pStyle w:val="BodyText"/>
        <w:spacing w:line="266" w:lineRule="auto" w:before="22"/>
        <w:ind w:right="87"/>
        <w:jc w:val="left"/>
      </w:pPr>
      <w:r>
        <w:rPr>
          <w:rFonts w:ascii="Times New Roman" w:hAnsi="Times New Roman" w:cs="Times New Roman" w:eastAsia="Times New Roman" w:hint="default"/>
        </w:rPr>
        <w:t>3. </w:t>
      </w:r>
      <w:r>
        <w:rPr/>
        <w:t>与资产相关的政府补助，确认为递延收益，在相关资产使用寿命内平均分配，计入当期</w:t>
      </w:r>
      <w:r>
        <w:rPr>
          <w:spacing w:val="-46"/>
        </w:rPr>
        <w:t> </w:t>
      </w:r>
      <w:r>
        <w:rPr>
          <w:spacing w:val="-46"/>
        </w:rPr>
      </w:r>
      <w:r>
        <w:rPr/>
        <w:t>损益。与收益相关的政府补助，用于补偿以后期间的相关费用或损失的，确认为递延收益， </w:t>
      </w:r>
      <w:r>
        <w:rPr>
          <w:spacing w:val="-3"/>
        </w:rPr>
        <w:t>在确认相关费用的期间，计入当期损益；用于补偿已发生的相关费用或损失的，直接计入当</w:t>
      </w:r>
      <w:r>
        <w:rPr>
          <w:spacing w:val="-72"/>
        </w:rPr>
        <w:t> </w:t>
      </w:r>
      <w:r>
        <w:rPr>
          <w:spacing w:val="-72"/>
        </w:rPr>
      </w:r>
      <w:r>
        <w:rPr/>
        <w:t>期损益。</w:t>
      </w:r>
    </w:p>
    <w:p>
      <w:pPr>
        <w:spacing w:line="240" w:lineRule="auto" w:before="4"/>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21</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64" w:lineRule="auto" w:before="52"/>
        <w:ind w:right="190"/>
        <w:jc w:val="both"/>
      </w:pPr>
      <w:r>
        <w:rPr>
          <w:rFonts w:ascii="Times New Roman" w:hAnsi="Times New Roman" w:cs="Times New Roman" w:eastAsia="Times New Roman" w:hint="default"/>
        </w:rPr>
        <w:t>1. </w:t>
      </w:r>
      <w:r>
        <w:rPr/>
        <w:t>根据资产、负债的账面价值与其计税基础之间的差额（未作为资产和负债确认的项目按</w:t>
      </w:r>
      <w:r>
        <w:rPr>
          <w:spacing w:val="-98"/>
        </w:rPr>
        <w:t> </w:t>
      </w:r>
      <w:r>
        <w:rPr>
          <w:spacing w:val="-98"/>
        </w:rPr>
      </w:r>
      <w:r>
        <w:rPr>
          <w:spacing w:val="-3"/>
        </w:rPr>
        <w:t>照税法规定可以确定其计税基础的，该计税基础与其账面数之间的差额），按照预期收回该</w:t>
      </w:r>
      <w:r>
        <w:rPr>
          <w:spacing w:val="-78"/>
        </w:rPr>
        <w:t> </w:t>
      </w:r>
      <w:r>
        <w:rPr>
          <w:spacing w:val="-78"/>
        </w:rPr>
      </w:r>
      <w:r>
        <w:rPr/>
        <w:t>资产或清偿该负债期间的适用税率计算确认递延所得税资产或递延所得税负债。</w:t>
      </w:r>
    </w:p>
    <w:p>
      <w:pPr>
        <w:pStyle w:val="BodyText"/>
        <w:spacing w:line="264" w:lineRule="auto" w:before="16"/>
        <w:ind w:right="190"/>
        <w:jc w:val="both"/>
      </w:pPr>
      <w:r>
        <w:rPr>
          <w:rFonts w:ascii="Times New Roman" w:hAnsi="Times New Roman" w:cs="Times New Roman" w:eastAsia="Times New Roman" w:hint="default"/>
        </w:rPr>
        <w:t>2. </w:t>
      </w:r>
      <w:r>
        <w:rPr/>
        <w:t>确认递延所得税资产以很可能取得用来抵扣可抵扣暂时性差异的应纳税所得额为限。资</w:t>
      </w:r>
      <w:r>
        <w:rPr>
          <w:spacing w:val="-98"/>
        </w:rPr>
        <w:t> </w:t>
      </w:r>
      <w:r>
        <w:rPr>
          <w:spacing w:val="-98"/>
        </w:rPr>
      </w:r>
      <w:r>
        <w:rPr>
          <w:spacing w:val="-3"/>
        </w:rPr>
        <w:t>产负债表日，有确凿证据表明未来期间很可能获得足够的应纳税所得额用来抵扣可抵扣暂时</w:t>
      </w:r>
      <w:r>
        <w:rPr>
          <w:spacing w:val="-73"/>
        </w:rPr>
        <w:t> </w:t>
      </w:r>
      <w:r>
        <w:rPr>
          <w:spacing w:val="-73"/>
        </w:rPr>
      </w:r>
      <w:r>
        <w:rPr/>
        <w:t>性差异的，确认以前会计期间未确认的递延所得税资产。</w:t>
      </w:r>
    </w:p>
    <w:p>
      <w:pPr>
        <w:spacing w:after="0" w:line="264" w:lineRule="auto"/>
        <w:jc w:val="both"/>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64" w:lineRule="auto"/>
        <w:ind w:right="87"/>
        <w:jc w:val="left"/>
      </w:pPr>
      <w:r>
        <w:rPr>
          <w:rFonts w:ascii="Times New Roman" w:hAnsi="Times New Roman" w:cs="Times New Roman" w:eastAsia="Times New Roman" w:hint="default"/>
        </w:rPr>
        <w:t>3. </w:t>
      </w:r>
      <w:r>
        <w:rPr/>
        <w:t>资产负债表日，对递延所得税资产的账面价值进行复核，如果未来期间很可能无法获得</w:t>
      </w:r>
      <w:r>
        <w:rPr>
          <w:spacing w:val="-46"/>
        </w:rPr>
        <w:t> </w:t>
      </w:r>
      <w:r>
        <w:rPr>
          <w:spacing w:val="-46"/>
        </w:rPr>
      </w:r>
      <w:r>
        <w:rPr/>
        <w:t>足够的应纳税所得额用以抵扣递延所得税资产的利益，则减记递延所得税资产的账面价值。 在很可能获得足够的应纳税所得额时，转回减记的金额。</w:t>
      </w:r>
    </w:p>
    <w:p>
      <w:pPr>
        <w:pStyle w:val="BodyText"/>
        <w:spacing w:line="256" w:lineRule="auto" w:before="16"/>
        <w:ind w:right="84"/>
        <w:jc w:val="left"/>
      </w:pPr>
      <w:r>
        <w:rPr>
          <w:rFonts w:ascii="Times New Roman" w:hAnsi="Times New Roman" w:cs="Times New Roman" w:eastAsia="Times New Roman" w:hint="default"/>
        </w:rPr>
        <w:t>4. </w:t>
      </w:r>
      <w:r>
        <w:rPr/>
        <w:t>公司当期所得税和递延所得税作为所得税费用或收益计入当期损益，但不包括下列情况</w:t>
      </w:r>
      <w:r>
        <w:rPr>
          <w:spacing w:val="-98"/>
        </w:rPr>
        <w:t> </w:t>
      </w:r>
      <w:r>
        <w:rPr>
          <w:spacing w:val="-98"/>
        </w:rPr>
      </w:r>
      <w:r>
        <w:rPr/>
        <w:t>产生的所得税：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直接在所有者权益中确认的交易或者事项。</w:t>
      </w:r>
    </w:p>
    <w:p>
      <w:pPr>
        <w:spacing w:line="240" w:lineRule="auto" w:before="8"/>
        <w:rPr>
          <w:rFonts w:ascii="宋体" w:hAnsi="宋体" w:cs="宋体" w:eastAsia="宋体" w:hint="default"/>
          <w:sz w:val="26"/>
          <w:szCs w:val="26"/>
        </w:rPr>
      </w:pPr>
    </w:p>
    <w:p>
      <w:pPr>
        <w:pStyle w:val="BodyText"/>
        <w:spacing w:line="240" w:lineRule="auto" w:before="0"/>
        <w:ind w:right="84"/>
        <w:jc w:val="left"/>
      </w:pPr>
      <w:r>
        <w:rPr>
          <w:rFonts w:ascii="Times New Roman" w:hAnsi="Times New Roman" w:cs="Times New Roman" w:eastAsia="Times New Roman" w:hint="default"/>
        </w:rPr>
        <w:t>22</w:t>
      </w:r>
      <w:r>
        <w:rPr/>
        <w:t>、</w:t>
      </w:r>
      <w:r>
        <w:rPr>
          <w:spacing w:val="-3"/>
        </w:rPr>
        <w:t> </w:t>
      </w:r>
      <w:r>
        <w:rPr/>
        <w:t>经营租赁、融资租赁：</w:t>
      </w:r>
    </w:p>
    <w:p>
      <w:pPr>
        <w:pStyle w:val="BodyText"/>
        <w:spacing w:line="268" w:lineRule="auto" w:before="52"/>
        <w:ind w:right="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经营租赁 </w:t>
      </w:r>
      <w:r>
        <w:rPr>
          <w:spacing w:val="-3"/>
        </w:rPr>
        <w:t>公司为承租人时，在租赁期内各个期间按照直线法将租金计入相关资产成本或确认为当期损</w:t>
      </w:r>
      <w:r>
        <w:rPr>
          <w:spacing w:val="-73"/>
        </w:rPr>
        <w:t> </w:t>
      </w:r>
      <w:r>
        <w:rPr>
          <w:spacing w:val="-73"/>
        </w:rPr>
      </w:r>
      <w:r>
        <w:rPr/>
        <w:t>益，发生的初始直接费用，直接计入当期损益。或有租金在实际发生时计入当期损益。 </w:t>
      </w:r>
      <w:r>
        <w:rPr>
          <w:spacing w:val="-3"/>
        </w:rPr>
        <w:t>公司为出租人时，在租赁期内各个期间按照直线法将租金确认为当期损益，发生的初始直接</w:t>
      </w:r>
      <w:r>
        <w:rPr>
          <w:spacing w:val="-75"/>
        </w:rPr>
        <w:t> </w:t>
      </w:r>
      <w:r>
        <w:rPr>
          <w:spacing w:val="-75"/>
        </w:rPr>
      </w:r>
      <w:r>
        <w:rPr/>
        <w:t>费用，直接计入当期损益。或有租金在实际发生时计入当期损益。</w:t>
      </w:r>
    </w:p>
    <w:p>
      <w:pPr>
        <w:pStyle w:val="BodyText"/>
        <w:spacing w:line="271" w:lineRule="auto" w:before="12"/>
        <w:ind w:right="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融资租赁 </w:t>
      </w:r>
      <w:r>
        <w:rPr>
          <w:spacing w:val="-3"/>
        </w:rPr>
        <w:t>公司为承租人时，在租赁期开始日，公司以租赁开始日租赁资产公允价值与最低租赁付款额</w:t>
      </w:r>
      <w:r>
        <w:rPr>
          <w:spacing w:val="-75"/>
        </w:rPr>
        <w:t> </w:t>
      </w:r>
      <w:r>
        <w:rPr>
          <w:spacing w:val="-75"/>
        </w:rPr>
      </w:r>
      <w:r>
        <w:rPr>
          <w:spacing w:val="2"/>
        </w:rPr>
        <w:t>现值中两者较低者作为租入资产的入账价值，将最低租赁付款额作为长期应付款的入账价</w:t>
      </w:r>
      <w:r>
        <w:rPr>
          <w:spacing w:val="-82"/>
        </w:rPr>
        <w:t> </w:t>
      </w:r>
      <w:r>
        <w:rPr>
          <w:spacing w:val="-82"/>
        </w:rPr>
      </w:r>
      <w:r>
        <w:rPr>
          <w:spacing w:val="-3"/>
        </w:rPr>
        <w:t>值，其差额为未确认融资费用，发生的初始直接费用，计入租赁资产价值。在租赁期各个期</w:t>
      </w:r>
      <w:r>
        <w:rPr>
          <w:spacing w:val="-73"/>
        </w:rPr>
        <w:t> </w:t>
      </w:r>
      <w:r>
        <w:rPr>
          <w:spacing w:val="-73"/>
        </w:rPr>
      </w:r>
      <w:r>
        <w:rPr/>
        <w:t>间，采用实际利率法计算确认当期的融资费用。 </w:t>
      </w:r>
      <w:r>
        <w:rPr>
          <w:spacing w:val="-3"/>
        </w:rPr>
        <w:t>公司为出租人时，在租赁期开始日，公司以租赁开始日最低租赁收款额与初始直接费用之和</w:t>
      </w:r>
      <w:r>
        <w:rPr>
          <w:spacing w:val="-75"/>
        </w:rPr>
        <w:t> </w:t>
      </w:r>
      <w:r>
        <w:rPr>
          <w:spacing w:val="-75"/>
        </w:rPr>
      </w:r>
      <w:r>
        <w:rPr>
          <w:spacing w:val="-3"/>
        </w:rPr>
        <w:t>作为应收融资租赁款的入账价值，同时记录未担保余值；将最低租赁收款额、初始直接费用</w:t>
      </w:r>
      <w:r>
        <w:rPr>
          <w:spacing w:val="-72"/>
        </w:rPr>
        <w:t> </w:t>
      </w:r>
      <w:r>
        <w:rPr>
          <w:spacing w:val="-72"/>
        </w:rPr>
      </w:r>
      <w:r>
        <w:rPr>
          <w:spacing w:val="-3"/>
        </w:rPr>
        <w:t>及未担保余值之和与其现值之和的差额确认为未实现融资收益。在租赁期各个期间，采用实</w:t>
      </w:r>
      <w:r>
        <w:rPr>
          <w:spacing w:val="-75"/>
        </w:rPr>
        <w:t> </w:t>
      </w:r>
      <w:r>
        <w:rPr>
          <w:spacing w:val="-75"/>
        </w:rPr>
      </w:r>
      <w:r>
        <w:rPr/>
        <w:t>际利率法计算确认当期的融资收入。</w:t>
      </w:r>
    </w:p>
    <w:p>
      <w:pPr>
        <w:pStyle w:val="BodyText"/>
        <w:spacing w:line="268" w:lineRule="auto" w:before="41"/>
        <w:ind w:right="84"/>
        <w:jc w:val="left"/>
      </w:pPr>
      <w:r>
        <w:rPr>
          <w:rFonts w:ascii="Times New Roman" w:hAnsi="Times New Roman" w:cs="Times New Roman" w:eastAsia="Times New Roman" w:hint="default"/>
        </w:rPr>
        <w:t>23</w:t>
      </w:r>
      <w:r>
        <w:rPr/>
        <w:t>、</w:t>
      </w:r>
      <w:r>
        <w:rPr>
          <w:spacing w:val="-2"/>
        </w:rPr>
        <w:t> </w:t>
      </w:r>
      <w:r>
        <w:rPr/>
        <w:t>持有待售资产：</w:t>
      </w:r>
      <w:r>
        <w:rPr/>
        <w:t> 公司将同时满足下列条件的非流动资产划分为持有待售资产：</w:t>
      </w:r>
      <w:r>
        <w:rPr>
          <w:rFonts w:ascii="Times New Roman" w:hAnsi="Times New Roman" w:cs="Times New Roman" w:eastAsia="Times New Roman" w:hint="default"/>
        </w:rPr>
        <w:t>1</w:t>
      </w:r>
      <w:r>
        <w:rPr/>
        <w:t>．已经就处置该非流动资产</w:t>
      </w:r>
      <w:r>
        <w:rPr>
          <w:spacing w:val="-93"/>
        </w:rPr>
        <w:t> </w:t>
      </w:r>
      <w:r>
        <w:rPr>
          <w:spacing w:val="-93"/>
        </w:rPr>
      </w:r>
      <w:r>
        <w:rPr/>
        <w:t>作出决议；</w:t>
      </w:r>
      <w:r>
        <w:rPr>
          <w:rFonts w:ascii="Times New Roman" w:hAnsi="Times New Roman" w:cs="Times New Roman" w:eastAsia="Times New Roman" w:hint="default"/>
        </w:rPr>
        <w:t>2</w:t>
      </w:r>
      <w:r>
        <w:rPr/>
        <w:t>．与受让方签订了不可撤销的转让协议；</w:t>
      </w:r>
      <w:r>
        <w:rPr>
          <w:rFonts w:ascii="Times New Roman" w:hAnsi="Times New Roman" w:cs="Times New Roman" w:eastAsia="Times New Roman" w:hint="default"/>
        </w:rPr>
        <w:t>3</w:t>
      </w:r>
      <w:r>
        <w:rPr/>
        <w:t>．该项转让很可能在一年内完成。 </w:t>
      </w:r>
      <w:r>
        <w:rPr>
          <w:spacing w:val="-3"/>
        </w:rPr>
        <w:t>对于持有待售的固定资产，公司将该项资产的预计净残值调整为反映其公允价值减去处置费</w:t>
      </w:r>
      <w:r>
        <w:rPr>
          <w:spacing w:val="-73"/>
        </w:rPr>
        <w:t> </w:t>
      </w:r>
      <w:r>
        <w:rPr>
          <w:spacing w:val="-73"/>
        </w:rPr>
      </w:r>
      <w:r>
        <w:rPr>
          <w:spacing w:val="-3"/>
        </w:rPr>
        <w:t>用后的金额（但不得超过该项资产符合持有待售条件时的原账面价值），原账面价值高于调</w:t>
      </w:r>
      <w:r>
        <w:rPr>
          <w:spacing w:val="-77"/>
        </w:rPr>
        <w:t> </w:t>
      </w:r>
      <w:r>
        <w:rPr>
          <w:spacing w:val="-77"/>
        </w:rPr>
      </w:r>
      <w:r>
        <w:rPr/>
        <w:t>整后预计净残值的差额，作为资产减值损失计入当期损益。 符合持有待售条件的无形资产等其他非流动资产，按上述原则处理。</w:t>
      </w:r>
    </w:p>
    <w:p>
      <w:pPr>
        <w:spacing w:line="240" w:lineRule="auto" w:before="2"/>
        <w:rPr>
          <w:rFonts w:ascii="宋体" w:hAnsi="宋体" w:cs="宋体" w:eastAsia="宋体" w:hint="default"/>
          <w:sz w:val="27"/>
          <w:szCs w:val="27"/>
        </w:rPr>
      </w:pPr>
    </w:p>
    <w:p>
      <w:pPr>
        <w:pStyle w:val="BodyText"/>
        <w:spacing w:line="240" w:lineRule="auto" w:before="0"/>
        <w:ind w:right="84"/>
        <w:jc w:val="left"/>
      </w:pPr>
      <w:r>
        <w:rPr>
          <w:rFonts w:ascii="Times New Roman" w:hAnsi="Times New Roman" w:cs="Times New Roman" w:eastAsia="Times New Roman" w:hint="default"/>
        </w:rPr>
        <w:t>24</w:t>
      </w:r>
      <w:r>
        <w:rPr/>
        <w:t>、</w:t>
      </w:r>
      <w:r>
        <w:rPr>
          <w:spacing w:val="-3"/>
        </w:rPr>
        <w:t> </w:t>
      </w:r>
      <w:r>
        <w:rPr/>
        <w:t>主要会计政策、会计估计的变更</w:t>
      </w:r>
    </w:p>
    <w:p>
      <w:pPr>
        <w:pStyle w:val="BodyText"/>
        <w:spacing w:line="283" w:lineRule="auto" w:before="83"/>
        <w:ind w:right="68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before="0"/>
        <w:ind w:right="68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84"/>
        <w:jc w:val="left"/>
      </w:pPr>
      <w:r>
        <w:rPr>
          <w:rFonts w:ascii="Times New Roman" w:hAnsi="Times New Roman" w:cs="Times New Roman" w:eastAsia="Times New Roman" w:hint="default"/>
        </w:rPr>
        <w:t>25</w:t>
      </w:r>
      <w:r>
        <w:rPr/>
        <w:t>、</w:t>
      </w:r>
      <w:r>
        <w:rPr>
          <w:spacing w:val="-3"/>
        </w:rPr>
        <w:t> </w:t>
      </w:r>
      <w:r>
        <w:rPr/>
        <w:t>前期会计差错更正</w:t>
      </w:r>
    </w:p>
    <w:p>
      <w:pPr>
        <w:pStyle w:val="BodyText"/>
        <w:spacing w:line="283" w:lineRule="auto" w:before="83"/>
        <w:ind w:right="70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before="0"/>
        <w:ind w:right="70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after="0" w:line="283" w:lineRule="auto"/>
        <w:jc w:val="left"/>
        <w:sectPr>
          <w:pgSz w:w="11910" w:h="16840"/>
          <w:pgMar w:header="877" w:footer="982" w:top="1100" w:bottom="1180" w:left="1660" w:right="1600"/>
        </w:sectPr>
      </w:pPr>
    </w:p>
    <w:p>
      <w:pPr>
        <w:spacing w:line="240" w:lineRule="auto" w:before="1"/>
        <w:rPr>
          <w:rFonts w:ascii="宋体" w:hAnsi="宋体" w:cs="宋体" w:eastAsia="宋体" w:hint="default"/>
          <w:sz w:val="23"/>
          <w:szCs w:val="23"/>
        </w:rPr>
      </w:pPr>
    </w:p>
    <w:p>
      <w:pPr>
        <w:pStyle w:val="BodyText"/>
        <w:spacing w:line="240" w:lineRule="auto"/>
        <w:ind w:right="98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83"/>
        <w:ind w:right="987"/>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95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6"/>
                <w:sz w:val="21"/>
                <w:szCs w:val="21"/>
              </w:rPr>
              <w:t> </w:t>
            </w:r>
            <w:r>
              <w:rPr>
                <w:rFonts w:ascii="Times New Roman" w:hAnsi="Times New Roman" w:cs="Times New Roman" w:eastAsia="Times New Roman" w:hint="default"/>
                <w:spacing w:val="-6"/>
                <w:sz w:val="21"/>
                <w:szCs w:val="21"/>
              </w:rPr>
              <w:t>17%</w:t>
            </w:r>
            <w:r>
              <w:rPr>
                <w:rFonts w:ascii="宋体" w:hAnsi="宋体" w:cs="宋体" w:eastAsia="宋体" w:hint="default"/>
                <w:spacing w:val="-6"/>
                <w:sz w:val="21"/>
                <w:szCs w:val="21"/>
              </w:rPr>
              <w:t>的税率计缴；出口货物享</w:t>
            </w:r>
          </w:p>
          <w:p>
            <w:pPr>
              <w:pStyle w:val="TableParagraph"/>
              <w:spacing w:line="273" w:lineRule="auto" w:before="21"/>
              <w:ind w:left="100" w:right="98"/>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受“免、抵、退”政策，退税率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5"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的税率计缴；中外合资企</w:t>
            </w:r>
          </w:p>
        </w:tc>
      </w:tr>
      <w:tr>
        <w:trPr>
          <w:trHeight w:val="306"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业浙江富润印染有限公司、港澳</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台投资企业浙江富润纺织有限</w:t>
            </w:r>
            <w:r>
              <w:rPr>
                <w:rFonts w:ascii="宋体" w:hAnsi="宋体" w:cs="宋体" w:eastAsia="宋体" w:hint="default"/>
                <w:sz w:val="21"/>
                <w:szCs w:val="21"/>
              </w:rPr>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公司、浙江富润海茂纺织布艺有</w:t>
            </w:r>
          </w:p>
        </w:tc>
      </w:tr>
      <w:tr>
        <w:trPr>
          <w:trHeight w:val="624"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限公司、浙江诸暨富润丝绸织造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有限公司、浙江诸暨富润宏丰纺</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织有限公司和浙江明贺钢管有</w:t>
            </w:r>
            <w:r>
              <w:rPr>
                <w:rFonts w:ascii="宋体" w:hAnsi="宋体" w:cs="宋体" w:eastAsia="宋体" w:hint="default"/>
                <w:sz w:val="21"/>
                <w:szCs w:val="21"/>
              </w:rPr>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限公司原不计缴城市维护建设</w:t>
            </w:r>
            <w:r>
              <w:rPr>
                <w:rFonts w:ascii="宋体" w:hAnsi="宋体" w:cs="宋体" w:eastAsia="宋体" w:hint="default"/>
                <w:sz w:val="21"/>
                <w:szCs w:val="21"/>
              </w:rPr>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税，自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日起按</w:t>
            </w:r>
          </w:p>
        </w:tc>
      </w:tr>
      <w:tr>
        <w:trPr>
          <w:trHeight w:val="314"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的税率计缴</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7"/>
                <w:sz w:val="21"/>
                <w:szCs w:val="21"/>
              </w:rPr>
              <w:t>租计征的，按租金收入的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313"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的税率计缴；中外合资企</w:t>
            </w:r>
          </w:p>
        </w:tc>
      </w:tr>
      <w:tr>
        <w:trPr>
          <w:trHeight w:val="306"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业浙江富润印染有限公司、港澳</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台投资企业浙江富润纺织有限</w:t>
            </w:r>
            <w:r>
              <w:rPr>
                <w:rFonts w:ascii="宋体" w:hAnsi="宋体" w:cs="宋体" w:eastAsia="宋体" w:hint="default"/>
                <w:sz w:val="21"/>
                <w:szCs w:val="21"/>
              </w:rPr>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公司、浙江富润海茂纺织布艺有</w:t>
            </w:r>
          </w:p>
        </w:tc>
      </w:tr>
      <w:tr>
        <w:trPr>
          <w:trHeight w:val="624"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限公司、浙江诸暨富润丝绸织造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有限公司、浙江诸暨富润宏丰纺</w:t>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织有限公司和浙江明贺钢管有</w:t>
            </w:r>
            <w:r>
              <w:rPr>
                <w:rFonts w:ascii="宋体" w:hAnsi="宋体" w:cs="宋体" w:eastAsia="宋体" w:hint="default"/>
                <w:sz w:val="21"/>
                <w:szCs w:val="21"/>
              </w:rPr>
            </w:r>
          </w:p>
        </w:tc>
      </w:tr>
      <w:tr>
        <w:trPr>
          <w:trHeight w:val="31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限公司原不计缴教育费附加，自</w:t>
            </w: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日起按</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的税</w:t>
            </w:r>
          </w:p>
        </w:tc>
      </w:tr>
      <w:tr>
        <w:trPr>
          <w:trHeight w:val="314"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率计缴</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12.5%</w:t>
            </w:r>
          </w:p>
        </w:tc>
      </w:tr>
    </w:tbl>
    <w:p>
      <w:pPr>
        <w:spacing w:line="240" w:lineRule="auto" w:before="5"/>
        <w:rPr>
          <w:rFonts w:ascii="宋体" w:hAnsi="宋体" w:cs="宋体" w:eastAsia="宋体" w:hint="default"/>
          <w:sz w:val="22"/>
          <w:szCs w:val="22"/>
        </w:rPr>
      </w:pPr>
    </w:p>
    <w:p>
      <w:pPr>
        <w:pStyle w:val="BodyText"/>
        <w:spacing w:line="283" w:lineRule="auto"/>
        <w:ind w:right="987"/>
        <w:jc w:val="left"/>
      </w:pPr>
      <w:r>
        <w:rPr>
          <w:rFonts w:ascii="Times New Roman" w:hAnsi="Times New Roman" w:cs="Times New Roman" w:eastAsia="Times New Roman" w:hint="default"/>
        </w:rPr>
        <w:t>2</w:t>
      </w:r>
      <w:r>
        <w:rPr/>
        <w:t>、</w:t>
      </w:r>
      <w:r>
        <w:rPr>
          <w:spacing w:val="-1"/>
        </w:rPr>
        <w:t> </w:t>
      </w:r>
      <w:r>
        <w:rPr/>
        <w:t>税收优惠及批文</w:t>
      </w:r>
      <w:r>
        <w:rPr/>
        <w:t> </w:t>
      </w:r>
      <w:r>
        <w:rPr>
          <w:spacing w:val="2"/>
        </w:rPr>
        <w:t>根据浙江省科学技术厅、浙江省财政厅、浙江省国家税务局和浙江省地方税务局浙科发高</w:t>
      </w:r>
    </w:p>
    <w:p>
      <w:pPr>
        <w:pStyle w:val="BodyText"/>
        <w:spacing w:line="264" w:lineRule="auto" w:before="0"/>
        <w:ind w:right="1079"/>
        <w:jc w:val="left"/>
      </w:pPr>
      <w:r>
        <w:rPr/>
        <w:t>〔</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314 </w:t>
      </w:r>
      <w:r>
        <w:rPr/>
        <w:t>号和浙科发高〔</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250</w:t>
      </w:r>
      <w:r>
        <w:rPr>
          <w:rFonts w:ascii="Times New Roman" w:hAnsi="Times New Roman" w:cs="Times New Roman" w:eastAsia="Times New Roman" w:hint="default"/>
          <w:spacing w:val="8"/>
        </w:rPr>
        <w:t> </w:t>
      </w:r>
      <w:r>
        <w:rPr/>
        <w:t>号文，子公司浙江富润印染有限公司和浙江富润纺 织有限公司被认定为高新技术企业，根据税法规定 </w:t>
      </w:r>
      <w:r>
        <w:rPr>
          <w:rFonts w:ascii="Times New Roman" w:hAnsi="Times New Roman" w:cs="Times New Roman" w:eastAsia="Times New Roman" w:hint="default"/>
        </w:rPr>
        <w:t>2008 </w:t>
      </w:r>
      <w:r>
        <w:rPr/>
        <w:t>年至 </w:t>
      </w:r>
      <w:r>
        <w:rPr>
          <w:rFonts w:ascii="Times New Roman" w:hAnsi="Times New Roman" w:cs="Times New Roman" w:eastAsia="Times New Roman" w:hint="default"/>
        </w:rPr>
        <w:t>2010 </w:t>
      </w:r>
      <w:r>
        <w:rPr/>
        <w:t>年减按</w:t>
      </w:r>
      <w:r>
        <w:rPr>
          <w:spacing w:val="-62"/>
        </w:rPr>
        <w:t> </w:t>
      </w:r>
      <w:r>
        <w:rPr>
          <w:rFonts w:ascii="Times New Roman" w:hAnsi="Times New Roman" w:cs="Times New Roman" w:eastAsia="Times New Roman" w:hint="default"/>
        </w:rPr>
        <w:t>15%</w:t>
      </w:r>
      <w:r>
        <w:rPr/>
        <w:t>的税率计缴 企业所得税。 </w:t>
      </w:r>
      <w:r>
        <w:rPr>
          <w:spacing w:val="-3"/>
        </w:rPr>
        <w:t>子公司浙江诸暨富润宏丰纺织有限公司、浙江诸暨富润丝绸织造有限公司属生产型外商投资</w:t>
      </w:r>
      <w:r>
        <w:rPr>
          <w:spacing w:val="-73"/>
        </w:rPr>
        <w:t> </w:t>
      </w:r>
      <w:r>
        <w:rPr>
          <w:spacing w:val="-73"/>
        </w:rPr>
      </w:r>
      <w:r>
        <w:rPr/>
        <w:t>企业，经主管税务机关批准，自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年起享受</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的税收优惠政策，根据税法规 定</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年企业所得税按减半税率</w:t>
      </w:r>
      <w:r>
        <w:rPr>
          <w:spacing w:val="-55"/>
        </w:rPr>
        <w:t> </w:t>
      </w:r>
      <w:r>
        <w:rPr>
          <w:rFonts w:ascii="Times New Roman" w:hAnsi="Times New Roman" w:cs="Times New Roman" w:eastAsia="Times New Roman" w:hint="default"/>
        </w:rPr>
        <w:t>12.5%</w:t>
      </w:r>
      <w:r>
        <w:rPr/>
        <w:t>计缴。</w:t>
      </w:r>
    </w:p>
    <w:p>
      <w:pPr>
        <w:spacing w:after="0" w:line="264" w:lineRule="auto"/>
        <w:jc w:val="left"/>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820" w:right="800"/>
        </w:sectPr>
      </w:pPr>
    </w:p>
    <w:p>
      <w:pPr>
        <w:pStyle w:val="BodyText"/>
        <w:spacing w:line="240" w:lineRule="auto"/>
        <w:ind w:left="977"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83"/>
        <w:ind w:left="977" w:right="-16"/>
        <w:jc w:val="left"/>
      </w:pPr>
      <w:r>
        <w:rPr>
          <w:rFonts w:ascii="Times New Roman" w:hAnsi="Times New Roman" w:cs="Times New Roman" w:eastAsia="Times New Roman" w:hint="default"/>
        </w:rPr>
        <w:t>1</w:t>
      </w:r>
      <w:r>
        <w:rPr/>
        <w:t>、 子公司情况</w:t>
      </w:r>
    </w:p>
    <w:p>
      <w:pPr>
        <w:pStyle w:val="BodyText"/>
        <w:spacing w:line="240" w:lineRule="auto" w:before="83"/>
        <w:ind w:left="97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before="0"/>
        <w:ind w:left="977"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820" w:right="800"/>
          <w:cols w:num="2" w:equalWidth="0">
            <w:col w:w="4687" w:space="1513"/>
            <w:col w:w="4090"/>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68"/>
        <w:gridCol w:w="568"/>
        <w:gridCol w:w="566"/>
        <w:gridCol w:w="568"/>
        <w:gridCol w:w="620"/>
        <w:gridCol w:w="666"/>
        <w:gridCol w:w="622"/>
        <w:gridCol w:w="958"/>
        <w:gridCol w:w="710"/>
        <w:gridCol w:w="712"/>
        <w:gridCol w:w="569"/>
        <w:gridCol w:w="846"/>
        <w:gridCol w:w="846"/>
        <w:gridCol w:w="1217"/>
      </w:tblGrid>
      <w:tr>
        <w:trPr>
          <w:trHeight w:val="320"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86" w:right="185"/>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86" w:right="185"/>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85" w:right="185"/>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85" w:right="185"/>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620"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tcPr>
          <w:p>
            <w:pPr/>
          </w:p>
        </w:tc>
        <w:tc>
          <w:tcPr>
            <w:tcW w:w="958"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712" w:type="dxa"/>
            <w:tcBorders>
              <w:top w:val="single" w:sz="6" w:space="0" w:color="000000"/>
              <w:left w:val="single" w:sz="6" w:space="0" w:color="000000"/>
              <w:bottom w:val="nil" w:sz="6" w:space="0" w:color="auto"/>
              <w:right w:val="single" w:sz="6" w:space="0" w:color="000000"/>
            </w:tcBorders>
          </w:tcPr>
          <w:p>
            <w:pPr/>
          </w:p>
        </w:tc>
        <w:tc>
          <w:tcPr>
            <w:tcW w:w="56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87" w:right="185"/>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从母公司所</w:t>
            </w:r>
          </w:p>
        </w:tc>
      </w:tr>
      <w:tr>
        <w:trPr>
          <w:trHeight w:val="308" w:hRule="exact"/>
        </w:trPr>
        <w:tc>
          <w:tcPr>
            <w:tcW w:w="568"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69"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有者权益冲</w:t>
            </w:r>
          </w:p>
        </w:tc>
      </w:tr>
      <w:tr>
        <w:trPr>
          <w:trHeight w:val="312" w:hRule="exact"/>
        </w:trPr>
        <w:tc>
          <w:tcPr>
            <w:tcW w:w="568"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69"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44"/>
              <w:jc w:val="right"/>
              <w:rPr>
                <w:rFonts w:ascii="宋体" w:hAnsi="宋体" w:cs="宋体" w:eastAsia="宋体" w:hint="default"/>
                <w:sz w:val="18"/>
                <w:szCs w:val="18"/>
              </w:rPr>
            </w:pPr>
            <w:r>
              <w:rPr>
                <w:rFonts w:ascii="宋体" w:hAnsi="宋体" w:cs="宋体" w:eastAsia="宋体" w:hint="default"/>
                <w:sz w:val="18"/>
                <w:szCs w:val="18"/>
              </w:rPr>
              <w:t>少数股</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减子公司少</w:t>
            </w:r>
          </w:p>
        </w:tc>
      </w:tr>
      <w:tr>
        <w:trPr>
          <w:trHeight w:val="1560" w:hRule="exact"/>
        </w:trPr>
        <w:tc>
          <w:tcPr>
            <w:tcW w:w="568"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23" w:right="12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45" w:right="14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23" w:right="121"/>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958"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11" w:right="109"/>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13" w:right="167"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23" w:right="121"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69"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45" w:right="1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45" w:right="144"/>
              <w:jc w:val="both"/>
              <w:rPr>
                <w:rFonts w:ascii="宋体" w:hAnsi="宋体" w:cs="宋体" w:eastAsia="宋体" w:hint="default"/>
                <w:sz w:val="18"/>
                <w:szCs w:val="18"/>
              </w:rPr>
            </w:pPr>
            <w:r>
              <w:rPr>
                <w:rFonts w:ascii="宋体" w:hAnsi="宋体" w:cs="宋体" w:eastAsia="宋体" w:hint="default"/>
                <w:sz w:val="18"/>
                <w:szCs w:val="18"/>
              </w:rPr>
              <w:t>东权益 中用于 冲减少 数股东 损益的</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316" w:lineRule="auto" w:before="14"/>
              <w:ind w:left="151" w:right="149"/>
              <w:jc w:val="both"/>
              <w:rPr>
                <w:rFonts w:ascii="宋体" w:hAnsi="宋体" w:cs="宋体" w:eastAsia="宋体" w:hint="default"/>
                <w:sz w:val="18"/>
                <w:szCs w:val="18"/>
              </w:rPr>
            </w:pPr>
            <w:r>
              <w:rPr>
                <w:rFonts w:ascii="宋体" w:hAnsi="宋体" w:cs="宋体" w:eastAsia="宋体" w:hint="default"/>
                <w:sz w:val="18"/>
                <w:szCs w:val="18"/>
              </w:rPr>
              <w:t>数股东分担 的本期亏损 超过少数股 东在该子公 司期初所有</w:t>
            </w:r>
          </w:p>
        </w:tc>
      </w:tr>
      <w:tr>
        <w:trPr>
          <w:trHeight w:val="316" w:hRule="exact"/>
        </w:trPr>
        <w:tc>
          <w:tcPr>
            <w:tcW w:w="568"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69"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者权益中所</w:t>
            </w:r>
          </w:p>
        </w:tc>
      </w:tr>
      <w:tr>
        <w:trPr>
          <w:trHeight w:val="312" w:hRule="exact"/>
        </w:trPr>
        <w:tc>
          <w:tcPr>
            <w:tcW w:w="568"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566" w:type="dxa"/>
            <w:vMerge/>
            <w:tcBorders>
              <w:left w:val="single" w:sz="6" w:space="0" w:color="000000"/>
              <w:right w:val="single" w:sz="6" w:space="0" w:color="000000"/>
            </w:tcBorders>
          </w:tcPr>
          <w:p>
            <w:pPr/>
          </w:p>
        </w:tc>
        <w:tc>
          <w:tcPr>
            <w:tcW w:w="568" w:type="dxa"/>
            <w:vMerge/>
            <w:tcBorders>
              <w:left w:val="single" w:sz="6" w:space="0" w:color="000000"/>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5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69"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享有份额后</w:t>
            </w:r>
          </w:p>
        </w:tc>
      </w:tr>
      <w:tr>
        <w:trPr>
          <w:trHeight w:val="318" w:hRule="exact"/>
        </w:trPr>
        <w:tc>
          <w:tcPr>
            <w:tcW w:w="568"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620"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tcPr>
          <w:p>
            <w:pPr/>
          </w:p>
        </w:tc>
        <w:tc>
          <w:tcPr>
            <w:tcW w:w="958"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12" w:type="dxa"/>
            <w:tcBorders>
              <w:top w:val="nil" w:sz="6" w:space="0" w:color="auto"/>
              <w:left w:val="single" w:sz="6" w:space="0" w:color="000000"/>
              <w:bottom w:val="single" w:sz="6" w:space="0" w:color="000000"/>
              <w:right w:val="single" w:sz="6" w:space="0" w:color="000000"/>
            </w:tcBorders>
          </w:tcPr>
          <w:p>
            <w:pPr/>
          </w:p>
        </w:tc>
        <w:tc>
          <w:tcPr>
            <w:tcW w:w="569"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的余额</w:t>
            </w:r>
          </w:p>
        </w:tc>
      </w:tr>
      <w:tr>
        <w:trPr>
          <w:trHeight w:val="407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浙 江 富 润 印 染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00" w:right="270"/>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9,933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纺 织 </w:t>
            </w:r>
            <w:r>
              <w:rPr>
                <w:rFonts w:ascii="宋体" w:hAnsi="宋体" w:cs="宋体" w:eastAsia="宋体" w:hint="default"/>
                <w:spacing w:val="-30"/>
                <w:sz w:val="18"/>
                <w:szCs w:val="18"/>
              </w:rPr>
              <w:t>品、服</w:t>
            </w:r>
            <w:r>
              <w:rPr>
                <w:rFonts w:ascii="宋体" w:hAnsi="宋体" w:cs="宋体" w:eastAsia="宋体" w:hint="default"/>
                <w:sz w:val="18"/>
                <w:szCs w:val="18"/>
              </w:rPr>
              <w:t> 装 制 造 加 工 及 印染、 生产、 销 售 纺 织 原 辅 材料、 机 器 器材</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4,569</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46.00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51.00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9,406.91</w:t>
            </w:r>
          </w:p>
        </w:tc>
        <w:tc>
          <w:tcPr>
            <w:tcW w:w="84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438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浙 江 富 润 海 茂 纺 织 布 艺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2,483</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高 档 纺 织 </w:t>
            </w:r>
            <w:r>
              <w:rPr>
                <w:rFonts w:ascii="宋体" w:hAnsi="宋体" w:cs="宋体" w:eastAsia="宋体" w:hint="default"/>
                <w:spacing w:val="-30"/>
                <w:sz w:val="18"/>
                <w:szCs w:val="18"/>
              </w:rPr>
              <w:t>品、高</w:t>
            </w:r>
            <w:r>
              <w:rPr>
                <w:rFonts w:ascii="宋体" w:hAnsi="宋体" w:cs="宋体" w:eastAsia="宋体" w:hint="default"/>
                <w:sz w:val="18"/>
                <w:szCs w:val="18"/>
              </w:rPr>
              <w:t> 档 家 纺 制 品 的 生产、 加 工 及 纺 织 原 辅 材 料 的 生 产 销售</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993</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51.00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1,443.91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45.88</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控</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制</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6,545</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高 档 </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3,353</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1" w:right="0"/>
              <w:jc w:val="center"/>
              <w:rPr>
                <w:rFonts w:ascii="Times New Roman" w:hAnsi="Times New Roman" w:cs="Times New Roman" w:eastAsia="Times New Roman" w:hint="default"/>
                <w:sz w:val="18"/>
                <w:szCs w:val="18"/>
              </w:rPr>
            </w:pPr>
            <w:r>
              <w:rPr>
                <w:rFonts w:ascii="Times New Roman"/>
                <w:sz w:val="18"/>
              </w:rPr>
              <w:t>51.00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0" w:right="0"/>
              <w:jc w:val="center"/>
              <w:rPr>
                <w:rFonts w:ascii="Times New Roman" w:hAnsi="Times New Roman" w:cs="Times New Roman" w:eastAsia="Times New Roman" w:hint="default"/>
                <w:sz w:val="18"/>
                <w:szCs w:val="18"/>
              </w:rPr>
            </w:pPr>
            <w:r>
              <w:rPr>
                <w:rFonts w:ascii="Times New Roman"/>
                <w:sz w:val="18"/>
              </w:rPr>
              <w:t>51.00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3,675.03</w:t>
            </w:r>
          </w:p>
        </w:tc>
        <w:tc>
          <w:tcPr>
            <w:tcW w:w="84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82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568"/>
        <w:gridCol w:w="568"/>
        <w:gridCol w:w="566"/>
        <w:gridCol w:w="568"/>
        <w:gridCol w:w="620"/>
        <w:gridCol w:w="666"/>
        <w:gridCol w:w="622"/>
        <w:gridCol w:w="958"/>
        <w:gridCol w:w="710"/>
        <w:gridCol w:w="712"/>
        <w:gridCol w:w="569"/>
        <w:gridCol w:w="846"/>
        <w:gridCol w:w="846"/>
        <w:gridCol w:w="1217"/>
      </w:tblGrid>
      <w:tr>
        <w:trPr>
          <w:trHeight w:val="282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江 富 润 纺 织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69"/>
              <w:jc w:val="both"/>
              <w:rPr>
                <w:rFonts w:ascii="宋体" w:hAnsi="宋体" w:cs="宋体" w:eastAsia="宋体" w:hint="default"/>
                <w:sz w:val="18"/>
                <w:szCs w:val="18"/>
              </w:rPr>
            </w:pPr>
            <w:r>
              <w:rPr>
                <w:rFonts w:ascii="宋体" w:hAnsi="宋体" w:cs="宋体" w:eastAsia="宋体" w:hint="default"/>
                <w:sz w:val="18"/>
                <w:szCs w:val="18"/>
              </w:rPr>
              <w:t>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left"/>
              <w:rPr>
                <w:rFonts w:ascii="宋体" w:hAnsi="宋体" w:cs="宋体" w:eastAsia="宋体" w:hint="default"/>
                <w:sz w:val="18"/>
                <w:szCs w:val="18"/>
              </w:rPr>
            </w:pPr>
            <w:r>
              <w:rPr>
                <w:rFonts w:ascii="宋体" w:hAnsi="宋体" w:cs="宋体" w:eastAsia="宋体" w:hint="default"/>
                <w:sz w:val="18"/>
                <w:szCs w:val="18"/>
              </w:rPr>
              <w:t>造 业</w:t>
            </w:r>
          </w:p>
        </w:tc>
        <w:tc>
          <w:tcPr>
            <w:tcW w:w="620"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纺 织 品 制 </w:t>
            </w:r>
            <w:r>
              <w:rPr>
                <w:rFonts w:ascii="宋体" w:hAnsi="宋体" w:cs="宋体" w:eastAsia="宋体" w:hint="default"/>
                <w:spacing w:val="-30"/>
                <w:sz w:val="18"/>
                <w:szCs w:val="18"/>
              </w:rPr>
              <w:t>造、加</w:t>
            </w:r>
            <w:r>
              <w:rPr>
                <w:rFonts w:ascii="宋体" w:hAnsi="宋体" w:cs="宋体" w:eastAsia="宋体" w:hint="default"/>
                <w:sz w:val="18"/>
                <w:szCs w:val="18"/>
              </w:rPr>
              <w:t> 工 及 印染； 纺 织 辅 料 生产、 销售</w:t>
            </w:r>
          </w:p>
        </w:tc>
        <w:tc>
          <w:tcPr>
            <w:tcW w:w="622"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4384"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浙 江 诸 暨 富 润 宏 丰 纺 织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8"/>
              <w:jc w:val="left"/>
              <w:rPr>
                <w:rFonts w:ascii="宋体" w:hAnsi="宋体" w:cs="宋体" w:eastAsia="宋体" w:hint="default"/>
                <w:sz w:val="18"/>
                <w:szCs w:val="18"/>
              </w:rPr>
            </w:pPr>
            <w:r>
              <w:rPr>
                <w:rFonts w:ascii="宋体" w:hAnsi="宋体" w:cs="宋体" w:eastAsia="宋体" w:hint="default"/>
                <w:sz w:val="18"/>
                <w:szCs w:val="18"/>
              </w:rPr>
              <w:t>纺 织 加 工 </w:t>
            </w:r>
            <w:r>
              <w:rPr>
                <w:rFonts w:ascii="宋体" w:hAnsi="宋体" w:cs="宋体" w:eastAsia="宋体" w:hint="default"/>
                <w:spacing w:val="-30"/>
                <w:sz w:val="18"/>
                <w:szCs w:val="18"/>
              </w:rPr>
              <w:t>品；销</w:t>
            </w:r>
            <w:r>
              <w:rPr>
                <w:rFonts w:ascii="宋体" w:hAnsi="宋体" w:cs="宋体" w:eastAsia="宋体" w:hint="default"/>
                <w:sz w:val="18"/>
                <w:szCs w:val="18"/>
              </w:rPr>
              <w:t> 售 自 产 产 品</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1,185</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47.40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52.40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-147.67</w:t>
            </w:r>
            <w:r>
              <w:rPr>
                <w:rFonts w:ascii="Times New Roman"/>
                <w:sz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1,599.82</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4694"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浙 江 诸 暨 富 润 丝 绸 织 造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1,407</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高 档 服 饰 面料、 服 装 饰 品 的 生 产 及 后 整 理 加 </w:t>
            </w:r>
            <w:r>
              <w:rPr>
                <w:rFonts w:ascii="宋体" w:hAnsi="宋体" w:cs="宋体" w:eastAsia="宋体" w:hint="default"/>
                <w:spacing w:val="-30"/>
                <w:sz w:val="18"/>
                <w:szCs w:val="18"/>
              </w:rPr>
              <w:t>工（不</w:t>
            </w:r>
            <w:r>
              <w:rPr>
                <w:rFonts w:ascii="宋体" w:hAnsi="宋体" w:cs="宋体" w:eastAsia="宋体" w:hint="default"/>
                <w:sz w:val="18"/>
                <w:szCs w:val="18"/>
              </w:rPr>
              <w:t> 含 印 </w:t>
            </w:r>
            <w:r>
              <w:rPr>
                <w:rFonts w:ascii="宋体" w:hAnsi="宋体" w:cs="宋体" w:eastAsia="宋体" w:hint="default"/>
                <w:spacing w:val="-30"/>
                <w:sz w:val="18"/>
                <w:szCs w:val="18"/>
              </w:rPr>
              <w:t>染）销</w:t>
            </w:r>
            <w:r>
              <w:rPr>
                <w:rFonts w:ascii="宋体" w:hAnsi="宋体" w:cs="宋体" w:eastAsia="宋体" w:hint="default"/>
                <w:sz w:val="18"/>
                <w:szCs w:val="18"/>
              </w:rPr>
              <w:t> 售 自 产 产 品</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843</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60.00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322.67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242.91</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浙 江 富 源 再 生</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 的</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废 旧 纺 织 </w:t>
            </w:r>
            <w:r>
              <w:rPr>
                <w:rFonts w:ascii="宋体" w:hAnsi="宋体" w:cs="宋体" w:eastAsia="宋体" w:hint="default"/>
                <w:spacing w:val="-30"/>
                <w:sz w:val="18"/>
                <w:szCs w:val="18"/>
              </w:rPr>
              <w:t>品、橡</w:t>
            </w:r>
            <w:r>
              <w:rPr>
                <w:rFonts w:ascii="宋体" w:hAnsi="宋体" w:cs="宋体" w:eastAsia="宋体" w:hint="default"/>
                <w:sz w:val="18"/>
                <w:szCs w:val="18"/>
              </w:rPr>
              <w:t> </w:t>
            </w:r>
            <w:r>
              <w:rPr>
                <w:rFonts w:ascii="宋体" w:hAnsi="宋体" w:cs="宋体" w:eastAsia="宋体" w:hint="default"/>
                <w:spacing w:val="-30"/>
                <w:sz w:val="18"/>
                <w:szCs w:val="18"/>
              </w:rPr>
              <w:t>胶、金</w:t>
            </w:r>
            <w:r>
              <w:rPr>
                <w:rFonts w:ascii="宋体" w:hAnsi="宋体" w:cs="宋体" w:eastAsia="宋体" w:hint="default"/>
                <w:sz w:val="18"/>
                <w:szCs w:val="18"/>
              </w:rPr>
              <w:t> 属 产 品 的 </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1,024</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65.00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350.32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200.93</w:t>
            </w: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82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568"/>
        <w:gridCol w:w="568"/>
        <w:gridCol w:w="566"/>
        <w:gridCol w:w="568"/>
        <w:gridCol w:w="620"/>
        <w:gridCol w:w="666"/>
        <w:gridCol w:w="622"/>
        <w:gridCol w:w="958"/>
        <w:gridCol w:w="710"/>
        <w:gridCol w:w="712"/>
        <w:gridCol w:w="569"/>
        <w:gridCol w:w="846"/>
        <w:gridCol w:w="846"/>
        <w:gridCol w:w="1217"/>
      </w:tblGrid>
      <w:tr>
        <w:trPr>
          <w:trHeight w:val="344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资 源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both"/>
              <w:rPr>
                <w:rFonts w:ascii="宋体" w:hAnsi="宋体" w:cs="宋体" w:eastAsia="宋体" w:hint="default"/>
                <w:sz w:val="18"/>
                <w:szCs w:val="18"/>
              </w:rPr>
            </w:pPr>
            <w:r>
              <w:rPr>
                <w:rFonts w:ascii="宋体" w:hAnsi="宋体" w:cs="宋体" w:eastAsia="宋体" w:hint="default"/>
                <w:sz w:val="18"/>
                <w:szCs w:val="18"/>
              </w:rPr>
              <w:t>回收、 再 生 利 用 销 售 </w:t>
            </w:r>
          </w:p>
          <w:p>
            <w:pPr>
              <w:pStyle w:val="TableParagraph"/>
              <w:spacing w:line="316" w:lineRule="auto" w:before="18"/>
              <w:ind w:left="100" w:right="8"/>
              <w:jc w:val="both"/>
              <w:rPr>
                <w:rFonts w:ascii="宋体" w:hAnsi="宋体" w:cs="宋体" w:eastAsia="宋体" w:hint="default"/>
                <w:sz w:val="18"/>
                <w:szCs w:val="18"/>
              </w:rPr>
            </w:pPr>
            <w:r>
              <w:rPr>
                <w:rFonts w:ascii="宋体" w:hAnsi="宋体" w:cs="宋体" w:eastAsia="宋体" w:hint="default"/>
                <w:sz w:val="18"/>
                <w:szCs w:val="18"/>
              </w:rPr>
              <w:t>（ 国 家 法 律 法 规 禁 止 限 制 的 除外）</w:t>
            </w:r>
          </w:p>
        </w:tc>
        <w:tc>
          <w:tcPr>
            <w:tcW w:w="622"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532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诸 暨 富 润 屋 城 东 置 业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房 地 产 开 发 经 </w:t>
            </w:r>
            <w:r>
              <w:rPr>
                <w:rFonts w:ascii="宋体" w:hAnsi="宋体" w:cs="宋体" w:eastAsia="宋体" w:hint="default"/>
                <w:spacing w:val="-30"/>
                <w:sz w:val="18"/>
                <w:szCs w:val="18"/>
              </w:rPr>
              <w:t>营（凭</w:t>
            </w:r>
            <w:r>
              <w:rPr>
                <w:rFonts w:ascii="宋体" w:hAnsi="宋体" w:cs="宋体" w:eastAsia="宋体" w:hint="default"/>
                <w:sz w:val="18"/>
                <w:szCs w:val="18"/>
              </w:rPr>
              <w:t> 有 效 资 质 证 书 经 </w:t>
            </w:r>
            <w:r>
              <w:rPr>
                <w:rFonts w:ascii="宋体" w:hAnsi="宋体" w:cs="宋体" w:eastAsia="宋体" w:hint="default"/>
                <w:spacing w:val="-30"/>
                <w:sz w:val="18"/>
                <w:szCs w:val="18"/>
              </w:rPr>
              <w:t>营）；</w:t>
            </w:r>
            <w:r>
              <w:rPr>
                <w:rFonts w:ascii="宋体" w:hAnsi="宋体" w:cs="宋体" w:eastAsia="宋体" w:hint="default"/>
                <w:sz w:val="18"/>
                <w:szCs w:val="18"/>
              </w:rPr>
              <w:t> 市 政 工 程 施工； 经销： 建 材 </w:t>
            </w:r>
          </w:p>
          <w:p>
            <w:pPr>
              <w:pStyle w:val="TableParagraph"/>
              <w:spacing w:line="316" w:lineRule="auto" w:before="18"/>
              <w:ind w:left="100" w:right="8"/>
              <w:jc w:val="both"/>
              <w:rPr>
                <w:rFonts w:ascii="宋体" w:hAnsi="宋体" w:cs="宋体" w:eastAsia="宋体" w:hint="default"/>
                <w:sz w:val="18"/>
                <w:szCs w:val="18"/>
              </w:rPr>
            </w:pPr>
            <w:r>
              <w:rPr>
                <w:rFonts w:ascii="宋体" w:hAnsi="宋体" w:cs="宋体" w:eastAsia="宋体" w:hint="default"/>
                <w:sz w:val="18"/>
                <w:szCs w:val="18"/>
              </w:rPr>
              <w:t>（ 不 含 木 材）</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70"/>
              <w:jc w:val="both"/>
              <w:rPr>
                <w:rFonts w:ascii="宋体" w:hAnsi="宋体" w:cs="宋体" w:eastAsia="宋体" w:hint="default"/>
                <w:sz w:val="18"/>
                <w:szCs w:val="18"/>
              </w:rPr>
            </w:pPr>
            <w:r>
              <w:rPr>
                <w:rFonts w:ascii="宋体" w:hAnsi="宋体" w:cs="宋体" w:eastAsia="宋体" w:hint="default"/>
                <w:sz w:val="18"/>
                <w:szCs w:val="18"/>
              </w:rPr>
              <w:t>浙 江 富 润 贸 易 有 限 公 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0"/>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269"/>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270"/>
              <w:jc w:val="left"/>
              <w:rPr>
                <w:rFonts w:ascii="宋体" w:hAnsi="宋体" w:cs="宋体" w:eastAsia="宋体" w:hint="default"/>
                <w:sz w:val="18"/>
                <w:szCs w:val="18"/>
              </w:rPr>
            </w:pPr>
            <w:r>
              <w:rPr>
                <w:rFonts w:ascii="宋体" w:hAnsi="宋体" w:cs="宋体" w:eastAsia="宋体" w:hint="default"/>
                <w:sz w:val="18"/>
                <w:szCs w:val="18"/>
              </w:rPr>
              <w:t>商 业</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7"/>
              <w:jc w:val="right"/>
              <w:rPr>
                <w:rFonts w:ascii="Times New Roman" w:hAnsi="Times New Roman" w:cs="Times New Roman" w:eastAsia="Times New Roman" w:hint="default"/>
                <w:sz w:val="18"/>
                <w:szCs w:val="18"/>
              </w:rPr>
            </w:pPr>
            <w:r>
              <w:rPr>
                <w:rFonts w:ascii="Times New Roman"/>
                <w:sz w:val="18"/>
              </w:rPr>
              <w:t>500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jc w:val="left"/>
              <w:rPr>
                <w:rFonts w:ascii="宋体" w:hAnsi="宋体" w:cs="宋体" w:eastAsia="宋体" w:hint="default"/>
                <w:sz w:val="18"/>
                <w:szCs w:val="18"/>
              </w:rPr>
            </w:pPr>
            <w:r>
              <w:rPr>
                <w:rFonts w:ascii="宋体" w:hAnsi="宋体" w:cs="宋体" w:eastAsia="宋体" w:hint="default"/>
                <w:sz w:val="18"/>
                <w:szCs w:val="18"/>
              </w:rPr>
              <w:t>纺 织 </w:t>
            </w:r>
            <w:r>
              <w:rPr>
                <w:rFonts w:ascii="宋体" w:hAnsi="宋体" w:cs="宋体" w:eastAsia="宋体" w:hint="default"/>
                <w:spacing w:val="-30"/>
                <w:sz w:val="18"/>
                <w:szCs w:val="18"/>
              </w:rPr>
              <w:t>品、服</w:t>
            </w:r>
            <w:r>
              <w:rPr>
                <w:rFonts w:ascii="宋体" w:hAnsi="宋体" w:cs="宋体" w:eastAsia="宋体" w:hint="default"/>
                <w:sz w:val="18"/>
                <w:szCs w:val="18"/>
              </w:rPr>
              <w:t> </w:t>
            </w:r>
            <w:r>
              <w:rPr>
                <w:rFonts w:ascii="宋体" w:hAnsi="宋体" w:cs="宋体" w:eastAsia="宋体" w:hint="default"/>
                <w:spacing w:val="-30"/>
                <w:sz w:val="18"/>
                <w:szCs w:val="18"/>
              </w:rPr>
              <w:t>装、原</w:t>
            </w:r>
            <w:r>
              <w:rPr>
                <w:rFonts w:ascii="宋体" w:hAnsi="宋体" w:cs="宋体" w:eastAsia="宋体" w:hint="default"/>
                <w:sz w:val="18"/>
                <w:szCs w:val="18"/>
              </w:rPr>
              <w:t> </w:t>
            </w:r>
            <w:r>
              <w:rPr>
                <w:rFonts w:ascii="宋体" w:hAnsi="宋体" w:cs="宋体" w:eastAsia="宋体" w:hint="default"/>
                <w:spacing w:val="-30"/>
                <w:sz w:val="18"/>
                <w:szCs w:val="18"/>
              </w:rPr>
              <w:t>料、机</w:t>
            </w:r>
            <w:r>
              <w:rPr>
                <w:rFonts w:ascii="宋体" w:hAnsi="宋体" w:cs="宋体" w:eastAsia="宋体" w:hint="default"/>
                <w:sz w:val="18"/>
                <w:szCs w:val="18"/>
              </w:rPr>
              <w:t> 械 器 材 的 批 发 及 其 进 出 口 业 务</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35" w:right="0"/>
              <w:jc w:val="center"/>
              <w:rPr>
                <w:rFonts w:ascii="Times New Roman" w:hAnsi="Times New Roman" w:cs="Times New Roman" w:eastAsia="Times New Roman" w:hint="default"/>
                <w:sz w:val="18"/>
                <w:szCs w:val="18"/>
              </w:rPr>
            </w:pPr>
            <w:r>
              <w:rPr>
                <w:rFonts w:ascii="Times New Roman"/>
                <w:sz w:val="18"/>
              </w:rPr>
              <w:t>500</w:t>
            </w:r>
          </w:p>
        </w:tc>
        <w:tc>
          <w:tcPr>
            <w:tcW w:w="95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0" w:right="0"/>
              <w:jc w:val="lef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0" w:right="0"/>
              <w:jc w:val="left"/>
              <w:rPr>
                <w:rFonts w:ascii="Times New Roman" w:hAnsi="Times New Roman" w:cs="Times New Roman" w:eastAsia="Times New Roman" w:hint="default"/>
                <w:sz w:val="18"/>
                <w:szCs w:val="18"/>
              </w:rPr>
            </w:pPr>
            <w:r>
              <w:rPr>
                <w:rFonts w:ascii="Times New Roman"/>
                <w:sz w:val="18"/>
              </w:rPr>
              <w:t>100.00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ind w:left="977" w:right="2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非同一控制下企业合并取得的子公司</w:t>
      </w:r>
    </w:p>
    <w:p>
      <w:pPr>
        <w:spacing w:after="0" w:line="240" w:lineRule="auto"/>
        <w:jc w:val="left"/>
        <w:sectPr>
          <w:pgSz w:w="11910" w:h="16840"/>
          <w:pgMar w:header="877" w:footer="982" w:top="1100" w:bottom="1180" w:left="820" w:right="800"/>
        </w:sectPr>
      </w:pPr>
    </w:p>
    <w:p>
      <w:pPr>
        <w:spacing w:line="240" w:lineRule="auto" w:before="9"/>
        <w:rPr>
          <w:rFonts w:ascii="宋体" w:hAnsi="宋体" w:cs="宋体" w:eastAsia="宋体" w:hint="default"/>
          <w:sz w:val="20"/>
          <w:szCs w:val="20"/>
        </w:rPr>
      </w:pPr>
    </w:p>
    <w:p>
      <w:pPr>
        <w:pStyle w:val="BodyText"/>
        <w:spacing w:line="240" w:lineRule="auto"/>
        <w:ind w:left="0" w:right="992"/>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52"/>
        <w:gridCol w:w="652"/>
        <w:gridCol w:w="649"/>
        <w:gridCol w:w="650"/>
        <w:gridCol w:w="650"/>
        <w:gridCol w:w="649"/>
        <w:gridCol w:w="650"/>
        <w:gridCol w:w="650"/>
        <w:gridCol w:w="649"/>
        <w:gridCol w:w="650"/>
        <w:gridCol w:w="650"/>
        <w:gridCol w:w="846"/>
        <w:gridCol w:w="650"/>
        <w:gridCol w:w="1385"/>
      </w:tblGrid>
      <w:tr>
        <w:trPr>
          <w:trHeight w:val="3134"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38" w:right="137"/>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38" w:right="137"/>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28" w:right="134"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37" w:right="13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37" w:right="13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38" w:right="13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37" w:right="137"/>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7" w:right="137"/>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82" w:right="134"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37" w:right="137"/>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58"/>
              <w:ind w:left="182" w:right="0"/>
              <w:jc w:val="both"/>
              <w:rPr>
                <w:rFonts w:ascii="Times New Roman" w:hAnsi="Times New Roman" w:cs="Times New Roman" w:eastAsia="Times New Roman" w:hint="default"/>
                <w:sz w:val="18"/>
                <w:szCs w:val="18"/>
              </w:rPr>
            </w:pPr>
            <w:r>
              <w:rPr>
                <w:rFonts w:ascii="Times New Roman"/>
                <w:sz w:val="18"/>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37" w:right="137"/>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6" w:right="1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7" w:right="137"/>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145" w:right="143"/>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期初所有者权 益中所享有份 额后的余额</w:t>
            </w:r>
          </w:p>
        </w:tc>
      </w:tr>
      <w:tr>
        <w:trPr>
          <w:trHeight w:val="320" w:hRule="exact"/>
        </w:trPr>
        <w:tc>
          <w:tcPr>
            <w:tcW w:w="652" w:type="dxa"/>
            <w:tcBorders>
              <w:top w:val="single" w:sz="6" w:space="0" w:color="000000"/>
              <w:left w:val="single" w:sz="6" w:space="0" w:color="000000"/>
              <w:bottom w:val="nil" w:sz="6" w:space="0" w:color="auto"/>
              <w:right w:val="single" w:sz="6" w:space="0" w:color="000000"/>
            </w:tcBorders>
          </w:tcPr>
          <w:p>
            <w:pPr/>
          </w:p>
        </w:tc>
        <w:tc>
          <w:tcPr>
            <w:tcW w:w="652"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74"/>
                <w:sz w:val="18"/>
                <w:szCs w:val="18"/>
              </w:rPr>
              <w:t>各</w:t>
            </w:r>
            <w:r>
              <w:rPr>
                <w:rFonts w:ascii="宋体" w:hAnsi="宋体" w:cs="宋体" w:eastAsia="宋体" w:hint="default"/>
                <w:sz w:val="18"/>
                <w:szCs w:val="18"/>
              </w:rPr>
              <w:t>类</w:t>
            </w:r>
            <w:r>
              <w:rPr>
                <w:rFonts w:ascii="宋体" w:hAnsi="宋体" w:cs="宋体" w:eastAsia="宋体" w:hint="default"/>
                <w:spacing w:val="-16"/>
                <w:sz w:val="18"/>
                <w:szCs w:val="18"/>
              </w:rPr>
              <w:t> </w:t>
            </w:r>
            <w:r>
              <w:rPr>
                <w:rFonts w:ascii="宋体" w:hAnsi="宋体" w:cs="宋体" w:eastAsia="宋体" w:hint="default"/>
                <w:sz w:val="18"/>
                <w:szCs w:val="18"/>
              </w:rPr>
            </w:r>
          </w:p>
        </w:tc>
        <w:tc>
          <w:tcPr>
            <w:tcW w:w="650" w:type="dxa"/>
            <w:tcBorders>
              <w:top w:val="single" w:sz="6" w:space="0" w:color="000000"/>
              <w:left w:val="single" w:sz="6" w:space="0" w:color="000000"/>
              <w:bottom w:val="nil" w:sz="6" w:space="0" w:color="auto"/>
              <w:right w:val="single" w:sz="6" w:space="0" w:color="000000"/>
            </w:tcBorders>
          </w:tcPr>
          <w:p>
            <w:pPr/>
          </w:p>
        </w:tc>
        <w:tc>
          <w:tcPr>
            <w:tcW w:w="650" w:type="dxa"/>
            <w:vMerge w:val="restart"/>
            <w:tcBorders>
              <w:top w:val="single" w:sz="6" w:space="0" w:color="000000"/>
              <w:left w:val="single" w:sz="6" w:space="0" w:color="000000"/>
              <w:right w:val="single" w:sz="6" w:space="0" w:color="000000"/>
            </w:tcBorders>
          </w:tcPr>
          <w:p>
            <w:pPr/>
          </w:p>
        </w:tc>
        <w:tc>
          <w:tcPr>
            <w:tcW w:w="649"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652"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74"/>
                <w:sz w:val="18"/>
                <w:szCs w:val="18"/>
              </w:rPr>
              <w:t>钢</w:t>
            </w:r>
            <w:r>
              <w:rPr>
                <w:rFonts w:ascii="宋体" w:hAnsi="宋体" w:cs="宋体" w:eastAsia="宋体" w:hint="default"/>
                <w:sz w:val="18"/>
                <w:szCs w:val="18"/>
              </w:rPr>
              <w:t>管</w:t>
            </w:r>
            <w:r>
              <w:rPr>
                <w:rFonts w:ascii="宋体" w:hAnsi="宋体" w:cs="宋体" w:eastAsia="宋体" w:hint="default"/>
                <w:spacing w:val="-16"/>
                <w:sz w:val="18"/>
                <w:szCs w:val="18"/>
              </w:rPr>
              <w:t> </w:t>
            </w:r>
            <w:r>
              <w:rPr>
                <w:rFonts w:ascii="宋体" w:hAnsi="宋体" w:cs="宋体" w:eastAsia="宋体" w:hint="default"/>
                <w:sz w:val="18"/>
                <w:szCs w:val="18"/>
              </w:rPr>
            </w:r>
          </w:p>
        </w:tc>
        <w:tc>
          <w:tcPr>
            <w:tcW w:w="650" w:type="dxa"/>
            <w:tcBorders>
              <w:top w:val="nil" w:sz="6" w:space="0" w:color="auto"/>
              <w:left w:val="single" w:sz="6" w:space="0" w:color="000000"/>
              <w:bottom w:val="nil" w:sz="6" w:space="0" w:color="auto"/>
              <w:right w:val="single" w:sz="6" w:space="0" w:color="000000"/>
            </w:tcBorders>
          </w:tcPr>
          <w:p>
            <w:pPr/>
          </w:p>
        </w:tc>
        <w:tc>
          <w:tcPr>
            <w:tcW w:w="650" w:type="dxa"/>
            <w:vMerge/>
            <w:tcBorders>
              <w:left w:val="single" w:sz="6" w:space="0" w:color="000000"/>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652"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74"/>
                <w:sz w:val="18"/>
                <w:szCs w:val="18"/>
              </w:rPr>
              <w:t>的</w:t>
            </w:r>
            <w:r>
              <w:rPr>
                <w:rFonts w:ascii="宋体" w:hAnsi="宋体" w:cs="宋体" w:eastAsia="宋体" w:hint="default"/>
                <w:sz w:val="18"/>
                <w:szCs w:val="18"/>
              </w:rPr>
              <w:t>生</w:t>
            </w:r>
            <w:r>
              <w:rPr>
                <w:rFonts w:ascii="宋体" w:hAnsi="宋体" w:cs="宋体" w:eastAsia="宋体" w:hint="default"/>
                <w:spacing w:val="-16"/>
                <w:sz w:val="18"/>
                <w:szCs w:val="18"/>
              </w:rPr>
              <w:t> </w:t>
            </w:r>
            <w:r>
              <w:rPr>
                <w:rFonts w:ascii="宋体" w:hAnsi="宋体" w:cs="宋体" w:eastAsia="宋体" w:hint="default"/>
                <w:sz w:val="18"/>
                <w:szCs w:val="18"/>
              </w:rPr>
            </w:r>
          </w:p>
        </w:tc>
        <w:tc>
          <w:tcPr>
            <w:tcW w:w="650" w:type="dxa"/>
            <w:tcBorders>
              <w:top w:val="nil" w:sz="6" w:space="0" w:color="auto"/>
              <w:left w:val="single" w:sz="6" w:space="0" w:color="000000"/>
              <w:bottom w:val="nil" w:sz="6" w:space="0" w:color="auto"/>
              <w:right w:val="single" w:sz="6" w:space="0" w:color="000000"/>
            </w:tcBorders>
          </w:tcPr>
          <w:p>
            <w:pPr/>
          </w:p>
        </w:tc>
        <w:tc>
          <w:tcPr>
            <w:tcW w:w="650" w:type="dxa"/>
            <w:vMerge/>
            <w:tcBorders>
              <w:left w:val="single" w:sz="6" w:space="0" w:color="000000"/>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2184" w:hRule="exact"/>
        </w:trPr>
        <w:tc>
          <w:tcPr>
            <w:tcW w:w="65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0" w:right="25"/>
              <w:jc w:val="both"/>
              <w:rPr>
                <w:rFonts w:ascii="宋体" w:hAnsi="宋体" w:cs="宋体" w:eastAsia="宋体" w:hint="default"/>
                <w:sz w:val="18"/>
                <w:szCs w:val="18"/>
              </w:rPr>
            </w:pPr>
            <w:r>
              <w:rPr>
                <w:rFonts w:ascii="宋体" w:hAnsi="宋体" w:cs="宋体" w:eastAsia="宋体" w:hint="default"/>
                <w:spacing w:val="37"/>
                <w:sz w:val="18"/>
                <w:szCs w:val="18"/>
              </w:rPr>
              <w:t>浙江</w:t>
            </w:r>
            <w:r>
              <w:rPr>
                <w:rFonts w:ascii="宋体" w:hAnsi="宋体" w:cs="宋体" w:eastAsia="宋体" w:hint="default"/>
                <w:spacing w:val="-16"/>
                <w:sz w:val="18"/>
                <w:szCs w:val="18"/>
              </w:rPr>
              <w:t> </w:t>
            </w:r>
            <w:r>
              <w:rPr>
                <w:rFonts w:ascii="宋体" w:hAnsi="宋体" w:cs="宋体" w:eastAsia="宋体" w:hint="default"/>
                <w:spacing w:val="37"/>
                <w:sz w:val="18"/>
                <w:szCs w:val="18"/>
              </w:rPr>
              <w:t>明贺</w:t>
            </w:r>
            <w:r>
              <w:rPr>
                <w:rFonts w:ascii="宋体" w:hAnsi="宋体" w:cs="宋体" w:eastAsia="宋体" w:hint="default"/>
                <w:spacing w:val="-16"/>
                <w:sz w:val="18"/>
                <w:szCs w:val="18"/>
              </w:rPr>
              <w:t> </w:t>
            </w:r>
            <w:r>
              <w:rPr>
                <w:rFonts w:ascii="宋体" w:hAnsi="宋体" w:cs="宋体" w:eastAsia="宋体" w:hint="default"/>
                <w:spacing w:val="37"/>
                <w:sz w:val="18"/>
                <w:szCs w:val="18"/>
              </w:rPr>
              <w:t>钢管</w:t>
            </w:r>
            <w:r>
              <w:rPr>
                <w:rFonts w:ascii="宋体" w:hAnsi="宋体" w:cs="宋体" w:eastAsia="宋体" w:hint="default"/>
                <w:spacing w:val="-16"/>
                <w:sz w:val="18"/>
                <w:szCs w:val="18"/>
              </w:rPr>
              <w:t> </w:t>
            </w:r>
            <w:r>
              <w:rPr>
                <w:rFonts w:ascii="宋体" w:hAnsi="宋体" w:cs="宋体" w:eastAsia="宋体" w:hint="default"/>
                <w:spacing w:val="37"/>
                <w:sz w:val="18"/>
                <w:szCs w:val="18"/>
              </w:rPr>
              <w:t>有限</w:t>
            </w:r>
            <w:r>
              <w:rPr>
                <w:rFonts w:ascii="宋体" w:hAnsi="宋体" w:cs="宋体" w:eastAsia="宋体" w:hint="default"/>
                <w:spacing w:val="-16"/>
                <w:sz w:val="18"/>
                <w:szCs w:val="18"/>
              </w:rPr>
              <w:t> </w:t>
            </w:r>
            <w:r>
              <w:rPr>
                <w:rFonts w:ascii="宋体" w:hAnsi="宋体" w:cs="宋体" w:eastAsia="宋体" w:hint="default"/>
                <w:sz w:val="18"/>
                <w:szCs w:val="18"/>
              </w:rPr>
              <w:t>公司</w:t>
            </w:r>
          </w:p>
        </w:tc>
        <w:tc>
          <w:tcPr>
            <w:tcW w:w="65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0" w:right="25"/>
              <w:jc w:val="both"/>
              <w:rPr>
                <w:rFonts w:ascii="宋体" w:hAnsi="宋体" w:cs="宋体" w:eastAsia="宋体" w:hint="default"/>
                <w:sz w:val="18"/>
                <w:szCs w:val="18"/>
              </w:rPr>
            </w:pPr>
            <w:r>
              <w:rPr>
                <w:rFonts w:ascii="宋体" w:hAnsi="宋体" w:cs="宋体" w:eastAsia="宋体" w:hint="default"/>
                <w:spacing w:val="37"/>
                <w:sz w:val="18"/>
                <w:szCs w:val="18"/>
              </w:rPr>
              <w:t>控股</w:t>
            </w:r>
            <w:r>
              <w:rPr>
                <w:rFonts w:ascii="宋体" w:hAnsi="宋体" w:cs="宋体" w:eastAsia="宋体" w:hint="default"/>
                <w:spacing w:val="-16"/>
                <w:sz w:val="18"/>
                <w:szCs w:val="18"/>
              </w:rPr>
              <w:t> </w:t>
            </w:r>
            <w:r>
              <w:rPr>
                <w:rFonts w:ascii="宋体" w:hAnsi="宋体" w:cs="宋体" w:eastAsia="宋体" w:hint="default"/>
                <w:spacing w:val="37"/>
                <w:sz w:val="18"/>
                <w:szCs w:val="18"/>
              </w:rPr>
              <w:t>子公</w:t>
            </w:r>
            <w:r>
              <w:rPr>
                <w:rFonts w:ascii="宋体" w:hAnsi="宋体" w:cs="宋体" w:eastAsia="宋体" w:hint="default"/>
                <w:spacing w:val="-16"/>
                <w:sz w:val="18"/>
                <w:szCs w:val="18"/>
              </w:rPr>
              <w:t> </w:t>
            </w:r>
            <w:r>
              <w:rPr>
                <w:rFonts w:ascii="宋体" w:hAnsi="宋体" w:cs="宋体" w:eastAsia="宋体" w:hint="default"/>
                <w:spacing w:val="37"/>
                <w:sz w:val="18"/>
                <w:szCs w:val="18"/>
              </w:rPr>
              <w:t>司的</w:t>
            </w:r>
            <w:r>
              <w:rPr>
                <w:rFonts w:ascii="宋体" w:hAnsi="宋体" w:cs="宋体" w:eastAsia="宋体" w:hint="default"/>
                <w:spacing w:val="-16"/>
                <w:sz w:val="18"/>
                <w:szCs w:val="18"/>
              </w:rPr>
              <w:t> </w:t>
            </w:r>
            <w:r>
              <w:rPr>
                <w:rFonts w:ascii="宋体" w:hAnsi="宋体" w:cs="宋体" w:eastAsia="宋体" w:hint="default"/>
                <w:spacing w:val="37"/>
                <w:sz w:val="18"/>
                <w:szCs w:val="18"/>
              </w:rPr>
              <w:t>控股</w:t>
            </w:r>
            <w:r>
              <w:rPr>
                <w:rFonts w:ascii="宋体" w:hAnsi="宋体" w:cs="宋体" w:eastAsia="宋体" w:hint="default"/>
                <w:spacing w:val="-16"/>
                <w:sz w:val="18"/>
                <w:szCs w:val="18"/>
              </w:rPr>
              <w:t> </w:t>
            </w:r>
            <w:r>
              <w:rPr>
                <w:rFonts w:ascii="宋体" w:hAnsi="宋体" w:cs="宋体" w:eastAsia="宋体" w:hint="default"/>
                <w:spacing w:val="37"/>
                <w:sz w:val="18"/>
                <w:szCs w:val="18"/>
              </w:rPr>
              <w:t>子公</w:t>
            </w:r>
            <w:r>
              <w:rPr>
                <w:rFonts w:ascii="宋体" w:hAnsi="宋体" w:cs="宋体" w:eastAsia="宋体" w:hint="default"/>
                <w:spacing w:val="-16"/>
                <w:sz w:val="18"/>
                <w:szCs w:val="18"/>
              </w:rPr>
              <w:t> </w:t>
            </w:r>
            <w:r>
              <w:rPr>
                <w:rFonts w:ascii="宋体" w:hAnsi="宋体" w:cs="宋体" w:eastAsia="宋体" w:hint="default"/>
                <w:sz w:val="18"/>
                <w:szCs w:val="18"/>
              </w:rPr>
              <w:t>司</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0" w:right="23"/>
              <w:jc w:val="both"/>
              <w:rPr>
                <w:rFonts w:ascii="宋体" w:hAnsi="宋体" w:cs="宋体" w:eastAsia="宋体" w:hint="default"/>
                <w:sz w:val="18"/>
                <w:szCs w:val="18"/>
              </w:rPr>
            </w:pPr>
            <w:r>
              <w:rPr>
                <w:rFonts w:ascii="宋体" w:hAnsi="宋体" w:cs="宋体" w:eastAsia="宋体" w:hint="default"/>
                <w:spacing w:val="37"/>
                <w:sz w:val="18"/>
                <w:szCs w:val="18"/>
              </w:rPr>
              <w:t>浙江</w:t>
            </w:r>
            <w:r>
              <w:rPr>
                <w:rFonts w:ascii="宋体" w:hAnsi="宋体" w:cs="宋体" w:eastAsia="宋体" w:hint="default"/>
                <w:spacing w:val="-16"/>
                <w:sz w:val="18"/>
                <w:szCs w:val="18"/>
              </w:rPr>
              <w:t> </w:t>
            </w:r>
            <w:r>
              <w:rPr>
                <w:rFonts w:ascii="宋体" w:hAnsi="宋体" w:cs="宋体" w:eastAsia="宋体" w:hint="default"/>
                <w:spacing w:val="37"/>
                <w:sz w:val="18"/>
                <w:szCs w:val="18"/>
              </w:rPr>
              <w:t>省德</w:t>
            </w:r>
            <w:r>
              <w:rPr>
                <w:rFonts w:ascii="宋体" w:hAnsi="宋体" w:cs="宋体" w:eastAsia="宋体" w:hint="default"/>
                <w:spacing w:val="-16"/>
                <w:sz w:val="18"/>
                <w:szCs w:val="18"/>
              </w:rPr>
              <w:t> </w:t>
            </w:r>
            <w:r>
              <w:rPr>
                <w:rFonts w:ascii="宋体" w:hAnsi="宋体" w:cs="宋体" w:eastAsia="宋体" w:hint="default"/>
                <w:sz w:val="18"/>
                <w:szCs w:val="18"/>
              </w:rPr>
              <w:t>清县</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0" w:right="24"/>
              <w:jc w:val="left"/>
              <w:rPr>
                <w:rFonts w:ascii="宋体" w:hAnsi="宋体" w:cs="宋体" w:eastAsia="宋体" w:hint="default"/>
                <w:sz w:val="18"/>
                <w:szCs w:val="18"/>
              </w:rPr>
            </w:pPr>
            <w:r>
              <w:rPr>
                <w:rFonts w:ascii="宋体" w:hAnsi="宋体" w:cs="宋体" w:eastAsia="宋体" w:hint="default"/>
                <w:spacing w:val="37"/>
                <w:sz w:val="18"/>
                <w:szCs w:val="18"/>
              </w:rPr>
              <w:t>制造</w:t>
            </w:r>
            <w:r>
              <w:rPr>
                <w:rFonts w:ascii="宋体" w:hAnsi="宋体" w:cs="宋体" w:eastAsia="宋体" w:hint="default"/>
                <w:spacing w:val="-16"/>
                <w:sz w:val="18"/>
                <w:szCs w:val="18"/>
              </w:rPr>
              <w:t> </w:t>
            </w:r>
            <w:r>
              <w:rPr>
                <w:rFonts w:ascii="宋体" w:hAnsi="宋体" w:cs="宋体" w:eastAsia="宋体" w:hint="default"/>
                <w:sz w:val="18"/>
                <w:szCs w:val="18"/>
              </w:rPr>
              <w:t>业</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5,325</w:t>
            </w: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312" w:lineRule="auto" w:before="10"/>
              <w:ind w:left="100" w:right="23"/>
              <w:jc w:val="left"/>
              <w:rPr>
                <w:rFonts w:ascii="宋体" w:hAnsi="宋体" w:cs="宋体" w:eastAsia="宋体" w:hint="default"/>
                <w:sz w:val="18"/>
                <w:szCs w:val="18"/>
              </w:rPr>
            </w:pPr>
            <w:r>
              <w:rPr>
                <w:rFonts w:ascii="宋体" w:hAnsi="宋体" w:cs="宋体" w:eastAsia="宋体" w:hint="default"/>
                <w:spacing w:val="37"/>
                <w:sz w:val="18"/>
                <w:szCs w:val="18"/>
              </w:rPr>
              <w:t>产、</w:t>
            </w:r>
            <w:r>
              <w:rPr>
                <w:rFonts w:ascii="宋体" w:hAnsi="宋体" w:cs="宋体" w:eastAsia="宋体" w:hint="default"/>
                <w:spacing w:val="-16"/>
                <w:sz w:val="18"/>
                <w:szCs w:val="18"/>
              </w:rPr>
              <w:t> </w:t>
            </w:r>
            <w:r>
              <w:rPr>
                <w:rFonts w:ascii="宋体" w:hAnsi="宋体" w:cs="宋体" w:eastAsia="宋体" w:hint="default"/>
                <w:spacing w:val="37"/>
                <w:sz w:val="18"/>
                <w:szCs w:val="18"/>
              </w:rPr>
              <w:t>加工</w:t>
            </w:r>
            <w:r>
              <w:rPr>
                <w:rFonts w:ascii="宋体" w:hAnsi="宋体" w:cs="宋体" w:eastAsia="宋体" w:hint="default"/>
                <w:spacing w:val="-16"/>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不含 </w:t>
            </w:r>
            <w:r>
              <w:rPr>
                <w:rFonts w:ascii="宋体" w:hAnsi="宋体" w:cs="宋体" w:eastAsia="宋体" w:hint="default"/>
                <w:spacing w:val="37"/>
                <w:sz w:val="18"/>
                <w:szCs w:val="18"/>
              </w:rPr>
              <w:t>钢材</w:t>
            </w:r>
            <w:r>
              <w:rPr>
                <w:rFonts w:ascii="宋体" w:hAnsi="宋体" w:cs="宋体" w:eastAsia="宋体" w:hint="default"/>
                <w:spacing w:val="-16"/>
                <w:sz w:val="18"/>
                <w:szCs w:val="18"/>
              </w:rPr>
              <w:t> </w:t>
            </w:r>
            <w:r>
              <w:rPr>
                <w:rFonts w:ascii="宋体" w:hAnsi="宋体" w:cs="宋体" w:eastAsia="宋体" w:hint="default"/>
                <w:spacing w:val="37"/>
                <w:sz w:val="18"/>
                <w:szCs w:val="18"/>
              </w:rPr>
              <w:t>的生</w:t>
            </w:r>
            <w:r>
              <w:rPr>
                <w:rFonts w:ascii="宋体" w:hAnsi="宋体" w:cs="宋体" w:eastAsia="宋体" w:hint="default"/>
                <w:spacing w:val="-16"/>
                <w:sz w:val="18"/>
                <w:szCs w:val="18"/>
              </w:rPr>
              <w:t> </w:t>
            </w:r>
            <w:r>
              <w:rPr>
                <w:rFonts w:ascii="宋体" w:hAnsi="宋体" w:cs="宋体" w:eastAsia="宋体" w:hint="default"/>
                <w:spacing w:val="4"/>
                <w:sz w:val="18"/>
                <w:szCs w:val="18"/>
              </w:rPr>
              <w:t>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销</w:t>
            </w:r>
            <w:r>
              <w:rPr>
                <w:rFonts w:ascii="宋体" w:hAnsi="宋体" w:cs="宋体" w:eastAsia="宋体" w:hint="default"/>
                <w:sz w:val="18"/>
                <w:szCs w:val="18"/>
              </w:rPr>
              <w:t> </w:t>
            </w:r>
            <w:r>
              <w:rPr>
                <w:rFonts w:ascii="宋体" w:hAnsi="宋体" w:cs="宋体" w:eastAsia="宋体" w:hint="default"/>
                <w:spacing w:val="37"/>
                <w:sz w:val="18"/>
                <w:szCs w:val="18"/>
              </w:rPr>
              <w:t>售本</w:t>
            </w:r>
            <w:r>
              <w:rPr>
                <w:rFonts w:ascii="宋体" w:hAnsi="宋体" w:cs="宋体" w:eastAsia="宋体" w:hint="default"/>
                <w:spacing w:val="-16"/>
                <w:sz w:val="18"/>
                <w:szCs w:val="18"/>
              </w:rPr>
              <w:t> </w:t>
            </w:r>
            <w:r>
              <w:rPr>
                <w:rFonts w:ascii="宋体" w:hAnsi="宋体" w:cs="宋体" w:eastAsia="宋体" w:hint="default"/>
                <w:sz w:val="18"/>
                <w:szCs w:val="18"/>
              </w:rPr>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2,619</w:t>
            </w:r>
          </w:p>
        </w:tc>
        <w:tc>
          <w:tcPr>
            <w:tcW w:w="650" w:type="dxa"/>
            <w:vMerge/>
            <w:tcBorders>
              <w:left w:val="single" w:sz="6" w:space="0" w:color="000000"/>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51.00</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51.00</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2,616.21</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89.67</w:t>
            </w:r>
          </w:p>
        </w:tc>
        <w:tc>
          <w:tcPr>
            <w:tcW w:w="1385" w:type="dxa"/>
            <w:vMerge/>
            <w:tcBorders>
              <w:left w:val="single" w:sz="6" w:space="0" w:color="000000"/>
              <w:right w:val="single" w:sz="6" w:space="0" w:color="000000"/>
            </w:tcBorders>
          </w:tcPr>
          <w:p>
            <w:pP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652"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74"/>
                <w:sz w:val="18"/>
                <w:szCs w:val="18"/>
              </w:rPr>
              <w:t>公</w:t>
            </w:r>
            <w:r>
              <w:rPr>
                <w:rFonts w:ascii="宋体" w:hAnsi="宋体" w:cs="宋体" w:eastAsia="宋体" w:hint="default"/>
                <w:sz w:val="18"/>
                <w:szCs w:val="18"/>
              </w:rPr>
              <w:t>司</w:t>
            </w:r>
            <w:r>
              <w:rPr>
                <w:rFonts w:ascii="宋体" w:hAnsi="宋体" w:cs="宋体" w:eastAsia="宋体" w:hint="default"/>
                <w:spacing w:val="-16"/>
                <w:sz w:val="18"/>
                <w:szCs w:val="18"/>
              </w:rPr>
              <w:t> </w:t>
            </w:r>
            <w:r>
              <w:rPr>
                <w:rFonts w:ascii="宋体" w:hAnsi="宋体" w:cs="宋体" w:eastAsia="宋体" w:hint="default"/>
                <w:sz w:val="18"/>
                <w:szCs w:val="18"/>
              </w:rPr>
            </w:r>
          </w:p>
        </w:tc>
        <w:tc>
          <w:tcPr>
            <w:tcW w:w="650" w:type="dxa"/>
            <w:tcBorders>
              <w:top w:val="nil" w:sz="6" w:space="0" w:color="auto"/>
              <w:left w:val="single" w:sz="6" w:space="0" w:color="000000"/>
              <w:bottom w:val="nil" w:sz="6" w:space="0" w:color="auto"/>
              <w:right w:val="single" w:sz="6" w:space="0" w:color="000000"/>
            </w:tcBorders>
          </w:tcPr>
          <w:p>
            <w:pPr/>
          </w:p>
        </w:tc>
        <w:tc>
          <w:tcPr>
            <w:tcW w:w="650" w:type="dxa"/>
            <w:vMerge/>
            <w:tcBorders>
              <w:left w:val="single" w:sz="6" w:space="0" w:color="000000"/>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652"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74"/>
                <w:sz w:val="18"/>
                <w:szCs w:val="18"/>
              </w:rPr>
              <w:t>生</w:t>
            </w:r>
            <w:r>
              <w:rPr>
                <w:rFonts w:ascii="宋体" w:hAnsi="宋体" w:cs="宋体" w:eastAsia="宋体" w:hint="default"/>
                <w:sz w:val="18"/>
                <w:szCs w:val="18"/>
              </w:rPr>
              <w:t>产</w:t>
            </w:r>
            <w:r>
              <w:rPr>
                <w:rFonts w:ascii="宋体" w:hAnsi="宋体" w:cs="宋体" w:eastAsia="宋体" w:hint="default"/>
                <w:spacing w:val="-16"/>
                <w:sz w:val="18"/>
                <w:szCs w:val="18"/>
              </w:rPr>
              <w:t> </w:t>
            </w:r>
            <w:r>
              <w:rPr>
                <w:rFonts w:ascii="宋体" w:hAnsi="宋体" w:cs="宋体" w:eastAsia="宋体" w:hint="default"/>
                <w:sz w:val="18"/>
                <w:szCs w:val="18"/>
              </w:rPr>
            </w:r>
          </w:p>
        </w:tc>
        <w:tc>
          <w:tcPr>
            <w:tcW w:w="650" w:type="dxa"/>
            <w:tcBorders>
              <w:top w:val="nil" w:sz="6" w:space="0" w:color="auto"/>
              <w:left w:val="single" w:sz="6" w:space="0" w:color="000000"/>
              <w:bottom w:val="nil" w:sz="6" w:space="0" w:color="auto"/>
              <w:right w:val="single" w:sz="6" w:space="0" w:color="000000"/>
            </w:tcBorders>
          </w:tcPr>
          <w:p>
            <w:pPr/>
          </w:p>
        </w:tc>
        <w:tc>
          <w:tcPr>
            <w:tcW w:w="650" w:type="dxa"/>
            <w:vMerge/>
            <w:tcBorders>
              <w:left w:val="single" w:sz="6" w:space="0" w:color="000000"/>
              <w:right w:val="single" w:sz="6" w:space="0" w:color="000000"/>
            </w:tcBorders>
          </w:tcPr>
          <w:p>
            <w:pPr/>
          </w:p>
        </w:tc>
        <w:tc>
          <w:tcPr>
            <w:tcW w:w="649"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20" w:hRule="exact"/>
        </w:trPr>
        <w:tc>
          <w:tcPr>
            <w:tcW w:w="652" w:type="dxa"/>
            <w:tcBorders>
              <w:top w:val="nil" w:sz="6" w:space="0" w:color="auto"/>
              <w:left w:val="single" w:sz="6" w:space="0" w:color="000000"/>
              <w:bottom w:val="single" w:sz="6" w:space="0" w:color="000000"/>
              <w:right w:val="single" w:sz="6" w:space="0" w:color="000000"/>
            </w:tcBorders>
          </w:tcPr>
          <w:p>
            <w:pPr/>
          </w:p>
        </w:tc>
        <w:tc>
          <w:tcPr>
            <w:tcW w:w="652"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50" w:type="dxa"/>
            <w:tcBorders>
              <w:top w:val="nil" w:sz="6" w:space="0" w:color="auto"/>
              <w:left w:val="single" w:sz="6" w:space="0" w:color="000000"/>
              <w:bottom w:val="single" w:sz="6" w:space="0" w:color="000000"/>
              <w:right w:val="single" w:sz="6" w:space="0" w:color="000000"/>
            </w:tcBorders>
          </w:tcPr>
          <w:p>
            <w:pPr/>
          </w:p>
        </w:tc>
        <w:tc>
          <w:tcPr>
            <w:tcW w:w="650" w:type="dxa"/>
            <w:vMerge/>
            <w:tcBorders>
              <w:left w:val="single" w:sz="6" w:space="0" w:color="000000"/>
              <w:bottom w:val="single" w:sz="6" w:space="0" w:color="000000"/>
              <w:right w:val="single" w:sz="6" w:space="0" w:color="000000"/>
            </w:tcBorders>
          </w:tcPr>
          <w:p>
            <w:pPr/>
          </w:p>
        </w:tc>
        <w:tc>
          <w:tcPr>
            <w:tcW w:w="649"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977" w:right="233"/>
        <w:jc w:val="left"/>
      </w:pPr>
      <w:r>
        <w:rPr>
          <w:rFonts w:ascii="Times New Roman" w:hAnsi="Times New Roman" w:cs="Times New Roman" w:eastAsia="Times New Roman" w:hint="default"/>
        </w:rPr>
        <w:t>2</w:t>
      </w:r>
      <w:r>
        <w:rPr/>
        <w:t>、</w:t>
      </w:r>
      <w:r>
        <w:rPr>
          <w:spacing w:val="-2"/>
        </w:rPr>
        <w:t> </w:t>
      </w:r>
      <w:r>
        <w:rPr/>
        <w:t>合并范围发生变更的说明</w:t>
      </w:r>
    </w:p>
    <w:p>
      <w:pPr>
        <w:pStyle w:val="BodyText"/>
        <w:spacing w:line="240" w:lineRule="auto" w:before="52"/>
        <w:ind w:left="977" w:right="2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报告期新纳入合并财务报表范围的子公司</w:t>
      </w:r>
    </w:p>
    <w:p>
      <w:pPr>
        <w:pStyle w:val="BodyText"/>
        <w:spacing w:line="240" w:lineRule="auto" w:before="21"/>
        <w:ind w:left="977" w:right="233"/>
        <w:jc w:val="left"/>
      </w:pPr>
      <w:r>
        <w:rPr/>
        <w:t>本期公司出资设立诸暨富润屋城东置业有限公司，于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日办妥工商设立登记</w:t>
      </w:r>
    </w:p>
    <w:p>
      <w:pPr>
        <w:pStyle w:val="BodyText"/>
        <w:spacing w:line="240" w:lineRule="auto" w:before="21"/>
        <w:ind w:left="978" w:right="233"/>
        <w:jc w:val="left"/>
        <w:rPr>
          <w:rFonts w:ascii="Times New Roman" w:hAnsi="Times New Roman" w:cs="Times New Roman" w:eastAsia="Times New Roman" w:hint="default"/>
        </w:rPr>
      </w:pPr>
      <w:r>
        <w:rPr/>
        <w:t>手续，并取得注册号为</w:t>
      </w:r>
      <w:r>
        <w:rPr>
          <w:spacing w:val="-1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8</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09</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96 </w:t>
      </w:r>
      <w:r>
        <w:rPr>
          <w:rFonts w:ascii="Times New Roman" w:hAnsi="Times New Roman" w:cs="Times New Roman" w:eastAsia="Times New Roman" w:hint="default"/>
          <w:spacing w:val="-11"/>
        </w:rPr>
        <w:t> </w:t>
      </w:r>
      <w:r>
        <w:rPr/>
        <w:t>的《</w:t>
      </w:r>
      <w:r>
        <w:rPr>
          <w:spacing w:val="-2"/>
        </w:rPr>
        <w:t>企</w:t>
      </w:r>
      <w:r>
        <w:rPr/>
        <w:t>业法人营业执照</w:t>
      </w:r>
      <w:r>
        <w:rPr>
          <w:spacing w:val="-105"/>
        </w:rPr>
        <w:t>》</w:t>
      </w:r>
      <w:r>
        <w:rPr/>
        <w:t>。该</w:t>
      </w:r>
      <w:r>
        <w:rPr>
          <w:spacing w:val="-2"/>
        </w:rPr>
        <w:t>公</w:t>
      </w:r>
      <w:r>
        <w:rPr/>
        <w:t>司注册资本</w:t>
      </w:r>
      <w:r>
        <w:rPr>
          <w:spacing w:val="-1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p>
    <w:p>
      <w:pPr>
        <w:pStyle w:val="BodyText"/>
        <w:spacing w:line="264" w:lineRule="auto" w:before="21"/>
        <w:ind w:left="978" w:right="981"/>
        <w:jc w:val="left"/>
      </w:pPr>
      <w:r>
        <w:rPr/>
        <w:t>万元，公司出资</w:t>
      </w:r>
      <w:r>
        <w:rPr>
          <w:spacing w:val="-6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2"/>
        </w:rPr>
        <w:t> </w:t>
      </w:r>
      <w:r>
        <w:rPr/>
        <w:t>万元，占其注册资本的</w:t>
      </w:r>
      <w:r>
        <w:rPr>
          <w:spacing w:val="-6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8"/>
        </w:rPr>
        <w:t> </w:t>
      </w:r>
      <w:r>
        <w:rPr/>
        <w:t>，拥有对其的实质控制权，故自该公司 成立之日起，将其纳入合并财务报表范围。 本期子公司浙江富润印染有限公司出资设立浙江富润贸易有限公司，于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日办</w:t>
      </w:r>
    </w:p>
    <w:p>
      <w:pPr>
        <w:pStyle w:val="BodyText"/>
        <w:spacing w:line="289" w:lineRule="exact" w:before="0"/>
        <w:ind w:left="978" w:right="233"/>
        <w:jc w:val="left"/>
      </w:pPr>
      <w:r>
        <w:rPr/>
        <w:t>妥工商设立登记手续，并取得注册号为</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8</w:t>
      </w:r>
      <w:r>
        <w:rPr>
          <w:rFonts w:ascii="Times New Roman" w:hAnsi="Times New Roman" w:cs="Times New Roman" w:eastAsia="Times New Roman" w:hint="default"/>
          <w:spacing w:val="-1"/>
        </w:rPr>
        <w:t>10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77</w:t>
      </w:r>
      <w:r>
        <w:rPr>
          <w:rFonts w:ascii="Times New Roman" w:hAnsi="Times New Roman" w:cs="Times New Roman" w:eastAsia="Times New Roman" w:hint="default"/>
          <w:spacing w:val="8"/>
        </w:rPr>
        <w:t> </w:t>
      </w:r>
      <w:r>
        <w:rPr>
          <w:spacing w:val="-2"/>
        </w:rPr>
        <w:t>的</w:t>
      </w:r>
      <w:r>
        <w:rPr/>
        <w:t>《企业法人营业执照</w:t>
      </w:r>
      <w:r>
        <w:rPr>
          <w:spacing w:val="-105"/>
        </w:rPr>
        <w:t>》</w:t>
      </w:r>
      <w:r>
        <w:rPr>
          <w:spacing w:val="-2"/>
        </w:rPr>
        <w:t>。</w:t>
      </w:r>
      <w:r>
        <w:rPr/>
        <w:t>该公司</w:t>
      </w:r>
    </w:p>
    <w:p>
      <w:pPr>
        <w:pStyle w:val="BodyText"/>
        <w:spacing w:line="256" w:lineRule="auto" w:before="21"/>
        <w:ind w:left="978" w:right="980"/>
        <w:jc w:val="left"/>
      </w:pPr>
      <w:r>
        <w:rPr/>
        <w:t>注册资本 </w:t>
      </w:r>
      <w:r>
        <w:rPr>
          <w:rFonts w:ascii="Times New Roman" w:hAnsi="Times New Roman" w:cs="Times New Roman" w:eastAsia="Times New Roman" w:hint="default"/>
        </w:rPr>
        <w:t>500 </w:t>
      </w:r>
      <w:r>
        <w:rPr/>
        <w:t>万元，浙江富润印染有限公司出资 </w:t>
      </w:r>
      <w:r>
        <w:rPr>
          <w:rFonts w:ascii="Times New Roman" w:hAnsi="Times New Roman" w:cs="Times New Roman" w:eastAsia="Times New Roman" w:hint="default"/>
        </w:rPr>
        <w:t>500 </w:t>
      </w:r>
      <w:r>
        <w:rPr/>
        <w:t>万元，占其注册资本的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，拥有 对其的实质控制权，故自该公司成立之日起，将其纳入合并财务报表范围。</w:t>
      </w:r>
    </w:p>
    <w:p>
      <w:pPr>
        <w:pStyle w:val="BodyText"/>
        <w:spacing w:line="240" w:lineRule="auto" w:before="22"/>
        <w:ind w:left="978" w:right="2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报告期不再纳入合并财务报表范围的子公司</w:t>
      </w:r>
    </w:p>
    <w:p>
      <w:pPr>
        <w:pStyle w:val="BodyText"/>
        <w:spacing w:line="256" w:lineRule="auto" w:before="21"/>
        <w:ind w:left="978" w:right="233"/>
        <w:jc w:val="left"/>
      </w:pPr>
      <w:r>
        <w:rPr/>
        <w:t>经《浙江省人民政府办公厅关于取消 </w:t>
      </w:r>
      <w:r>
        <w:rPr>
          <w:rFonts w:ascii="Times New Roman" w:hAnsi="Times New Roman" w:cs="Times New Roman" w:eastAsia="Times New Roman" w:hint="default"/>
        </w:rPr>
        <w:t>22 </w:t>
      </w:r>
      <w:r>
        <w:rPr/>
        <w:t>省道诸暨段收费的复函》</w:t>
      </w:r>
      <w:r>
        <w:rPr>
          <w:rFonts w:ascii="Times New Roman" w:hAnsi="Times New Roman" w:cs="Times New Roman" w:eastAsia="Times New Roman" w:hint="default"/>
        </w:rPr>
        <w:t>(</w:t>
      </w:r>
      <w:r>
        <w:rPr/>
        <w:t>浙政办函</w:t>
      </w:r>
      <w:r>
        <w:rPr>
          <w:rFonts w:ascii="Times New Roman" w:hAnsi="Times New Roman" w:cs="Times New Roman" w:eastAsia="Times New Roman" w:hint="default"/>
        </w:rPr>
        <w:t>[2010]15</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同 意，</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时</w:t>
      </w:r>
      <w:r>
        <w:rPr>
          <w:spacing w:val="-48"/>
        </w:rPr>
        <w:t> </w:t>
      </w:r>
      <w:r>
        <w:rPr>
          <w:rFonts w:ascii="Times New Roman" w:hAnsi="Times New Roman" w:cs="Times New Roman" w:eastAsia="Times New Roman" w:hint="default"/>
        </w:rPr>
        <w:t>58</w:t>
      </w:r>
      <w:r>
        <w:rPr>
          <w:rFonts w:ascii="Times New Roman" w:hAnsi="Times New Roman" w:cs="Times New Roman" w:eastAsia="Times New Roman" w:hint="default"/>
          <w:spacing w:val="5"/>
        </w:rPr>
        <w:t> </w:t>
      </w:r>
      <w:r>
        <w:rPr/>
        <w:t>分起同步取消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省道诸东公路诸暨段经营性收费项目，撤</w:t>
      </w:r>
    </w:p>
    <w:p>
      <w:pPr>
        <w:pStyle w:val="BodyText"/>
        <w:spacing w:line="240" w:lineRule="auto" w:before="5"/>
        <w:ind w:left="978" w:right="233"/>
        <w:jc w:val="left"/>
        <w:rPr>
          <w:rFonts w:ascii="Times New Roman" w:hAnsi="Times New Roman" w:cs="Times New Roman" w:eastAsia="Times New Roman" w:hint="default"/>
        </w:rPr>
      </w:pPr>
      <w:r>
        <w:rPr/>
        <w:t>销</w:t>
      </w:r>
      <w:r>
        <w:rPr>
          <w:spacing w:val="-53"/>
        </w:rPr>
        <w:t> </w:t>
      </w:r>
      <w:r>
        <w:rPr>
          <w:rFonts w:ascii="Times New Roman" w:hAnsi="Times New Roman" w:cs="Times New Roman" w:eastAsia="Times New Roman" w:hint="default"/>
        </w:rPr>
        <w:t>22 </w:t>
      </w:r>
      <w:r>
        <w:rPr>
          <w:spacing w:val="-3"/>
        </w:rPr>
        <w:t>省道诸暨收费站。</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日，公司收到补偿款</w:t>
      </w:r>
      <w:r>
        <w:rPr>
          <w:spacing w:val="-53"/>
        </w:rPr>
        <w:t> </w:t>
      </w:r>
      <w:r>
        <w:rPr>
          <w:rFonts w:ascii="Times New Roman" w:hAnsi="Times New Roman" w:cs="Times New Roman" w:eastAsia="Times New Roman" w:hint="default"/>
        </w:rPr>
        <w:t>85,937,304.00 </w:t>
      </w:r>
      <w:r>
        <w:rPr>
          <w:spacing w:val="-6"/>
        </w:rPr>
        <w:t>元。</w:t>
      </w:r>
      <w:r>
        <w:rPr>
          <w:rFonts w:ascii="Times New Roman" w:hAnsi="Times New Roman" w:cs="Times New Roman" w:eastAsia="Times New Roman" w:hint="default"/>
          <w:spacing w:val="-6"/>
        </w:rPr>
        <w:t>2010</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p>
    <w:p>
      <w:pPr>
        <w:pStyle w:val="BodyText"/>
        <w:spacing w:line="256" w:lineRule="auto" w:before="21"/>
        <w:ind w:left="977" w:right="986"/>
        <w:jc w:val="left"/>
      </w:pPr>
      <w:r>
        <w:rPr>
          <w:spacing w:val="-3"/>
        </w:rPr>
        <w:t>日诸东公路公司办理了工商注销手续。自</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起，子公司诸暨市诸东公路投资经</w:t>
      </w:r>
      <w:r>
        <w:rPr/>
        <w:t> 营有限公司不再纳入合并财务报表范围。</w:t>
      </w:r>
    </w:p>
    <w:p>
      <w:pPr>
        <w:spacing w:line="240" w:lineRule="auto" w:before="12"/>
        <w:rPr>
          <w:rFonts w:ascii="宋体" w:hAnsi="宋体" w:cs="宋体" w:eastAsia="宋体" w:hint="default"/>
          <w:sz w:val="27"/>
          <w:szCs w:val="27"/>
        </w:rPr>
      </w:pPr>
    </w:p>
    <w:p>
      <w:pPr>
        <w:pStyle w:val="BodyText"/>
        <w:spacing w:line="240" w:lineRule="auto" w:before="0"/>
        <w:ind w:left="977" w:right="233"/>
        <w:jc w:val="left"/>
      </w:pPr>
      <w:r>
        <w:rPr>
          <w:rFonts w:ascii="Times New Roman" w:hAnsi="Times New Roman" w:cs="Times New Roman" w:eastAsia="Times New Roman" w:hint="default"/>
        </w:rPr>
        <w:t>3</w:t>
      </w:r>
      <w:r>
        <w:rPr/>
        <w:t>、</w:t>
      </w:r>
      <w:r>
        <w:rPr>
          <w:spacing w:val="-2"/>
        </w:rPr>
        <w:t> </w:t>
      </w:r>
      <w:r>
        <w:rPr/>
        <w:t>本期新纳入合并范围的主体和本期不再纳入合并范围的主体</w:t>
      </w:r>
    </w:p>
    <w:p>
      <w:pPr>
        <w:pStyle w:val="BodyText"/>
        <w:spacing w:line="240" w:lineRule="auto" w:before="83"/>
        <w:ind w:left="977" w:right="2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本期新纳入合并范围的子公司、特殊目的主体、通过受托经营或承租等方式形成控制权</w:t>
      </w:r>
    </w:p>
    <w:p>
      <w:pPr>
        <w:spacing w:after="0" w:line="240" w:lineRule="auto"/>
        <w:jc w:val="left"/>
        <w:sectPr>
          <w:pgSz w:w="11910" w:h="16840"/>
          <w:pgMar w:header="877" w:footer="982" w:top="1100" w:bottom="1180" w:left="820" w:right="800"/>
        </w:sectPr>
      </w:pPr>
    </w:p>
    <w:p>
      <w:pPr>
        <w:spacing w:line="240" w:lineRule="auto" w:before="1"/>
        <w:rPr>
          <w:rFonts w:ascii="宋体" w:hAnsi="宋体" w:cs="宋体" w:eastAsia="宋体" w:hint="default"/>
          <w:sz w:val="23"/>
          <w:szCs w:val="23"/>
        </w:rPr>
      </w:pPr>
    </w:p>
    <w:p>
      <w:pPr>
        <w:pStyle w:val="BodyText"/>
        <w:spacing w:line="240" w:lineRule="auto"/>
        <w:ind w:right="987"/>
        <w:jc w:val="left"/>
      </w:pPr>
      <w:r>
        <w:rPr/>
        <w:t>的经营实体</w:t>
      </w:r>
    </w:p>
    <w:p>
      <w:pPr>
        <w:pStyle w:val="BodyText"/>
        <w:spacing w:line="240" w:lineRule="auto" w:before="68"/>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6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29,905,321.04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-94,678.96</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4,757,669.88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-242,330.12</w:t>
            </w:r>
          </w:p>
        </w:tc>
      </w:tr>
    </w:tbl>
    <w:p>
      <w:pPr>
        <w:spacing w:line="240" w:lineRule="auto" w:before="5"/>
        <w:rPr>
          <w:rFonts w:ascii="宋体" w:hAnsi="宋体" w:cs="宋体" w:eastAsia="宋体" w:hint="default"/>
          <w:sz w:val="22"/>
          <w:szCs w:val="22"/>
        </w:rPr>
      </w:pPr>
    </w:p>
    <w:p>
      <w:pPr>
        <w:pStyle w:val="BodyText"/>
        <w:spacing w:line="309" w:lineRule="auto"/>
        <w:ind w:right="107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本期不再纳入合并范围的子公司、特殊目的主体、通过受托经营或承租等方式形成控制</w:t>
      </w:r>
      <w:r>
        <w:rPr>
          <w:w w:val="99"/>
        </w:rPr>
        <w:t> </w:t>
      </w:r>
      <w:r>
        <w:rPr/>
        <w:t>权的经营实体</w:t>
      </w:r>
    </w:p>
    <w:p>
      <w:pPr>
        <w:pStyle w:val="BodyText"/>
        <w:spacing w:line="240" w:lineRule="auto" w:before="7"/>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640"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诸暨市诸东公路投资经营有限公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82" w:right="0"/>
              <w:jc w:val="left"/>
              <w:rPr>
                <w:rFonts w:ascii="Times New Roman" w:hAnsi="Times New Roman" w:cs="Times New Roman" w:eastAsia="Times New Roman" w:hint="default"/>
                <w:sz w:val="21"/>
                <w:szCs w:val="21"/>
              </w:rPr>
            </w:pPr>
            <w:r>
              <w:rPr>
                <w:rFonts w:ascii="Times New Roman"/>
                <w:sz w:val="21"/>
              </w:rPr>
              <w:t>71,544,050.40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18" w:right="0"/>
              <w:jc w:val="left"/>
              <w:rPr>
                <w:rFonts w:ascii="Times New Roman" w:hAnsi="Times New Roman" w:cs="Times New Roman" w:eastAsia="Times New Roman" w:hint="default"/>
                <w:sz w:val="21"/>
                <w:szCs w:val="21"/>
              </w:rPr>
            </w:pPr>
            <w:r>
              <w:rPr>
                <w:rFonts w:ascii="Times New Roman"/>
                <w:sz w:val="21"/>
              </w:rPr>
              <w:t>-4,320,379.56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p>
    <w:p>
      <w:pPr>
        <w:spacing w:after="0" w:line="240" w:lineRule="auto"/>
        <w:jc w:val="left"/>
        <w:sectPr>
          <w:type w:val="continuous"/>
          <w:pgSz w:w="11910" w:h="16840"/>
          <w:pgMar w:top="1600" w:bottom="280" w:left="1660" w:right="700"/>
          <w:cols w:num="2" w:equalWidth="0">
            <w:col w:w="2693" w:space="4780"/>
            <w:col w:w="2077"/>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73"/>
        <w:gridCol w:w="1288"/>
        <w:gridCol w:w="1094"/>
        <w:gridCol w:w="1529"/>
        <w:gridCol w:w="1192"/>
        <w:gridCol w:w="1096"/>
        <w:gridCol w:w="1529"/>
      </w:tblGrid>
      <w:tr>
        <w:trPr>
          <w:trHeight w:val="328" w:hRule="exact"/>
        </w:trPr>
        <w:tc>
          <w:tcPr>
            <w:tcW w:w="1573"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573"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7"/>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58,629.78</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98,775.37</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58,629.78</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98,775.37</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299,627,512.63</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269,743,962.63</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297,990,906.83</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266,699,850.11</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244,592.32</w:t>
            </w:r>
            <w:r>
              <w:rPr>
                <w:rFonts w:ascii="Times New Roman"/>
                <w:sz w:val="21"/>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6.6227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1,619,861.56</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445,383.14</w:t>
            </w:r>
            <w:r>
              <w:rPr>
                <w:rFonts w:ascii="Times New Roman"/>
                <w:sz w:val="21"/>
              </w:rPr>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6.8282</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3,041,165.16</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1,901.35</w:t>
            </w:r>
            <w:r>
              <w:rPr>
                <w:rFonts w:ascii="Times New Roman"/>
                <w:sz w:val="21"/>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8.8065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16,744.24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300.84</w:t>
            </w:r>
            <w:r>
              <w:rPr>
                <w:rFonts w:ascii="Times New Roman"/>
                <w:sz w:val="21"/>
              </w:rPr>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9.7971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2,947.36</w:t>
            </w:r>
            <w:r>
              <w:rPr>
                <w:rFonts w:ascii="Times New Roman"/>
                <w:sz w:val="21"/>
              </w:rPr>
            </w:r>
          </w:p>
        </w:tc>
      </w:tr>
      <w:tr>
        <w:trPr>
          <w:trHeight w:val="640"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其他货币资</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32,185,787.18</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63,470,232.37</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32,185,787.18</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63,470,232.37</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331,871,929.59</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333,312,970.37</w:t>
            </w:r>
          </w:p>
        </w:tc>
      </w:tr>
    </w:tbl>
    <w:p>
      <w:pPr>
        <w:pStyle w:val="BodyText"/>
        <w:spacing w:line="276" w:lineRule="exact" w:before="0"/>
        <w:ind w:right="987"/>
        <w:jc w:val="left"/>
      </w:pPr>
      <w:r>
        <w:rPr>
          <w:rFonts w:ascii="Times New Roman" w:hAnsi="Times New Roman" w:cs="Times New Roman" w:eastAsia="Times New Roman" w:hint="default"/>
        </w:rPr>
        <w:t>(1)</w:t>
      </w:r>
      <w:r>
        <w:rPr/>
        <w:t>期末货币资金中，金额为 </w:t>
      </w:r>
      <w:r>
        <w:rPr>
          <w:rFonts w:ascii="Times New Roman" w:hAnsi="Times New Roman" w:cs="Times New Roman" w:eastAsia="Times New Roman" w:hint="default"/>
        </w:rPr>
        <w:t>25,721,138.05</w:t>
      </w:r>
      <w:r>
        <w:rPr>
          <w:rFonts w:ascii="Times New Roman" w:hAnsi="Times New Roman" w:cs="Times New Roman" w:eastAsia="Times New Roman" w:hint="default"/>
          <w:spacing w:val="-27"/>
        </w:rPr>
        <w:t> </w:t>
      </w:r>
      <w:r>
        <w:rPr/>
        <w:t>元定期存款用于向银行质押，以开立银行承兑汇</w:t>
      </w:r>
    </w:p>
    <w:p>
      <w:pPr>
        <w:pStyle w:val="BodyText"/>
        <w:spacing w:line="240" w:lineRule="auto" w:before="21"/>
        <w:ind w:right="987"/>
        <w:jc w:val="left"/>
      </w:pPr>
      <w:r>
        <w:rPr/>
        <w:t>票；金额为</w:t>
      </w:r>
      <w:r>
        <w:rPr>
          <w:spacing w:val="-43"/>
        </w:rPr>
        <w:t> </w:t>
      </w:r>
      <w:r>
        <w:rPr>
          <w:rFonts w:ascii="Times New Roman" w:hAnsi="Times New Roman" w:cs="Times New Roman" w:eastAsia="Times New Roman" w:hint="default"/>
        </w:rPr>
        <w:t>1,599,752.36</w:t>
      </w:r>
      <w:r>
        <w:rPr>
          <w:rFonts w:ascii="Times New Roman" w:hAnsi="Times New Roman" w:cs="Times New Roman" w:eastAsia="Times New Roman" w:hint="default"/>
          <w:spacing w:val="9"/>
        </w:rPr>
        <w:t> </w:t>
      </w:r>
      <w:r>
        <w:rPr/>
        <w:t>元银行存款由于采购合同诉讼被法院冻结，该款项于</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p>
    <w:p>
      <w:pPr>
        <w:pStyle w:val="BodyText"/>
        <w:spacing w:line="240" w:lineRule="auto" w:before="21"/>
        <w:ind w:right="987"/>
        <w:jc w:val="left"/>
      </w:pPr>
      <w:r>
        <w:rPr>
          <w:rFonts w:ascii="Times New Roman" w:hAnsi="Times New Roman" w:cs="Times New Roman" w:eastAsia="Times New Roman" w:hint="default"/>
        </w:rPr>
        <w:t>10 </w:t>
      </w:r>
      <w:r>
        <w:rPr/>
        <w:t>日解冻。</w:t>
      </w:r>
    </w:p>
    <w:p>
      <w:pPr>
        <w:pStyle w:val="BodyText"/>
        <w:spacing w:line="240" w:lineRule="auto" w:before="21"/>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货币资金——其他货币资金</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96"/>
        <w:gridCol w:w="2340"/>
        <w:gridCol w:w="2336"/>
      </w:tblGrid>
      <w:tr>
        <w:trPr>
          <w:trHeight w:val="343"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28,682,624.94</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61,583,764.30</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远期结售汇保证金</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1,664,945.50</w:t>
            </w:r>
          </w:p>
        </w:tc>
        <w:tc>
          <w:tcPr>
            <w:tcW w:w="2336"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950,030.00</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350,000.00</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888,186.74</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1,536,468.07</w:t>
            </w:r>
          </w:p>
        </w:tc>
      </w:tr>
      <w:tr>
        <w:trPr>
          <w:trHeight w:val="341"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32,185,787.18</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63,470,232.37</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t>、</w:t>
      </w:r>
      <w:r>
        <w:rPr>
          <w:spacing w:val="-2"/>
        </w:rPr>
        <w:t> </w:t>
      </w:r>
      <w:r>
        <w:rPr/>
        <w:t>交易性金融资产：</w:t>
      </w:r>
    </w:p>
    <w:p>
      <w:pPr>
        <w:pStyle w:val="BodyText"/>
        <w:spacing w:line="240" w:lineRule="auto" w:before="83"/>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交易性金融资产情况</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60"/>
        <w:gridCol w:w="2278"/>
        <w:gridCol w:w="2562"/>
      </w:tblGrid>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206,652.00</w:t>
            </w:r>
            <w:r>
              <w:rPr>
                <w:rFonts w:ascii="Times New Roman"/>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222,577.00</w:t>
            </w:r>
            <w:r>
              <w:rPr>
                <w:rFonts w:ascii="Times New Roman"/>
                <w:sz w:val="21"/>
              </w:rPr>
            </w:r>
          </w:p>
        </w:tc>
      </w:tr>
      <w:tr>
        <w:trPr>
          <w:trHeight w:val="640"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指定为以公允价值计量且其变动计入当期损</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311,373.83</w:t>
            </w: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11"/>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518,025.83</w:t>
            </w:r>
            <w:r>
              <w:rPr>
                <w:rFonts w:ascii="Times New Roman"/>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222,577.00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78" w:lineRule="auto"/>
        <w:ind w:right="1081"/>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交易性金融资产的说明</w:t>
      </w:r>
      <w:r>
        <w:rPr>
          <w:w w:val="99"/>
        </w:rPr>
        <w:t> </w:t>
      </w:r>
      <w:r>
        <w:rPr>
          <w:spacing w:val="-3"/>
          <w:w w:val="99"/>
        </w:rPr>
        <w:t>根据公司子公司浙江富润纺织有限公司与相关银行签订的《远期结售汇及人民币外汇掉期业</w:t>
      </w:r>
      <w:r>
        <w:rPr>
          <w:spacing w:val="-73"/>
          <w:w w:val="99"/>
        </w:rPr>
        <w:t> </w:t>
      </w:r>
      <w:r>
        <w:rPr>
          <w:spacing w:val="-73"/>
          <w:w w:val="99"/>
        </w:rPr>
      </w:r>
      <w:r>
        <w:rPr>
          <w:spacing w:val="-4"/>
          <w:w w:val="99"/>
        </w:rPr>
        <w:t>务总协议书》，约定公司在一定期间内以固定汇率卖出或买入外汇。截至</w:t>
      </w:r>
      <w:r>
        <w:rPr>
          <w:w w:val="99"/>
        </w:rPr>
        <w:t> </w:t>
      </w:r>
      <w:r>
        <w:rPr>
          <w:rFonts w:ascii="Times New Roman" w:hAnsi="Times New Roman" w:cs="Times New Roman" w:eastAsia="Times New Roman" w:hint="default"/>
          <w:spacing w:val="-1"/>
          <w:w w:val="99"/>
        </w:rPr>
        <w:t>2010</w:t>
      </w:r>
      <w:r>
        <w:rPr>
          <w:rFonts w:ascii="Times New Roman" w:hAnsi="Times New Roman" w:cs="Times New Roman" w:eastAsia="Times New Roman" w:hint="default"/>
          <w:w w:val="99"/>
        </w:rPr>
        <w:t>  </w:t>
      </w:r>
      <w:r>
        <w:rPr>
          <w:w w:val="99"/>
        </w:rPr>
        <w:t>年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w w:val="99"/>
        </w:rPr>
        <w:t>  </w:t>
      </w:r>
      <w:r>
        <w:rPr>
          <w:w w:val="99"/>
        </w:rPr>
        <w:t>月</w:t>
      </w:r>
      <w:r>
        <w:rPr>
          <w:spacing w:val="-63"/>
          <w:w w:val="99"/>
        </w:rPr>
        <w:t> </w:t>
      </w:r>
      <w:r>
        <w:rPr>
          <w:rFonts w:ascii="Times New Roman" w:hAnsi="Times New Roman" w:cs="Times New Roman" w:eastAsia="Times New Roman" w:hint="default"/>
          <w:spacing w:val="-1"/>
          <w:w w:val="99"/>
        </w:rPr>
        <w:t>31</w:t>
      </w:r>
      <w:r>
        <w:rPr>
          <w:rFonts w:ascii="Times New Roman" w:hAnsi="Times New Roman" w:cs="Times New Roman" w:eastAsia="Times New Roman" w:hint="default"/>
        </w:rPr>
      </w:r>
    </w:p>
    <w:p>
      <w:pPr>
        <w:pStyle w:val="BodyText"/>
        <w:spacing w:line="275" w:lineRule="exact" w:before="0"/>
        <w:ind w:right="987"/>
        <w:jc w:val="left"/>
      </w:pPr>
      <w:r>
        <w:rPr>
          <w:spacing w:val="19"/>
        </w:rPr>
        <w:t>日，尚有金额为 </w:t>
      </w:r>
      <w:r>
        <w:rPr>
          <w:rFonts w:ascii="Times New Roman" w:hAnsi="Times New Roman" w:cs="Times New Roman" w:eastAsia="Times New Roman" w:hint="default"/>
        </w:rPr>
        <w:t>5,140,300.00 </w:t>
      </w:r>
      <w:r>
        <w:rPr>
          <w:rFonts w:ascii="Times New Roman" w:hAnsi="Times New Roman" w:cs="Times New Roman" w:eastAsia="Times New Roman" w:hint="default"/>
          <w:spacing w:val="43"/>
        </w:rPr>
        <w:t> </w:t>
      </w:r>
      <w:r>
        <w:rPr>
          <w:spacing w:val="21"/>
        </w:rPr>
        <w:t>美元的远期售汇合约尚未交割而确认交易性金融资产</w:t>
      </w:r>
    </w:p>
    <w:p>
      <w:pPr>
        <w:pStyle w:val="BodyText"/>
        <w:spacing w:line="240" w:lineRule="auto" w:before="21"/>
        <w:ind w:right="987"/>
        <w:jc w:val="left"/>
      </w:pPr>
      <w:r>
        <w:rPr>
          <w:rFonts w:ascii="Times New Roman" w:hAnsi="Times New Roman" w:cs="Times New Roman" w:eastAsia="Times New Roman" w:hint="default"/>
        </w:rPr>
        <w:t>311,373.83</w:t>
      </w:r>
      <w:r>
        <w:rPr>
          <w:rFonts w:ascii="Times New Roman" w:hAnsi="Times New Roman" w:cs="Times New Roman" w:eastAsia="Times New Roman" w:hint="default"/>
          <w:spacing w:val="-1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3</w:t>
      </w:r>
      <w:r>
        <w:rPr/>
        <w:t>、 应收票据：</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41,275,573.68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19,382,741.16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41,275,573.68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19,382,741.16</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期末公司已质押的应收票据情况：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588"/>
        <w:gridCol w:w="1534"/>
        <w:gridCol w:w="1535"/>
        <w:gridCol w:w="1535"/>
        <w:gridCol w:w="2108"/>
      </w:tblGrid>
      <w:tr>
        <w:trPr>
          <w:trHeight w:val="32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3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三六一度（厦门）工贸有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浙江显峰汽车配件有限公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哈药集团制药六厂</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215,443.20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安徽天大（集团）股份有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1,215,443.20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09" w:lineRule="auto" w:before="16"/>
        <w:ind w:right="1162"/>
        <w:jc w:val="left"/>
      </w:pPr>
      <w:r>
        <w:rPr>
          <w:rFonts w:ascii="Times New Roman" w:hAnsi="Times New Roman" w:cs="Times New Roman" w:eastAsia="Times New Roman" w:hint="default"/>
        </w:rPr>
        <w:t>(3)</w:t>
      </w:r>
      <w:r>
        <w:rPr/>
        <w:t>因出票人无力履约而将票据转为应收账款的票据，以及期末公司已经背书给他方但尚未</w:t>
      </w:r>
      <w:r>
        <w:rPr>
          <w:w w:val="99"/>
        </w:rPr>
        <w:t> </w:t>
      </w:r>
      <w:r>
        <w:rPr/>
        <w:t>到期的票据情况</w:t>
      </w:r>
    </w:p>
    <w:p>
      <w:pPr>
        <w:spacing w:after="0" w:line="309"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武汉泰鼎源</w:t>
            </w:r>
            <w:r>
              <w:rPr>
                <w:rFonts w:ascii="宋体" w:hAnsi="宋体" w:cs="宋体" w:eastAsia="宋体" w:hint="default"/>
                <w:spacing w:val="-74"/>
                <w:sz w:val="21"/>
                <w:szCs w:val="21"/>
              </w:rPr>
              <w:t> </w:t>
            </w:r>
            <w:r>
              <w:rPr>
                <w:rFonts w:ascii="宋体" w:hAnsi="宋体" w:cs="宋体" w:eastAsia="宋体" w:hint="default"/>
                <w:spacing w:val="14"/>
                <w:sz w:val="21"/>
                <w:szCs w:val="21"/>
              </w:rPr>
              <w:t>商贸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江苏长强钢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无锡鼎拓钢</w:t>
            </w:r>
            <w:r>
              <w:rPr>
                <w:rFonts w:ascii="宋体" w:hAnsi="宋体" w:cs="宋体" w:eastAsia="宋体" w:hint="default"/>
                <w:spacing w:val="-74"/>
                <w:sz w:val="21"/>
                <w:szCs w:val="21"/>
              </w:rPr>
              <w:t> </w:t>
            </w:r>
            <w:r>
              <w:rPr>
                <w:rFonts w:ascii="宋体" w:hAnsi="宋体" w:cs="宋体" w:eastAsia="宋体" w:hint="default"/>
                <w:spacing w:val="14"/>
                <w:sz w:val="21"/>
                <w:szCs w:val="21"/>
              </w:rPr>
              <w:t>铁贸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江苏中闽钢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中钢集团新</w:t>
            </w:r>
            <w:r>
              <w:rPr>
                <w:rFonts w:ascii="宋体" w:hAnsi="宋体" w:cs="宋体" w:eastAsia="宋体" w:hint="default"/>
                <w:spacing w:val="-74"/>
                <w:sz w:val="21"/>
                <w:szCs w:val="21"/>
              </w:rPr>
              <w:t> </w:t>
            </w:r>
            <w:r>
              <w:rPr>
                <w:rFonts w:ascii="宋体" w:hAnsi="宋体" w:cs="宋体" w:eastAsia="宋体" w:hint="default"/>
                <w:spacing w:val="14"/>
                <w:sz w:val="21"/>
                <w:szCs w:val="21"/>
              </w:rPr>
              <w:t>疆有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700"/>
        </w:sectPr>
      </w:pPr>
    </w:p>
    <w:p>
      <w:pPr>
        <w:pStyle w:val="BodyText"/>
        <w:spacing w:line="240" w:lineRule="auto" w:before="16"/>
        <w:ind w:right="-16"/>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、应收账款</w:t>
      </w:r>
      <w:r>
        <w:rPr>
          <w:rFonts w:ascii="Times New Roman" w:hAnsi="Times New Roman" w:cs="Times New Roman" w:eastAsia="Times New Roman" w:hint="default"/>
        </w:rPr>
        <w:t>:</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87" w:space="352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848"/>
        <w:gridCol w:w="1424"/>
        <w:gridCol w:w="689"/>
        <w:gridCol w:w="1319"/>
        <w:gridCol w:w="794"/>
        <w:gridCol w:w="1423"/>
        <w:gridCol w:w="690"/>
        <w:gridCol w:w="1319"/>
        <w:gridCol w:w="793"/>
      </w:tblGrid>
      <w:tr>
        <w:trPr>
          <w:trHeight w:val="328" w:hRule="exact"/>
        </w:trPr>
        <w:tc>
          <w:tcPr>
            <w:tcW w:w="8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848" w:type="dxa"/>
            <w:vMerge/>
            <w:tcBorders>
              <w:left w:val="single" w:sz="6" w:space="0" w:color="000000"/>
              <w:right w:val="single" w:sz="6" w:space="0" w:color="000000"/>
            </w:tcBorders>
          </w:tcPr>
          <w:p>
            <w:pP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84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8"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95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析法组</w:t>
            </w:r>
            <w:r>
              <w:rPr>
                <w:rFonts w:ascii="宋体" w:hAnsi="宋体" w:cs="宋体" w:eastAsia="宋体" w:hint="default"/>
                <w:spacing w:val="-102"/>
                <w:sz w:val="21"/>
                <w:szCs w:val="21"/>
              </w:rPr>
              <w:t> </w:t>
            </w:r>
            <w:r>
              <w:rPr>
                <w:rFonts w:ascii="宋体" w:hAnsi="宋体" w:cs="宋体" w:eastAsia="宋体" w:hint="default"/>
                <w:sz w:val="21"/>
                <w:szCs w:val="21"/>
              </w:rPr>
              <w:t>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40,988,064.16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99.26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2,391,124.93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25,470,275.43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1,691,332.58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6.64</w:t>
            </w:r>
          </w:p>
        </w:tc>
      </w:tr>
      <w:tr>
        <w:trPr>
          <w:trHeight w:val="63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40,988,064.16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99.26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2,391,124.93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25,470,275.43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1,691,332.58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6.64</w:t>
            </w:r>
          </w:p>
        </w:tc>
      </w:tr>
      <w:tr>
        <w:trPr>
          <w:trHeight w:val="2512"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额虽不</w:t>
            </w:r>
            <w:r>
              <w:rPr>
                <w:rFonts w:ascii="宋体" w:hAnsi="宋体" w:cs="宋体" w:eastAsia="宋体" w:hint="default"/>
                <w:spacing w:val="-102"/>
                <w:sz w:val="21"/>
                <w:szCs w:val="21"/>
              </w:rPr>
              <w:t> </w:t>
            </w:r>
            <w:r>
              <w:rPr>
                <w:rFonts w:ascii="宋体" w:hAnsi="宋体" w:cs="宋体" w:eastAsia="宋体" w:hint="default"/>
                <w:sz w:val="21"/>
                <w:szCs w:val="21"/>
              </w:rPr>
              <w:t>重大但</w:t>
            </w:r>
            <w:r>
              <w:rPr>
                <w:rFonts w:ascii="宋体" w:hAnsi="宋体" w:cs="宋体" w:eastAsia="宋体" w:hint="default"/>
                <w:spacing w:val="-102"/>
                <w:sz w:val="21"/>
                <w:szCs w:val="21"/>
              </w:rPr>
              <w:t> </w:t>
            </w:r>
            <w:r>
              <w:rPr>
                <w:rFonts w:ascii="宋体" w:hAnsi="宋体" w:cs="宋体" w:eastAsia="宋体" w:hint="default"/>
                <w:sz w:val="21"/>
                <w:szCs w:val="21"/>
              </w:rPr>
              <w:t>单项计</w:t>
            </w:r>
            <w:r>
              <w:rPr>
                <w:rFonts w:ascii="宋体" w:hAnsi="宋体" w:cs="宋体" w:eastAsia="宋体" w:hint="default"/>
                <w:spacing w:val="-102"/>
                <w:sz w:val="21"/>
                <w:szCs w:val="21"/>
              </w:rPr>
              <w:t> </w:t>
            </w:r>
            <w:r>
              <w:rPr>
                <w:rFonts w:ascii="宋体" w:hAnsi="宋体" w:cs="宋体" w:eastAsia="宋体" w:hint="default"/>
                <w:sz w:val="21"/>
                <w:szCs w:val="21"/>
              </w:rPr>
              <w:t>提坏账</w:t>
            </w:r>
            <w:r>
              <w:rPr>
                <w:rFonts w:ascii="宋体" w:hAnsi="宋体" w:cs="宋体" w:eastAsia="宋体" w:hint="default"/>
                <w:spacing w:val="-102"/>
                <w:sz w:val="21"/>
                <w:szCs w:val="21"/>
              </w:rPr>
              <w:t> </w:t>
            </w:r>
            <w:r>
              <w:rPr>
                <w:rFonts w:ascii="宋体" w:hAnsi="宋体" w:cs="宋体" w:eastAsia="宋体" w:hint="default"/>
                <w:sz w:val="21"/>
                <w:szCs w:val="21"/>
              </w:rPr>
              <w:t>准备的</w:t>
            </w:r>
            <w:r>
              <w:rPr>
                <w:rFonts w:ascii="宋体" w:hAnsi="宋体" w:cs="宋体" w:eastAsia="宋体" w:hint="default"/>
                <w:spacing w:val="-102"/>
                <w:sz w:val="21"/>
                <w:szCs w:val="21"/>
              </w:rPr>
              <w:t> </w:t>
            </w:r>
            <w:r>
              <w:rPr>
                <w:rFonts w:ascii="宋体" w:hAnsi="宋体" w:cs="宋体" w:eastAsia="宋体" w:hint="default"/>
                <w:sz w:val="21"/>
                <w:szCs w:val="21"/>
              </w:rPr>
              <w:t>应收账</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304,457.43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0.74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304,457.43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1,011,099.75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1,011,099.75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41,292,521.59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2,695,582.36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26,481,375.18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2,702,432.33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before="0"/>
        <w:ind w:right="987"/>
        <w:jc w:val="left"/>
      </w:pPr>
      <w:r>
        <w:rPr/>
        <w:t>组合中，按账龄分析法计提坏账准备的应收账款：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36"/>
        <w:gridCol w:w="1424"/>
        <w:gridCol w:w="1330"/>
        <w:gridCol w:w="1423"/>
        <w:gridCol w:w="1424"/>
        <w:gridCol w:w="1144"/>
        <w:gridCol w:w="1319"/>
      </w:tblGrid>
      <w:tr>
        <w:trPr>
          <w:trHeight w:val="326" w:hRule="exact"/>
        </w:trPr>
        <w:tc>
          <w:tcPr>
            <w:tcW w:w="123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36" w:type="dxa"/>
            <w:vMerge/>
            <w:tcBorders>
              <w:left w:val="single" w:sz="6" w:space="0" w:color="000000"/>
              <w:right w:val="single" w:sz="6" w:space="0" w:color="000000"/>
            </w:tcBorders>
          </w:tcPr>
          <w:p>
            <w:pPr/>
          </w:p>
        </w:tc>
        <w:tc>
          <w:tcPr>
            <w:tcW w:w="27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23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4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36"/>
        <w:gridCol w:w="1424"/>
        <w:gridCol w:w="1330"/>
        <w:gridCol w:w="1423"/>
        <w:gridCol w:w="1424"/>
        <w:gridCol w:w="1144"/>
        <w:gridCol w:w="1319"/>
      </w:tblGrid>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40,205,999.84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2,010,300.01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23,732,449.18</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1,186,622.46</w:t>
            </w:r>
          </w:p>
        </w:tc>
      </w:tr>
      <w:tr>
        <w:trPr>
          <w:trHeight w:val="640"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40,205,999.84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2,010,300.01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23,732,449.18</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1,186,622.46</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74,587.89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7,458.79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815,279.66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81,527.97</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207,919.70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41,583.94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426,762.62</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85,352.52</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169,657.98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67,863.19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146,993.87</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58,797.55</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329,898.75</w:t>
            </w:r>
            <w:r>
              <w:rPr>
                <w:rFonts w:ascii="Times New Roman"/>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0.81</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263,919.00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348,790.10</w:t>
            </w:r>
            <w:r>
              <w:rPr>
                <w:rFonts w:ascii="Times New Roman"/>
                <w:sz w:val="21"/>
              </w:rPr>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1.37</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279,032.08</w:t>
            </w:r>
            <w:r>
              <w:rPr>
                <w:rFonts w:ascii="Times New Roman"/>
                <w:sz w:val="21"/>
              </w:rPr>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40,988,064.16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2,391,124.93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25,470,275.43</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1,691,332.58</w:t>
            </w:r>
          </w:p>
        </w:tc>
      </w:tr>
    </w:tbl>
    <w:p>
      <w:pPr>
        <w:pStyle w:val="BodyText"/>
        <w:spacing w:line="260" w:lineRule="exact" w:before="0"/>
        <w:ind w:right="987"/>
        <w:jc w:val="left"/>
      </w:pPr>
      <w:r>
        <w:rPr/>
        <w:t>期末单项金额虽不重大但单项计提坏账准备的应收账款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00"/>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湖州恒宇服</w:t>
            </w:r>
            <w:r>
              <w:rPr>
                <w:rFonts w:ascii="宋体" w:hAnsi="宋体" w:cs="宋体" w:eastAsia="宋体" w:hint="default"/>
                <w:spacing w:val="-74"/>
                <w:sz w:val="21"/>
                <w:szCs w:val="21"/>
              </w:rPr>
              <w:t> </w:t>
            </w:r>
            <w:r>
              <w:rPr>
                <w:rFonts w:ascii="宋体" w:hAnsi="宋体" w:cs="宋体" w:eastAsia="宋体" w:hint="default"/>
                <w:spacing w:val="14"/>
                <w:sz w:val="21"/>
                <w:szCs w:val="21"/>
              </w:rPr>
              <w:t>装有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304,457.43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304,457.43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5" w:right="0"/>
              <w:jc w:val="lef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2"/>
              <w:jc w:val="right"/>
              <w:rPr>
                <w:rFonts w:ascii="宋体" w:hAnsi="宋体" w:cs="宋体" w:eastAsia="宋体" w:hint="default"/>
                <w:sz w:val="21"/>
                <w:szCs w:val="21"/>
              </w:rPr>
            </w:pPr>
            <w:r>
              <w:rPr>
                <w:rFonts w:ascii="宋体" w:hAnsi="宋体" w:cs="宋体" w:eastAsia="宋体" w:hint="default"/>
                <w:sz w:val="21"/>
                <w:szCs w:val="21"/>
              </w:rPr>
              <w:t>预计难以收回</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304,457.43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304,457.43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16"/>
        <w:ind w:right="987"/>
        <w:jc w:val="left"/>
      </w:pPr>
      <w:r>
        <w:rPr>
          <w:rFonts w:ascii="Times New Roman" w:hAnsi="Times New Roman" w:cs="Times New Roman" w:eastAsia="Times New Roman" w:hint="default"/>
        </w:rPr>
        <w:t>(2)</w:t>
      </w:r>
      <w:r>
        <w:rPr/>
        <w:t>本报告期实际核销的应收账款情况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湖州锦凯利</w:t>
            </w:r>
            <w:r>
              <w:rPr>
                <w:rFonts w:ascii="宋体" w:hAnsi="宋体" w:cs="宋体" w:eastAsia="宋体" w:hint="default"/>
                <w:spacing w:val="-74"/>
                <w:sz w:val="21"/>
                <w:szCs w:val="21"/>
              </w:rPr>
              <w:t> </w:t>
            </w:r>
            <w:r>
              <w:rPr>
                <w:rFonts w:ascii="宋体" w:hAnsi="宋体" w:cs="宋体" w:eastAsia="宋体" w:hint="default"/>
                <w:spacing w:val="14"/>
                <w:sz w:val="21"/>
                <w:szCs w:val="21"/>
              </w:rPr>
              <w:t>服装</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181,391.32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2"/>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181,391.32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ind w:left="349" w:right="1871" w:hanging="212"/>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35"/>
              <w:ind w:left="100" w:right="99"/>
              <w:jc w:val="left"/>
              <w:rPr>
                <w:rFonts w:ascii="Times New Roman" w:hAnsi="Times New Roman" w:cs="Times New Roman" w:eastAsia="Times New Roman" w:hint="default"/>
                <w:sz w:val="21"/>
                <w:szCs w:val="21"/>
              </w:rPr>
            </w:pPr>
            <w:r>
              <w:rPr>
                <w:rFonts w:ascii="Times New Roman"/>
                <w:sz w:val="21"/>
              </w:rPr>
              <w:t>Alltec</w:t>
            </w:r>
            <w:r>
              <w:rPr>
                <w:rFonts w:ascii="Times New Roman"/>
                <w:spacing w:val="6"/>
                <w:sz w:val="21"/>
              </w:rPr>
              <w:t> </w:t>
            </w:r>
            <w:r>
              <w:rPr>
                <w:rFonts w:ascii="Times New Roman"/>
                <w:sz w:val="21"/>
              </w:rPr>
              <w:t>Investments</w:t>
            </w:r>
            <w:r>
              <w:rPr>
                <w:rFonts w:ascii="Times New Roman"/>
                <w:w w:val="99"/>
                <w:sz w:val="21"/>
              </w:rPr>
              <w:t> </w:t>
            </w:r>
            <w:r>
              <w:rPr>
                <w:rFonts w:ascii="Times New Roman"/>
                <w:sz w:val="21"/>
              </w:rPr>
              <w:t>LLP</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11,363,274.89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27.52</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杭州艺恒纺</w:t>
            </w:r>
            <w:r>
              <w:rPr>
                <w:rFonts w:ascii="宋体" w:hAnsi="宋体" w:cs="宋体" w:eastAsia="宋体" w:hint="default"/>
                <w:spacing w:val="-74"/>
                <w:sz w:val="21"/>
                <w:szCs w:val="21"/>
              </w:rPr>
              <w:t> </w:t>
            </w:r>
            <w:r>
              <w:rPr>
                <w:rFonts w:ascii="宋体" w:hAnsi="宋体" w:cs="宋体" w:eastAsia="宋体" w:hint="default"/>
                <w:spacing w:val="14"/>
                <w:sz w:val="21"/>
                <w:szCs w:val="21"/>
              </w:rPr>
              <w:t>织品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2,766,085.56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6.70</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苏州安润纺</w:t>
            </w:r>
            <w:r>
              <w:rPr>
                <w:rFonts w:ascii="宋体" w:hAnsi="宋体" w:cs="宋体" w:eastAsia="宋体" w:hint="default"/>
                <w:spacing w:val="-74"/>
                <w:sz w:val="21"/>
                <w:szCs w:val="21"/>
              </w:rPr>
              <w:t> </w:t>
            </w:r>
            <w:r>
              <w:rPr>
                <w:rFonts w:ascii="宋体" w:hAnsi="宋体" w:cs="宋体" w:eastAsia="宋体" w:hint="default"/>
                <w:spacing w:val="14"/>
                <w:sz w:val="21"/>
                <w:szCs w:val="21"/>
              </w:rPr>
              <w:t>织有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2,102,587.25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5.09</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常州万顺进</w:t>
            </w:r>
            <w:r>
              <w:rPr>
                <w:rFonts w:ascii="宋体" w:hAnsi="宋体" w:cs="宋体" w:eastAsia="宋体" w:hint="default"/>
                <w:spacing w:val="-74"/>
                <w:sz w:val="21"/>
                <w:szCs w:val="21"/>
              </w:rPr>
              <w:t> </w:t>
            </w:r>
            <w:r>
              <w:rPr>
                <w:rFonts w:ascii="宋体" w:hAnsi="宋体" w:cs="宋体" w:eastAsia="宋体" w:hint="default"/>
                <w:spacing w:val="14"/>
                <w:sz w:val="21"/>
                <w:szCs w:val="21"/>
              </w:rPr>
              <w:t>出口</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1,885,544.17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浙江兴美达</w:t>
            </w:r>
            <w:r>
              <w:rPr>
                <w:rFonts w:ascii="宋体" w:hAnsi="宋体" w:cs="宋体" w:eastAsia="宋体" w:hint="default"/>
                <w:spacing w:val="-74"/>
                <w:sz w:val="21"/>
                <w:szCs w:val="21"/>
              </w:rPr>
              <w:t> </w:t>
            </w:r>
            <w:r>
              <w:rPr>
                <w:rFonts w:ascii="宋体" w:hAnsi="宋体" w:cs="宋体" w:eastAsia="宋体" w:hint="default"/>
                <w:spacing w:val="14"/>
                <w:sz w:val="21"/>
                <w:szCs w:val="21"/>
              </w:rPr>
              <w:t>印染</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1,647,212.00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3.99</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19,764,703.87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47.87</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应收关联方账款情况</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1,303,010.14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3.16</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公司高管参股的公司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81,292.58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9,020.35</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0.02</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
              <w:jc w:val="center"/>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96,992.31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0.23</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10,303.26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1,500,618.64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31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66"/>
        <w:gridCol w:w="1529"/>
        <w:gridCol w:w="794"/>
        <w:gridCol w:w="1319"/>
        <w:gridCol w:w="608"/>
        <w:gridCol w:w="1319"/>
        <w:gridCol w:w="794"/>
        <w:gridCol w:w="1160"/>
        <w:gridCol w:w="610"/>
      </w:tblGrid>
      <w:tr>
        <w:trPr>
          <w:trHeight w:val="326" w:hRule="exact"/>
        </w:trPr>
        <w:tc>
          <w:tcPr>
            <w:tcW w:w="11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36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3"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66"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0" w:hRule="exact"/>
        </w:trPr>
        <w:tc>
          <w:tcPr>
            <w:tcW w:w="116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1"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91"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38"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1"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91"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40"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63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账龄分析</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法组合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149,581,499.55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8,053,173.33</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 w:right="0"/>
              <w:jc w:val="center"/>
              <w:rPr>
                <w:rFonts w:ascii="Times New Roman" w:hAnsi="Times New Roman" w:cs="Times New Roman" w:eastAsia="Times New Roman" w:hint="default"/>
                <w:sz w:val="21"/>
                <w:szCs w:val="21"/>
              </w:rPr>
            </w:pPr>
            <w:r>
              <w:rPr>
                <w:rFonts w:ascii="Times New Roman"/>
                <w:sz w:val="21"/>
              </w:rPr>
              <w:t>5.38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8,495,095.04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608,062.60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 w:right="0"/>
              <w:jc w:val="center"/>
              <w:rPr>
                <w:rFonts w:ascii="Times New Roman" w:hAnsi="Times New Roman" w:cs="Times New Roman" w:eastAsia="Times New Roman" w:hint="default"/>
                <w:sz w:val="21"/>
                <w:szCs w:val="21"/>
              </w:rPr>
            </w:pPr>
            <w:r>
              <w:rPr>
                <w:rFonts w:ascii="Times New Roman"/>
                <w:sz w:val="21"/>
              </w:rPr>
              <w:t>7.16</w:t>
            </w:r>
          </w:p>
        </w:tc>
      </w:tr>
      <w:tr>
        <w:trPr>
          <w:trHeight w:val="32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149,581,499.55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8,053,173.33</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 w:right="0"/>
              <w:jc w:val="center"/>
              <w:rPr>
                <w:rFonts w:ascii="Times New Roman" w:hAnsi="Times New Roman" w:cs="Times New Roman" w:eastAsia="Times New Roman" w:hint="default"/>
                <w:sz w:val="21"/>
                <w:szCs w:val="21"/>
              </w:rPr>
            </w:pPr>
            <w:r>
              <w:rPr>
                <w:rFonts w:ascii="Times New Roman"/>
                <w:sz w:val="21"/>
              </w:rPr>
              <w:t>5.38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8,495,095.04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608,062.60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 w:right="0"/>
              <w:jc w:val="center"/>
              <w:rPr>
                <w:rFonts w:ascii="Times New Roman" w:hAnsi="Times New Roman" w:cs="Times New Roman" w:eastAsia="Times New Roman" w:hint="default"/>
                <w:sz w:val="21"/>
                <w:szCs w:val="21"/>
              </w:rPr>
            </w:pPr>
            <w:r>
              <w:rPr>
                <w:rFonts w:ascii="Times New Roman"/>
                <w:sz w:val="21"/>
              </w:rPr>
              <w:t>7.16</w:t>
            </w:r>
          </w:p>
        </w:tc>
      </w:tr>
      <w:tr>
        <w:trPr>
          <w:trHeight w:val="32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149,581,499.55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8,053,173.33</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8,495,095.04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608,062.60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before="0"/>
        <w:ind w:right="987"/>
        <w:jc w:val="left"/>
      </w:pPr>
      <w:r>
        <w:rPr/>
        <w:t>组合中，按账龄分析法计提坏账准备的其他应收账款：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71"/>
        <w:gridCol w:w="1529"/>
        <w:gridCol w:w="1265"/>
        <w:gridCol w:w="1357"/>
        <w:gridCol w:w="1356"/>
        <w:gridCol w:w="1171"/>
        <w:gridCol w:w="1451"/>
      </w:tblGrid>
      <w:tr>
        <w:trPr>
          <w:trHeight w:val="326" w:hRule="exact"/>
        </w:trPr>
        <w:tc>
          <w:tcPr>
            <w:tcW w:w="117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71" w:type="dxa"/>
            <w:vMerge/>
            <w:tcBorders>
              <w:left w:val="single" w:sz="6" w:space="0" w:color="000000"/>
              <w:right w:val="single" w:sz="6" w:space="0" w:color="000000"/>
            </w:tcBorders>
          </w:tcPr>
          <w:p>
            <w:pPr/>
          </w:p>
        </w:tc>
        <w:tc>
          <w:tcPr>
            <w:tcW w:w="27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7" w:type="dxa"/>
            <w:vMerge w:val="restart"/>
            <w:tcBorders>
              <w:top w:val="single" w:sz="6" w:space="0" w:color="000000"/>
              <w:left w:val="single" w:sz="6" w:space="0" w:color="000000"/>
              <w:right w:val="single" w:sz="6" w:space="0" w:color="000000"/>
            </w:tcBorders>
          </w:tcPr>
          <w:p>
            <w:pPr>
              <w:pStyle w:val="TableParagraph"/>
              <w:spacing w:line="240" w:lineRule="auto" w:before="141"/>
              <w:ind w:left="2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1" w:type="dxa"/>
            <w:vMerge w:val="restart"/>
            <w:tcBorders>
              <w:top w:val="single" w:sz="6" w:space="0" w:color="000000"/>
              <w:left w:val="single" w:sz="6" w:space="0" w:color="000000"/>
              <w:right w:val="single" w:sz="6" w:space="0" w:color="000000"/>
            </w:tcBorders>
          </w:tcPr>
          <w:p>
            <w:pPr>
              <w:pStyle w:val="TableParagraph"/>
              <w:spacing w:line="240" w:lineRule="auto" w:before="141"/>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7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57" w:type="dxa"/>
            <w:vMerge/>
            <w:tcBorders>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1"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138,601,446.25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92.66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6,930,072.32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7,051,882.24</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83.01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352,594.12</w:t>
            </w:r>
          </w:p>
        </w:tc>
      </w:tr>
      <w:tr>
        <w:trPr>
          <w:trHeight w:val="638"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8"/>
                <w:sz w:val="21"/>
                <w:szCs w:val="21"/>
              </w:rPr>
              <w:t> </w:t>
            </w:r>
            <w:r>
              <w:rPr>
                <w:rFonts w:ascii="宋体" w:hAnsi="宋体" w:cs="宋体" w:eastAsia="宋体" w:hint="default"/>
                <w:spacing w:val="25"/>
                <w:sz w:val="21"/>
                <w:szCs w:val="21"/>
              </w:rPr>
              <w:t>年以内</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138,601,446.25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92.66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6,930,072.32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7,051,882.24</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83.01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352,594.12</w:t>
            </w:r>
          </w:p>
        </w:tc>
      </w:tr>
      <w:tr>
        <w:trPr>
          <w:trHeight w:val="328"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10,905,640.50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1,090,564.05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391,988.80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4.61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39,198.88</w:t>
            </w:r>
          </w:p>
        </w:tc>
      </w:tr>
      <w:tr>
        <w:trPr>
          <w:trHeight w:val="326"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44,988.80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0.03</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8,997.76</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1,021,800.00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12.03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204,360.00</w:t>
            </w:r>
          </w:p>
        </w:tc>
      </w:tr>
      <w:tr>
        <w:trPr>
          <w:trHeight w:val="328"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29,074.00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11,629.60</w:t>
            </w:r>
          </w:p>
        </w:tc>
      </w:tr>
      <w:tr>
        <w:trPr>
          <w:trHeight w:val="326"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29,424.00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0.02</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23,539.20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280.00</w:t>
            </w:r>
          </w:p>
        </w:tc>
      </w:tr>
      <w:tr>
        <w:trPr>
          <w:trHeight w:val="328" w:hRule="exact"/>
        </w:trPr>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149,581,499.55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8,053,173.33</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8,495,095.04</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608,062.60</w:t>
            </w:r>
          </w:p>
        </w:tc>
      </w:tr>
    </w:tbl>
    <w:p>
      <w:pPr>
        <w:pStyle w:val="BodyText"/>
        <w:spacing w:line="240" w:lineRule="auto" w:before="16"/>
        <w:ind w:right="987"/>
        <w:jc w:val="left"/>
      </w:pPr>
      <w:r>
        <w:rPr>
          <w:rFonts w:ascii="Times New Roman" w:hAnsi="Times New Roman" w:cs="Times New Roman" w:eastAsia="Times New Roman" w:hint="default"/>
        </w:rPr>
        <w:t>(2)</w:t>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724"/>
        <w:gridCol w:w="1597"/>
        <w:gridCol w:w="1691"/>
        <w:gridCol w:w="1502"/>
        <w:gridCol w:w="1786"/>
      </w:tblGrid>
      <w:tr>
        <w:trPr>
          <w:trHeight w:val="326" w:hRule="exact"/>
        </w:trPr>
        <w:tc>
          <w:tcPr>
            <w:tcW w:w="2724"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724"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326"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59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351,042.00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17,552.10</w:t>
            </w:r>
          </w:p>
        </w:tc>
      </w:tr>
      <w:tr>
        <w:trPr>
          <w:trHeight w:val="32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351,042.00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17,552.10</w:t>
            </w:r>
          </w:p>
        </w:tc>
      </w:tr>
    </w:tbl>
    <w:p>
      <w:pPr>
        <w:pStyle w:val="BodyText"/>
        <w:spacing w:line="240" w:lineRule="auto" w:before="16"/>
        <w:ind w:right="987"/>
        <w:jc w:val="left"/>
      </w:pPr>
      <w:r>
        <w:rPr>
          <w:rFonts w:ascii="Times New Roman" w:hAnsi="Times New Roman" w:cs="Times New Roman" w:eastAsia="Times New Roman" w:hint="default"/>
        </w:rPr>
        <w:t>(3)</w:t>
      </w:r>
      <w:r>
        <w:rPr/>
        <w:t>其他应收款金额前五名单位情况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诸暨市交通局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70,199,000.00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46.93</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舟山市华鹰</w:t>
            </w:r>
            <w:r>
              <w:rPr>
                <w:rFonts w:ascii="宋体" w:hAnsi="宋体" w:cs="宋体" w:eastAsia="宋体" w:hint="default"/>
                <w:spacing w:val="-74"/>
                <w:sz w:val="21"/>
                <w:szCs w:val="21"/>
              </w:rPr>
              <w:t> </w:t>
            </w:r>
            <w:r>
              <w:rPr>
                <w:rFonts w:ascii="宋体" w:hAnsi="宋体" w:cs="宋体" w:eastAsia="宋体" w:hint="default"/>
                <w:spacing w:val="14"/>
                <w:sz w:val="21"/>
                <w:szCs w:val="21"/>
              </w:rPr>
              <w:t>远洋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渔业有限公司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20,473,333.33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13.69</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唐山市清泉</w:t>
            </w:r>
            <w:r>
              <w:rPr>
                <w:rFonts w:ascii="宋体" w:hAnsi="宋体" w:cs="宋体" w:eastAsia="宋体" w:hint="default"/>
                <w:spacing w:val="-74"/>
                <w:sz w:val="21"/>
                <w:szCs w:val="21"/>
              </w:rPr>
              <w:t> </w:t>
            </w:r>
            <w:r>
              <w:rPr>
                <w:rFonts w:ascii="宋体" w:hAnsi="宋体" w:cs="宋体" w:eastAsia="宋体" w:hint="default"/>
                <w:spacing w:val="14"/>
                <w:sz w:val="21"/>
                <w:szCs w:val="21"/>
              </w:rPr>
              <w:t>钢铁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集团兆宇特</w:t>
            </w:r>
            <w:r>
              <w:rPr>
                <w:rFonts w:ascii="宋体" w:hAnsi="宋体" w:cs="宋体" w:eastAsia="宋体" w:hint="default"/>
                <w:spacing w:val="-75"/>
                <w:sz w:val="21"/>
                <w:szCs w:val="21"/>
              </w:rPr>
              <w:t> </w:t>
            </w:r>
            <w:r>
              <w:rPr>
                <w:rFonts w:ascii="宋体" w:hAnsi="宋体" w:cs="宋体" w:eastAsia="宋体" w:hint="default"/>
                <w:spacing w:val="14"/>
                <w:sz w:val="21"/>
                <w:szCs w:val="21"/>
              </w:rPr>
              <w:t>钢制</w:t>
            </w:r>
            <w:r>
              <w:rPr>
                <w:rFonts w:ascii="宋体" w:hAnsi="宋体" w:cs="宋体" w:eastAsia="宋体" w:hint="default"/>
                <w:spacing w:val="-77"/>
                <w:sz w:val="21"/>
                <w:szCs w:val="21"/>
              </w:rPr>
              <w:t> </w:t>
            </w:r>
            <w:r>
              <w:rPr>
                <w:rFonts w:ascii="宋体" w:hAnsi="宋体" w:cs="宋体" w:eastAsia="宋体" w:hint="default"/>
                <w:sz w:val="21"/>
                <w:szCs w:val="21"/>
              </w:rPr>
              <w:t>造有限公司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10,589,294.00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7.08</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诸暨市达科</w:t>
            </w:r>
            <w:r>
              <w:rPr>
                <w:rFonts w:ascii="宋体" w:hAnsi="宋体" w:cs="宋体" w:eastAsia="宋体" w:hint="default"/>
                <w:spacing w:val="-74"/>
                <w:sz w:val="21"/>
                <w:szCs w:val="21"/>
              </w:rPr>
              <w:t> </w:t>
            </w:r>
            <w:r>
              <w:rPr>
                <w:rFonts w:ascii="宋体" w:hAnsi="宋体" w:cs="宋体" w:eastAsia="宋体" w:hint="default"/>
                <w:spacing w:val="14"/>
                <w:sz w:val="21"/>
                <w:szCs w:val="21"/>
              </w:rPr>
              <w:t>斯园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林建设有限公司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10,160,000.00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6.79</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诸暨市新城</w:t>
            </w:r>
            <w:r>
              <w:rPr>
                <w:rFonts w:ascii="宋体" w:hAnsi="宋体" w:cs="宋体" w:eastAsia="宋体" w:hint="default"/>
                <w:spacing w:val="-74"/>
                <w:sz w:val="21"/>
                <w:szCs w:val="21"/>
              </w:rPr>
              <w:t> </w:t>
            </w:r>
            <w:r>
              <w:rPr>
                <w:rFonts w:ascii="宋体" w:hAnsi="宋体" w:cs="宋体" w:eastAsia="宋体" w:hint="default"/>
                <w:spacing w:val="14"/>
                <w:sz w:val="21"/>
                <w:szCs w:val="21"/>
              </w:rPr>
              <w:t>金鹰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房地产开发</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10,086,666.67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121,508,294.00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81.23</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应收关联方款项</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21,311.07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0.01</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21,311.07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0.01</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6</w:t>
      </w:r>
      <w:r>
        <w:rPr/>
        <w:t>、 预付款项：</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73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109,792,608.54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93.88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48,827,251.30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95.76</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5,427,680.00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2,098,812.10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4.12</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1,673,662.63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39,224.93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0.08</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60,850.37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21,625.44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116,954,801.54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50,986,913.77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诸暨市土地</w:t>
            </w:r>
            <w:r>
              <w:rPr>
                <w:rFonts w:ascii="宋体" w:hAnsi="宋体" w:cs="宋体" w:eastAsia="宋体" w:hint="default"/>
                <w:spacing w:val="-74"/>
                <w:sz w:val="21"/>
                <w:szCs w:val="21"/>
              </w:rPr>
              <w:t> </w:t>
            </w:r>
            <w:r>
              <w:rPr>
                <w:rFonts w:ascii="宋体" w:hAnsi="宋体" w:cs="宋体" w:eastAsia="宋体" w:hint="default"/>
                <w:spacing w:val="14"/>
                <w:sz w:val="21"/>
                <w:szCs w:val="21"/>
              </w:rPr>
              <w:t>出让</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金财政专户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预付土地款，未正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江阴华润制</w:t>
            </w:r>
            <w:r>
              <w:rPr>
                <w:rFonts w:ascii="宋体" w:hAnsi="宋体" w:cs="宋体" w:eastAsia="宋体" w:hint="default"/>
                <w:spacing w:val="-74"/>
                <w:sz w:val="21"/>
                <w:szCs w:val="21"/>
              </w:rPr>
              <w:t> </w:t>
            </w:r>
            <w:r>
              <w:rPr>
                <w:rFonts w:ascii="宋体" w:hAnsi="宋体" w:cs="宋体" w:eastAsia="宋体" w:hint="default"/>
                <w:spacing w:val="14"/>
                <w:sz w:val="21"/>
                <w:szCs w:val="21"/>
              </w:rPr>
              <w:t>钢有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16,820,609.20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上海一毛条</w:t>
            </w:r>
            <w:r>
              <w:rPr>
                <w:rFonts w:ascii="宋体" w:hAnsi="宋体" w:cs="宋体" w:eastAsia="宋体" w:hint="default"/>
                <w:spacing w:val="-74"/>
                <w:sz w:val="21"/>
                <w:szCs w:val="21"/>
              </w:rPr>
              <w:t> </w:t>
            </w:r>
            <w:r>
              <w:rPr>
                <w:rFonts w:ascii="宋体" w:hAnsi="宋体" w:cs="宋体" w:eastAsia="宋体" w:hint="default"/>
                <w:spacing w:val="14"/>
                <w:sz w:val="21"/>
                <w:szCs w:val="21"/>
              </w:rPr>
              <w:t>纺织</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4,998,404.30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富润控股集</w:t>
            </w:r>
            <w:r>
              <w:rPr>
                <w:rFonts w:ascii="宋体" w:hAnsi="宋体" w:cs="宋体" w:eastAsia="宋体" w:hint="default"/>
                <w:spacing w:val="-74"/>
                <w:sz w:val="21"/>
                <w:szCs w:val="21"/>
              </w:rPr>
              <w:t> </w:t>
            </w:r>
            <w:r>
              <w:rPr>
                <w:rFonts w:ascii="宋体" w:hAnsi="宋体" w:cs="宋体" w:eastAsia="宋体" w:hint="default"/>
                <w:spacing w:val="14"/>
                <w:sz w:val="21"/>
                <w:szCs w:val="21"/>
              </w:rPr>
              <w:t>团有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4,949,325.00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预付购楼款，未正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南通宝钢钢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3,484,650.28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98,752,988.78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973"/>
        <w:gridCol w:w="1879"/>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63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60" w:right="0"/>
              <w:jc w:val="left"/>
              <w:rPr>
                <w:rFonts w:ascii="Times New Roman" w:hAnsi="Times New Roman" w:cs="Times New Roman" w:eastAsia="Times New Roman" w:hint="default"/>
                <w:sz w:val="21"/>
                <w:szCs w:val="21"/>
              </w:rPr>
            </w:pPr>
            <w:r>
              <w:rPr>
                <w:rFonts w:ascii="Times New Roman"/>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700"/>
        </w:sectPr>
      </w:pPr>
    </w:p>
    <w:p>
      <w:pPr>
        <w:pStyle w:val="BodyText"/>
        <w:spacing w:line="240" w:lineRule="auto"/>
        <w:ind w:right="-17"/>
        <w:jc w:val="left"/>
      </w:pPr>
      <w:r>
        <w:rPr>
          <w:rFonts w:ascii="Times New Roman" w:hAnsi="Times New Roman" w:cs="Times New Roman" w:eastAsia="Times New Roman" w:hint="default"/>
        </w:rPr>
        <w:t>7</w:t>
      </w:r>
      <w:r>
        <w:rPr/>
        <w:t>、 存货：</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329" w:space="4779"/>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780"/>
        <w:gridCol w:w="1522"/>
        <w:gridCol w:w="1319"/>
        <w:gridCol w:w="1513"/>
        <w:gridCol w:w="1424"/>
        <w:gridCol w:w="1319"/>
        <w:gridCol w:w="1423"/>
      </w:tblGrid>
      <w:tr>
        <w:trPr>
          <w:trHeight w:val="328" w:hRule="exact"/>
        </w:trPr>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780" w:type="dxa"/>
            <w:vMerge/>
            <w:tcBorders>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40"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39"/>
                <w:sz w:val="21"/>
                <w:szCs w:val="21"/>
              </w:rPr>
              <w:t> </w:t>
            </w:r>
            <w:r>
              <w:rPr>
                <w:rFonts w:ascii="宋体" w:hAnsi="宋体" w:cs="宋体" w:eastAsia="宋体" w:hint="default"/>
                <w:sz w:val="21"/>
                <w:szCs w:val="21"/>
              </w:rPr>
              <w:t>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center"/>
              <w:rPr>
                <w:rFonts w:ascii="Times New Roman" w:hAnsi="Times New Roman" w:cs="Times New Roman" w:eastAsia="Times New Roman" w:hint="default"/>
                <w:sz w:val="21"/>
                <w:szCs w:val="21"/>
              </w:rPr>
            </w:pPr>
            <w:r>
              <w:rPr>
                <w:rFonts w:ascii="Times New Roman"/>
                <w:sz w:val="21"/>
              </w:rPr>
              <w:t>48,847,726.08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118,612.70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48,729,113.38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25,689,540.64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289,665.18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25,399,875.46</w:t>
            </w:r>
          </w:p>
        </w:tc>
      </w:tr>
      <w:tr>
        <w:trPr>
          <w:trHeight w:val="63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39"/>
                <w:sz w:val="21"/>
                <w:szCs w:val="21"/>
              </w:rPr>
              <w:t> </w:t>
            </w:r>
            <w:r>
              <w:rPr>
                <w:rFonts w:ascii="宋体" w:hAnsi="宋体" w:cs="宋体" w:eastAsia="宋体" w:hint="default"/>
                <w:sz w:val="21"/>
                <w:szCs w:val="21"/>
              </w:rPr>
              <w:t>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23,180,052.30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23,180,052.30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20,879,447.71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425,073.36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20,454,374.35</w:t>
            </w:r>
          </w:p>
        </w:tc>
      </w:tr>
      <w:tr>
        <w:trPr>
          <w:trHeight w:val="640"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w:t>
            </w:r>
            <w:r>
              <w:rPr>
                <w:rFonts w:ascii="宋体" w:hAnsi="宋体" w:cs="宋体" w:eastAsia="宋体" w:hint="default"/>
                <w:spacing w:val="39"/>
                <w:sz w:val="21"/>
                <w:szCs w:val="21"/>
              </w:rPr>
              <w:t> </w:t>
            </w:r>
            <w:r>
              <w:rPr>
                <w:rFonts w:ascii="宋体" w:hAnsi="宋体" w:cs="宋体" w:eastAsia="宋体" w:hint="default"/>
                <w:sz w:val="21"/>
                <w:szCs w:val="21"/>
              </w:rPr>
              <w:t>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39,164,637.55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4,349,389.76</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34,815,247.79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45,053,398.52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7,023,489.02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38,029,909.50</w:t>
            </w:r>
          </w:p>
        </w:tc>
      </w:tr>
      <w:tr>
        <w:trPr>
          <w:trHeight w:val="950"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39"/>
                <w:sz w:val="21"/>
                <w:szCs w:val="21"/>
              </w:rPr>
              <w:t> </w:t>
            </w:r>
            <w:r>
              <w:rPr>
                <w:rFonts w:ascii="宋体" w:hAnsi="宋体" w:cs="宋体" w:eastAsia="宋体" w:hint="default"/>
                <w:sz w:val="21"/>
                <w:szCs w:val="21"/>
              </w:rPr>
              <w:t>托</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9"/>
                <w:sz w:val="21"/>
                <w:szCs w:val="21"/>
              </w:rPr>
              <w:t> </w:t>
            </w:r>
            <w:r>
              <w:rPr>
                <w:rFonts w:ascii="宋体" w:hAnsi="宋体" w:cs="宋体" w:eastAsia="宋体" w:hint="default"/>
                <w:sz w:val="21"/>
                <w:szCs w:val="21"/>
              </w:rPr>
              <w:t>工</w:t>
            </w:r>
            <w:r>
              <w:rPr>
                <w:rFonts w:ascii="宋体" w:hAnsi="宋体" w:cs="宋体" w:eastAsia="宋体" w:hint="default"/>
                <w:sz w:val="21"/>
                <w:szCs w:val="21"/>
              </w:rPr>
              <w:t> 物资</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3" w:right="0"/>
              <w:jc w:val="center"/>
              <w:rPr>
                <w:rFonts w:ascii="Times New Roman" w:hAnsi="Times New Roman" w:cs="Times New Roman" w:eastAsia="Times New Roman" w:hint="default"/>
                <w:sz w:val="21"/>
                <w:szCs w:val="21"/>
              </w:rPr>
            </w:pPr>
            <w:r>
              <w:rPr>
                <w:rFonts w:ascii="Times New Roman"/>
                <w:sz w:val="21"/>
              </w:rPr>
              <w:t>2,983,672.66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2,983,672.66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2,883,060.12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2,883,060.12</w:t>
            </w:r>
          </w:p>
        </w:tc>
      </w:tr>
      <w:tr>
        <w:trPr>
          <w:trHeight w:val="952"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9"/>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周</w:t>
            </w:r>
            <w:r>
              <w:rPr>
                <w:rFonts w:ascii="宋体" w:hAnsi="宋体" w:cs="宋体" w:eastAsia="宋体" w:hint="default"/>
                <w:spacing w:val="39"/>
                <w:sz w:val="21"/>
                <w:szCs w:val="21"/>
              </w:rPr>
              <w:t> </w:t>
            </w:r>
            <w:r>
              <w:rPr>
                <w:rFonts w:ascii="宋体" w:hAnsi="宋体" w:cs="宋体" w:eastAsia="宋体" w:hint="default"/>
                <w:sz w:val="21"/>
                <w:szCs w:val="21"/>
              </w:rPr>
              <w:t>转</w:t>
            </w:r>
            <w:r>
              <w:rPr>
                <w:rFonts w:ascii="宋体" w:hAnsi="宋体" w:cs="宋体" w:eastAsia="宋体" w:hint="default"/>
                <w:sz w:val="21"/>
                <w:szCs w:val="21"/>
              </w:rPr>
              <w:t> 材料</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3" w:right="0"/>
              <w:jc w:val="center"/>
              <w:rPr>
                <w:rFonts w:ascii="Times New Roman" w:hAnsi="Times New Roman" w:cs="Times New Roman" w:eastAsia="Times New Roman" w:hint="default"/>
                <w:sz w:val="21"/>
                <w:szCs w:val="21"/>
              </w:rPr>
            </w:pPr>
            <w:r>
              <w:rPr>
                <w:rFonts w:ascii="Times New Roman"/>
                <w:sz w:val="21"/>
              </w:rPr>
              <w:t>1,692,617.93</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1,692,617.93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2,696,765.68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2,696,765.68</w:t>
            </w:r>
          </w:p>
        </w:tc>
      </w:tr>
      <w:tr>
        <w:trPr>
          <w:trHeight w:val="32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115,868,706.52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4,468,002.46</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111,400,704.06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97,202,212.67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7,738,227.56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89,463,985.11</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80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326"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289,665.18</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65,942.41</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236,994.89</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118,612.70</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425,073.36</w:t>
            </w:r>
            <w:r>
              <w:rPr>
                <w:rFonts w:ascii="Times New Roman"/>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425,073.36</w:t>
            </w:r>
            <w:r>
              <w:rPr>
                <w:rFonts w:ascii="Times New Roman"/>
                <w:sz w:val="21"/>
              </w:rPr>
            </w: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7,023,489.02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1,584,361.59</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4,258,460.85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4,349,389.76</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7,738,227.56</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1,650,304.00</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4,920,529.10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4,468,002.46</w:t>
            </w:r>
          </w:p>
        </w:tc>
      </w:tr>
    </w:tbl>
    <w:p>
      <w:pPr>
        <w:spacing w:line="240" w:lineRule="auto" w:before="5"/>
        <w:rPr>
          <w:rFonts w:ascii="宋体" w:hAnsi="宋体" w:cs="宋体" w:eastAsia="宋体" w:hint="default"/>
          <w:sz w:val="22"/>
          <w:szCs w:val="22"/>
        </w:rPr>
      </w:pPr>
    </w:p>
    <w:p>
      <w:pPr>
        <w:pStyle w:val="BodyText"/>
        <w:spacing w:line="240" w:lineRule="auto"/>
        <w:ind w:left="81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存货跌价准备情况</w:t>
      </w:r>
    </w:p>
    <w:p>
      <w:pPr>
        <w:spacing w:line="240" w:lineRule="auto" w:before="2"/>
        <w:rPr>
          <w:rFonts w:ascii="宋体" w:hAnsi="宋体" w:cs="宋体" w:eastAsia="宋体" w:hint="default"/>
          <w:sz w:val="5"/>
          <w:szCs w:val="5"/>
        </w:rPr>
      </w:pPr>
    </w:p>
    <w:tbl>
      <w:tblPr>
        <w:tblW w:w="0" w:type="auto"/>
        <w:jc w:val="left"/>
        <w:tblInd w:w="801" w:type="dxa"/>
        <w:tblLayout w:type="fixed"/>
        <w:tblCellMar>
          <w:top w:w="0" w:type="dxa"/>
          <w:left w:w="0" w:type="dxa"/>
          <w:bottom w:w="0" w:type="dxa"/>
          <w:right w:w="0" w:type="dxa"/>
        </w:tblCellMar>
        <w:tblLook w:val="01E0"/>
      </w:tblPr>
      <w:tblGrid>
        <w:gridCol w:w="1708"/>
        <w:gridCol w:w="2182"/>
        <w:gridCol w:w="2563"/>
        <w:gridCol w:w="2848"/>
      </w:tblGrid>
      <w:tr>
        <w:trPr>
          <w:trHeight w:val="64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63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账面价值低于可变现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账面价值低于可变现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账面价值低于可变现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817" w:right="0"/>
        <w:jc w:val="left"/>
      </w:pPr>
      <w:r>
        <w:rPr>
          <w:rFonts w:ascii="Times New Roman" w:hAnsi="Times New Roman" w:cs="Times New Roman" w:eastAsia="Times New Roman" w:hint="default"/>
        </w:rPr>
        <w:t>8</w:t>
      </w:r>
      <w:r>
        <w:rPr/>
        <w:t>、</w:t>
      </w:r>
      <w:r>
        <w:rPr>
          <w:spacing w:val="-2"/>
        </w:rPr>
        <w:t> </w:t>
      </w:r>
      <w:r>
        <w:rPr/>
        <w:t>其他流动资产：</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801" w:type="dxa"/>
        <w:tblLayout w:type="fixed"/>
        <w:tblCellMar>
          <w:top w:w="0" w:type="dxa"/>
          <w:left w:w="0" w:type="dxa"/>
          <w:bottom w:w="0" w:type="dxa"/>
          <w:right w:w="0" w:type="dxa"/>
        </w:tblCellMar>
        <w:tblLook w:val="01E0"/>
      </w:tblPr>
      <w:tblGrid>
        <w:gridCol w:w="2912"/>
        <w:gridCol w:w="3194"/>
        <w:gridCol w:w="3193"/>
      </w:tblGrid>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95,386.65</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28,395.97</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待摊房租费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31,304.00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95,386.65</w:t>
            </w:r>
          </w:p>
        </w:tc>
      </w:tr>
      <w:tr>
        <w:trPr>
          <w:trHeight w:val="32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126,690.65</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123,782.62</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left="817" w:right="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spacing w:val="-2"/>
        </w:rPr>
        <w:t> </w:t>
      </w:r>
      <w:r>
        <w:rPr/>
        <w:t>对合营企业投资和联营企业投资</w:t>
      </w:r>
      <w:r>
        <w:rPr>
          <w:rFonts w:ascii="Times New Roman" w:hAnsi="Times New Roman" w:cs="Times New Roman" w:eastAsia="Times New Roman" w:hint="default"/>
        </w:rPr>
        <w:t>:</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912"/>
        <w:gridCol w:w="532"/>
        <w:gridCol w:w="766"/>
        <w:gridCol w:w="1529"/>
        <w:gridCol w:w="1529"/>
        <w:gridCol w:w="1522"/>
        <w:gridCol w:w="1529"/>
        <w:gridCol w:w="1390"/>
      </w:tblGrid>
      <w:tr>
        <w:trPr>
          <w:trHeight w:val="2512"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33" w:right="132"/>
              <w:jc w:val="center"/>
              <w:rPr>
                <w:rFonts w:ascii="宋体" w:hAnsi="宋体" w:cs="宋体" w:eastAsia="宋体" w:hint="default"/>
                <w:sz w:val="21"/>
                <w:szCs w:val="21"/>
              </w:rPr>
            </w:pPr>
            <w:r>
              <w:rPr>
                <w:rFonts w:ascii="宋体" w:hAnsi="宋体" w:cs="宋体" w:eastAsia="宋体" w:hint="default"/>
                <w:sz w:val="21"/>
                <w:szCs w:val="21"/>
              </w:rPr>
              <w:t>被投资 单位名 称</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2"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312" w:lineRule="exact" w:before="33"/>
              <w:ind w:left="99" w:right="101"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企 业 持 股 比 例 </w:t>
            </w:r>
            <w:r>
              <w:rPr>
                <w:rFonts w:ascii="Times New Roman" w:hAnsi="Times New Roman" w:cs="Times New Roman" w:eastAsia="Times New Roman" w:hint="default"/>
                <w:sz w:val="21"/>
                <w:szCs w:val="21"/>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65"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312" w:lineRule="exact" w:before="33"/>
              <w:ind w:left="165" w:right="163"/>
              <w:jc w:val="both"/>
              <w:rPr>
                <w:rFonts w:ascii="Times New Roman" w:hAnsi="Times New Roman" w:cs="Times New Roman" w:eastAsia="Times New Roman" w:hint="default"/>
                <w:sz w:val="21"/>
                <w:szCs w:val="21"/>
              </w:rPr>
            </w:pPr>
            <w:r>
              <w:rPr>
                <w:rFonts w:ascii="宋体" w:hAnsi="宋体" w:cs="宋体" w:eastAsia="宋体" w:hint="default"/>
                <w:sz w:val="21"/>
                <w:szCs w:val="21"/>
              </w:rPr>
              <w:t>业在 被投 资单 位表 决权 比例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期末资产总额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期末负债总额</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646" w:right="122" w:hanging="525"/>
              <w:jc w:val="left"/>
              <w:rPr>
                <w:rFonts w:ascii="宋体" w:hAnsi="宋体" w:cs="宋体" w:eastAsia="宋体" w:hint="default"/>
                <w:sz w:val="21"/>
                <w:szCs w:val="21"/>
              </w:rPr>
            </w:pPr>
            <w:r>
              <w:rPr>
                <w:rFonts w:ascii="宋体" w:hAnsi="宋体" w:cs="宋体" w:eastAsia="宋体" w:hint="default"/>
                <w:sz w:val="21"/>
                <w:szCs w:val="21"/>
              </w:rPr>
              <w:t>期末净资产总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547" w:right="125" w:hanging="420"/>
              <w:jc w:val="left"/>
              <w:rPr>
                <w:rFonts w:ascii="宋体" w:hAnsi="宋体" w:cs="宋体" w:eastAsia="宋体" w:hint="default"/>
                <w:sz w:val="21"/>
                <w:szCs w:val="21"/>
              </w:rPr>
            </w:pPr>
            <w:r>
              <w:rPr>
                <w:rFonts w:ascii="宋体" w:hAnsi="宋体" w:cs="宋体" w:eastAsia="宋体" w:hint="default"/>
                <w:sz w:val="21"/>
                <w:szCs w:val="21"/>
              </w:rPr>
              <w:t>本期营业收入 总额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6" w:hRule="exact"/>
        </w:trPr>
        <w:tc>
          <w:tcPr>
            <w:tcW w:w="970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8" w:hRule="exact"/>
        </w:trPr>
        <w:tc>
          <w:tcPr>
            <w:tcW w:w="970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62"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诸暨</w:t>
            </w:r>
            <w:r>
              <w:rPr>
                <w:rFonts w:ascii="宋体" w:hAnsi="宋体" w:cs="宋体" w:eastAsia="宋体" w:hint="default"/>
                <w:spacing w:val="-72"/>
                <w:sz w:val="21"/>
                <w:szCs w:val="21"/>
              </w:rPr>
              <w:t> </w:t>
            </w:r>
            <w:r>
              <w:rPr>
                <w:rFonts w:ascii="宋体" w:hAnsi="宋体" w:cs="宋体" w:eastAsia="宋体" w:hint="default"/>
                <w:sz w:val="21"/>
                <w:szCs w:val="21"/>
              </w:rPr>
              <w:t>市</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6"/>
                <w:sz w:val="21"/>
                <w:szCs w:val="21"/>
              </w:rPr>
              <w:t>富润</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r>
              <w:rPr>
                <w:rFonts w:ascii="宋体" w:hAnsi="宋体" w:cs="宋体" w:eastAsia="宋体" w:hint="default"/>
                <w:spacing w:val="16"/>
                <w:sz w:val="21"/>
                <w:szCs w:val="21"/>
              </w:rPr>
              <w:t>业有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115,471,898.59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2,452,065.36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113,019,833.23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26,951,359.40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2,298,191.17</w:t>
            </w:r>
          </w:p>
        </w:tc>
      </w:tr>
      <w:tr>
        <w:trPr>
          <w:trHeight w:val="64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诸暨</w:t>
            </w:r>
            <w:r>
              <w:rPr>
                <w:rFonts w:ascii="宋体" w:hAnsi="宋体" w:cs="宋体" w:eastAsia="宋体" w:hint="default"/>
                <w:spacing w:val="-72"/>
                <w:sz w:val="21"/>
                <w:szCs w:val="21"/>
              </w:rPr>
              <w:t> </w:t>
            </w:r>
            <w:r>
              <w:rPr>
                <w:rFonts w:ascii="宋体" w:hAnsi="宋体" w:cs="宋体" w:eastAsia="宋体" w:hint="default"/>
                <w:sz w:val="21"/>
                <w:szCs w:val="21"/>
              </w:rPr>
              <w:t>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6"/>
                <w:sz w:val="21"/>
                <w:szCs w:val="21"/>
              </w:rPr>
              <w:t>润服</w:t>
            </w:r>
            <w:r>
              <w:rPr>
                <w:rFonts w:ascii="宋体" w:hAnsi="宋体" w:cs="宋体" w:eastAsia="宋体" w:hint="default"/>
                <w:spacing w:val="-72"/>
                <w:sz w:val="21"/>
                <w:szCs w:val="21"/>
              </w:rPr>
              <w:t> </w:t>
            </w:r>
            <w:r>
              <w:rPr>
                <w:rFonts w:ascii="宋体" w:hAnsi="宋体" w:cs="宋体" w:eastAsia="宋体" w:hint="default"/>
                <w:sz w:val="21"/>
                <w:szCs w:val="21"/>
              </w:rPr>
              <w:t>饰</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31,800,069.84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25,133,742.08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6,666,327.76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34,872,128.31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301,347.95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70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912"/>
        <w:gridCol w:w="532"/>
        <w:gridCol w:w="766"/>
        <w:gridCol w:w="1529"/>
        <w:gridCol w:w="1529"/>
        <w:gridCol w:w="1522"/>
        <w:gridCol w:w="1529"/>
        <w:gridCol w:w="1390"/>
      </w:tblGrid>
      <w:tr>
        <w:trPr>
          <w:trHeight w:val="638"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有限</w:t>
            </w:r>
            <w:r>
              <w:rPr>
                <w:rFonts w:ascii="宋体" w:hAnsi="宋体" w:cs="宋体" w:eastAsia="宋体" w:hint="default"/>
                <w:spacing w:val="-72"/>
                <w:sz w:val="21"/>
                <w:szCs w:val="21"/>
              </w:rPr>
              <w:t> </w:t>
            </w: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32"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9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16"/>
                <w:sz w:val="21"/>
                <w:szCs w:val="21"/>
              </w:rPr>
              <w:t>杭州</w:t>
            </w:r>
            <w:r>
              <w:rPr>
                <w:rFonts w:ascii="宋体" w:hAnsi="宋体" w:cs="宋体" w:eastAsia="宋体" w:hint="default"/>
                <w:spacing w:val="-72"/>
                <w:sz w:val="21"/>
                <w:szCs w:val="21"/>
              </w:rPr>
              <w:t> </w:t>
            </w:r>
            <w:r>
              <w:rPr>
                <w:rFonts w:ascii="宋体" w:hAnsi="宋体" w:cs="宋体" w:eastAsia="宋体" w:hint="default"/>
                <w:sz w:val="21"/>
                <w:szCs w:val="21"/>
              </w:rPr>
              <w:t>航</w:t>
            </w:r>
          </w:p>
        </w:tc>
        <w:tc>
          <w:tcPr>
            <w:tcW w:w="532" w:type="dxa"/>
            <w:tcBorders>
              <w:top w:val="single" w:sz="6" w:space="0" w:color="000000"/>
              <w:left w:val="single" w:sz="6" w:space="0" w:color="000000"/>
              <w:bottom w:val="nil" w:sz="6" w:space="0" w:color="auto"/>
              <w:right w:val="single" w:sz="6" w:space="0" w:color="000000"/>
            </w:tcBorders>
          </w:tcPr>
          <w:p>
            <w:pPr/>
          </w:p>
        </w:tc>
        <w:tc>
          <w:tcPr>
            <w:tcW w:w="766"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22"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9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民上</w:t>
            </w:r>
            <w:r>
              <w:rPr>
                <w:rFonts w:ascii="宋体" w:hAnsi="宋体" w:cs="宋体" w:eastAsia="宋体" w:hint="default"/>
                <w:spacing w:val="-72"/>
                <w:sz w:val="21"/>
                <w:szCs w:val="21"/>
              </w:rPr>
              <w:t> </w:t>
            </w:r>
            <w:r>
              <w:rPr>
                <w:rFonts w:ascii="宋体" w:hAnsi="宋体" w:cs="宋体" w:eastAsia="宋体" w:hint="default"/>
                <w:sz w:val="21"/>
                <w:szCs w:val="21"/>
              </w:rPr>
              <w:t>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6"/>
                <w:sz w:val="21"/>
                <w:szCs w:val="21"/>
              </w:rPr>
              <w:t>水泥</w:t>
            </w:r>
            <w:r>
              <w:rPr>
                <w:rFonts w:ascii="宋体" w:hAnsi="宋体" w:cs="宋体" w:eastAsia="宋体" w:hint="default"/>
                <w:spacing w:val="-72"/>
                <w:sz w:val="21"/>
                <w:szCs w:val="21"/>
              </w:rPr>
              <w:t> </w:t>
            </w:r>
            <w:r>
              <w:rPr>
                <w:rFonts w:ascii="宋体" w:hAnsi="宋体" w:cs="宋体" w:eastAsia="宋体" w:hint="default"/>
                <w:sz w:val="21"/>
                <w:szCs w:val="21"/>
              </w:rPr>
              <w:t>有</w:t>
            </w:r>
          </w:p>
        </w:tc>
        <w:tc>
          <w:tcPr>
            <w:tcW w:w="53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3" w:right="0"/>
              <w:jc w:val="left"/>
              <w:rPr>
                <w:rFonts w:ascii="Times New Roman" w:hAnsi="Times New Roman" w:cs="Times New Roman" w:eastAsia="Times New Roman" w:hint="default"/>
                <w:sz w:val="21"/>
                <w:szCs w:val="21"/>
              </w:rPr>
            </w:pPr>
            <w:r>
              <w:rPr>
                <w:rFonts w:ascii="Times New Roman"/>
                <w:sz w:val="21"/>
              </w:rPr>
              <w:t>25</w:t>
            </w:r>
          </w:p>
        </w:tc>
        <w:tc>
          <w:tcPr>
            <w:tcW w:w="76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25</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345,726,926.96</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248,279,806.63</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97,447,120.33</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105,970,403.81</w:t>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-2,135,007.39</w:t>
            </w:r>
          </w:p>
        </w:tc>
      </w:tr>
      <w:tr>
        <w:trPr>
          <w:trHeight w:val="320" w:hRule="exact"/>
        </w:trPr>
        <w:tc>
          <w:tcPr>
            <w:tcW w:w="9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65"/>
              <w:jc w:val="center"/>
              <w:rPr>
                <w:rFonts w:ascii="宋体" w:hAnsi="宋体" w:cs="宋体" w:eastAsia="宋体" w:hint="default"/>
                <w:sz w:val="21"/>
                <w:szCs w:val="21"/>
              </w:rPr>
            </w:pPr>
            <w:r>
              <w:rPr>
                <w:rFonts w:ascii="宋体" w:hAnsi="宋体" w:cs="宋体" w:eastAsia="宋体" w:hint="default"/>
                <w:sz w:val="21"/>
                <w:szCs w:val="21"/>
              </w:rPr>
              <w:t>限公司</w:t>
            </w:r>
          </w:p>
        </w:tc>
        <w:tc>
          <w:tcPr>
            <w:tcW w:w="532" w:type="dxa"/>
            <w:tcBorders>
              <w:top w:val="nil" w:sz="6" w:space="0" w:color="auto"/>
              <w:left w:val="single" w:sz="6" w:space="0" w:color="000000"/>
              <w:bottom w:val="single" w:sz="6" w:space="0" w:color="000000"/>
              <w:right w:val="single" w:sz="6" w:space="0" w:color="000000"/>
            </w:tcBorders>
          </w:tcPr>
          <w:p>
            <w:pPr/>
          </w:p>
        </w:tc>
        <w:tc>
          <w:tcPr>
            <w:tcW w:w="766"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980" w:right="700"/>
        </w:sectPr>
      </w:pPr>
    </w:p>
    <w:p>
      <w:pPr>
        <w:pStyle w:val="BodyText"/>
        <w:spacing w:line="295" w:lineRule="auto"/>
        <w:ind w:left="817" w:right="-16"/>
        <w:jc w:val="left"/>
      </w:pPr>
      <w:r>
        <w:rPr>
          <w:rFonts w:ascii="Times New Roman" w:hAnsi="Times New Roman" w:cs="Times New Roman" w:eastAsia="Times New Roman" w:hint="default"/>
        </w:rPr>
        <w:t>10</w:t>
      </w:r>
      <w:r>
        <w:rPr/>
        <w:t>、</w:t>
      </w:r>
      <w:r>
        <w:rPr>
          <w:spacing w:val="-2"/>
        </w:rPr>
        <w:t> </w:t>
      </w:r>
      <w:r>
        <w:rPr/>
        <w:t>长期股权投资</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817" w:right="0"/>
        <w:jc w:val="left"/>
      </w:pPr>
      <w:r>
        <w:rPr/>
        <w:t>单位：元</w:t>
      </w:r>
      <w:r>
        <w:rPr>
          <w:spacing w:val="-2"/>
        </w:rPr>
        <w:t> </w:t>
      </w:r>
      <w:r>
        <w:rPr/>
        <w:t>币种：人民币</w:t>
      </w:r>
    </w:p>
    <w:p>
      <w:pPr>
        <w:spacing w:after="0" w:line="240" w:lineRule="auto"/>
        <w:jc w:val="left"/>
        <w:sectPr>
          <w:type w:val="continuous"/>
          <w:pgSz w:w="11910" w:h="16840"/>
          <w:pgMar w:top="1600" w:bottom="280" w:left="980" w:right="700"/>
          <w:cols w:num="2" w:equalWidth="0">
            <w:col w:w="2847" w:space="3261"/>
            <w:col w:w="4122"/>
          </w:cols>
        </w:sectPr>
      </w:pPr>
    </w:p>
    <w:p>
      <w:pPr>
        <w:spacing w:line="240" w:lineRule="auto" w:before="13"/>
        <w:rPr>
          <w:rFonts w:ascii="宋体" w:hAnsi="宋体" w:cs="宋体" w:eastAsia="宋体" w:hint="default"/>
          <w:sz w:val="3"/>
          <w:szCs w:val="3"/>
        </w:rPr>
      </w:pPr>
    </w:p>
    <w:tbl>
      <w:tblPr>
        <w:tblW w:w="0" w:type="auto"/>
        <w:jc w:val="left"/>
        <w:tblInd w:w="801" w:type="dxa"/>
        <w:tblLayout w:type="fixed"/>
        <w:tblCellMar>
          <w:top w:w="0" w:type="dxa"/>
          <w:left w:w="0" w:type="dxa"/>
          <w:bottom w:w="0" w:type="dxa"/>
          <w:right w:w="0" w:type="dxa"/>
        </w:tblCellMar>
        <w:tblLook w:val="01E0"/>
      </w:tblPr>
      <w:tblGrid>
        <w:gridCol w:w="814"/>
        <w:gridCol w:w="1424"/>
        <w:gridCol w:w="1423"/>
        <w:gridCol w:w="1424"/>
        <w:gridCol w:w="1424"/>
        <w:gridCol w:w="930"/>
        <w:gridCol w:w="930"/>
        <w:gridCol w:w="930"/>
      </w:tblGrid>
      <w:tr>
        <w:trPr>
          <w:trHeight w:val="157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52" w:right="140"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4" w:firstLine="42"/>
              <w:jc w:val="left"/>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6"/>
                <w:sz w:val="21"/>
                <w:szCs w:val="21"/>
              </w:rPr>
              <w:t>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43"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43" w:right="140"/>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0" w:lineRule="auto" w:before="8"/>
              <w:ind w:left="143"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1"/>
                <w:sz w:val="21"/>
                <w:szCs w:val="21"/>
              </w:rPr>
              <w:t> </w:t>
            </w:r>
            <w:r>
              <w:rPr>
                <w:rFonts w:ascii="宋体" w:hAnsi="宋体" w:cs="宋体" w:eastAsia="宋体" w:hint="default"/>
                <w:sz w:val="21"/>
                <w:szCs w:val="21"/>
              </w:rPr>
              <w:t>暨</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南</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门</w:t>
            </w:r>
            <w:r>
              <w:rPr>
                <w:rFonts w:ascii="宋体" w:hAnsi="宋体" w:cs="宋体" w:eastAsia="宋体" w:hint="default"/>
                <w:spacing w:val="71"/>
                <w:sz w:val="21"/>
                <w:szCs w:val="21"/>
              </w:rPr>
              <w:t> </w:t>
            </w:r>
            <w:r>
              <w:rPr>
                <w:rFonts w:ascii="宋体" w:hAnsi="宋体" w:cs="宋体" w:eastAsia="宋体" w:hint="default"/>
                <w:sz w:val="21"/>
                <w:szCs w:val="21"/>
              </w:rPr>
              <w:t>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71"/>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1,209,524.19</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1,209,524.19</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1,209,524.19</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w:t>
            </w: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71"/>
                <w:sz w:val="21"/>
                <w:szCs w:val="21"/>
              </w:rPr>
              <w:t> </w:t>
            </w:r>
            <w:r>
              <w:rPr>
                <w:rFonts w:ascii="宋体" w:hAnsi="宋体" w:cs="宋体" w:eastAsia="宋体" w:hint="default"/>
                <w:sz w:val="21"/>
                <w:szCs w:val="21"/>
              </w:rPr>
              <w:t>诸</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r>
              <w:rPr>
                <w:rFonts w:ascii="宋体" w:hAnsi="宋体" w:cs="宋体" w:eastAsia="宋体" w:hint="default"/>
                <w:spacing w:val="71"/>
                <w:sz w:val="21"/>
                <w:szCs w:val="21"/>
              </w:rPr>
              <w:t> </w:t>
            </w:r>
            <w:r>
              <w:rPr>
                <w:rFonts w:ascii="宋体" w:hAnsi="宋体" w:cs="宋体" w:eastAsia="宋体" w:hint="default"/>
                <w:sz w:val="21"/>
                <w:szCs w:val="21"/>
              </w:rPr>
              <w:t>市</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1"/>
                <w:sz w:val="21"/>
                <w:szCs w:val="21"/>
              </w:rPr>
              <w:t> </w:t>
            </w:r>
            <w:r>
              <w:rPr>
                <w:rFonts w:ascii="宋体" w:hAnsi="宋体" w:cs="宋体" w:eastAsia="宋体" w:hint="default"/>
                <w:sz w:val="21"/>
                <w:szCs w:val="21"/>
              </w:rPr>
              <w:t>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药</w:t>
            </w:r>
            <w:r>
              <w:rPr>
                <w:rFonts w:ascii="宋体" w:hAnsi="宋体" w:cs="宋体" w:eastAsia="宋体" w:hint="default"/>
                <w:spacing w:val="71"/>
                <w:sz w:val="21"/>
                <w:szCs w:val="21"/>
              </w:rPr>
              <w:t> </w:t>
            </w:r>
            <w:r>
              <w:rPr>
                <w:rFonts w:ascii="宋体" w:hAnsi="宋体" w:cs="宋体" w:eastAsia="宋体" w:hint="default"/>
                <w:sz w:val="21"/>
                <w:szCs w:val="21"/>
              </w:rPr>
              <w:t>店</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320,236.71</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320,236.71</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320,236.71</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12.38</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12.38</w:t>
            </w:r>
          </w:p>
        </w:tc>
      </w:tr>
      <w:tr>
        <w:trPr>
          <w:trHeight w:val="30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医</w:t>
            </w:r>
            <w:r>
              <w:rPr>
                <w:rFonts w:ascii="宋体" w:hAnsi="宋体" w:cs="宋体" w:eastAsia="宋体" w:hint="default"/>
                <w:spacing w:val="71"/>
                <w:sz w:val="21"/>
                <w:szCs w:val="21"/>
              </w:rPr>
              <w:t> </w:t>
            </w:r>
            <w:r>
              <w:rPr>
                <w:rFonts w:ascii="宋体" w:hAnsi="宋体" w:cs="宋体" w:eastAsia="宋体" w:hint="default"/>
                <w:sz w:val="21"/>
                <w:szCs w:val="21"/>
              </w:rPr>
              <w:t>药</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1"/>
                <w:sz w:val="21"/>
                <w:szCs w:val="21"/>
              </w:rPr>
              <w:t> </w:t>
            </w:r>
            <w:r>
              <w:rPr>
                <w:rFonts w:ascii="宋体" w:hAnsi="宋体" w:cs="宋体" w:eastAsia="宋体" w:hint="default"/>
                <w:sz w:val="21"/>
                <w:szCs w:val="21"/>
              </w:rPr>
              <w:t>锁</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71"/>
                <w:sz w:val="21"/>
                <w:szCs w:val="21"/>
              </w:rPr>
              <w:t> </w:t>
            </w:r>
            <w:r>
              <w:rPr>
                <w:rFonts w:ascii="宋体" w:hAnsi="宋体" w:cs="宋体" w:eastAsia="宋体" w:hint="default"/>
                <w:sz w:val="21"/>
                <w:szCs w:val="21"/>
              </w:rPr>
              <w:t>陵</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峰</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pacing w:val="71"/>
                <w:sz w:val="21"/>
                <w:szCs w:val="21"/>
              </w:rPr>
              <w:t> </w:t>
            </w:r>
            <w:r>
              <w:rPr>
                <w:rFonts w:ascii="宋体" w:hAnsi="宋体" w:cs="宋体" w:eastAsia="宋体" w:hint="default"/>
                <w:sz w:val="21"/>
                <w:szCs w:val="21"/>
              </w:rPr>
              <w:t>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37,552,100.00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37,552,100.00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37,552,100.00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w:t>
            </w: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1"/>
                <w:sz w:val="21"/>
                <w:szCs w:val="21"/>
              </w:rPr>
              <w:t> </w:t>
            </w:r>
            <w:r>
              <w:rPr>
                <w:rFonts w:ascii="宋体" w:hAnsi="宋体" w:cs="宋体" w:eastAsia="宋体" w:hint="default"/>
                <w:sz w:val="21"/>
                <w:szCs w:val="21"/>
              </w:rPr>
              <w:t>暨</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热</w:t>
            </w:r>
            <w:r>
              <w:rPr>
                <w:rFonts w:ascii="宋体" w:hAnsi="宋体" w:cs="宋体" w:eastAsia="宋体" w:hint="default"/>
                <w:spacing w:val="71"/>
                <w:sz w:val="21"/>
                <w:szCs w:val="21"/>
              </w:rPr>
              <w:t> </w:t>
            </w:r>
            <w:r>
              <w:rPr>
                <w:rFonts w:ascii="宋体" w:hAnsi="宋体" w:cs="宋体" w:eastAsia="宋体" w:hint="default"/>
                <w:sz w:val="21"/>
                <w:szCs w:val="21"/>
              </w:rPr>
              <w:t>电</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展</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13.51</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13.51</w:t>
            </w: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980" w:right="700"/>
        </w:sectPr>
      </w:pPr>
    </w:p>
    <w:p>
      <w:pPr>
        <w:spacing w:line="240" w:lineRule="auto" w:before="6"/>
        <w:rPr>
          <w:rFonts w:ascii="宋体" w:hAnsi="宋体" w:cs="宋体" w:eastAsia="宋体" w:hint="default"/>
          <w:sz w:val="24"/>
          <w:szCs w:val="24"/>
        </w:rPr>
      </w:pPr>
    </w:p>
    <w:tbl>
      <w:tblPr>
        <w:tblW w:w="0" w:type="auto"/>
        <w:jc w:val="left"/>
        <w:tblInd w:w="801" w:type="dxa"/>
        <w:tblLayout w:type="fixed"/>
        <w:tblCellMar>
          <w:top w:w="0" w:type="dxa"/>
          <w:left w:w="0" w:type="dxa"/>
          <w:bottom w:w="0" w:type="dxa"/>
          <w:right w:w="0" w:type="dxa"/>
        </w:tblCellMar>
        <w:tblLook w:val="01E0"/>
      </w:tblPr>
      <w:tblGrid>
        <w:gridCol w:w="814"/>
        <w:gridCol w:w="1424"/>
        <w:gridCol w:w="1423"/>
        <w:gridCol w:w="1424"/>
        <w:gridCol w:w="1424"/>
        <w:gridCol w:w="930"/>
        <w:gridCol w:w="930"/>
        <w:gridCol w:w="930"/>
      </w:tblGrid>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宏</w:t>
            </w:r>
            <w:r>
              <w:rPr>
                <w:rFonts w:ascii="宋体" w:hAnsi="宋体" w:cs="宋体" w:eastAsia="宋体" w:hint="default"/>
                <w:spacing w:val="71"/>
                <w:sz w:val="21"/>
                <w:szCs w:val="21"/>
              </w:rPr>
              <w:t> </w:t>
            </w:r>
            <w:r>
              <w:rPr>
                <w:rFonts w:ascii="宋体" w:hAnsi="宋体" w:cs="宋体" w:eastAsia="宋体" w:hint="default"/>
                <w:sz w:val="21"/>
                <w:szCs w:val="21"/>
              </w:rPr>
              <w:t>磊</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71"/>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13,150,581.30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10,779,165.00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2,371,416.30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13,150,581.30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2.02</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w:t>
            </w: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71"/>
                <w:sz w:val="21"/>
                <w:szCs w:val="21"/>
              </w:rPr>
              <w:t> </w:t>
            </w:r>
            <w:r>
              <w:rPr>
                <w:rFonts w:ascii="宋体" w:hAnsi="宋体" w:cs="宋体" w:eastAsia="宋体" w:hint="default"/>
                <w:sz w:val="21"/>
                <w:szCs w:val="21"/>
              </w:rPr>
              <w:t>兴</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45,000,000.00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45,000,000.00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45,000,000.00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2.9</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z w:val="21"/>
              </w:rPr>
              <w:t>2.9</w:t>
            </w:r>
          </w:p>
        </w:tc>
      </w:tr>
      <w:tr>
        <w:trPr>
          <w:trHeight w:val="30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1"/>
                <w:sz w:val="21"/>
                <w:szCs w:val="21"/>
              </w:rPr>
              <w:t> </w:t>
            </w:r>
            <w:r>
              <w:rPr>
                <w:rFonts w:ascii="宋体" w:hAnsi="宋体" w:cs="宋体" w:eastAsia="宋体" w:hint="default"/>
                <w:sz w:val="21"/>
                <w:szCs w:val="21"/>
              </w:rPr>
              <w:t>暨</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宏</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71"/>
                <w:sz w:val="21"/>
                <w:szCs w:val="21"/>
              </w:rPr>
              <w:t> </w:t>
            </w:r>
            <w:r>
              <w:rPr>
                <w:rFonts w:ascii="宋体" w:hAnsi="宋体" w:cs="宋体" w:eastAsia="宋体" w:hint="default"/>
                <w:sz w:val="21"/>
                <w:szCs w:val="21"/>
              </w:rPr>
              <w:t>小</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71"/>
                <w:sz w:val="21"/>
                <w:szCs w:val="21"/>
              </w:rPr>
              <w:t> </w:t>
            </w:r>
            <w:r>
              <w:rPr>
                <w:rFonts w:ascii="宋体" w:hAnsi="宋体" w:cs="宋体" w:eastAsia="宋体" w:hint="default"/>
                <w:sz w:val="21"/>
                <w:szCs w:val="21"/>
              </w:rPr>
              <w:t>贷</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15,000,000.00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35,000,000.00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z w:val="21"/>
              </w:rPr>
              <w:t>10</w:t>
            </w:r>
          </w:p>
        </w:tc>
      </w:tr>
      <w:tr>
        <w:trPr>
          <w:trHeight w:val="30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1"/>
                <w:sz w:val="21"/>
                <w:szCs w:val="21"/>
              </w:rPr>
              <w:t> </w:t>
            </w:r>
            <w:r>
              <w:rPr>
                <w:rFonts w:ascii="宋体" w:hAnsi="宋体" w:cs="宋体" w:eastAsia="宋体" w:hint="default"/>
                <w:sz w:val="21"/>
                <w:szCs w:val="21"/>
              </w:rPr>
              <w:t>暨</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康</w:t>
            </w:r>
            <w:r>
              <w:rPr>
                <w:rFonts w:ascii="宋体" w:hAnsi="宋体" w:cs="宋体" w:eastAsia="宋体" w:hint="default"/>
                <w:spacing w:val="71"/>
                <w:sz w:val="21"/>
                <w:szCs w:val="21"/>
              </w:rPr>
              <w:t> </w:t>
            </w:r>
            <w:r>
              <w:rPr>
                <w:rFonts w:ascii="宋体" w:hAnsi="宋体" w:cs="宋体" w:eastAsia="宋体" w:hint="default"/>
                <w:sz w:val="21"/>
                <w:szCs w:val="21"/>
              </w:rPr>
              <w:t>达</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71"/>
                <w:sz w:val="21"/>
                <w:szCs w:val="21"/>
              </w:rPr>
              <w:t> </w:t>
            </w:r>
            <w:r>
              <w:rPr>
                <w:rFonts w:ascii="宋体" w:hAnsi="宋体" w:cs="宋体" w:eastAsia="宋体" w:hint="default"/>
                <w:sz w:val="21"/>
                <w:szCs w:val="21"/>
              </w:rPr>
              <w:t>械</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6,042,000.00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6,042,000.00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6,042,000.00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15</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w:t>
            </w:r>
          </w:p>
        </w:tc>
      </w:tr>
      <w:tr>
        <w:trPr>
          <w:trHeight w:val="30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ind w:left="817" w:right="0"/>
        <w:jc w:val="left"/>
      </w:pPr>
      <w:r>
        <w:rPr/>
        <w:t>按权益法核算：</w:t>
      </w:r>
    </w:p>
    <w:p>
      <w:pPr>
        <w:pStyle w:val="BodyText"/>
        <w:spacing w:line="240" w:lineRule="auto" w:before="37"/>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042"/>
        <w:gridCol w:w="1423"/>
        <w:gridCol w:w="1424"/>
        <w:gridCol w:w="1424"/>
        <w:gridCol w:w="1423"/>
        <w:gridCol w:w="638"/>
        <w:gridCol w:w="640"/>
        <w:gridCol w:w="846"/>
        <w:gridCol w:w="846"/>
      </w:tblGrid>
      <w:tr>
        <w:trPr>
          <w:trHeight w:val="1576" w:hRule="exact"/>
        </w:trPr>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03" w:right="197"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2" w:right="102"/>
              <w:jc w:val="both"/>
              <w:rPr>
                <w:rFonts w:ascii="宋体" w:hAnsi="宋体" w:cs="宋体" w:eastAsia="宋体" w:hint="default"/>
                <w:sz w:val="21"/>
                <w:szCs w:val="21"/>
              </w:rPr>
            </w:pPr>
            <w:r>
              <w:rPr>
                <w:rFonts w:ascii="宋体" w:hAnsi="宋体" w:cs="宋体" w:eastAsia="宋体" w:hint="default"/>
                <w:sz w:val="21"/>
                <w:szCs w:val="21"/>
              </w:rPr>
              <w:t>本期 现金 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01"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0" w:lineRule="auto" w:before="8"/>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104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7"/>
                <w:sz w:val="21"/>
                <w:szCs w:val="21"/>
              </w:rPr>
              <w:t>诸暨</w:t>
            </w:r>
            <w:r>
              <w:rPr>
                <w:rFonts w:ascii="宋体" w:hAnsi="宋体" w:cs="宋体" w:eastAsia="宋体" w:hint="default"/>
                <w:sz w:val="21"/>
                <w:szCs w:val="21"/>
              </w:rPr>
              <w:t>市</w:t>
            </w:r>
            <w:r>
              <w:rPr>
                <w:rFonts w:ascii="宋体" w:hAnsi="宋体" w:cs="宋体" w:eastAsia="宋体" w:hint="default"/>
                <w:spacing w:val="-8"/>
                <w:sz w:val="21"/>
                <w:szCs w:val="21"/>
              </w:rPr>
              <w:t> </w:t>
            </w:r>
            <w:r>
              <w:rPr>
                <w:rFonts w:ascii="宋体" w:hAnsi="宋体" w:cs="宋体" w:eastAsia="宋体" w:hint="default"/>
                <w:sz w:val="21"/>
                <w:szCs w:val="21"/>
              </w:rPr>
            </w: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638" w:type="dxa"/>
            <w:vMerge w:val="restart"/>
            <w:tcBorders>
              <w:top w:val="single" w:sz="6" w:space="0" w:color="000000"/>
              <w:left w:val="single" w:sz="6" w:space="0" w:color="000000"/>
              <w:right w:val="single" w:sz="6" w:space="0" w:color="000000"/>
            </w:tcBorders>
          </w:tcPr>
          <w:p>
            <w:pPr/>
          </w:p>
        </w:tc>
        <w:tc>
          <w:tcPr>
            <w:tcW w:w="640"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04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7"/>
                <w:sz w:val="21"/>
                <w:szCs w:val="21"/>
              </w:rPr>
              <w:t>富润</w:t>
            </w:r>
            <w:r>
              <w:rPr>
                <w:rFonts w:ascii="宋体" w:hAnsi="宋体" w:cs="宋体" w:eastAsia="宋体" w:hint="default"/>
                <w:sz w:val="21"/>
                <w:szCs w:val="21"/>
              </w:rPr>
              <w:t>置</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7"/>
                <w:sz w:val="21"/>
                <w:szCs w:val="21"/>
              </w:rPr>
              <w:t>业有</w:t>
            </w:r>
            <w:r>
              <w:rPr>
                <w:rFonts w:ascii="宋体" w:hAnsi="宋体" w:cs="宋体" w:eastAsia="宋体" w:hint="default"/>
                <w:sz w:val="21"/>
                <w:szCs w:val="21"/>
              </w:rPr>
              <w:t>限</w:t>
            </w:r>
            <w:r>
              <w:rPr>
                <w:rFonts w:ascii="宋体" w:hAnsi="宋体" w:cs="宋体" w:eastAsia="宋体" w:hint="default"/>
                <w:spacing w:val="-8"/>
                <w:sz w:val="21"/>
                <w:szCs w:val="21"/>
              </w:rPr>
              <w:t> </w:t>
            </w:r>
            <w:r>
              <w:rPr>
                <w:rFonts w:ascii="宋体" w:hAnsi="宋体" w:cs="宋体" w:eastAsia="宋体" w:hint="default"/>
                <w:sz w:val="21"/>
                <w:szCs w:val="21"/>
              </w:rPr>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33,216,492.62</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689,457.35</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33,905,949.97</w:t>
            </w:r>
          </w:p>
        </w:tc>
        <w:tc>
          <w:tcPr>
            <w:tcW w:w="638"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r>
      <w:tr>
        <w:trPr>
          <w:trHeight w:val="319" w:hRule="exact"/>
        </w:trPr>
        <w:tc>
          <w:tcPr>
            <w:tcW w:w="104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638" w:type="dxa"/>
            <w:vMerge/>
            <w:tcBorders>
              <w:left w:val="single" w:sz="6" w:space="0" w:color="000000"/>
              <w:bottom w:val="single" w:sz="6" w:space="0" w:color="000000"/>
              <w:right w:val="single" w:sz="6" w:space="0" w:color="000000"/>
            </w:tcBorders>
          </w:tcPr>
          <w:p>
            <w:pPr/>
          </w:p>
        </w:tc>
        <w:tc>
          <w:tcPr>
            <w:tcW w:w="640"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4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7"/>
                <w:sz w:val="21"/>
                <w:szCs w:val="21"/>
              </w:rPr>
              <w:t>诸暨</w:t>
            </w:r>
            <w:r>
              <w:rPr>
                <w:rFonts w:ascii="宋体" w:hAnsi="宋体" w:cs="宋体" w:eastAsia="宋体" w:hint="default"/>
                <w:sz w:val="21"/>
                <w:szCs w:val="21"/>
              </w:rPr>
              <w:t>富</w:t>
            </w:r>
            <w:r>
              <w:rPr>
                <w:rFonts w:ascii="宋体" w:hAnsi="宋体" w:cs="宋体" w:eastAsia="宋体" w:hint="default"/>
                <w:spacing w:val="-8"/>
                <w:sz w:val="21"/>
                <w:szCs w:val="21"/>
              </w:rPr>
              <w:t> </w:t>
            </w:r>
            <w:r>
              <w:rPr>
                <w:rFonts w:ascii="宋体" w:hAnsi="宋体" w:cs="宋体" w:eastAsia="宋体" w:hint="default"/>
                <w:sz w:val="21"/>
                <w:szCs w:val="21"/>
              </w:rPr>
            </w: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638" w:type="dxa"/>
            <w:vMerge w:val="restart"/>
            <w:tcBorders>
              <w:top w:val="single" w:sz="6" w:space="0" w:color="000000"/>
              <w:left w:val="single" w:sz="6" w:space="0" w:color="000000"/>
              <w:right w:val="single" w:sz="6" w:space="0" w:color="000000"/>
            </w:tcBorders>
          </w:tcPr>
          <w:p>
            <w:pPr/>
          </w:p>
        </w:tc>
        <w:tc>
          <w:tcPr>
            <w:tcW w:w="640"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04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7"/>
                <w:sz w:val="21"/>
                <w:szCs w:val="21"/>
              </w:rPr>
              <w:t>润服</w:t>
            </w:r>
            <w:r>
              <w:rPr>
                <w:rFonts w:ascii="宋体" w:hAnsi="宋体" w:cs="宋体" w:eastAsia="宋体" w:hint="default"/>
                <w:sz w:val="21"/>
                <w:szCs w:val="21"/>
              </w:rPr>
              <w:t>饰</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7"/>
                <w:sz w:val="21"/>
                <w:szCs w:val="21"/>
              </w:rPr>
              <w:t>有限</w:t>
            </w:r>
            <w:r>
              <w:rPr>
                <w:rFonts w:ascii="宋体" w:hAnsi="宋体" w:cs="宋体" w:eastAsia="宋体" w:hint="default"/>
                <w:sz w:val="21"/>
                <w:szCs w:val="21"/>
              </w:rPr>
              <w:t>公</w:t>
            </w:r>
            <w:r>
              <w:rPr>
                <w:rFonts w:ascii="宋体" w:hAnsi="宋体" w:cs="宋体" w:eastAsia="宋体" w:hint="default"/>
                <w:spacing w:val="-8"/>
                <w:sz w:val="21"/>
                <w:szCs w:val="21"/>
              </w:rPr>
              <w:t> </w:t>
            </w:r>
            <w:r>
              <w:rPr>
                <w:rFonts w:ascii="宋体" w:hAnsi="宋体" w:cs="宋体" w:eastAsia="宋体" w:hint="default"/>
                <w:sz w:val="21"/>
                <w:szCs w:val="21"/>
              </w:rPr>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2,814,010.00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2,164,081.24</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102,458.30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2,266,539.54</w:t>
            </w:r>
          </w:p>
        </w:tc>
        <w:tc>
          <w:tcPr>
            <w:tcW w:w="638"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34</w:t>
            </w:r>
          </w:p>
        </w:tc>
      </w:tr>
      <w:tr>
        <w:trPr>
          <w:trHeight w:val="320" w:hRule="exact"/>
        </w:trPr>
        <w:tc>
          <w:tcPr>
            <w:tcW w:w="104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638" w:type="dxa"/>
            <w:vMerge/>
            <w:tcBorders>
              <w:left w:val="single" w:sz="6" w:space="0" w:color="000000"/>
              <w:bottom w:val="single" w:sz="6" w:space="0" w:color="000000"/>
              <w:right w:val="single" w:sz="6" w:space="0" w:color="000000"/>
            </w:tcBorders>
          </w:tcPr>
          <w:p>
            <w:pPr/>
          </w:p>
        </w:tc>
        <w:tc>
          <w:tcPr>
            <w:tcW w:w="640"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4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7"/>
                <w:sz w:val="21"/>
                <w:szCs w:val="21"/>
              </w:rPr>
              <w:t>杭州</w:t>
            </w:r>
            <w:r>
              <w:rPr>
                <w:rFonts w:ascii="宋体" w:hAnsi="宋体" w:cs="宋体" w:eastAsia="宋体" w:hint="default"/>
                <w:sz w:val="21"/>
                <w:szCs w:val="21"/>
              </w:rPr>
              <w:t>航</w:t>
            </w:r>
            <w:r>
              <w:rPr>
                <w:rFonts w:ascii="宋体" w:hAnsi="宋体" w:cs="宋体" w:eastAsia="宋体" w:hint="default"/>
                <w:spacing w:val="-8"/>
                <w:sz w:val="21"/>
                <w:szCs w:val="21"/>
              </w:rPr>
              <w:t> </w:t>
            </w:r>
            <w:r>
              <w:rPr>
                <w:rFonts w:ascii="宋体" w:hAnsi="宋体" w:cs="宋体" w:eastAsia="宋体" w:hint="default"/>
                <w:sz w:val="21"/>
                <w:szCs w:val="21"/>
              </w:rPr>
            </w: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638" w:type="dxa"/>
            <w:vMerge w:val="restart"/>
            <w:tcBorders>
              <w:top w:val="single" w:sz="6" w:space="0" w:color="000000"/>
              <w:left w:val="single" w:sz="6" w:space="0" w:color="000000"/>
              <w:right w:val="single" w:sz="6" w:space="0" w:color="000000"/>
            </w:tcBorders>
          </w:tcPr>
          <w:p>
            <w:pPr/>
          </w:p>
        </w:tc>
        <w:tc>
          <w:tcPr>
            <w:tcW w:w="640"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04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7"/>
                <w:sz w:val="21"/>
                <w:szCs w:val="21"/>
              </w:rPr>
              <w:t>民上</w:t>
            </w:r>
            <w:r>
              <w:rPr>
                <w:rFonts w:ascii="宋体" w:hAnsi="宋体" w:cs="宋体" w:eastAsia="宋体" w:hint="default"/>
                <w:sz w:val="21"/>
                <w:szCs w:val="21"/>
              </w:rPr>
              <w:t>峰</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7"/>
                <w:sz w:val="21"/>
                <w:szCs w:val="21"/>
              </w:rPr>
              <w:t>水泥</w:t>
            </w:r>
            <w:r>
              <w:rPr>
                <w:rFonts w:ascii="宋体" w:hAnsi="宋体" w:cs="宋体" w:eastAsia="宋体" w:hint="default"/>
                <w:sz w:val="21"/>
                <w:szCs w:val="21"/>
              </w:rPr>
              <w:t>有</w:t>
            </w:r>
            <w:r>
              <w:rPr>
                <w:rFonts w:ascii="宋体" w:hAnsi="宋体" w:cs="宋体" w:eastAsia="宋体" w:hint="default"/>
                <w:spacing w:val="-8"/>
                <w:sz w:val="21"/>
                <w:szCs w:val="21"/>
              </w:rPr>
              <w:t> </w:t>
            </w:r>
            <w:r>
              <w:rPr>
                <w:rFonts w:ascii="宋体" w:hAnsi="宋体" w:cs="宋体" w:eastAsia="宋体" w:hint="default"/>
                <w:sz w:val="21"/>
                <w:szCs w:val="21"/>
              </w:rPr>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24,466,248.15</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24,466,248.15</w:t>
            </w:r>
          </w:p>
        </w:tc>
        <w:tc>
          <w:tcPr>
            <w:tcW w:w="638"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w:t>
            </w:r>
          </w:p>
        </w:tc>
      </w:tr>
      <w:tr>
        <w:trPr>
          <w:trHeight w:val="320" w:hRule="exact"/>
        </w:trPr>
        <w:tc>
          <w:tcPr>
            <w:tcW w:w="104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638" w:type="dxa"/>
            <w:vMerge/>
            <w:tcBorders>
              <w:left w:val="single" w:sz="6" w:space="0" w:color="000000"/>
              <w:bottom w:val="single" w:sz="6" w:space="0" w:color="000000"/>
              <w:right w:val="single" w:sz="6" w:space="0" w:color="000000"/>
            </w:tcBorders>
          </w:tcPr>
          <w:p>
            <w:pPr/>
          </w:p>
        </w:tc>
        <w:tc>
          <w:tcPr>
            <w:tcW w:w="640"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64" w:lineRule="auto"/>
        <w:ind w:right="1086" w:hanging="1"/>
        <w:jc w:val="both"/>
      </w:pPr>
      <w:r>
        <w:rPr/>
        <w:t>根据子公司浙江富润印染有限公司于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日与兴业银行股份有限公司杭州分行签 </w:t>
      </w:r>
      <w:r>
        <w:rPr>
          <w:spacing w:val="3"/>
        </w:rPr>
        <w:t>订的《最高额质押合同》，浙江富润印染有限公司将其持有的绍兴银行股份有限公司股权</w:t>
      </w:r>
      <w:r>
        <w:rPr>
          <w:spacing w:val="-96"/>
        </w:rPr>
        <w:t> </w:t>
      </w:r>
      <w:r>
        <w:rPr>
          <w:spacing w:val="-96"/>
        </w:rPr>
      </w:r>
      <w:r>
        <w:rPr>
          <w:rFonts w:ascii="Times New Roman" w:hAnsi="Times New Roman" w:cs="Times New Roman" w:eastAsia="Times New Roman" w:hint="default"/>
        </w:rPr>
        <w:t>3,000</w:t>
      </w:r>
      <w:r>
        <w:rPr>
          <w:rFonts w:ascii="Times New Roman" w:hAnsi="Times New Roman" w:cs="Times New Roman" w:eastAsia="Times New Roman" w:hint="default"/>
          <w:spacing w:val="14"/>
        </w:rPr>
        <w:t> </w:t>
      </w:r>
      <w:r>
        <w:rPr/>
        <w:t>万元向兴业银行股份有限公司杭州分行出质，以获得兴业银行股份有限公司杭州分行</w:t>
      </w:r>
    </w:p>
    <w:p>
      <w:pPr>
        <w:pStyle w:val="BodyText"/>
        <w:spacing w:line="289" w:lineRule="exact" w:before="0"/>
        <w:ind w:right="0"/>
        <w:jc w:val="both"/>
      </w:pPr>
      <w:r>
        <w:rPr/>
        <w:t>单纯人民币或外币类授信额度人民币</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3"/>
        </w:rPr>
        <w:t>万元，质押额度有效期自</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日起至</w:t>
      </w:r>
    </w:p>
    <w:p>
      <w:pPr>
        <w:pStyle w:val="BodyText"/>
        <w:spacing w:line="240" w:lineRule="auto" w:before="21"/>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日止签订的融资主合同。截至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日，该《最高额质押合同》</w:t>
      </w:r>
    </w:p>
    <w:p>
      <w:pPr>
        <w:pStyle w:val="BodyText"/>
        <w:spacing w:line="240" w:lineRule="auto" w:before="21"/>
        <w:ind w:right="0"/>
        <w:jc w:val="both"/>
      </w:pPr>
      <w:r>
        <w:rPr/>
        <w:t>项下借款余额为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309" w:lineRule="auto"/>
        <w:ind w:right="-16"/>
        <w:jc w:val="left"/>
      </w:pPr>
      <w:r>
        <w:rPr>
          <w:rFonts w:ascii="Times New Roman" w:hAnsi="Times New Roman" w:cs="Times New Roman" w:eastAsia="Times New Roman" w:hint="default"/>
        </w:rPr>
        <w:t>11</w:t>
      </w:r>
      <w:r>
        <w:rPr/>
        <w:t>、</w:t>
      </w:r>
      <w:r>
        <w:rPr>
          <w:spacing w:val="-1"/>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1097"/>
        <w:gridCol w:w="1423"/>
        <w:gridCol w:w="1672"/>
        <w:gridCol w:w="1574"/>
      </w:tblGrid>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8"/>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一、账</w:t>
            </w:r>
            <w:r>
              <w:rPr>
                <w:rFonts w:ascii="宋体" w:hAnsi="宋体" w:cs="宋体" w:eastAsia="宋体" w:hint="default"/>
                <w:spacing w:val="-77"/>
                <w:sz w:val="21"/>
                <w:szCs w:val="21"/>
              </w:rPr>
              <w:t> </w:t>
            </w:r>
            <w:r>
              <w:rPr>
                <w:rFonts w:ascii="宋体" w:hAnsi="宋体" w:cs="宋体" w:eastAsia="宋体" w:hint="default"/>
                <w:spacing w:val="15"/>
                <w:sz w:val="21"/>
                <w:szCs w:val="21"/>
              </w:rPr>
              <w:t>面原</w:t>
            </w:r>
            <w:r>
              <w:rPr>
                <w:rFonts w:ascii="宋体" w:hAnsi="宋体" w:cs="宋体" w:eastAsia="宋体" w:hint="default"/>
                <w:spacing w:val="-77"/>
                <w:sz w:val="21"/>
                <w:szCs w:val="21"/>
              </w:rPr>
              <w:t> </w:t>
            </w:r>
            <w:r>
              <w:rPr>
                <w:rFonts w:ascii="宋体" w:hAnsi="宋体" w:cs="宋体" w:eastAsia="宋体" w:hint="default"/>
                <w:spacing w:val="15"/>
                <w:sz w:val="21"/>
                <w:szCs w:val="21"/>
              </w:rPr>
              <w:t>值合</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725,046,130.31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97" w:right="0"/>
              <w:jc w:val="left"/>
              <w:rPr>
                <w:rFonts w:ascii="Times New Roman" w:hAnsi="Times New Roman" w:cs="Times New Roman" w:eastAsia="Times New Roman" w:hint="default"/>
                <w:sz w:val="21"/>
                <w:szCs w:val="21"/>
              </w:rPr>
            </w:pPr>
            <w:r>
              <w:rPr>
                <w:rFonts w:ascii="Times New Roman"/>
                <w:sz w:val="21"/>
              </w:rPr>
              <w:t>37,506,672.79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147,183,112.59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615,369,690.51</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200,381,807.56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97" w:right="0"/>
              <w:jc w:val="left"/>
              <w:rPr>
                <w:rFonts w:ascii="Times New Roman" w:hAnsi="Times New Roman" w:cs="Times New Roman" w:eastAsia="Times New Roman" w:hint="default"/>
                <w:sz w:val="21"/>
                <w:szCs w:val="21"/>
              </w:rPr>
            </w:pPr>
            <w:r>
              <w:rPr>
                <w:rFonts w:ascii="Times New Roman"/>
                <w:sz w:val="21"/>
              </w:rPr>
              <w:t>10,191,540.58</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210,573,348.14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4,358,836.40</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1" w:right="0"/>
              <w:jc w:val="left"/>
              <w:rPr>
                <w:rFonts w:ascii="Times New Roman" w:hAnsi="Times New Roman" w:cs="Times New Roman" w:eastAsia="Times New Roman" w:hint="default"/>
                <w:sz w:val="21"/>
                <w:szCs w:val="21"/>
              </w:rPr>
            </w:pPr>
            <w:r>
              <w:rPr>
                <w:rFonts w:ascii="Times New Roman"/>
                <w:sz w:val="21"/>
              </w:rPr>
              <w:t>2,725,850.64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552,143.98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6,532,543.06</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3" w:right="0"/>
              <w:jc w:val="left"/>
              <w:rPr>
                <w:rFonts w:ascii="Times New Roman" w:hAnsi="Times New Roman" w:cs="Times New Roman" w:eastAsia="Times New Roman" w:hint="default"/>
                <w:sz w:val="21"/>
                <w:szCs w:val="21"/>
              </w:rPr>
            </w:pPr>
            <w:r>
              <w:rPr>
                <w:rFonts w:ascii="Times New Roman"/>
                <w:sz w:val="21"/>
              </w:rPr>
              <w:t>133,791,000.29</w:t>
            </w: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133,791,000.29</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29,441,794.02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59" w:right="0"/>
              <w:jc w:val="left"/>
              <w:rPr>
                <w:rFonts w:ascii="Times New Roman" w:hAnsi="Times New Roman" w:cs="Times New Roman" w:eastAsia="Times New Roman" w:hint="default"/>
                <w:sz w:val="21"/>
                <w:szCs w:val="21"/>
              </w:rPr>
            </w:pPr>
            <w:r>
              <w:rPr>
                <w:rFonts w:ascii="Times New Roman"/>
                <w:sz w:val="21"/>
              </w:rPr>
              <w:t>565,609.12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185,246.60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29,822,156.54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3" w:right="0"/>
              <w:jc w:val="left"/>
              <w:rPr>
                <w:rFonts w:ascii="Times New Roman" w:hAnsi="Times New Roman" w:cs="Times New Roman" w:eastAsia="Times New Roman" w:hint="default"/>
                <w:sz w:val="21"/>
                <w:szCs w:val="21"/>
              </w:rPr>
            </w:pPr>
            <w:r>
              <w:rPr>
                <w:rFonts w:ascii="Times New Roman"/>
                <w:sz w:val="21"/>
              </w:rPr>
              <w:t>357,072,692.04</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97" w:right="0"/>
              <w:jc w:val="left"/>
              <w:rPr>
                <w:rFonts w:ascii="Times New Roman" w:hAnsi="Times New Roman" w:cs="Times New Roman" w:eastAsia="Times New Roman" w:hint="default"/>
                <w:sz w:val="21"/>
                <w:szCs w:val="21"/>
              </w:rPr>
            </w:pPr>
            <w:r>
              <w:rPr>
                <w:rFonts w:ascii="Times New Roman"/>
                <w:sz w:val="21"/>
              </w:rPr>
              <w:t>24,023,672.45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12,654,721.72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368,441,642.77</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二、累</w:t>
            </w:r>
            <w:r>
              <w:rPr>
                <w:rFonts w:ascii="宋体" w:hAnsi="宋体" w:cs="宋体" w:eastAsia="宋体" w:hint="default"/>
                <w:spacing w:val="-77"/>
                <w:sz w:val="21"/>
                <w:szCs w:val="21"/>
              </w:rPr>
              <w:t> </w:t>
            </w:r>
            <w:r>
              <w:rPr>
                <w:rFonts w:ascii="宋体" w:hAnsi="宋体" w:cs="宋体" w:eastAsia="宋体" w:hint="default"/>
                <w:spacing w:val="15"/>
                <w:sz w:val="21"/>
                <w:szCs w:val="21"/>
              </w:rPr>
              <w:t>计折</w:t>
            </w:r>
            <w:r>
              <w:rPr>
                <w:rFonts w:ascii="宋体" w:hAnsi="宋体" w:cs="宋体" w:eastAsia="宋体" w:hint="default"/>
                <w:spacing w:val="-77"/>
                <w:sz w:val="21"/>
                <w:szCs w:val="21"/>
              </w:rPr>
              <w:t> </w:t>
            </w:r>
            <w:r>
              <w:rPr>
                <w:rFonts w:ascii="宋体" w:hAnsi="宋体" w:cs="宋体" w:eastAsia="宋体" w:hint="default"/>
                <w:spacing w:val="15"/>
                <w:sz w:val="21"/>
                <w:szCs w:val="21"/>
              </w:rPr>
              <w:t>旧合</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205,005,235.76</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36,418,928.07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51,922,520.80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189,501,643.03</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39,267,608.69</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6,634,203.45</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45,901,812.14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2,924,945.37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642,888.75</w:t>
            </w:r>
            <w:r>
              <w:rPr>
                <w:rFonts w:ascii="Times New Roman"/>
                <w:sz w:val="21"/>
              </w:rPr>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424,192.44</w:t>
            </w:r>
            <w:r>
              <w:rPr>
                <w:rFonts w:ascii="Times New Roman"/>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3,143,641.68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40,911,120.40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3,660,290.80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44,571,411.20</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7,006,396.53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2,782,933.32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98,355.57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9,690,974.28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0" w:right="0"/>
              <w:jc w:val="left"/>
              <w:rPr>
                <w:rFonts w:ascii="Times New Roman" w:hAnsi="Times New Roman" w:cs="Times New Roman" w:eastAsia="Times New Roman" w:hint="default"/>
                <w:sz w:val="21"/>
                <w:szCs w:val="21"/>
              </w:rPr>
            </w:pPr>
            <w:r>
              <w:rPr>
                <w:rFonts w:ascii="Times New Roman"/>
                <w:sz w:val="21"/>
              </w:rPr>
              <w:t>114,895,164.77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22,698,611.75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6,828,561.59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130,765,214.93</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520,040,894.55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425,868,047.48</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0" w:right="0"/>
              <w:jc w:val="left"/>
              <w:rPr>
                <w:rFonts w:ascii="Times New Roman" w:hAnsi="Times New Roman" w:cs="Times New Roman" w:eastAsia="Times New Roman" w:hint="default"/>
                <w:sz w:val="21"/>
                <w:szCs w:val="21"/>
              </w:rPr>
            </w:pPr>
            <w:r>
              <w:rPr>
                <w:rFonts w:ascii="Times New Roman"/>
                <w:sz w:val="21"/>
              </w:rPr>
              <w:t>161,114,198.87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164,671,536.00</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1,433,891.03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3,388,901.38</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92,879,879.89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22,435,397.49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20,131,182.26</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3" w:right="0"/>
              <w:jc w:val="left"/>
              <w:rPr>
                <w:rFonts w:ascii="Times New Roman" w:hAnsi="Times New Roman" w:cs="Times New Roman" w:eastAsia="Times New Roman" w:hint="default"/>
                <w:sz w:val="21"/>
                <w:szCs w:val="21"/>
              </w:rPr>
            </w:pPr>
            <w:r>
              <w:rPr>
                <w:rFonts w:ascii="Times New Roman"/>
                <w:sz w:val="21"/>
              </w:rPr>
              <w:t>242,177,527.27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237,676,427.84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4,286,820.25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4,574,317.23</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87,233.58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87,233.58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2520"/>
        <w:gridCol w:w="1672"/>
        <w:gridCol w:w="1574"/>
      </w:tblGrid>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诸东公路</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54,371.59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54,371.59</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4,145,215.08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4,432,712.06</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515,754,074.30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421,293,730.25</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161,026,965.29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164,584,302.42</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1,433,891.03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3,388,901.38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诸东公路</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92,879,879.89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22,381,025.90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20,076,810.67</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238,032,312.19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233,243,715.78</w:t>
            </w:r>
          </w:p>
        </w:tc>
      </w:tr>
    </w:tbl>
    <w:p>
      <w:pPr>
        <w:pStyle w:val="BodyText"/>
        <w:spacing w:line="276" w:lineRule="exact" w:before="0"/>
        <w:ind w:right="987"/>
        <w:jc w:val="left"/>
      </w:pPr>
      <w:r>
        <w:rPr/>
        <w:t>本期折旧额：</w:t>
      </w:r>
      <w:r>
        <w:rPr>
          <w:rFonts w:ascii="Times New Roman" w:hAnsi="Times New Roman" w:cs="Times New Roman" w:eastAsia="Times New Roman" w:hint="default"/>
        </w:rPr>
        <w:t>36,418,928.07</w:t>
      </w:r>
      <w:r>
        <w:rPr>
          <w:rFonts w:ascii="Times New Roman" w:hAnsi="Times New Roman" w:cs="Times New Roman" w:eastAsia="Times New Roman" w:hint="default"/>
          <w:spacing w:val="-5"/>
        </w:rPr>
        <w:t> </w:t>
      </w:r>
      <w:r>
        <w:rPr/>
        <w:t>元。</w:t>
      </w:r>
    </w:p>
    <w:p>
      <w:pPr>
        <w:pStyle w:val="BodyText"/>
        <w:spacing w:line="240" w:lineRule="auto" w:before="21"/>
        <w:ind w:right="987"/>
        <w:jc w:val="left"/>
      </w:pPr>
      <w:r>
        <w:rPr/>
        <w:t>本期由在建工程转入固定资产原价为：</w:t>
      </w:r>
      <w:r>
        <w:rPr>
          <w:rFonts w:ascii="Times New Roman" w:hAnsi="Times New Roman" w:cs="Times New Roman" w:eastAsia="Times New Roman" w:hint="default"/>
        </w:rPr>
        <w:t>25,088,719.09</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暂时闲置的固定资产情况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19"/>
        <w:gridCol w:w="1614"/>
        <w:gridCol w:w="1518"/>
        <w:gridCol w:w="1613"/>
        <w:gridCol w:w="1614"/>
        <w:gridCol w:w="1422"/>
      </w:tblGrid>
      <w:tr>
        <w:trPr>
          <w:trHeight w:val="32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6" w:right="0"/>
              <w:jc w:val="left"/>
              <w:rPr>
                <w:rFonts w:ascii="Times New Roman" w:hAnsi="Times New Roman" w:cs="Times New Roman" w:eastAsia="Times New Roman" w:hint="default"/>
                <w:sz w:val="21"/>
                <w:szCs w:val="21"/>
              </w:rPr>
            </w:pPr>
            <w:r>
              <w:rPr>
                <w:rFonts w:ascii="Times New Roman"/>
                <w:sz w:val="21"/>
              </w:rPr>
              <w:t>4,697,316.54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Times New Roman" w:hAnsi="Times New Roman" w:cs="Times New Roman" w:eastAsia="Times New Roman" w:hint="default"/>
                <w:sz w:val="21"/>
                <w:szCs w:val="21"/>
              </w:rPr>
            </w:pPr>
            <w:r>
              <w:rPr>
                <w:rFonts w:ascii="Times New Roman"/>
                <w:sz w:val="21"/>
              </w:rPr>
              <w:t>2,462,604.15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287,496.98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4" w:right="0"/>
              <w:jc w:val="left"/>
              <w:rPr>
                <w:rFonts w:ascii="Times New Roman" w:hAnsi="Times New Roman" w:cs="Times New Roman" w:eastAsia="Times New Roman" w:hint="default"/>
                <w:sz w:val="21"/>
                <w:szCs w:val="21"/>
              </w:rPr>
            </w:pPr>
            <w:r>
              <w:rPr>
                <w:rFonts w:ascii="Times New Roman"/>
                <w:sz w:val="21"/>
              </w:rPr>
              <w:t>1,947,215.41</w:t>
            </w:r>
          </w:p>
        </w:tc>
        <w:tc>
          <w:tcPr>
            <w:tcW w:w="142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6" w:right="0"/>
              <w:jc w:val="left"/>
              <w:rPr>
                <w:rFonts w:ascii="Times New Roman" w:hAnsi="Times New Roman" w:cs="Times New Roman" w:eastAsia="Times New Roman" w:hint="default"/>
                <w:sz w:val="21"/>
                <w:szCs w:val="21"/>
              </w:rPr>
            </w:pPr>
            <w:r>
              <w:rPr>
                <w:rFonts w:ascii="Times New Roman"/>
                <w:sz w:val="21"/>
              </w:rPr>
              <w:t>4,697,316.54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Times New Roman" w:hAnsi="Times New Roman" w:cs="Times New Roman" w:eastAsia="Times New Roman" w:hint="default"/>
                <w:sz w:val="21"/>
                <w:szCs w:val="21"/>
              </w:rPr>
            </w:pPr>
            <w:r>
              <w:rPr>
                <w:rFonts w:ascii="Times New Roman"/>
                <w:sz w:val="21"/>
              </w:rPr>
              <w:t>2,462,604.15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287,496.98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4" w:right="0"/>
              <w:jc w:val="left"/>
              <w:rPr>
                <w:rFonts w:ascii="Times New Roman" w:hAnsi="Times New Roman" w:cs="Times New Roman" w:eastAsia="Times New Roman" w:hint="default"/>
                <w:sz w:val="21"/>
                <w:szCs w:val="21"/>
              </w:rPr>
            </w:pPr>
            <w:r>
              <w:rPr>
                <w:rFonts w:ascii="Times New Roman"/>
                <w:sz w:val="21"/>
              </w:rPr>
              <w:t>1,947,215.41</w:t>
            </w:r>
          </w:p>
        </w:tc>
        <w:tc>
          <w:tcPr>
            <w:tcW w:w="14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通过经营租赁租出的固定资产</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072"/>
        <w:gridCol w:w="4228"/>
      </w:tblGrid>
      <w:tr>
        <w:trPr>
          <w:trHeight w:val="32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2,687,851.33</w:t>
            </w:r>
          </w:p>
        </w:tc>
      </w:tr>
      <w:tr>
        <w:trPr>
          <w:trHeight w:val="32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2,687,851.33</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未办妥产权证书的固定资产情况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本公司毛纺厂区厂房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涉及拆迁，暂未办理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本公司绢纺厂区厂房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审批手续尚未办理完毕</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审批手续尚未办理完毕</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富润印染公司厂房、附属房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资料不全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rFonts w:ascii="Times New Roman" w:hAnsi="Times New Roman" w:cs="Times New Roman" w:eastAsia="Times New Roman" w:hint="default"/>
        </w:rPr>
        <w:t>1) </w:t>
      </w:r>
      <w:r>
        <w:rPr/>
        <w:t>期末，已有账面价值 </w:t>
      </w:r>
      <w:r>
        <w:rPr>
          <w:rFonts w:ascii="Times New Roman" w:hAnsi="Times New Roman" w:cs="Times New Roman" w:eastAsia="Times New Roman" w:hint="default"/>
        </w:rPr>
        <w:t>150,177,956.09</w:t>
      </w:r>
      <w:r>
        <w:rPr>
          <w:rFonts w:ascii="Times New Roman" w:hAnsi="Times New Roman" w:cs="Times New Roman" w:eastAsia="Times New Roman" w:hint="default"/>
          <w:spacing w:val="-11"/>
        </w:rPr>
        <w:t> </w:t>
      </w:r>
      <w:r>
        <w:rPr/>
        <w:t>元的固定资产用于担保。</w:t>
      </w:r>
    </w:p>
    <w:p>
      <w:pPr>
        <w:pStyle w:val="BodyText"/>
        <w:spacing w:line="256" w:lineRule="auto" w:before="21"/>
        <w:ind w:right="987"/>
        <w:jc w:val="left"/>
      </w:pPr>
      <w:r>
        <w:rPr>
          <w:rFonts w:ascii="Times New Roman" w:hAnsi="Times New Roman" w:cs="Times New Roman" w:eastAsia="Times New Roman" w:hint="default"/>
        </w:rPr>
        <w:t>2) </w:t>
      </w:r>
      <w:r>
        <w:rPr/>
        <w:t>期末房屋及建筑物中有账面原值为 </w:t>
      </w:r>
      <w:r>
        <w:rPr>
          <w:rFonts w:ascii="Times New Roman" w:hAnsi="Times New Roman" w:cs="Times New Roman" w:eastAsia="Times New Roman" w:hint="default"/>
        </w:rPr>
        <w:t>6,507,855.00</w:t>
      </w:r>
      <w:r>
        <w:rPr>
          <w:rFonts w:ascii="Times New Roman" w:hAnsi="Times New Roman" w:cs="Times New Roman" w:eastAsia="Times New Roman" w:hint="default"/>
          <w:spacing w:val="42"/>
        </w:rPr>
        <w:t> </w:t>
      </w:r>
      <w:r>
        <w:rPr/>
        <w:t>元的房屋及建筑物房产证持证人为富润</w:t>
      </w:r>
      <w:r>
        <w:rPr>
          <w:w w:val="99"/>
        </w:rPr>
        <w:t> </w:t>
      </w:r>
      <w:r>
        <w:rPr>
          <w:spacing w:val="-4"/>
          <w:w w:val="99"/>
        </w:rPr>
        <w:t>控股集团有限公司（原名浙江富润纺织集团有限责任公司）。</w:t>
      </w:r>
      <w:r>
        <w:rPr>
          <w:spacing w:val="-4"/>
        </w:rPr>
      </w:r>
    </w:p>
    <w:p>
      <w:pPr>
        <w:pStyle w:val="BodyText"/>
        <w:spacing w:line="240" w:lineRule="auto" w:before="22"/>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本期减少数中包括公司因自</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日不再将诸暨市诸东公路投资经营有限公司</w:t>
      </w:r>
    </w:p>
    <w:p>
      <w:pPr>
        <w:pStyle w:val="BodyText"/>
        <w:spacing w:line="240" w:lineRule="auto" w:before="21"/>
        <w:ind w:left="136" w:right="987"/>
        <w:jc w:val="left"/>
      </w:pPr>
      <w:r>
        <w:rPr/>
        <w:t>纳入合并范围而减少的固定资产原价</w:t>
      </w:r>
      <w:r>
        <w:rPr>
          <w:spacing w:val="-58"/>
        </w:rPr>
        <w:t> </w:t>
      </w:r>
      <w:r>
        <w:rPr>
          <w:rFonts w:ascii="Times New Roman" w:hAnsi="Times New Roman" w:cs="Times New Roman" w:eastAsia="Times New Roman" w:hint="default"/>
        </w:rPr>
        <w:t>134,041,800.29</w:t>
      </w:r>
      <w:r>
        <w:rPr>
          <w:rFonts w:ascii="Times New Roman" w:hAnsi="Times New Roman" w:cs="Times New Roman" w:eastAsia="Times New Roman" w:hint="default"/>
          <w:spacing w:val="-5"/>
        </w:rPr>
        <w:t> </w:t>
      </w:r>
      <w:r>
        <w:rPr/>
        <w:t>元，累计折旧</w:t>
      </w:r>
      <w:r>
        <w:rPr>
          <w:spacing w:val="-58"/>
        </w:rPr>
        <w:t> </w:t>
      </w:r>
      <w:r>
        <w:rPr>
          <w:rFonts w:ascii="Times New Roman" w:hAnsi="Times New Roman" w:cs="Times New Roman" w:eastAsia="Times New Roman" w:hint="default"/>
        </w:rPr>
        <w:t>44,712,851.81</w:t>
      </w:r>
      <w:r>
        <w:rPr>
          <w:rFonts w:ascii="Times New Roman" w:hAnsi="Times New Roman" w:cs="Times New Roman" w:eastAsia="Times New Roman" w:hint="default"/>
          <w:spacing w:val="-5"/>
        </w:rPr>
        <w:t> </w:t>
      </w:r>
      <w:r>
        <w:rPr/>
        <w:t>元。</w:t>
      </w:r>
    </w:p>
    <w:p>
      <w:pPr>
        <w:spacing w:after="0" w:line="240" w:lineRule="auto"/>
        <w:jc w:val="left"/>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12</w:t>
      </w:r>
      <w:r>
        <w:rPr/>
        <w:t>、</w:t>
      </w:r>
      <w:r>
        <w:rPr>
          <w:spacing w:val="-1"/>
        </w:rPr>
        <w:t> </w:t>
      </w:r>
      <w:r>
        <w:rPr/>
        <w:t>在建工程：</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20"/>
        <w:gridCol w:w="1319"/>
        <w:gridCol w:w="1313"/>
        <w:gridCol w:w="1409"/>
        <w:gridCol w:w="1319"/>
        <w:gridCol w:w="1313"/>
        <w:gridCol w:w="1408"/>
      </w:tblGrid>
      <w:tr>
        <w:trPr>
          <w:trHeight w:val="326" w:hRule="exact"/>
        </w:trPr>
        <w:tc>
          <w:tcPr>
            <w:tcW w:w="1220" w:type="dxa"/>
            <w:vMerge w:val="restart"/>
            <w:tcBorders>
              <w:top w:val="single" w:sz="6" w:space="0" w:color="000000"/>
              <w:left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2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1,552,978.12</w:t>
            </w:r>
          </w:p>
        </w:tc>
        <w:tc>
          <w:tcPr>
            <w:tcW w:w="131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8" w:right="0"/>
              <w:jc w:val="center"/>
              <w:rPr>
                <w:rFonts w:ascii="Times New Roman" w:hAnsi="Times New Roman" w:cs="Times New Roman" w:eastAsia="Times New Roman" w:hint="default"/>
                <w:sz w:val="21"/>
                <w:szCs w:val="21"/>
              </w:rPr>
            </w:pPr>
            <w:r>
              <w:rPr>
                <w:rFonts w:ascii="Times New Roman"/>
                <w:sz w:val="21"/>
              </w:rPr>
              <w:t>1,552,978.12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5,651,893.36</w:t>
            </w:r>
          </w:p>
        </w:tc>
        <w:tc>
          <w:tcPr>
            <w:tcW w:w="1313" w:type="dxa"/>
            <w:tcBorders>
              <w:top w:val="single" w:sz="6" w:space="0" w:color="000000"/>
              <w:left w:val="single" w:sz="6" w:space="0" w:color="000000"/>
              <w:bottom w:val="single" w:sz="6" w:space="0" w:color="000000"/>
              <w:right w:val="single" w:sz="6" w:space="0" w:color="000000"/>
            </w:tcBorders>
          </w:tcPr>
          <w:p>
            <w:pP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8" w:right="0"/>
              <w:jc w:val="center"/>
              <w:rPr>
                <w:rFonts w:ascii="Times New Roman" w:hAnsi="Times New Roman" w:cs="Times New Roman" w:eastAsia="Times New Roman" w:hint="default"/>
                <w:sz w:val="21"/>
                <w:szCs w:val="21"/>
              </w:rPr>
            </w:pPr>
            <w:r>
              <w:rPr>
                <w:rFonts w:ascii="Times New Roman"/>
                <w:sz w:val="21"/>
              </w:rPr>
              <w:t>5,651,893.36</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326"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45"/>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转入固定资产</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城西纺科基地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926,184.96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8,474,135.78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9,163,251.58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237,069.16</w:t>
            </w:r>
            <w:r>
              <w:rPr>
                <w:rFonts w:ascii="Times New Roman"/>
                <w:sz w:val="21"/>
              </w:rPr>
            </w: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设备安装工程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4,706,908.40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8,844,549.17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12,513,002.37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1,038,455.20</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12"/>
                <w:sz w:val="21"/>
                <w:szCs w:val="21"/>
              </w:rPr>
              <w:t>厂房、办公楼</w:t>
            </w:r>
          </w:p>
          <w:p>
            <w:pPr>
              <w:pStyle w:val="TableParagraph"/>
              <w:spacing w:line="240" w:lineRule="auto" w:before="37"/>
              <w:ind w:left="100" w:right="-4"/>
              <w:jc w:val="left"/>
              <w:rPr>
                <w:rFonts w:ascii="宋体" w:hAnsi="宋体" w:cs="宋体" w:eastAsia="宋体" w:hint="default"/>
                <w:sz w:val="21"/>
                <w:szCs w:val="21"/>
              </w:rPr>
            </w:pPr>
            <w:r>
              <w:rPr>
                <w:rFonts w:ascii="宋体" w:hAnsi="宋体" w:cs="宋体" w:eastAsia="宋体" w:hint="default"/>
                <w:spacing w:val="-5"/>
                <w:sz w:val="21"/>
                <w:szCs w:val="21"/>
              </w:rPr>
              <w:t>等（明贺钢管）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18,800.00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62,605.00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81,405.00</w:t>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土地平整及设</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备安装等（富</w:t>
            </w:r>
            <w:r>
              <w:rPr>
                <w:rFonts w:ascii="宋体" w:hAnsi="宋体" w:cs="宋体" w:eastAsia="宋体" w:hint="default"/>
                <w:sz w:val="21"/>
                <w:szCs w:val="21"/>
              </w:rPr>
              <w:t> 源）</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196,048.76</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196,048.76</w:t>
            </w:r>
            <w:r>
              <w:rPr>
                <w:rFonts w:ascii="Times New Roman"/>
                <w:sz w:val="21"/>
              </w:rPr>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83"/>
              <w:jc w:val="right"/>
              <w:rPr>
                <w:rFonts w:ascii="宋体" w:hAnsi="宋体" w:cs="宋体" w:eastAsia="宋体" w:hint="default"/>
                <w:sz w:val="21"/>
                <w:szCs w:val="21"/>
              </w:rPr>
            </w:pPr>
            <w:r>
              <w:rPr>
                <w:rFonts w:ascii="宋体" w:hAnsi="宋体" w:cs="宋体" w:eastAsia="宋体" w:hint="default"/>
                <w:sz w:val="21"/>
                <w:szCs w:val="21"/>
              </w:rPr>
              <w:t>待安装设备</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3,412,465.14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3,412,465.14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5,651,893.36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20,989,803.85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25,088,719.09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1,552,978.12</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13</w:t>
      </w:r>
      <w:r>
        <w:rPr/>
        <w:t>、</w:t>
      </w:r>
      <w:r>
        <w:rPr>
          <w:spacing w:val="-1"/>
        </w:rPr>
        <w:t> </w:t>
      </w:r>
      <w:r>
        <w:rPr/>
        <w:t>工程物资：</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700"/>
        </w:sectPr>
      </w:pPr>
    </w:p>
    <w:p>
      <w:pPr>
        <w:pStyle w:val="BodyText"/>
        <w:spacing w:line="240" w:lineRule="auto"/>
        <w:ind w:right="-16"/>
        <w:jc w:val="left"/>
      </w:pPr>
      <w:r>
        <w:rPr>
          <w:rFonts w:ascii="Times New Roman" w:hAnsi="Times New Roman" w:cs="Times New Roman" w:eastAsia="Times New Roman" w:hint="default"/>
        </w:rPr>
        <w:t>14</w:t>
      </w:r>
      <w:r>
        <w:rPr/>
        <w:t>、</w:t>
      </w:r>
      <w:r>
        <w:rPr>
          <w:spacing w:val="-1"/>
        </w:rPr>
        <w:t> </w:t>
      </w:r>
      <w:r>
        <w:rPr/>
        <w:t>无形资产：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124,384,038.24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7,739,055.00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70,000,000.00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62,123,093.24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54,384,038.24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7,739,055.00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62,123,093.24</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11"/>
                <w:sz w:val="21"/>
                <w:szCs w:val="21"/>
              </w:rPr>
              <w:t> </w:t>
            </w:r>
            <w:r>
              <w:rPr>
                <w:rFonts w:ascii="宋体" w:hAnsi="宋体" w:cs="宋体" w:eastAsia="宋体" w:hint="default"/>
                <w:spacing w:val="9"/>
                <w:sz w:val="21"/>
                <w:szCs w:val="21"/>
              </w:rPr>
              <w:t>省道诸暨段项</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70,000,000.00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29,094,729.82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1,602,825.21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25,376,835.40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5,320,719.63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4,187,611.92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1,133,107.71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5,320,719.63</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11"/>
                <w:sz w:val="21"/>
                <w:szCs w:val="21"/>
              </w:rPr>
              <w:t> </w:t>
            </w:r>
            <w:r>
              <w:rPr>
                <w:rFonts w:ascii="宋体" w:hAnsi="宋体" w:cs="宋体" w:eastAsia="宋体" w:hint="default"/>
                <w:spacing w:val="9"/>
                <w:sz w:val="21"/>
                <w:szCs w:val="21"/>
              </w:rPr>
              <w:t>省道诸暨段项</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24,907,117.90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469,717.50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25,376,835.40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95,289,308.42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6,136,229.79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44,623,164.60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56,802,373.61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50,196,426.32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6,605,947.29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56,802,373.61</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11"/>
                <w:sz w:val="21"/>
                <w:szCs w:val="21"/>
              </w:rPr>
              <w:t> </w:t>
            </w:r>
            <w:r>
              <w:rPr>
                <w:rFonts w:ascii="宋体" w:hAnsi="宋体" w:cs="宋体" w:eastAsia="宋体" w:hint="default"/>
                <w:spacing w:val="9"/>
                <w:sz w:val="21"/>
                <w:szCs w:val="21"/>
              </w:rPr>
              <w:t>省道诸暨段项</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45,092,882.10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-469,717.50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44,623,164.60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95,289,308.42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6,136,229.79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44,623,164.60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56,802,373.61</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50,196,426.32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6,605,947.29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56,802,373.61</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11"/>
                <w:sz w:val="21"/>
                <w:szCs w:val="21"/>
              </w:rPr>
              <w:t> </w:t>
            </w:r>
            <w:r>
              <w:rPr>
                <w:rFonts w:ascii="宋体" w:hAnsi="宋体" w:cs="宋体" w:eastAsia="宋体" w:hint="default"/>
                <w:spacing w:val="9"/>
                <w:sz w:val="21"/>
                <w:szCs w:val="21"/>
              </w:rPr>
              <w:t>省道诸暨段项</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45,092,882.10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-469,717.50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44,623,164.60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right="987"/>
        <w:jc w:val="left"/>
      </w:pPr>
      <w:r>
        <w:rPr/>
        <w:t>本期摊销额：</w:t>
      </w:r>
      <w:r>
        <w:rPr>
          <w:rFonts w:ascii="Times New Roman" w:hAnsi="Times New Roman" w:cs="Times New Roman" w:eastAsia="Times New Roman" w:hint="default"/>
        </w:rPr>
        <w:t>1,602,825.21</w:t>
      </w:r>
      <w:r>
        <w:rPr>
          <w:rFonts w:ascii="Times New Roman" w:hAnsi="Times New Roman" w:cs="Times New Roman" w:eastAsia="Times New Roman" w:hint="default"/>
          <w:spacing w:val="-5"/>
        </w:rPr>
        <w:t> </w:t>
      </w:r>
      <w:r>
        <w:rPr/>
        <w:t>元。</w:t>
      </w:r>
    </w:p>
    <w:p>
      <w:pPr>
        <w:pStyle w:val="BodyText"/>
        <w:spacing w:line="240" w:lineRule="auto" w:before="21"/>
        <w:ind w:right="987"/>
        <w:jc w:val="left"/>
      </w:pPr>
      <w:r>
        <w:rPr>
          <w:rFonts w:ascii="Times New Roman" w:hAnsi="Times New Roman" w:cs="Times New Roman" w:eastAsia="Times New Roman" w:hint="default"/>
        </w:rPr>
        <w:t>1) </w:t>
      </w:r>
      <w:r>
        <w:rPr/>
        <w:t>期末，已有账面价值 </w:t>
      </w:r>
      <w:r>
        <w:rPr>
          <w:rFonts w:ascii="Times New Roman" w:hAnsi="Times New Roman" w:cs="Times New Roman" w:eastAsia="Times New Roman" w:hint="default"/>
        </w:rPr>
        <w:t>41,360,132.99</w:t>
      </w:r>
      <w:r>
        <w:rPr>
          <w:rFonts w:ascii="Times New Roman" w:hAnsi="Times New Roman" w:cs="Times New Roman" w:eastAsia="Times New Roman" w:hint="default"/>
          <w:spacing w:val="-10"/>
        </w:rPr>
        <w:t> </w:t>
      </w:r>
      <w:r>
        <w:rPr/>
        <w:t>元的无形资产用于担保。</w:t>
      </w:r>
    </w:p>
    <w:p>
      <w:pPr>
        <w:pStyle w:val="BodyText"/>
        <w:spacing w:line="240" w:lineRule="auto" w:before="21"/>
        <w:ind w:right="987"/>
        <w:jc w:val="left"/>
      </w:pPr>
      <w:r>
        <w:rPr>
          <w:rFonts w:ascii="Times New Roman" w:hAnsi="Times New Roman" w:cs="Times New Roman" w:eastAsia="Times New Roman" w:hint="default"/>
        </w:rPr>
        <w:t>2) </w:t>
      </w:r>
      <w:r>
        <w:rPr/>
        <w:t>期末无形资产中原价为 </w:t>
      </w:r>
      <w:r>
        <w:rPr>
          <w:rFonts w:ascii="Times New Roman" w:hAnsi="Times New Roman" w:cs="Times New Roman" w:eastAsia="Times New Roman" w:hint="default"/>
        </w:rPr>
        <w:t>19,935.00</w:t>
      </w:r>
      <w:r>
        <w:rPr>
          <w:rFonts w:ascii="Times New Roman" w:hAnsi="Times New Roman" w:cs="Times New Roman" w:eastAsia="Times New Roman" w:hint="default"/>
          <w:spacing w:val="-8"/>
        </w:rPr>
        <w:t> </w:t>
      </w:r>
      <w:r>
        <w:rPr/>
        <w:t>元的土地使用权尚未办妥土地使用权证。</w:t>
      </w:r>
    </w:p>
    <w:p>
      <w:pPr>
        <w:pStyle w:val="BodyText"/>
        <w:spacing w:line="240" w:lineRule="auto" w:before="21"/>
        <w:ind w:right="987"/>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6"/>
        </w:rPr>
        <w:t> </w:t>
      </w:r>
      <w:r>
        <w:rPr>
          <w:spacing w:val="19"/>
        </w:rPr>
        <w:t>本期转出</w:t>
      </w:r>
      <w:r>
        <w:rPr>
          <w:spacing w:val="25"/>
        </w:rPr>
        <w:t> </w:t>
      </w:r>
      <w:r>
        <w:rPr>
          <w:rFonts w:ascii="Times New Roman" w:hAnsi="Times New Roman" w:cs="Times New Roman" w:eastAsia="Times New Roman" w:hint="default"/>
        </w:rPr>
        <w:t>31 </w:t>
      </w:r>
      <w:r>
        <w:rPr>
          <w:rFonts w:ascii="Times New Roman" w:hAnsi="Times New Roman" w:cs="Times New Roman" w:eastAsia="Times New Roman" w:hint="default"/>
          <w:spacing w:val="26"/>
        </w:rPr>
        <w:t> </w:t>
      </w:r>
      <w:r>
        <w:rPr>
          <w:spacing w:val="24"/>
        </w:rPr>
        <w:t>省道诸暨段项目优先收益权账面原值</w:t>
      </w:r>
      <w:r>
        <w:rPr>
          <w:spacing w:val="25"/>
        </w:rPr>
        <w:t> </w:t>
      </w:r>
      <w:r>
        <w:rPr>
          <w:rFonts w:ascii="Times New Roman" w:hAnsi="Times New Roman" w:cs="Times New Roman" w:eastAsia="Times New Roman" w:hint="default"/>
        </w:rPr>
        <w:t>70,000,000.00 </w:t>
      </w:r>
      <w:r>
        <w:rPr>
          <w:rFonts w:ascii="Times New Roman" w:hAnsi="Times New Roman" w:cs="Times New Roman" w:eastAsia="Times New Roman" w:hint="default"/>
          <w:spacing w:val="25"/>
        </w:rPr>
        <w:t> </w:t>
      </w:r>
      <w:r>
        <w:rPr>
          <w:spacing w:val="20"/>
        </w:rPr>
        <w:t>元及累计摊</w:t>
      </w:r>
      <w:r>
        <w:rPr>
          <w:spacing w:val="-78"/>
        </w:rPr>
        <w:t> </w:t>
      </w:r>
      <w:r>
        <w:rPr/>
        <w:t>销</w:t>
      </w:r>
    </w:p>
    <w:p>
      <w:pPr>
        <w:pStyle w:val="BodyText"/>
        <w:spacing w:line="240" w:lineRule="auto" w:before="21"/>
        <w:ind w:right="987"/>
        <w:jc w:val="left"/>
      </w:pPr>
      <w:r>
        <w:rPr>
          <w:rFonts w:ascii="Times New Roman" w:hAnsi="Times New Roman" w:cs="Times New Roman" w:eastAsia="Times New Roman" w:hint="default"/>
        </w:rPr>
        <w:t>25,376,835.40</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25"/>
          <w:szCs w:val="25"/>
        </w:rPr>
      </w:pPr>
    </w:p>
    <w:p>
      <w:pPr>
        <w:pStyle w:val="BodyText"/>
        <w:spacing w:line="240" w:lineRule="auto"/>
        <w:ind w:right="987"/>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w:t>
      </w:r>
      <w:r>
        <w:rPr>
          <w:spacing w:val="-3"/>
        </w:rPr>
        <w:t> </w:t>
      </w:r>
      <w:r>
        <w:rPr/>
        <w:t>长期待摊费用</w:t>
      </w:r>
      <w:r>
        <w:rPr>
          <w:rFonts w:ascii="Times New Roman" w:hAnsi="Times New Roman" w:cs="Times New Roman" w:eastAsia="Times New Roman" w:hint="default"/>
        </w:rPr>
        <w:t>:</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326"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蒸汽增容费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220,833.31</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50,000.04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7" w:right="0"/>
              <w:jc w:val="left"/>
              <w:rPr>
                <w:rFonts w:ascii="Times New Roman" w:hAnsi="Times New Roman" w:cs="Times New Roman" w:eastAsia="Times New Roman" w:hint="default"/>
                <w:sz w:val="21"/>
                <w:szCs w:val="21"/>
              </w:rPr>
            </w:pPr>
            <w:r>
              <w:rPr>
                <w:rFonts w:ascii="Times New Roman"/>
                <w:sz w:val="21"/>
              </w:rPr>
              <w:t>170,833.27</w:t>
            </w: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741,923.40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16,365.96</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7" w:right="0"/>
              <w:jc w:val="left"/>
              <w:rPr>
                <w:rFonts w:ascii="Times New Roman" w:hAnsi="Times New Roman" w:cs="Times New Roman" w:eastAsia="Times New Roman" w:hint="default"/>
                <w:sz w:val="21"/>
                <w:szCs w:val="21"/>
              </w:rPr>
            </w:pPr>
            <w:r>
              <w:rPr>
                <w:rFonts w:ascii="Times New Roman"/>
                <w:sz w:val="21"/>
              </w:rPr>
              <w:t>725,557.44</w:t>
            </w: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962,756.71</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66,366.00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7" w:right="0"/>
              <w:jc w:val="left"/>
              <w:rPr>
                <w:rFonts w:ascii="Times New Roman" w:hAnsi="Times New Roman" w:cs="Times New Roman" w:eastAsia="Times New Roman" w:hint="default"/>
                <w:sz w:val="21"/>
                <w:szCs w:val="21"/>
              </w:rPr>
            </w:pPr>
            <w:r>
              <w:rPr>
                <w:rFonts w:ascii="Times New Roman"/>
                <w:sz w:val="21"/>
              </w:rPr>
              <w:t>896,390.71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20"/>
        <w:jc w:val="left"/>
      </w:pPr>
      <w:r>
        <w:rPr>
          <w:rFonts w:ascii="Times New Roman" w:hAnsi="Times New Roman" w:cs="Times New Roman" w:eastAsia="Times New Roman" w:hint="default"/>
        </w:rPr>
        <w:t>16</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before="52"/>
        <w:ind w:right="-20"/>
        <w:jc w:val="left"/>
      </w:pPr>
      <w:r>
        <w:rPr/>
        <w:t>（一）递延所得税资产和递延所得税负债不以抵销后的净额列示</w:t>
      </w:r>
    </w:p>
    <w:p>
      <w:pPr>
        <w:pStyle w:val="BodyText"/>
        <w:spacing w:line="240" w:lineRule="auto" w:before="68"/>
        <w:ind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6018" w:space="9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3"/>
      </w:tblGrid>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839,652.29</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364,839.57</w:t>
            </w:r>
            <w:r>
              <w:rPr>
                <w:rFonts w:ascii="Times New Roman"/>
                <w:sz w:val="21"/>
              </w:rPr>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621,624.82</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1,461,277.11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364,839.57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应纳税差异和可抵扣差异项目明细</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10"/>
        <w:gridCol w:w="4790"/>
      </w:tblGrid>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4,864,229.08</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4,144,165.46</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9,008,394.54</w:t>
            </w:r>
          </w:p>
        </w:tc>
      </w:tr>
    </w:tbl>
    <w:p>
      <w:pPr>
        <w:spacing w:line="240" w:lineRule="auto" w:before="5"/>
        <w:rPr>
          <w:rFonts w:ascii="宋体" w:hAnsi="宋体" w:cs="宋体" w:eastAsia="宋体" w:hint="default"/>
          <w:sz w:val="22"/>
          <w:szCs w:val="22"/>
        </w:rPr>
      </w:pPr>
    </w:p>
    <w:p>
      <w:pPr>
        <w:pStyle w:val="BodyText"/>
        <w:spacing w:line="240" w:lineRule="auto"/>
        <w:ind w:right="987"/>
        <w:jc w:val="left"/>
        <w:rPr>
          <w:rFonts w:ascii="Times New Roman" w:hAnsi="Times New Roman" w:cs="Times New Roman" w:eastAsia="Times New Roman" w:hint="default"/>
        </w:rPr>
      </w:pPr>
      <w:r>
        <w:rPr>
          <w:rFonts w:ascii="Times New Roman" w:hAnsi="Times New Roman" w:cs="Times New Roman" w:eastAsia="Times New Roman" w:hint="default"/>
        </w:rPr>
        <w:t>17</w:t>
      </w:r>
      <w:r>
        <w:rPr/>
        <w:t>、</w:t>
      </w:r>
      <w:r>
        <w:rPr>
          <w:spacing w:val="-3"/>
        </w:rPr>
        <w:t> </w:t>
      </w:r>
      <w:r>
        <w:rPr/>
        <w:t>资产减值准备明细</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type w:val="continuous"/>
          <w:pgSz w:w="11910" w:h="16840"/>
          <w:pgMar w:top="1600" w:bottom="280" w:left="1660" w:right="70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326" w:hRule="exact"/>
        </w:trPr>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vMerge w:val="restart"/>
            <w:tcBorders>
              <w:top w:val="single" w:sz="6" w:space="0" w:color="000000"/>
              <w:left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1" w:type="dxa"/>
            <w:vMerge/>
            <w:tcBorders>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3,310,494.93</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7,619,652.08</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181,391.32</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10,748,755.69</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二、存货跌价准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7,738,227.56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1,650,304.00</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4,920,529.10</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4,468,002.46</w:t>
            </w: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三、可供出售金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四、持有至到期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五、长期股权投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六、投资性房地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七、固定资产减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4,286,820.25</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287,496.98</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4,574,317.23</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八、工程物资减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九、在建工程减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十、生产性生物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其中：成熟生产</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性生物资产减值 </w:t>
            </w: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十一、油气资产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十二、无形资产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十三、商誉减值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15,335,542.74</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9,557,453.06</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5,101,920.42</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19,791,075.38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18</w:t>
      </w:r>
      <w:r>
        <w:rPr/>
        <w:t>、</w:t>
      </w:r>
      <w:r>
        <w:rPr>
          <w:spacing w:val="-1"/>
        </w:rPr>
        <w:t> </w:t>
      </w:r>
      <w:r>
        <w:rPr/>
        <w:t>短期借款：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127,000,000.00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236,500,000.00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已贴现票据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21,200,000.00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61,620,000.00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380,200,000.00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398,620,000.00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660" w:right="1640"/>
        </w:sectPr>
      </w:pPr>
    </w:p>
    <w:p>
      <w:pPr>
        <w:pStyle w:val="BodyText"/>
        <w:spacing w:line="310" w:lineRule="atLeast" w:before="16"/>
        <w:ind w:left="144" w:right="1345" w:hanging="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抵押借款</w:t>
      </w:r>
      <w:r>
        <w:rPr>
          <w:w w:val="99"/>
        </w:rPr>
        <w:t> </w:t>
      </w:r>
      <w:r>
        <w:rPr>
          <w:spacing w:val="37"/>
        </w:rPr>
        <w:t>借款人</w:t>
      </w:r>
      <w:r>
        <w:rPr>
          <w:spacing w:val="-49"/>
        </w:rPr>
        <w:t> </w:t>
      </w:r>
      <w:r>
        <w:rPr>
          <w:rFonts w:ascii="Times New Roman" w:hAnsi="Times New Roman" w:cs="Times New Roman" w:eastAsia="Times New Roman" w:hint="default"/>
        </w:rPr>
        <w:t>/</w:t>
      </w:r>
    </w:p>
    <w:p>
      <w:pPr>
        <w:pStyle w:val="BodyText"/>
        <w:spacing w:line="81" w:lineRule="exact" w:before="0"/>
        <w:ind w:left="999" w:right="-19"/>
        <w:jc w:val="left"/>
      </w:pPr>
      <w:r>
        <w:rPr/>
        <w:t>抵押权人</w:t>
      </w:r>
      <w:r>
        <w:rPr>
          <w:spacing w:val="-59"/>
        </w:rPr>
        <w:t> </w:t>
      </w:r>
      <w:r>
        <w:rPr/>
        <w:t>抵押物</w:t>
      </w:r>
    </w:p>
    <w:p>
      <w:pPr>
        <w:pStyle w:val="BodyText"/>
        <w:spacing w:line="215" w:lineRule="exact" w:before="0"/>
        <w:ind w:left="144" w:right="1345"/>
        <w:jc w:val="left"/>
      </w:pPr>
      <w:r>
        <w:rPr/>
        <w:t>抵押人</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40" w:lineRule="auto" w:before="0"/>
        <w:ind w:right="-20"/>
        <w:jc w:val="left"/>
      </w:pPr>
      <w:r>
        <w:rPr/>
        <w:t>抵押物</w:t>
      </w:r>
    </w:p>
    <w:p>
      <w:pPr>
        <w:pStyle w:val="BodyText"/>
        <w:tabs>
          <w:tab w:pos="1586" w:val="left" w:leader="none"/>
        </w:tabs>
        <w:spacing w:line="240" w:lineRule="auto" w:before="37"/>
        <w:ind w:right="-20"/>
        <w:jc w:val="left"/>
      </w:pPr>
      <w:r>
        <w:rPr/>
        <w:t>账面原价</w:t>
        <w:tab/>
        <w:t>账面净值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8"/>
          <w:szCs w:val="18"/>
        </w:rPr>
      </w:pPr>
    </w:p>
    <w:p>
      <w:pPr>
        <w:pStyle w:val="BodyText"/>
        <w:spacing w:line="240" w:lineRule="auto" w:before="0"/>
        <w:ind w:right="-20"/>
        <w:jc w:val="left"/>
      </w:pPr>
      <w:r>
        <w:rPr/>
        <w:t>担保借款余额</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73" w:lineRule="auto" w:before="0"/>
        <w:ind w:right="136"/>
        <w:jc w:val="left"/>
      </w:pPr>
      <w:r>
        <w:rPr>
          <w:spacing w:val="9"/>
        </w:rPr>
        <w:t>借款最后到 </w:t>
      </w:r>
      <w:r>
        <w:rPr/>
        <w:t>期日</w:t>
      </w:r>
    </w:p>
    <w:p>
      <w:pPr>
        <w:spacing w:after="0" w:line="273" w:lineRule="auto"/>
        <w:jc w:val="left"/>
        <w:sectPr>
          <w:type w:val="continuous"/>
          <w:pgSz w:w="11910" w:h="16840"/>
          <w:pgMar w:top="1600" w:bottom="280" w:left="1660" w:right="1640"/>
          <w:cols w:num="4" w:equalWidth="0">
            <w:col w:w="2517" w:space="283"/>
            <w:col w:w="2427" w:space="506"/>
            <w:col w:w="1398" w:space="85"/>
            <w:col w:w="1394"/>
          </w:cols>
        </w:sectPr>
      </w:pPr>
    </w:p>
    <w:p>
      <w:pPr>
        <w:pStyle w:val="BodyText"/>
        <w:tabs>
          <w:tab w:pos="4385" w:val="left" w:leader="none"/>
          <w:tab w:pos="5870" w:val="left" w:leader="none"/>
          <w:tab w:pos="7353" w:val="left" w:leader="none"/>
        </w:tabs>
        <w:spacing w:line="240" w:lineRule="auto" w:before="8"/>
        <w:ind w:left="999" w:right="137"/>
        <w:jc w:val="left"/>
        <w:rPr>
          <w:rFonts w:ascii="Times New Roman" w:hAnsi="Times New Roman" w:cs="Times New Roman" w:eastAsia="Times New Roman" w:hint="default"/>
        </w:rPr>
      </w:pPr>
      <w:r>
        <w:rPr>
          <w:spacing w:val="2"/>
          <w:w w:val="95"/>
        </w:rPr>
        <w:t>交通银行土地使用权</w:t>
      </w:r>
      <w:r>
        <w:rPr>
          <w:rFonts w:ascii="Times New Roman" w:hAnsi="Times New Roman" w:cs="Times New Roman" w:eastAsia="Times New Roman" w:hint="default"/>
          <w:spacing w:val="2"/>
          <w:w w:val="95"/>
        </w:rPr>
        <w:t>4,536,722.81</w:t>
        <w:tab/>
      </w:r>
      <w:r>
        <w:rPr>
          <w:rFonts w:ascii="Times New Roman" w:hAnsi="Times New Roman" w:cs="Times New Roman" w:eastAsia="Times New Roman" w:hint="default"/>
          <w:spacing w:val="-1"/>
        </w:rPr>
        <w:t>4,199,764.21</w:t>
        <w:tab/>
        <w:t>9,000,000.00</w:t>
        <w:tab/>
      </w:r>
      <w:r>
        <w:rPr>
          <w:rFonts w:ascii="Times New Roman" w:hAnsi="Times New Roman" w:cs="Times New Roman" w:eastAsia="Times New Roman" w:hint="default"/>
          <w:spacing w:val="-2"/>
        </w:rPr>
        <w:t>2011.3.25</w:t>
      </w:r>
    </w:p>
    <w:p>
      <w:pPr>
        <w:pStyle w:val="BodyText"/>
        <w:tabs>
          <w:tab w:pos="4385" w:val="left" w:leader="none"/>
        </w:tabs>
        <w:spacing w:line="240" w:lineRule="auto" w:before="21"/>
        <w:ind w:left="999" w:right="137"/>
        <w:jc w:val="left"/>
        <w:rPr>
          <w:rFonts w:ascii="Times New Roman" w:hAnsi="Times New Roman" w:cs="Times New Roman" w:eastAsia="Times New Roman" w:hint="default"/>
        </w:rPr>
      </w:pPr>
      <w:r>
        <w:rPr/>
        <w:t>股份有限房屋建筑物</w:t>
      </w:r>
      <w:r>
        <w:rPr>
          <w:rFonts w:ascii="Times New Roman" w:hAnsi="Times New Roman" w:cs="Times New Roman" w:eastAsia="Times New Roman" w:hint="default"/>
        </w:rPr>
        <w:t>34,886,255.64</w:t>
        <w:tab/>
        <w:t>32,166,401.06</w:t>
      </w:r>
    </w:p>
    <w:p>
      <w:pPr>
        <w:pStyle w:val="BodyText"/>
        <w:tabs>
          <w:tab w:pos="5870" w:val="left" w:leader="none"/>
          <w:tab w:pos="7353" w:val="left" w:leader="none"/>
        </w:tabs>
        <w:spacing w:line="221" w:lineRule="exact" w:before="21"/>
        <w:ind w:left="999" w:right="137"/>
        <w:jc w:val="left"/>
        <w:rPr>
          <w:rFonts w:ascii="Times New Roman" w:hAnsi="Times New Roman" w:cs="Times New Roman" w:eastAsia="Times New Roman" w:hint="default"/>
        </w:rPr>
      </w:pPr>
      <w:r>
        <w:rPr>
          <w:spacing w:val="10"/>
        </w:rPr>
        <w:t>公司绍兴</w:t>
        <w:tab/>
      </w:r>
      <w:r>
        <w:rPr>
          <w:rFonts w:ascii="Times New Roman" w:hAnsi="Times New Roman" w:cs="Times New Roman" w:eastAsia="Times New Roman" w:hint="default"/>
          <w:spacing w:val="-1"/>
        </w:rPr>
        <w:t>19,000,000.00</w:t>
        <w:tab/>
      </w:r>
      <w:r>
        <w:rPr>
          <w:rFonts w:ascii="Times New Roman" w:hAnsi="Times New Roman" w:cs="Times New Roman" w:eastAsia="Times New Roman" w:hint="default"/>
          <w:spacing w:val="-2"/>
        </w:rPr>
        <w:t>2011.3.29</w:t>
      </w:r>
    </w:p>
    <w:p>
      <w:pPr>
        <w:spacing w:after="0" w:line="221" w:lineRule="exact"/>
        <w:jc w:val="left"/>
        <w:rPr>
          <w:rFonts w:ascii="Times New Roman" w:hAnsi="Times New Roman" w:cs="Times New Roman" w:eastAsia="Times New Roman" w:hint="default"/>
        </w:rPr>
        <w:sectPr>
          <w:type w:val="continuous"/>
          <w:pgSz w:w="11910" w:h="16840"/>
          <w:pgMar w:top="1600" w:bottom="280" w:left="1660" w:right="1640"/>
        </w:sectPr>
      </w:pPr>
    </w:p>
    <w:p>
      <w:pPr>
        <w:pStyle w:val="BodyText"/>
        <w:spacing w:line="151" w:lineRule="exact" w:before="0"/>
        <w:ind w:left="145" w:right="-20"/>
        <w:jc w:val="left"/>
      </w:pPr>
      <w:r>
        <w:rPr>
          <w:spacing w:val="4"/>
        </w:rPr>
        <w:t>浙江富润</w:t>
      </w:r>
      <w:r>
        <w:rPr/>
      </w:r>
    </w:p>
    <w:p>
      <w:pPr>
        <w:pStyle w:val="BodyText"/>
        <w:spacing w:line="136" w:lineRule="auto" w:before="46"/>
        <w:ind w:left="145" w:right="-20" w:firstLine="854"/>
        <w:jc w:val="left"/>
      </w:pPr>
      <w:r>
        <w:rPr/>
        <w:t>诸暨支行 </w:t>
      </w:r>
      <w:r>
        <w:rPr>
          <w:spacing w:val="4"/>
        </w:rPr>
        <w:t>纺织有限</w:t>
      </w:r>
      <w:r>
        <w:rPr/>
      </w:r>
    </w:p>
    <w:p>
      <w:pPr>
        <w:pStyle w:val="BodyText"/>
        <w:tabs>
          <w:tab w:pos="2506" w:val="left" w:leader="none"/>
        </w:tabs>
        <w:spacing w:line="226" w:lineRule="exact" w:before="0"/>
        <w:ind w:left="6" w:right="0"/>
        <w:jc w:val="left"/>
        <w:rPr>
          <w:rFonts w:ascii="Times New Roman" w:hAnsi="Times New Roman" w:cs="Times New Roman" w:eastAsia="Times New Roman" w:hint="default"/>
        </w:rPr>
      </w:pPr>
      <w:r>
        <w:rPr>
          <w:spacing w:val="-1"/>
        </w:rPr>
        <w:br w:type="column"/>
      </w:r>
      <w:r>
        <w:rPr>
          <w:spacing w:val="-1"/>
        </w:rPr>
        <w:t>土地使用权</w:t>
      </w:r>
      <w:r>
        <w:rPr>
          <w:rFonts w:ascii="Times New Roman" w:hAnsi="Times New Roman" w:cs="Times New Roman" w:eastAsia="Times New Roman" w:hint="default"/>
          <w:spacing w:val="-1"/>
        </w:rPr>
        <w:t>7,595,911.44</w:t>
        <w:tab/>
        <w:t>7,031,735.98</w:t>
      </w:r>
    </w:p>
    <w:p>
      <w:pPr>
        <w:spacing w:after="0" w:line="226" w:lineRule="exact"/>
        <w:jc w:val="left"/>
        <w:rPr>
          <w:rFonts w:ascii="Times New Roman" w:hAnsi="Times New Roman" w:cs="Times New Roman" w:eastAsia="Times New Roman" w:hint="default"/>
        </w:rPr>
        <w:sectPr>
          <w:type w:val="continuous"/>
          <w:pgSz w:w="11910" w:h="16840"/>
          <w:pgMar w:top="1600" w:bottom="280" w:left="1660" w:right="1640"/>
          <w:cols w:num="2" w:equalWidth="0">
            <w:col w:w="1840" w:space="40"/>
            <w:col w:w="6730"/>
          </w:cols>
        </w:sectPr>
      </w:pPr>
    </w:p>
    <w:p>
      <w:pPr>
        <w:pStyle w:val="BodyText"/>
        <w:spacing w:line="109" w:lineRule="exact" w:before="0"/>
        <w:ind w:left="999" w:right="137"/>
        <w:jc w:val="left"/>
      </w:pPr>
      <w:r>
        <w:rPr>
          <w:spacing w:val="14"/>
        </w:rPr>
        <w:t>中国建设</w:t>
      </w:r>
      <w:r>
        <w:rPr/>
      </w:r>
    </w:p>
    <w:p>
      <w:pPr>
        <w:pStyle w:val="BodyText"/>
        <w:spacing w:line="156" w:lineRule="exact" w:before="0"/>
        <w:ind w:left="145" w:right="137"/>
        <w:jc w:val="left"/>
      </w:pPr>
      <w:r>
        <w:rPr/>
        <w:t>公司</w:t>
      </w:r>
    </w:p>
    <w:p>
      <w:pPr>
        <w:pStyle w:val="BodyText"/>
        <w:spacing w:line="156" w:lineRule="exact" w:before="0"/>
        <w:ind w:left="999" w:right="137"/>
        <w:jc w:val="left"/>
      </w:pPr>
      <w:r>
        <w:rPr>
          <w:spacing w:val="14"/>
        </w:rPr>
        <w:t>银行股份</w:t>
      </w:r>
      <w:r>
        <w:rPr/>
      </w:r>
    </w:p>
    <w:p>
      <w:pPr>
        <w:pStyle w:val="BodyText"/>
        <w:tabs>
          <w:tab w:pos="4385" w:val="left" w:leader="none"/>
          <w:tab w:pos="5869" w:val="left" w:leader="none"/>
          <w:tab w:pos="7352" w:val="left" w:leader="none"/>
        </w:tabs>
        <w:spacing w:line="164" w:lineRule="exact" w:before="0"/>
        <w:ind w:left="1886" w:right="137"/>
        <w:jc w:val="left"/>
        <w:rPr>
          <w:rFonts w:ascii="Times New Roman" w:hAnsi="Times New Roman" w:cs="Times New Roman" w:eastAsia="Times New Roman" w:hint="default"/>
        </w:rPr>
      </w:pPr>
      <w:r>
        <w:rPr>
          <w:spacing w:val="-1"/>
        </w:rPr>
        <w:t>土地使用权</w:t>
      </w:r>
      <w:r>
        <w:rPr>
          <w:rFonts w:ascii="Times New Roman" w:hAnsi="Times New Roman" w:cs="Times New Roman" w:eastAsia="Times New Roman" w:hint="default"/>
          <w:spacing w:val="-1"/>
        </w:rPr>
        <w:t>7,300,397.69</w:t>
        <w:tab/>
        <w:t>6,758,171.10</w:t>
        <w:tab/>
        <w:t>15,000,000.00</w:t>
        <w:tab/>
      </w:r>
      <w:r>
        <w:rPr>
          <w:rFonts w:ascii="Times New Roman" w:hAnsi="Times New Roman" w:cs="Times New Roman" w:eastAsia="Times New Roman" w:hint="default"/>
          <w:spacing w:val="-2"/>
        </w:rPr>
        <w:t>2011.11.30</w:t>
      </w:r>
    </w:p>
    <w:p>
      <w:pPr>
        <w:pStyle w:val="BodyText"/>
        <w:spacing w:line="207" w:lineRule="exact" w:before="0"/>
        <w:ind w:left="999" w:right="137"/>
        <w:jc w:val="left"/>
      </w:pPr>
      <w:r>
        <w:rPr>
          <w:spacing w:val="14"/>
        </w:rPr>
        <w:t>有限公司</w:t>
      </w:r>
      <w:r>
        <w:rPr/>
      </w:r>
    </w:p>
    <w:p>
      <w:pPr>
        <w:pStyle w:val="BodyText"/>
        <w:spacing w:line="240" w:lineRule="auto" w:before="37"/>
        <w:ind w:left="999" w:right="137"/>
        <w:jc w:val="left"/>
      </w:pPr>
      <w:r>
        <w:rPr/>
        <w:t>诸暨支行</w:t>
      </w:r>
    </w:p>
    <w:p>
      <w:pPr>
        <w:spacing w:after="0" w:line="240" w:lineRule="auto"/>
        <w:jc w:val="left"/>
        <w:sectPr>
          <w:type w:val="continuous"/>
          <w:pgSz w:w="11910" w:h="16840"/>
          <w:pgMar w:top="1600" w:bottom="280" w:left="1660" w:right="1640"/>
        </w:sectPr>
      </w:pPr>
    </w:p>
    <w:p>
      <w:pPr>
        <w:pStyle w:val="BodyText"/>
        <w:tabs>
          <w:tab w:pos="4385" w:val="left" w:leader="none"/>
        </w:tabs>
        <w:spacing w:line="240" w:lineRule="auto" w:before="37"/>
        <w:ind w:left="145" w:right="-18"/>
        <w:jc w:val="left"/>
        <w:rPr>
          <w:rFonts w:ascii="Times New Roman" w:hAnsi="Times New Roman" w:cs="Times New Roman" w:eastAsia="Times New Roman" w:hint="default"/>
        </w:rPr>
      </w:pPr>
      <w:r>
        <w:rPr>
          <w:spacing w:val="2"/>
        </w:rPr>
        <w:t>浙江富润中国建设房屋建筑物</w:t>
      </w:r>
      <w:r>
        <w:rPr>
          <w:rFonts w:ascii="Times New Roman" w:hAnsi="Times New Roman" w:cs="Times New Roman" w:eastAsia="Times New Roman" w:hint="default"/>
          <w:spacing w:val="2"/>
        </w:rPr>
        <w:t>7,410,374.83</w:t>
        <w:tab/>
      </w:r>
      <w:r>
        <w:rPr>
          <w:rFonts w:ascii="Times New Roman" w:hAnsi="Times New Roman" w:cs="Times New Roman" w:eastAsia="Times New Roman" w:hint="default"/>
        </w:rPr>
        <w:t>6,597,214.33</w:t>
      </w:r>
    </w:p>
    <w:p>
      <w:pPr>
        <w:pStyle w:val="BodyText"/>
        <w:spacing w:line="240" w:lineRule="auto" w:before="21"/>
        <w:ind w:left="145" w:right="-18"/>
        <w:jc w:val="left"/>
      </w:pPr>
      <w:r>
        <w:rPr>
          <w:spacing w:val="8"/>
        </w:rPr>
        <w:t>海茂纺织银行股份</w:t>
      </w:r>
      <w:r>
        <w:rPr/>
      </w:r>
    </w:p>
    <w:p>
      <w:pPr>
        <w:pStyle w:val="BodyText"/>
        <w:tabs>
          <w:tab w:pos="4385" w:val="left" w:leader="none"/>
        </w:tabs>
        <w:spacing w:line="240" w:lineRule="auto" w:before="37"/>
        <w:ind w:left="145" w:right="-18"/>
        <w:jc w:val="left"/>
        <w:rPr>
          <w:rFonts w:ascii="Times New Roman" w:hAnsi="Times New Roman" w:cs="Times New Roman" w:eastAsia="Times New Roman" w:hint="default"/>
        </w:rPr>
      </w:pPr>
      <w:r>
        <w:rPr>
          <w:spacing w:val="2"/>
        </w:rPr>
        <w:t>布艺有限有限公司土地使用权</w:t>
      </w:r>
      <w:r>
        <w:rPr>
          <w:rFonts w:ascii="Times New Roman" w:hAnsi="Times New Roman" w:cs="Times New Roman" w:eastAsia="Times New Roman" w:hint="default"/>
          <w:spacing w:val="2"/>
        </w:rPr>
        <w:t>4,563,453.49</w:t>
        <w:tab/>
      </w:r>
      <w:r>
        <w:rPr>
          <w:rFonts w:ascii="Times New Roman" w:hAnsi="Times New Roman" w:cs="Times New Roman" w:eastAsia="Times New Roman" w:hint="default"/>
        </w:rPr>
        <w:t>4,204,896.55</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pStyle w:val="BodyText"/>
        <w:spacing w:line="240" w:lineRule="auto" w:before="168"/>
        <w:ind w:left="145" w:right="-7"/>
        <w:jc w:val="left"/>
        <w:rPr>
          <w:rFonts w:ascii="Times New Roman" w:hAnsi="Times New Roman" w:cs="Times New Roman" w:eastAsia="Times New Roman" w:hint="default"/>
        </w:rPr>
      </w:pPr>
      <w:r>
        <w:rPr>
          <w:rFonts w:ascii="Times New Roman"/>
          <w:spacing w:val="-1"/>
        </w:rPr>
        <w:t>14,000,000.00</w:t>
      </w:r>
    </w:p>
    <w:p>
      <w:pPr>
        <w:pStyle w:val="BodyText"/>
        <w:spacing w:line="240" w:lineRule="auto" w:before="21"/>
        <w:ind w:left="145" w:right="-7"/>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spacing w:val="-53"/>
        </w:rPr>
        <w:t> </w:t>
      </w:r>
      <w:r>
        <w:rPr>
          <w:rFonts w:ascii="Times New Roman" w:hAnsi="Times New Roman" w:cs="Times New Roman" w:eastAsia="Times New Roman" w:hint="default"/>
        </w:rPr>
        <w:t>1]</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3"/>
        <w:rPr>
          <w:rFonts w:ascii="Times New Roman" w:hAnsi="Times New Roman" w:cs="Times New Roman" w:eastAsia="Times New Roman" w:hint="default"/>
          <w:sz w:val="28"/>
          <w:szCs w:val="28"/>
        </w:rPr>
      </w:pPr>
    </w:p>
    <w:p>
      <w:pPr>
        <w:pStyle w:val="BodyText"/>
        <w:spacing w:line="240" w:lineRule="auto" w:before="0"/>
        <w:ind w:left="145" w:right="0"/>
        <w:jc w:val="left"/>
        <w:rPr>
          <w:rFonts w:ascii="Times New Roman" w:hAnsi="Times New Roman" w:cs="Times New Roman" w:eastAsia="Times New Roman" w:hint="default"/>
        </w:rPr>
      </w:pPr>
      <w:r>
        <w:rPr>
          <w:rFonts w:ascii="Times New Roman"/>
        </w:rPr>
        <w:t>2011.5.25</w:t>
      </w:r>
    </w:p>
    <w:p>
      <w:pPr>
        <w:spacing w:after="0" w:line="240" w:lineRule="auto"/>
        <w:jc w:val="left"/>
        <w:rPr>
          <w:rFonts w:ascii="Times New Roman" w:hAnsi="Times New Roman" w:cs="Times New Roman" w:eastAsia="Times New Roman" w:hint="default"/>
        </w:rPr>
        <w:sectPr>
          <w:type w:val="continuous"/>
          <w:pgSz w:w="11910" w:h="16840"/>
          <w:pgMar w:top="1600" w:bottom="280" w:left="1660" w:right="1640"/>
          <w:cols w:num="3" w:equalWidth="0">
            <w:col w:w="5490" w:space="235"/>
            <w:col w:w="1353" w:space="130"/>
            <w:col w:w="1402"/>
          </w:cols>
        </w:sectPr>
      </w:pPr>
    </w:p>
    <w:p>
      <w:pPr>
        <w:pStyle w:val="BodyText"/>
        <w:tabs>
          <w:tab w:pos="999" w:val="left" w:leader="none"/>
        </w:tabs>
        <w:spacing w:line="240" w:lineRule="auto" w:before="21"/>
        <w:ind w:left="145" w:right="137"/>
        <w:jc w:val="left"/>
      </w:pPr>
      <w:r>
        <w:rPr/>
        <w:t>公司</w:t>
        <w:tab/>
        <w:t>诸暨支行</w:t>
      </w:r>
    </w:p>
    <w:p>
      <w:pPr>
        <w:pStyle w:val="BodyText"/>
        <w:tabs>
          <w:tab w:pos="4385" w:val="left" w:leader="none"/>
        </w:tabs>
        <w:spacing w:line="221" w:lineRule="exact" w:before="37"/>
        <w:ind w:left="999" w:right="137"/>
        <w:jc w:val="left"/>
        <w:rPr>
          <w:rFonts w:ascii="Times New Roman" w:hAnsi="Times New Roman" w:cs="Times New Roman" w:eastAsia="Times New Roman" w:hint="default"/>
        </w:rPr>
      </w:pPr>
      <w:r>
        <w:rPr/>
        <w:t>中国工商房屋建筑物</w:t>
      </w:r>
      <w:r>
        <w:rPr>
          <w:rFonts w:ascii="Times New Roman" w:hAnsi="Times New Roman" w:cs="Times New Roman" w:eastAsia="Times New Roman" w:hint="default"/>
        </w:rPr>
        <w:t>30,432,121.90</w:t>
        <w:tab/>
        <w:t>25,167,326.61</w:t>
      </w:r>
    </w:p>
    <w:p>
      <w:pPr>
        <w:spacing w:after="0" w:line="221" w:lineRule="exact"/>
        <w:jc w:val="left"/>
        <w:rPr>
          <w:rFonts w:ascii="Times New Roman" w:hAnsi="Times New Roman" w:cs="Times New Roman" w:eastAsia="Times New Roman" w:hint="default"/>
        </w:rPr>
        <w:sectPr>
          <w:type w:val="continuous"/>
          <w:pgSz w:w="11910" w:h="16840"/>
          <w:pgMar w:top="1600" w:bottom="280" w:left="1660" w:right="1640"/>
        </w:sectPr>
      </w:pPr>
    </w:p>
    <w:p>
      <w:pPr>
        <w:pStyle w:val="BodyText"/>
        <w:spacing w:line="151" w:lineRule="exact" w:before="0"/>
        <w:ind w:left="145" w:right="3678"/>
        <w:jc w:val="left"/>
      </w:pPr>
      <w:r>
        <w:rPr>
          <w:spacing w:val="4"/>
        </w:rPr>
        <w:t>浙江富润</w:t>
      </w:r>
      <w:r>
        <w:rPr/>
      </w:r>
    </w:p>
    <w:p>
      <w:pPr>
        <w:pStyle w:val="BodyText"/>
        <w:spacing w:line="136" w:lineRule="auto" w:before="46"/>
        <w:ind w:left="145" w:right="3678" w:firstLine="854"/>
        <w:jc w:val="left"/>
      </w:pPr>
      <w:r>
        <w:rPr>
          <w:spacing w:val="14"/>
        </w:rPr>
        <w:t>银行股份 </w:t>
      </w:r>
      <w:r>
        <w:rPr>
          <w:spacing w:val="4"/>
        </w:rPr>
        <w:t>印染有限</w:t>
      </w:r>
      <w:r>
        <w:rPr/>
      </w:r>
    </w:p>
    <w:p>
      <w:pPr>
        <w:pStyle w:val="BodyText"/>
        <w:tabs>
          <w:tab w:pos="4386" w:val="left" w:leader="none"/>
        </w:tabs>
        <w:spacing w:line="115" w:lineRule="exact" w:before="0"/>
        <w:ind w:left="999" w:right="-7"/>
        <w:jc w:val="left"/>
        <w:rPr>
          <w:rFonts w:ascii="Times New Roman" w:hAnsi="Times New Roman" w:cs="Times New Roman" w:eastAsia="Times New Roman" w:hint="default"/>
        </w:rPr>
      </w:pPr>
      <w:r>
        <w:rPr>
          <w:spacing w:val="1"/>
        </w:rPr>
        <w:t>有限公司土地使用权</w:t>
      </w:r>
      <w:r>
        <w:rPr>
          <w:rFonts w:ascii="Times New Roman" w:hAnsi="Times New Roman" w:cs="Times New Roman" w:eastAsia="Times New Roman" w:hint="default"/>
          <w:spacing w:val="1"/>
        </w:rPr>
        <w:t>14,829,429.36</w:t>
        <w:tab/>
      </w:r>
      <w:r>
        <w:rPr>
          <w:rFonts w:ascii="Times New Roman" w:hAnsi="Times New Roman" w:cs="Times New Roman" w:eastAsia="Times New Roman" w:hint="default"/>
          <w:spacing w:val="-1"/>
        </w:rPr>
        <w:t>12,901,603.55</w:t>
      </w:r>
    </w:p>
    <w:p>
      <w:pPr>
        <w:spacing w:line="240" w:lineRule="auto" w:before="9"/>
        <w:rPr>
          <w:rFonts w:ascii="Times New Roman" w:hAnsi="Times New Roman" w:cs="Times New Roman" w:eastAsia="Times New Roman" w:hint="default"/>
          <w:sz w:val="25"/>
          <w:szCs w:val="25"/>
        </w:rPr>
      </w:pPr>
      <w:r>
        <w:rPr/>
        <w:br w:type="column"/>
      </w:r>
      <w:r>
        <w:rPr>
          <w:rFonts w:ascii="Times New Roman"/>
          <w:sz w:val="25"/>
        </w:rPr>
      </w:r>
    </w:p>
    <w:p>
      <w:pPr>
        <w:pStyle w:val="BodyText"/>
        <w:tabs>
          <w:tab w:pos="1628" w:val="left" w:leader="none"/>
        </w:tabs>
        <w:spacing w:line="240" w:lineRule="auto" w:before="0"/>
        <w:ind w:left="145" w:right="0"/>
        <w:jc w:val="left"/>
        <w:rPr>
          <w:rFonts w:ascii="Times New Roman" w:hAnsi="Times New Roman" w:cs="Times New Roman" w:eastAsia="Times New Roman" w:hint="default"/>
        </w:rPr>
      </w:pPr>
      <w:r>
        <w:rPr>
          <w:rFonts w:ascii="Times New Roman"/>
          <w:spacing w:val="-1"/>
        </w:rPr>
        <w:t>40,000,000.00</w:t>
        <w:tab/>
      </w:r>
      <w:r>
        <w:rPr>
          <w:rFonts w:ascii="Times New Roman"/>
          <w:spacing w:val="-2"/>
        </w:rPr>
        <w:t>2011.4.14</w:t>
      </w:r>
    </w:p>
    <w:p>
      <w:pPr>
        <w:spacing w:after="0" w:line="240" w:lineRule="auto"/>
        <w:jc w:val="left"/>
        <w:rPr>
          <w:rFonts w:ascii="Times New Roman" w:hAnsi="Times New Roman" w:cs="Times New Roman" w:eastAsia="Times New Roman" w:hint="default"/>
        </w:rPr>
        <w:sectPr>
          <w:type w:val="continuous"/>
          <w:pgSz w:w="11910" w:h="16840"/>
          <w:pgMar w:top="1600" w:bottom="280" w:left="1660" w:right="1640"/>
          <w:cols w:num="2" w:equalWidth="0">
            <w:col w:w="5594" w:space="131"/>
            <w:col w:w="2885"/>
          </w:cols>
        </w:sectPr>
      </w:pPr>
    </w:p>
    <w:p>
      <w:pPr>
        <w:pStyle w:val="BodyText"/>
        <w:spacing w:line="151" w:lineRule="exact" w:before="0"/>
        <w:ind w:left="145" w:right="3678"/>
        <w:jc w:val="left"/>
      </w:pPr>
      <w:r>
        <w:rPr/>
        <w:t>公司</w:t>
      </w:r>
    </w:p>
    <w:p>
      <w:pPr>
        <w:pStyle w:val="BodyText"/>
        <w:spacing w:line="216" w:lineRule="exact" w:before="0"/>
        <w:ind w:left="999" w:right="3678"/>
        <w:jc w:val="left"/>
      </w:pPr>
      <w:r>
        <w:rPr/>
        <w:t>诸暨支行</w:t>
      </w:r>
    </w:p>
    <w:p>
      <w:pPr>
        <w:pStyle w:val="BodyText"/>
        <w:tabs>
          <w:tab w:pos="4386" w:val="left" w:leader="none"/>
        </w:tabs>
        <w:spacing w:line="240" w:lineRule="auto" w:before="37"/>
        <w:ind w:left="999" w:right="-7"/>
        <w:jc w:val="left"/>
        <w:rPr>
          <w:rFonts w:ascii="Times New Roman" w:hAnsi="Times New Roman" w:cs="Times New Roman" w:eastAsia="Times New Roman" w:hint="default"/>
        </w:rPr>
      </w:pPr>
      <w:r>
        <w:rPr>
          <w:spacing w:val="1"/>
        </w:rPr>
        <w:t>中国工商房屋建筑物</w:t>
      </w:r>
      <w:r>
        <w:rPr>
          <w:rFonts w:ascii="Times New Roman" w:hAnsi="Times New Roman" w:cs="Times New Roman" w:eastAsia="Times New Roman" w:hint="default"/>
          <w:spacing w:val="1"/>
        </w:rPr>
        <w:t>21,833,391.02</w:t>
        <w:tab/>
      </w:r>
      <w:r>
        <w:rPr>
          <w:rFonts w:ascii="Times New Roman" w:hAnsi="Times New Roman" w:cs="Times New Roman" w:eastAsia="Times New Roman" w:hint="default"/>
          <w:spacing w:val="-1"/>
        </w:rPr>
        <w:t>20,553,390.67</w:t>
      </w:r>
    </w:p>
    <w:p>
      <w:pPr>
        <w:pStyle w:val="BodyText"/>
        <w:spacing w:line="240" w:lineRule="auto" w:before="21"/>
        <w:ind w:left="999" w:right="-7"/>
        <w:jc w:val="left"/>
      </w:pPr>
      <w:r>
        <w:rPr>
          <w:spacing w:val="14"/>
        </w:rPr>
        <w:t>银行股份</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0"/>
        <w:ind w:left="145" w:right="-7"/>
        <w:jc w:val="left"/>
        <w:rPr>
          <w:rFonts w:ascii="Times New Roman" w:hAnsi="Times New Roman" w:cs="Times New Roman" w:eastAsia="Times New Roman" w:hint="default"/>
        </w:rPr>
      </w:pPr>
      <w:r>
        <w:rPr>
          <w:rFonts w:ascii="Times New Roman"/>
          <w:spacing w:val="-1"/>
        </w:rPr>
        <w:t>15,500,000.00</w:t>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172" w:lineRule="exact" w:before="0"/>
        <w:ind w:left="145" w:right="0"/>
        <w:jc w:val="left"/>
        <w:rPr>
          <w:rFonts w:ascii="Times New Roman" w:hAnsi="Times New Roman" w:cs="Times New Roman" w:eastAsia="Times New Roman" w:hint="default"/>
        </w:rPr>
      </w:pPr>
      <w:r>
        <w:rPr>
          <w:rFonts w:ascii="Times New Roman"/>
        </w:rPr>
        <w:t>2011.12.5</w:t>
      </w:r>
    </w:p>
    <w:p>
      <w:pPr>
        <w:spacing w:after="0" w:line="172" w:lineRule="exact"/>
        <w:jc w:val="left"/>
        <w:rPr>
          <w:rFonts w:ascii="Times New Roman" w:hAnsi="Times New Roman" w:cs="Times New Roman" w:eastAsia="Times New Roman" w:hint="default"/>
        </w:rPr>
        <w:sectPr>
          <w:type w:val="continuous"/>
          <w:pgSz w:w="11910" w:h="16840"/>
          <w:pgMar w:top="1600" w:bottom="280" w:left="1660" w:right="1640"/>
          <w:cols w:num="3" w:equalWidth="0">
            <w:col w:w="5594" w:space="131"/>
            <w:col w:w="1353" w:space="130"/>
            <w:col w:w="1402"/>
          </w:cols>
        </w:sectPr>
      </w:pPr>
    </w:p>
    <w:p>
      <w:pPr>
        <w:pStyle w:val="BodyText"/>
        <w:tabs>
          <w:tab w:pos="4385" w:val="left" w:leader="none"/>
        </w:tabs>
        <w:spacing w:line="226" w:lineRule="exact" w:before="0"/>
        <w:ind w:left="145" w:right="-18"/>
        <w:jc w:val="left"/>
        <w:rPr>
          <w:rFonts w:ascii="Times New Roman" w:hAnsi="Times New Roman" w:cs="Times New Roman" w:eastAsia="Times New Roman" w:hint="default"/>
        </w:rPr>
      </w:pPr>
      <w:r>
        <w:rPr>
          <w:spacing w:val="2"/>
        </w:rPr>
        <w:t>浙江明贺有限公司土地使用权</w:t>
      </w:r>
      <w:r>
        <w:rPr>
          <w:rFonts w:ascii="Times New Roman" w:hAnsi="Times New Roman" w:cs="Times New Roman" w:eastAsia="Times New Roman" w:hint="default"/>
          <w:spacing w:val="2"/>
        </w:rPr>
        <w:t>6,669,627.81</w:t>
        <w:tab/>
      </w:r>
      <w:r>
        <w:rPr>
          <w:rFonts w:ascii="Times New Roman" w:hAnsi="Times New Roman" w:cs="Times New Roman" w:eastAsia="Times New Roman" w:hint="default"/>
        </w:rPr>
        <w:t>6,263,961.60</w:t>
      </w:r>
    </w:p>
    <w:p>
      <w:pPr>
        <w:pStyle w:val="BodyText"/>
        <w:tabs>
          <w:tab w:pos="999" w:val="left" w:leader="none"/>
        </w:tabs>
        <w:spacing w:line="273" w:lineRule="auto" w:before="21"/>
        <w:ind w:left="145" w:right="3590"/>
        <w:jc w:val="left"/>
      </w:pPr>
      <w:r>
        <w:rPr/>
        <w:t>钢管有限德清支行</w:t>
      </w:r>
      <w:r>
        <w:rPr>
          <w:spacing w:val="-94"/>
        </w:rPr>
        <w:t> </w:t>
      </w:r>
      <w:r>
        <w:rPr>
          <w:spacing w:val="-94"/>
        </w:rPr>
      </w:r>
      <w:r>
        <w:rPr/>
        <w:t>公司</w:t>
        <w:tab/>
      </w:r>
      <w:r>
        <w:rPr>
          <w:spacing w:val="14"/>
        </w:rPr>
        <w:t>浙江德清</w:t>
      </w:r>
      <w:r>
        <w:rPr/>
      </w:r>
    </w:p>
    <w:p>
      <w:pPr>
        <w:pStyle w:val="BodyText"/>
        <w:spacing w:line="226" w:lineRule="exact" w:before="0"/>
        <w:ind w:left="145"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w:t>
      </w:r>
      <w:r>
        <w:rPr/>
        <w:t>注</w:t>
      </w:r>
      <w:r>
        <w:rPr>
          <w:spacing w:val="-53"/>
        </w:rPr>
        <w:t> </w:t>
      </w:r>
      <w:r>
        <w:rPr>
          <w:rFonts w:ascii="Times New Roman" w:hAnsi="Times New Roman" w:cs="Times New Roman" w:eastAsia="Times New Roman" w:hint="default"/>
        </w:rPr>
        <w:t>2]</w:t>
      </w:r>
    </w:p>
    <w:p>
      <w:pPr>
        <w:spacing w:after="0" w:line="226" w:lineRule="exact"/>
        <w:jc w:val="left"/>
        <w:rPr>
          <w:rFonts w:ascii="Times New Roman" w:hAnsi="Times New Roman" w:cs="Times New Roman" w:eastAsia="Times New Roman" w:hint="default"/>
        </w:rPr>
        <w:sectPr>
          <w:type w:val="continuous"/>
          <w:pgSz w:w="11910" w:h="16840"/>
          <w:pgMar w:top="1600" w:bottom="280" w:left="1660" w:right="1640"/>
          <w:cols w:num="2" w:equalWidth="0">
            <w:col w:w="5490" w:space="235"/>
            <w:col w:w="2885"/>
          </w:cols>
        </w:sectPr>
      </w:pPr>
    </w:p>
    <w:p>
      <w:pPr>
        <w:pStyle w:val="BodyText"/>
        <w:tabs>
          <w:tab w:pos="2937" w:val="left" w:leader="none"/>
          <w:tab w:pos="4385" w:val="left" w:leader="none"/>
          <w:tab w:pos="5869" w:val="left" w:leader="none"/>
          <w:tab w:pos="7351" w:val="left" w:leader="none"/>
        </w:tabs>
        <w:spacing w:line="240" w:lineRule="auto" w:before="8"/>
        <w:ind w:left="999" w:right="137"/>
        <w:jc w:val="left"/>
        <w:rPr>
          <w:rFonts w:ascii="Times New Roman" w:hAnsi="Times New Roman" w:cs="Times New Roman" w:eastAsia="Times New Roman" w:hint="default"/>
        </w:rPr>
      </w:pPr>
      <w:r>
        <w:rPr>
          <w:spacing w:val="5"/>
        </w:rPr>
        <w:t>农村合作专用设备</w:t>
        <w:tab/>
      </w:r>
      <w:r>
        <w:rPr>
          <w:rFonts w:ascii="Times New Roman" w:hAnsi="Times New Roman" w:cs="Times New Roman" w:eastAsia="Times New Roman" w:hint="default"/>
          <w:spacing w:val="-1"/>
        </w:rPr>
        <w:t>79,139,918.73</w:t>
        <w:tab/>
        <w:t>65,693,623.42</w:t>
        <w:tab/>
        <w:t>10,000,000.00</w:t>
        <w:tab/>
      </w:r>
      <w:r>
        <w:rPr>
          <w:rFonts w:ascii="Times New Roman" w:hAnsi="Times New Roman" w:cs="Times New Roman" w:eastAsia="Times New Roman" w:hint="default"/>
          <w:spacing w:val="-2"/>
        </w:rPr>
        <w:t>2011.6.21</w:t>
      </w:r>
    </w:p>
    <w:p>
      <w:pPr>
        <w:pStyle w:val="BodyText"/>
        <w:spacing w:line="240" w:lineRule="auto" w:before="21"/>
        <w:ind w:left="999" w:right="137"/>
        <w:jc w:val="left"/>
      </w:pPr>
      <w:r>
        <w:rPr/>
        <w:t>银行</w:t>
      </w:r>
    </w:p>
    <w:p>
      <w:pPr>
        <w:pStyle w:val="BodyText"/>
        <w:tabs>
          <w:tab w:pos="2937" w:val="left" w:leader="none"/>
        </w:tabs>
        <w:spacing w:line="240" w:lineRule="auto" w:before="37"/>
        <w:ind w:right="137"/>
        <w:jc w:val="left"/>
        <w:rPr>
          <w:rFonts w:ascii="Times New Roman" w:hAnsi="Times New Roman" w:cs="Times New Roman" w:eastAsia="Times New Roman" w:hint="default"/>
        </w:rPr>
      </w:pPr>
      <w:r>
        <w:rPr/>
        <w:t>小计</w:t>
        <w:tab/>
      </w:r>
      <w:r>
        <w:rPr>
          <w:rFonts w:ascii="Times New Roman" w:hAnsi="Times New Roman" w:cs="Times New Roman" w:eastAsia="Times New Roman" w:hint="default"/>
        </w:rPr>
        <w:t>219,197,604.72  191,538,089.08  </w:t>
      </w:r>
      <w:r>
        <w:rPr>
          <w:rFonts w:ascii="Times New Roman" w:hAnsi="Times New Roman" w:cs="Times New Roman" w:eastAsia="Times New Roman" w:hint="default"/>
          <w:spacing w:val="26"/>
        </w:rPr>
        <w:t> </w:t>
      </w:r>
      <w:r>
        <w:rPr>
          <w:rFonts w:ascii="Times New Roman" w:hAnsi="Times New Roman" w:cs="Times New Roman" w:eastAsia="Times New Roman" w:hint="default"/>
        </w:rPr>
        <w:t>122,500,000.00</w:t>
      </w:r>
    </w:p>
    <w:p>
      <w:pPr>
        <w:pStyle w:val="BodyText"/>
        <w:spacing w:line="256" w:lineRule="auto" w:before="21"/>
        <w:ind w:right="137"/>
        <w:jc w:val="left"/>
      </w:pPr>
      <w:r>
        <w:rPr/>
        <w:t>注</w:t>
      </w:r>
      <w:r>
        <w:rPr>
          <w:spacing w:val="20"/>
        </w:rPr>
        <w:t> </w:t>
      </w:r>
      <w:r>
        <w:rPr>
          <w:rFonts w:ascii="Times New Roman" w:hAnsi="Times New Roman" w:cs="Times New Roman" w:eastAsia="Times New Roman" w:hint="default"/>
          <w:spacing w:val="2"/>
        </w:rPr>
        <w:t>1</w:t>
      </w:r>
      <w:r>
        <w:rPr>
          <w:spacing w:val="2"/>
        </w:rPr>
        <w:t>：浙江富润海茂纺织布艺有限公司向中国建设银行诸暨支行的借款同时由自然人何四</w:t>
      </w:r>
      <w:r>
        <w:rPr>
          <w:spacing w:val="-101"/>
        </w:rPr>
        <w:t> </w:t>
      </w:r>
      <w:r>
        <w:rPr>
          <w:spacing w:val="-101"/>
        </w:rPr>
      </w:r>
      <w:r>
        <w:rPr/>
        <w:t>新、赵一妹提供保证担保。</w:t>
      </w:r>
    </w:p>
    <w:p>
      <w:pPr>
        <w:pStyle w:val="BodyText"/>
        <w:spacing w:line="256" w:lineRule="auto" w:before="22"/>
        <w:ind w:right="139"/>
        <w:jc w:val="left"/>
      </w:pPr>
      <w:r>
        <w:rPr/>
        <w:t>注</w:t>
      </w:r>
      <w:r>
        <w:rPr>
          <w:spacing w:val="-31"/>
        </w:rPr>
        <w:t> </w:t>
      </w:r>
      <w:r>
        <w:rPr>
          <w:rFonts w:ascii="Times New Roman" w:hAnsi="Times New Roman" w:cs="Times New Roman" w:eastAsia="Times New Roman" w:hint="default"/>
        </w:rPr>
        <w:t>2</w:t>
      </w:r>
      <w:r>
        <w:rPr/>
        <w:t>：浙江明贺钢管有限公司向中国工商银行德清支行借款中的</w:t>
      </w:r>
      <w:r>
        <w:rPr>
          <w:spacing w:val="-31"/>
        </w:rPr>
        <w:t> </w:t>
      </w:r>
      <w:r>
        <w:rPr>
          <w:rFonts w:ascii="Times New Roman" w:hAnsi="Times New Roman" w:cs="Times New Roman" w:eastAsia="Times New Roman" w:hint="default"/>
        </w:rPr>
        <w:t>50</w:t>
      </w:r>
      <w:r>
        <w:rPr>
          <w:rFonts w:ascii="Times New Roman" w:hAnsi="Times New Roman" w:cs="Times New Roman" w:eastAsia="Times New Roman" w:hint="default"/>
          <w:spacing w:val="22"/>
        </w:rPr>
        <w:t> </w:t>
      </w:r>
      <w:r>
        <w:rPr/>
        <w:t>万同时由富润印染提供 保证担保。</w:t>
      </w:r>
    </w:p>
    <w:p>
      <w:pPr>
        <w:pStyle w:val="BodyText"/>
        <w:spacing w:line="240" w:lineRule="auto" w:before="22"/>
        <w:ind w:right="137"/>
        <w:jc w:val="left"/>
      </w:pPr>
      <w:r>
        <w:rPr>
          <w:rFonts w:ascii="Times New Roman" w:hAnsi="Times New Roman" w:cs="Times New Roman" w:eastAsia="Times New Roman" w:hint="default"/>
        </w:rPr>
        <w:t>2)</w:t>
      </w:r>
      <w:r>
        <w:rPr/>
        <w:t>保证借款</w:t>
      </w:r>
    </w:p>
    <w:p>
      <w:pPr>
        <w:spacing w:after="0" w:line="240" w:lineRule="auto"/>
        <w:jc w:val="left"/>
        <w:sectPr>
          <w:type w:val="continuous"/>
          <w:pgSz w:w="11910" w:h="16840"/>
          <w:pgMar w:top="1600" w:bottom="280" w:left="1660" w:right="1640"/>
        </w:sectPr>
      </w:pPr>
    </w:p>
    <w:p>
      <w:pPr>
        <w:pStyle w:val="BodyText"/>
        <w:spacing w:line="240" w:lineRule="auto" w:before="177"/>
        <w:ind w:right="-20"/>
        <w:jc w:val="left"/>
      </w:pPr>
      <w:r>
        <w:rPr/>
        <w:t>担保人</w:t>
      </w:r>
    </w:p>
    <w:p>
      <w:pPr>
        <w:pStyle w:val="BodyText"/>
        <w:spacing w:line="223" w:lineRule="exact" w:before="21"/>
        <w:ind w:left="138" w:right="0"/>
        <w:jc w:val="left"/>
      </w:pPr>
      <w:r>
        <w:rPr>
          <w:spacing w:val="25"/>
        </w:rPr>
        <w:br w:type="column"/>
      </w:r>
      <w:r>
        <w:rPr>
          <w:spacing w:val="25"/>
        </w:rPr>
        <w:t>被担保人</w:t>
      </w:r>
      <w:r>
        <w:rPr>
          <w:spacing w:val="-71"/>
        </w:rPr>
        <w:t> </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spacing w:val="17"/>
        </w:rPr>
        <w:t>借款</w:t>
      </w:r>
      <w:r>
        <w:rPr>
          <w:spacing w:val="-71"/>
        </w:rPr>
        <w:t> </w:t>
      </w:r>
      <w:r>
        <w:rPr/>
      </w:r>
    </w:p>
    <w:p>
      <w:pPr>
        <w:pStyle w:val="BodyText"/>
        <w:tabs>
          <w:tab w:pos="3329" w:val="left" w:leader="none"/>
          <w:tab w:pos="5168" w:val="left" w:leader="none"/>
        </w:tabs>
        <w:spacing w:line="147" w:lineRule="exact" w:before="0"/>
        <w:ind w:left="1664" w:right="0"/>
        <w:jc w:val="left"/>
      </w:pPr>
      <w:r>
        <w:rPr/>
        <w:t>贷款金融机构</w:t>
        <w:tab/>
        <w:t>担保借款金额</w:t>
        <w:tab/>
        <w:t>借款最后到期日</w:t>
      </w:r>
    </w:p>
    <w:p>
      <w:pPr>
        <w:pStyle w:val="BodyText"/>
        <w:spacing w:line="215" w:lineRule="exact" w:before="0"/>
        <w:ind w:right="0"/>
        <w:jc w:val="left"/>
      </w:pPr>
      <w:r>
        <w:rPr/>
        <w:t>人</w:t>
      </w:r>
    </w:p>
    <w:p>
      <w:pPr>
        <w:spacing w:after="0" w:line="215" w:lineRule="exact"/>
        <w:jc w:val="left"/>
        <w:sectPr>
          <w:type w:val="continuous"/>
          <w:pgSz w:w="11910" w:h="16840"/>
          <w:pgMar w:top="1600" w:bottom="280" w:left="1660" w:right="1640"/>
          <w:cols w:num="2" w:equalWidth="0">
            <w:col w:w="768" w:space="855"/>
            <w:col w:w="6987"/>
          </w:cols>
        </w:sectPr>
      </w:pPr>
    </w:p>
    <w:p>
      <w:pPr>
        <w:pStyle w:val="BodyText"/>
        <w:spacing w:line="136" w:lineRule="auto" w:before="142"/>
        <w:ind w:left="1761" w:right="0" w:firstLine="1526"/>
        <w:jc w:val="left"/>
      </w:pPr>
      <w:r>
        <w:rPr>
          <w:spacing w:val="25"/>
        </w:rPr>
        <w:t>招商银行股</w:t>
      </w:r>
      <w:r>
        <w:rPr>
          <w:spacing w:val="-71"/>
        </w:rPr>
        <w:t> </w:t>
      </w:r>
      <w:r>
        <w:rPr>
          <w:spacing w:val="16"/>
        </w:rPr>
        <w:t>份有</w:t>
      </w:r>
      <w:r>
        <w:rPr>
          <w:spacing w:val="-73"/>
        </w:rPr>
        <w:t> </w:t>
      </w:r>
      <w:r>
        <w:rPr>
          <w:spacing w:val="8"/>
        </w:rPr>
        <w:t>浙江富润纺织有</w:t>
      </w:r>
      <w:r>
        <w:rPr/>
      </w:r>
    </w:p>
    <w:p>
      <w:pPr>
        <w:pStyle w:val="BodyText"/>
        <w:spacing w:line="115" w:lineRule="exact" w:before="0"/>
        <w:ind w:left="3287" w:right="0"/>
        <w:jc w:val="left"/>
      </w:pPr>
      <w:r>
        <w:rPr>
          <w:spacing w:val="25"/>
        </w:rPr>
        <w:t>限公司杭州</w:t>
      </w:r>
      <w:r>
        <w:rPr>
          <w:spacing w:val="-70"/>
        </w:rPr>
        <w:t> </w:t>
      </w:r>
      <w:r>
        <w:rPr>
          <w:spacing w:val="16"/>
        </w:rPr>
        <w:t>凤起</w:t>
      </w:r>
      <w:r>
        <w:rPr>
          <w:spacing w:val="-73"/>
        </w:rPr>
        <w:t> </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172" w:lineRule="exact" w:before="136"/>
        <w:ind w:left="453" w:right="0"/>
        <w:jc w:val="left"/>
        <w:rPr>
          <w:rFonts w:ascii="Times New Roman" w:hAnsi="Times New Roman" w:cs="Times New Roman" w:eastAsia="Times New Roman" w:hint="default"/>
        </w:rPr>
      </w:pPr>
      <w:r>
        <w:rPr>
          <w:rFonts w:ascii="Times New Roman"/>
        </w:rPr>
        <w:t>10,000,000.00</w:t>
      </w:r>
      <w:r>
        <w:rPr>
          <w:rFonts w:ascii="Times New Roman"/>
          <w:spacing w:val="43"/>
        </w:rPr>
        <w:t> </w:t>
      </w:r>
      <w:r>
        <w:rPr>
          <w:rFonts w:ascii="Times New Roman"/>
        </w:rPr>
        <w:t>2011.3.31</w:t>
      </w:r>
    </w:p>
    <w:p>
      <w:pPr>
        <w:spacing w:after="0" w:line="172" w:lineRule="exact"/>
        <w:jc w:val="left"/>
        <w:rPr>
          <w:rFonts w:ascii="Times New Roman" w:hAnsi="Times New Roman" w:cs="Times New Roman" w:eastAsia="Times New Roman" w:hint="default"/>
        </w:rPr>
        <w:sectPr>
          <w:type w:val="continuous"/>
          <w:pgSz w:w="11910" w:h="16840"/>
          <w:pgMar w:top="1600" w:bottom="280" w:left="1660" w:right="1640"/>
          <w:cols w:num="2" w:equalWidth="0">
            <w:col w:w="4986" w:space="40"/>
            <w:col w:w="3584"/>
          </w:cols>
        </w:sectPr>
      </w:pPr>
    </w:p>
    <w:p>
      <w:pPr>
        <w:pStyle w:val="BodyText"/>
        <w:spacing w:line="151" w:lineRule="exact" w:before="0"/>
        <w:ind w:left="144" w:right="137"/>
        <w:jc w:val="left"/>
      </w:pPr>
      <w:r>
        <w:rPr>
          <w:spacing w:val="20"/>
        </w:rPr>
        <w:t>菲达集团有限</w:t>
      </w:r>
      <w:r>
        <w:rPr>
          <w:spacing w:val="-81"/>
        </w:rPr>
        <w:t> </w:t>
      </w:r>
      <w:r>
        <w:rPr/>
        <w:t>公限公司</w:t>
      </w:r>
    </w:p>
    <w:p>
      <w:pPr>
        <w:pStyle w:val="BodyText"/>
        <w:spacing w:line="156" w:lineRule="exact" w:before="0"/>
        <w:ind w:left="3268" w:right="4875"/>
        <w:jc w:val="center"/>
      </w:pPr>
      <w:r>
        <w:rPr/>
        <w:t>支行</w:t>
      </w:r>
    </w:p>
    <w:p>
      <w:pPr>
        <w:pStyle w:val="BodyText"/>
        <w:spacing w:line="161" w:lineRule="exact" w:before="0"/>
        <w:ind w:left="144" w:right="137"/>
        <w:jc w:val="left"/>
      </w:pPr>
      <w:r>
        <w:rPr/>
        <w:t>司</w:t>
      </w:r>
    </w:p>
    <w:p>
      <w:pPr>
        <w:spacing w:after="0" w:line="161" w:lineRule="exact"/>
        <w:jc w:val="left"/>
        <w:sectPr>
          <w:type w:val="continuous"/>
          <w:pgSz w:w="11910" w:h="16840"/>
          <w:pgMar w:top="1600" w:bottom="280" w:left="1660" w:right="1640"/>
        </w:sectPr>
      </w:pPr>
    </w:p>
    <w:p>
      <w:pPr>
        <w:pStyle w:val="BodyText"/>
        <w:spacing w:line="210" w:lineRule="exact" w:before="0"/>
        <w:ind w:left="1761" w:right="0"/>
        <w:jc w:val="left"/>
      </w:pPr>
      <w:r>
        <w:rPr>
          <w:spacing w:val="15"/>
        </w:rPr>
        <w:t>浙江富润海茂纺中国工商银</w:t>
      </w:r>
      <w:r>
        <w:rPr>
          <w:spacing w:val="-72"/>
        </w:rPr>
        <w:t> </w:t>
      </w:r>
      <w:r>
        <w:rPr>
          <w:spacing w:val="16"/>
        </w:rPr>
        <w:t>行诸</w:t>
      </w:r>
      <w:r>
        <w:rPr>
          <w:spacing w:val="-73"/>
        </w:rPr>
        <w:t> </w:t>
      </w:r>
      <w:r>
        <w:rPr/>
      </w:r>
    </w:p>
    <w:p>
      <w:pPr>
        <w:pStyle w:val="BodyText"/>
        <w:spacing w:line="240" w:lineRule="auto" w:before="37"/>
        <w:ind w:left="1761" w:right="0"/>
        <w:jc w:val="left"/>
      </w:pPr>
      <w:r>
        <w:rPr/>
        <w:t>织布艺有限公司</w:t>
      </w:r>
      <w:r>
        <w:rPr>
          <w:spacing w:val="-49"/>
        </w:rPr>
        <w:t> </w:t>
      </w:r>
      <w:r>
        <w:rPr/>
        <w:t>暨支行</w:t>
      </w:r>
    </w:p>
    <w:p>
      <w:pPr>
        <w:pStyle w:val="BodyText"/>
        <w:spacing w:line="240" w:lineRule="auto" w:before="140"/>
        <w:ind w:left="663" w:right="0"/>
        <w:jc w:val="left"/>
        <w:rPr>
          <w:rFonts w:ascii="Times New Roman" w:hAnsi="Times New Roman" w:cs="Times New Roman" w:eastAsia="Times New Roman" w:hint="default"/>
        </w:rPr>
      </w:pPr>
      <w:r>
        <w:rPr/>
        <w:br w:type="column"/>
      </w:r>
      <w:r>
        <w:rPr>
          <w:rFonts w:ascii="Times New Roman"/>
        </w:rPr>
        <w:t>5,000,000.002011.6.17</w:t>
      </w:r>
    </w:p>
    <w:p>
      <w:pPr>
        <w:spacing w:after="0" w:line="240" w:lineRule="auto"/>
        <w:jc w:val="left"/>
        <w:rPr>
          <w:rFonts w:ascii="Times New Roman" w:hAnsi="Times New Roman" w:cs="Times New Roman" w:eastAsia="Times New Roman" w:hint="default"/>
        </w:rPr>
        <w:sectPr>
          <w:type w:val="continuous"/>
          <w:pgSz w:w="11910" w:h="16840"/>
          <w:pgMar w:top="1600" w:bottom="280" w:left="1660" w:right="1640"/>
          <w:cols w:num="2" w:equalWidth="0">
            <w:col w:w="4986" w:space="40"/>
            <w:col w:w="3584"/>
          </w:cols>
        </w:sectPr>
      </w:pPr>
    </w:p>
    <w:p>
      <w:pPr>
        <w:spacing w:line="240" w:lineRule="auto" w:before="6"/>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5122"/>
        <w:gridCol w:w="2428"/>
      </w:tblGrid>
      <w:tr>
        <w:trPr>
          <w:trHeight w:val="641" w:hRule="exact"/>
        </w:trPr>
        <w:tc>
          <w:tcPr>
            <w:tcW w:w="5122" w:type="dxa"/>
            <w:tcBorders>
              <w:top w:val="nil" w:sz="6" w:space="0" w:color="auto"/>
              <w:left w:val="nil" w:sz="6" w:space="0" w:color="auto"/>
              <w:bottom w:val="nil" w:sz="6" w:space="0" w:color="auto"/>
              <w:right w:val="nil" w:sz="6" w:space="0" w:color="auto"/>
            </w:tcBorders>
          </w:tcPr>
          <w:p>
            <w:pPr>
              <w:pStyle w:val="TableParagraph"/>
              <w:spacing w:line="273" w:lineRule="auto"/>
              <w:ind w:left="35" w:right="244" w:firstLine="3142"/>
              <w:jc w:val="left"/>
              <w:rPr>
                <w:rFonts w:ascii="宋体" w:hAnsi="宋体" w:cs="宋体" w:eastAsia="宋体" w:hint="default"/>
                <w:sz w:val="21"/>
                <w:szCs w:val="21"/>
              </w:rPr>
            </w:pPr>
            <w:r>
              <w:rPr>
                <w:rFonts w:ascii="宋体" w:hAnsi="宋体" w:cs="宋体" w:eastAsia="宋体" w:hint="default"/>
                <w:spacing w:val="25"/>
                <w:sz w:val="21"/>
                <w:szCs w:val="21"/>
              </w:rPr>
              <w:t>中国建设银</w:t>
            </w:r>
            <w:r>
              <w:rPr>
                <w:rFonts w:ascii="宋体" w:hAnsi="宋体" w:cs="宋体" w:eastAsia="宋体" w:hint="default"/>
                <w:spacing w:val="-71"/>
                <w:sz w:val="21"/>
                <w:szCs w:val="21"/>
              </w:rPr>
              <w:t> </w:t>
            </w:r>
            <w:r>
              <w:rPr>
                <w:rFonts w:ascii="宋体" w:hAnsi="宋体" w:cs="宋体" w:eastAsia="宋体" w:hint="default"/>
                <w:spacing w:val="16"/>
                <w:sz w:val="21"/>
                <w:szCs w:val="21"/>
              </w:rPr>
              <w:t>行股</w:t>
            </w:r>
            <w:r>
              <w:rPr>
                <w:rFonts w:ascii="宋体" w:hAnsi="宋体" w:cs="宋体" w:eastAsia="宋体" w:hint="default"/>
                <w:spacing w:val="-73"/>
                <w:sz w:val="21"/>
                <w:szCs w:val="21"/>
              </w:rPr>
              <w:t> </w:t>
            </w:r>
            <w:r>
              <w:rPr>
                <w:rFonts w:ascii="宋体" w:hAnsi="宋体" w:cs="宋体" w:eastAsia="宋体" w:hint="default"/>
                <w:spacing w:val="20"/>
                <w:sz w:val="21"/>
                <w:szCs w:val="21"/>
              </w:rPr>
              <w:t>浙江菲达环保</w:t>
            </w:r>
            <w:r>
              <w:rPr>
                <w:rFonts w:ascii="宋体" w:hAnsi="宋体" w:cs="宋体" w:eastAsia="宋体" w:hint="default"/>
                <w:spacing w:val="-76"/>
                <w:sz w:val="21"/>
                <w:szCs w:val="21"/>
              </w:rPr>
              <w:t> </w:t>
            </w:r>
            <w:r>
              <w:rPr>
                <w:rFonts w:ascii="宋体" w:hAnsi="宋体" w:cs="宋体" w:eastAsia="宋体" w:hint="default"/>
                <w:spacing w:val="13"/>
                <w:sz w:val="21"/>
                <w:szCs w:val="21"/>
              </w:rPr>
              <w:t>科浙江富润印染有份有限公司</w:t>
            </w:r>
            <w:r>
              <w:rPr>
                <w:rFonts w:ascii="宋体" w:hAnsi="宋体" w:cs="宋体" w:eastAsia="宋体" w:hint="default"/>
                <w:spacing w:val="-65"/>
                <w:sz w:val="21"/>
                <w:szCs w:val="21"/>
              </w:rPr>
              <w:t> </w:t>
            </w:r>
            <w:r>
              <w:rPr>
                <w:rFonts w:ascii="宋体" w:hAnsi="宋体" w:cs="宋体" w:eastAsia="宋体" w:hint="default"/>
                <w:spacing w:val="16"/>
                <w:sz w:val="21"/>
                <w:szCs w:val="21"/>
              </w:rPr>
              <w:t>诸暨</w:t>
            </w:r>
            <w:r>
              <w:rPr>
                <w:rFonts w:ascii="宋体" w:hAnsi="宋体" w:cs="宋体" w:eastAsia="宋体" w:hint="default"/>
                <w:spacing w:val="-73"/>
                <w:sz w:val="21"/>
                <w:szCs w:val="21"/>
              </w:rPr>
              <w:t> </w:t>
            </w:r>
            <w:r>
              <w:rPr>
                <w:rFonts w:ascii="宋体" w:hAnsi="宋体" w:cs="宋体" w:eastAsia="宋体" w:hint="default"/>
                <w:sz w:val="21"/>
                <w:szCs w:val="21"/>
              </w:rPr>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46" w:right="0"/>
              <w:jc w:val="left"/>
              <w:rPr>
                <w:rFonts w:ascii="Times New Roman" w:hAnsi="Times New Roman" w:cs="Times New Roman" w:eastAsia="Times New Roman" w:hint="default"/>
                <w:sz w:val="21"/>
                <w:szCs w:val="21"/>
              </w:rPr>
            </w:pPr>
            <w:r>
              <w:rPr>
                <w:rFonts w:ascii="Times New Roman"/>
                <w:sz w:val="21"/>
              </w:rPr>
              <w:t>20,000,000.00</w:t>
            </w:r>
            <w:r>
              <w:rPr>
                <w:rFonts w:ascii="Times New Roman"/>
                <w:spacing w:val="43"/>
                <w:sz w:val="21"/>
              </w:rPr>
              <w:t> </w:t>
            </w:r>
            <w:r>
              <w:rPr>
                <w:rFonts w:ascii="Times New Roman"/>
                <w:sz w:val="21"/>
              </w:rPr>
              <w:t>2011.2.2</w:t>
            </w:r>
          </w:p>
        </w:tc>
      </w:tr>
      <w:tr>
        <w:trPr>
          <w:trHeight w:val="306" w:hRule="exact"/>
        </w:trPr>
        <w:tc>
          <w:tcPr>
            <w:tcW w:w="5122" w:type="dxa"/>
            <w:tcBorders>
              <w:top w:val="nil" w:sz="6" w:space="0" w:color="auto"/>
              <w:left w:val="nil" w:sz="6" w:space="0" w:color="auto"/>
              <w:bottom w:val="nil" w:sz="6" w:space="0" w:color="auto"/>
              <w:right w:val="nil" w:sz="6" w:space="0" w:color="auto"/>
            </w:tcBorders>
          </w:tcPr>
          <w:p>
            <w:pPr>
              <w:pStyle w:val="TableParagraph"/>
              <w:tabs>
                <w:tab w:pos="3177" w:val="left" w:leader="none"/>
              </w:tabs>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pacing w:val="41"/>
                <w:sz w:val="21"/>
                <w:szCs w:val="21"/>
              </w:rPr>
              <w:t> </w:t>
            </w:r>
            <w:r>
              <w:rPr>
                <w:rFonts w:ascii="宋体" w:hAnsi="宋体" w:cs="宋体" w:eastAsia="宋体" w:hint="default"/>
                <w:sz w:val="21"/>
                <w:szCs w:val="21"/>
              </w:rPr>
              <w:t>限公司</w:t>
              <w:tab/>
              <w:t>支行</w:t>
            </w:r>
          </w:p>
        </w:tc>
        <w:tc>
          <w:tcPr>
            <w:tcW w:w="2428" w:type="dxa"/>
            <w:tcBorders>
              <w:top w:val="nil" w:sz="6" w:space="0" w:color="auto"/>
              <w:left w:val="nil" w:sz="6" w:space="0" w:color="auto"/>
              <w:bottom w:val="nil" w:sz="6" w:space="0" w:color="auto"/>
              <w:right w:val="nil" w:sz="6" w:space="0" w:color="auto"/>
            </w:tcBorders>
          </w:tcPr>
          <w:p>
            <w:pPr/>
          </w:p>
        </w:tc>
      </w:tr>
      <w:tr>
        <w:trPr>
          <w:trHeight w:val="373" w:hRule="exact"/>
        </w:trPr>
        <w:tc>
          <w:tcPr>
            <w:tcW w:w="5122" w:type="dxa"/>
            <w:tcBorders>
              <w:top w:val="nil" w:sz="6" w:space="0" w:color="auto"/>
              <w:left w:val="nil" w:sz="6" w:space="0" w:color="auto"/>
              <w:bottom w:val="nil" w:sz="6" w:space="0" w:color="auto"/>
              <w:right w:val="nil" w:sz="6" w:space="0" w:color="auto"/>
            </w:tcBorders>
          </w:tcPr>
          <w:p>
            <w:pPr>
              <w:pStyle w:val="TableParagraph"/>
              <w:spacing w:line="261" w:lineRule="exact"/>
              <w:ind w:left="3177" w:right="0"/>
              <w:jc w:val="left"/>
              <w:rPr>
                <w:rFonts w:ascii="宋体" w:hAnsi="宋体" w:cs="宋体" w:eastAsia="宋体" w:hint="default"/>
                <w:sz w:val="21"/>
                <w:szCs w:val="21"/>
              </w:rPr>
            </w:pPr>
            <w:r>
              <w:rPr>
                <w:rFonts w:ascii="宋体" w:hAnsi="宋体" w:cs="宋体" w:eastAsia="宋体" w:hint="default"/>
                <w:spacing w:val="25"/>
                <w:sz w:val="21"/>
                <w:szCs w:val="21"/>
              </w:rPr>
              <w:t>华夏银行股</w:t>
            </w:r>
            <w:r>
              <w:rPr>
                <w:rFonts w:ascii="宋体" w:hAnsi="宋体" w:cs="宋体" w:eastAsia="宋体" w:hint="default"/>
                <w:spacing w:val="-70"/>
                <w:sz w:val="21"/>
                <w:szCs w:val="21"/>
              </w:rPr>
              <w:t> </w:t>
            </w:r>
            <w:r>
              <w:rPr>
                <w:rFonts w:ascii="宋体" w:hAnsi="宋体" w:cs="宋体" w:eastAsia="宋体" w:hint="default"/>
                <w:spacing w:val="16"/>
                <w:sz w:val="21"/>
                <w:szCs w:val="21"/>
              </w:rPr>
              <w:t>份有</w:t>
            </w:r>
            <w:r>
              <w:rPr>
                <w:rFonts w:ascii="宋体" w:hAnsi="宋体" w:cs="宋体" w:eastAsia="宋体" w:hint="default"/>
                <w:spacing w:val="-73"/>
                <w:sz w:val="21"/>
                <w:szCs w:val="21"/>
              </w:rPr>
              <w:t> </w:t>
            </w:r>
            <w:r>
              <w:rPr>
                <w:rFonts w:ascii="宋体" w:hAnsi="宋体" w:cs="宋体" w:eastAsia="宋体" w:hint="default"/>
                <w:sz w:val="21"/>
                <w:szCs w:val="21"/>
              </w:rPr>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6" w:right="0"/>
              <w:jc w:val="left"/>
              <w:rPr>
                <w:rFonts w:ascii="Times New Roman" w:hAnsi="Times New Roman" w:cs="Times New Roman" w:eastAsia="Times New Roman" w:hint="default"/>
                <w:sz w:val="21"/>
                <w:szCs w:val="21"/>
              </w:rPr>
            </w:pPr>
            <w:r>
              <w:rPr>
                <w:rFonts w:ascii="Times New Roman"/>
                <w:sz w:val="21"/>
              </w:rPr>
              <w:t>30,000,000.00</w:t>
            </w:r>
            <w:r>
              <w:rPr>
                <w:rFonts w:ascii="Times New Roman"/>
                <w:spacing w:val="43"/>
                <w:sz w:val="21"/>
              </w:rPr>
              <w:t> </w:t>
            </w:r>
            <w:r>
              <w:rPr>
                <w:rFonts w:ascii="Times New Roman"/>
                <w:sz w:val="21"/>
              </w:rPr>
              <w:t>2011.1.12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164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3268" w:right="4765"/>
        <w:jc w:val="center"/>
      </w:pPr>
      <w:r>
        <w:rPr/>
        <w:t>限公司杭州分行</w:t>
      </w:r>
    </w:p>
    <w:p>
      <w:pPr>
        <w:pStyle w:val="BodyText"/>
        <w:spacing w:line="240" w:lineRule="auto" w:before="37"/>
        <w:ind w:right="987"/>
        <w:jc w:val="left"/>
      </w:pPr>
      <w:r>
        <w:rPr/>
        <w:pict>
          <v:shape style="position:absolute;margin-left:355.185944pt;margin-top:8.466117pt;width:115.5pt;height:82.9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5"/>
                    <w:gridCol w:w="1015"/>
                  </w:tblGrid>
                  <w:tr>
                    <w:trPr>
                      <w:trHeight w:val="51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sz w:val="21"/>
                          </w:rPr>
                          <w:t>14,500,000.00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3" w:right="0"/>
                          <w:jc w:val="left"/>
                          <w:rPr>
                            <w:rFonts w:ascii="Times New Roman" w:hAnsi="Times New Roman" w:cs="Times New Roman" w:eastAsia="Times New Roman" w:hint="default"/>
                            <w:sz w:val="21"/>
                            <w:szCs w:val="21"/>
                          </w:rPr>
                        </w:pPr>
                        <w:r>
                          <w:rPr>
                            <w:rFonts w:ascii="Times New Roman"/>
                            <w:sz w:val="21"/>
                          </w:rPr>
                          <w:t>2011.9.5</w:t>
                        </w:r>
                      </w:p>
                    </w:tc>
                  </w:tr>
                  <w:tr>
                    <w:trPr>
                      <w:trHeight w:val="624"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Times New Roman" w:hAnsi="Times New Roman" w:cs="Times New Roman" w:eastAsia="Times New Roman" w:hint="default"/>
                            <w:sz w:val="21"/>
                            <w:szCs w:val="21"/>
                          </w:rPr>
                        </w:pPr>
                        <w:r>
                          <w:rPr>
                            <w:rFonts w:ascii="Times New Roman"/>
                            <w:sz w:val="21"/>
                          </w:rPr>
                          <w:t>12,000,000.00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51" w:right="0"/>
                          <w:jc w:val="left"/>
                          <w:rPr>
                            <w:rFonts w:ascii="Times New Roman" w:hAnsi="Times New Roman" w:cs="Times New Roman" w:eastAsia="Times New Roman" w:hint="default"/>
                            <w:sz w:val="21"/>
                            <w:szCs w:val="21"/>
                          </w:rPr>
                        </w:pPr>
                        <w:r>
                          <w:rPr>
                            <w:rFonts w:ascii="Times New Roman"/>
                            <w:spacing w:val="-3"/>
                            <w:sz w:val="21"/>
                          </w:rPr>
                          <w:t>2011.11.18</w:t>
                        </w:r>
                        <w:r>
                          <w:rPr>
                            <w:rFonts w:ascii="Times New Roman"/>
                            <w:sz w:val="21"/>
                          </w:rPr>
                        </w:r>
                      </w:p>
                    </w:tc>
                  </w:tr>
                  <w:tr>
                    <w:trPr>
                      <w:trHeight w:val="51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Times New Roman" w:hAnsi="Times New Roman" w:cs="Times New Roman" w:eastAsia="Times New Roman" w:hint="default"/>
                            <w:sz w:val="21"/>
                            <w:szCs w:val="21"/>
                          </w:rPr>
                        </w:pPr>
                        <w:r>
                          <w:rPr>
                            <w:rFonts w:ascii="Times New Roman"/>
                            <w:sz w:val="21"/>
                          </w:rPr>
                          <w:t>20,000,000.00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53" w:right="0"/>
                          <w:jc w:val="left"/>
                          <w:rPr>
                            <w:rFonts w:ascii="Times New Roman" w:hAnsi="Times New Roman" w:cs="Times New Roman" w:eastAsia="Times New Roman" w:hint="default"/>
                            <w:sz w:val="21"/>
                            <w:szCs w:val="21"/>
                          </w:rPr>
                        </w:pPr>
                        <w:r>
                          <w:rPr>
                            <w:rFonts w:ascii="Times New Roman"/>
                            <w:sz w:val="21"/>
                          </w:rPr>
                          <w:t>2011.4.28</w:t>
                        </w:r>
                      </w:p>
                    </w:tc>
                  </w:tr>
                </w:tbl>
                <w:p>
                  <w:pPr/>
                </w:p>
              </w:txbxContent>
            </v:textbox>
            <w10:wrap type="none"/>
          </v:shape>
        </w:pict>
      </w:r>
      <w:r>
        <w:rPr>
          <w:spacing w:val="16"/>
        </w:rPr>
        <w:t>浙江富</w:t>
      </w:r>
      <w:r>
        <w:rPr>
          <w:spacing w:val="-76"/>
        </w:rPr>
        <w:t> </w:t>
      </w:r>
      <w:r>
        <w:rPr>
          <w:spacing w:val="12"/>
        </w:rPr>
        <w:t>润印</w:t>
      </w:r>
      <w:r>
        <w:rPr>
          <w:spacing w:val="-76"/>
        </w:rPr>
        <w:t> </w:t>
      </w:r>
      <w:r>
        <w:rPr/>
        <w:t>染</w:t>
      </w:r>
      <w:r>
        <w:rPr>
          <w:spacing w:val="-77"/>
        </w:rPr>
        <w:t> </w:t>
      </w:r>
      <w:r>
        <w:rPr>
          <w:spacing w:val="13"/>
        </w:rPr>
        <w:t>有浙江明贺钢管有中国工商银</w:t>
      </w:r>
      <w:r>
        <w:rPr>
          <w:spacing w:val="-68"/>
        </w:rPr>
        <w:t> </w:t>
      </w:r>
      <w:r>
        <w:rPr>
          <w:spacing w:val="16"/>
        </w:rPr>
        <w:t>行德</w:t>
      </w:r>
      <w:r>
        <w:rPr>
          <w:spacing w:val="-73"/>
        </w:rPr>
        <w:t> </w:t>
      </w:r>
      <w:r>
        <w:rPr/>
      </w:r>
    </w:p>
    <w:p>
      <w:pPr>
        <w:spacing w:after="0" w:line="240" w:lineRule="auto"/>
        <w:jc w:val="left"/>
        <w:sectPr>
          <w:pgSz w:w="11910" w:h="16840"/>
          <w:pgMar w:header="877" w:footer="982" w:top="1100" w:bottom="1180" w:left="1660" w:right="700"/>
        </w:sectPr>
      </w:pPr>
    </w:p>
    <w:p>
      <w:pPr>
        <w:pStyle w:val="BodyText"/>
        <w:spacing w:line="240" w:lineRule="auto" w:before="37"/>
        <w:ind w:right="-20"/>
        <w:jc w:val="left"/>
      </w:pPr>
      <w:r>
        <w:rPr/>
        <w:t>限公司</w:t>
      </w:r>
    </w:p>
    <w:p>
      <w:pPr>
        <w:spacing w:before="37"/>
        <w:ind w:left="13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限公司</w:t>
      </w:r>
    </w:p>
    <w:p>
      <w:pPr>
        <w:spacing w:before="37"/>
        <w:ind w:left="13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清支行</w:t>
      </w:r>
    </w:p>
    <w:p>
      <w:pPr>
        <w:spacing w:after="0"/>
        <w:jc w:val="left"/>
        <w:rPr>
          <w:rFonts w:ascii="宋体" w:hAnsi="宋体" w:cs="宋体" w:eastAsia="宋体" w:hint="default"/>
          <w:sz w:val="21"/>
          <w:szCs w:val="21"/>
        </w:rPr>
        <w:sectPr>
          <w:type w:val="continuous"/>
          <w:pgSz w:w="11910" w:h="16840"/>
          <w:pgMar w:top="1600" w:bottom="280" w:left="1660" w:right="700"/>
          <w:cols w:num="3" w:equalWidth="0">
            <w:col w:w="768" w:space="855"/>
            <w:col w:w="768" w:space="758"/>
            <w:col w:w="6401"/>
          </w:cols>
        </w:sectPr>
      </w:pPr>
    </w:p>
    <w:p>
      <w:pPr>
        <w:pStyle w:val="BodyText"/>
        <w:spacing w:line="240" w:lineRule="auto" w:before="37"/>
        <w:ind w:right="987"/>
        <w:jc w:val="left"/>
      </w:pPr>
      <w:r>
        <w:rPr>
          <w:spacing w:val="16"/>
        </w:rPr>
        <w:t>富润控</w:t>
      </w:r>
      <w:r>
        <w:rPr>
          <w:spacing w:val="-76"/>
        </w:rPr>
        <w:t> </w:t>
      </w:r>
      <w:r>
        <w:rPr>
          <w:spacing w:val="12"/>
        </w:rPr>
        <w:t>股集</w:t>
      </w:r>
      <w:r>
        <w:rPr>
          <w:spacing w:val="-76"/>
        </w:rPr>
        <w:t> </w:t>
      </w:r>
      <w:r>
        <w:rPr/>
        <w:t>团</w:t>
      </w:r>
      <w:r>
        <w:rPr>
          <w:spacing w:val="-77"/>
        </w:rPr>
        <w:t> </w:t>
      </w:r>
      <w:r>
        <w:rPr>
          <w:spacing w:val="13"/>
        </w:rPr>
        <w:t>有浙江明贺钢管有浙江德清农</w:t>
      </w:r>
      <w:r>
        <w:rPr>
          <w:spacing w:val="-68"/>
        </w:rPr>
        <w:t> </w:t>
      </w:r>
      <w:r>
        <w:rPr>
          <w:spacing w:val="16"/>
        </w:rPr>
        <w:t>村合</w:t>
      </w:r>
      <w:r>
        <w:rPr>
          <w:spacing w:val="-73"/>
        </w:rPr>
        <w:t> </w:t>
      </w:r>
      <w:r>
        <w:rPr/>
      </w:r>
    </w:p>
    <w:p>
      <w:pPr>
        <w:spacing w:after="0" w:line="240" w:lineRule="auto"/>
        <w:jc w:val="left"/>
        <w:sectPr>
          <w:type w:val="continuous"/>
          <w:pgSz w:w="11910" w:h="16840"/>
          <w:pgMar w:top="1600" w:bottom="280" w:left="1660" w:right="700"/>
        </w:sectPr>
      </w:pPr>
    </w:p>
    <w:p>
      <w:pPr>
        <w:pStyle w:val="BodyText"/>
        <w:spacing w:line="240" w:lineRule="auto" w:before="37"/>
        <w:ind w:right="-20"/>
        <w:jc w:val="left"/>
      </w:pPr>
      <w:r>
        <w:rPr/>
        <w:t>限公司</w:t>
      </w:r>
    </w:p>
    <w:p>
      <w:pPr>
        <w:spacing w:before="37"/>
        <w:ind w:left="13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限公司</w:t>
      </w:r>
    </w:p>
    <w:p>
      <w:pPr>
        <w:spacing w:before="37"/>
        <w:ind w:left="13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作银行</w:t>
      </w:r>
    </w:p>
    <w:p>
      <w:pPr>
        <w:spacing w:after="0"/>
        <w:jc w:val="left"/>
        <w:rPr>
          <w:rFonts w:ascii="宋体" w:hAnsi="宋体" w:cs="宋体" w:eastAsia="宋体" w:hint="default"/>
          <w:sz w:val="21"/>
          <w:szCs w:val="21"/>
        </w:rPr>
        <w:sectPr>
          <w:type w:val="continuous"/>
          <w:pgSz w:w="11910" w:h="16840"/>
          <w:pgMar w:top="1600" w:bottom="280" w:left="1660" w:right="700"/>
          <w:cols w:num="3" w:equalWidth="0">
            <w:col w:w="768" w:space="855"/>
            <w:col w:w="768" w:space="758"/>
            <w:col w:w="6401"/>
          </w:cols>
        </w:sectPr>
      </w:pPr>
    </w:p>
    <w:p>
      <w:pPr>
        <w:pStyle w:val="BodyText"/>
        <w:tabs>
          <w:tab w:pos="3287" w:val="left" w:leader="none"/>
        </w:tabs>
        <w:spacing w:line="221" w:lineRule="exact" w:before="37"/>
        <w:ind w:left="144" w:right="987"/>
        <w:jc w:val="left"/>
      </w:pPr>
      <w:r>
        <w:rPr>
          <w:spacing w:val="20"/>
        </w:rPr>
        <w:t>浙江富润印染有</w:t>
        <w:tab/>
      </w:r>
      <w:r>
        <w:rPr>
          <w:spacing w:val="25"/>
        </w:rPr>
        <w:t>中国银行德</w:t>
      </w:r>
      <w:r>
        <w:rPr>
          <w:spacing w:val="-70"/>
        </w:rPr>
        <w:t> </w:t>
      </w:r>
      <w:r>
        <w:rPr>
          <w:spacing w:val="16"/>
        </w:rPr>
        <w:t>清支</w:t>
      </w:r>
      <w:r>
        <w:rPr>
          <w:spacing w:val="-73"/>
        </w:rPr>
        <w:t> </w:t>
      </w:r>
      <w:r>
        <w:rPr/>
      </w:r>
    </w:p>
    <w:p>
      <w:pPr>
        <w:pStyle w:val="BodyText"/>
        <w:spacing w:line="156" w:lineRule="exact" w:before="0"/>
        <w:ind w:left="1761" w:right="987"/>
        <w:jc w:val="left"/>
      </w:pPr>
      <w:r>
        <w:rPr>
          <w:spacing w:val="8"/>
        </w:rPr>
        <w:t>浙江明贺钢管有</w:t>
      </w:r>
      <w:r>
        <w:rPr/>
      </w:r>
    </w:p>
    <w:p>
      <w:pPr>
        <w:spacing w:after="0" w:line="156" w:lineRule="exact"/>
        <w:jc w:val="left"/>
        <w:sectPr>
          <w:type w:val="continuous"/>
          <w:pgSz w:w="11910" w:h="16840"/>
          <w:pgMar w:top="1600" w:bottom="280" w:left="1660" w:right="700"/>
        </w:sectPr>
      </w:pPr>
    </w:p>
    <w:p>
      <w:pPr>
        <w:pStyle w:val="BodyText"/>
        <w:spacing w:line="159" w:lineRule="exact" w:before="0"/>
        <w:ind w:left="144" w:right="0"/>
        <w:jc w:val="left"/>
      </w:pPr>
      <w:r>
        <w:rPr>
          <w:spacing w:val="12"/>
        </w:rPr>
        <w:t>限公司</w:t>
      </w:r>
      <w:r>
        <w:rPr>
          <w:rFonts w:ascii="Times New Roman" w:hAnsi="Times New Roman" w:cs="Times New Roman" w:eastAsia="Times New Roman" w:hint="default"/>
          <w:spacing w:val="12"/>
        </w:rPr>
        <w:t>/</w:t>
      </w:r>
      <w:r>
        <w:rPr>
          <w:spacing w:val="12"/>
        </w:rPr>
        <w:t>富润控股</w:t>
      </w:r>
      <w:r>
        <w:rPr/>
      </w:r>
    </w:p>
    <w:p>
      <w:pPr>
        <w:pStyle w:val="BodyText"/>
        <w:spacing w:line="148" w:lineRule="exact" w:before="0"/>
        <w:ind w:left="0" w:right="0"/>
        <w:jc w:val="right"/>
      </w:pPr>
      <w:r>
        <w:rPr/>
        <w:t>限公司</w:t>
      </w:r>
    </w:p>
    <w:p>
      <w:pPr>
        <w:pStyle w:val="BodyText"/>
        <w:spacing w:line="215" w:lineRule="exact" w:before="0"/>
        <w:ind w:left="144" w:right="0"/>
        <w:jc w:val="left"/>
      </w:pPr>
      <w:r>
        <w:rPr/>
        <w:t>集团有限公司</w:t>
      </w:r>
    </w:p>
    <w:p>
      <w:pPr>
        <w:spacing w:line="240" w:lineRule="auto" w:before="10"/>
        <w:rPr>
          <w:rFonts w:ascii="宋体" w:hAnsi="宋体" w:cs="宋体" w:eastAsia="宋体" w:hint="default"/>
          <w:sz w:val="14"/>
          <w:szCs w:val="14"/>
        </w:rPr>
      </w:pPr>
    </w:p>
    <w:p>
      <w:pPr>
        <w:pStyle w:val="BodyText"/>
        <w:spacing w:line="221" w:lineRule="exact" w:before="0"/>
        <w:ind w:left="144" w:right="0"/>
        <w:jc w:val="left"/>
      </w:pPr>
      <w:r>
        <w:rPr>
          <w:spacing w:val="20"/>
        </w:rPr>
        <w:t>浙江上峰建材有</w:t>
      </w:r>
      <w:r>
        <w:rPr>
          <w:spacing w:val="-81"/>
        </w:rPr>
        <w:t> </w:t>
      </w:r>
      <w:r>
        <w:rPr/>
      </w:r>
    </w:p>
    <w:p>
      <w:pPr>
        <w:spacing w:line="210" w:lineRule="exact" w:before="0"/>
        <w:ind w:left="14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行</w:t>
      </w:r>
    </w:p>
    <w:p>
      <w:pPr>
        <w:pStyle w:val="BodyText"/>
        <w:tabs>
          <w:tab w:pos="2545" w:val="left" w:leader="none"/>
        </w:tabs>
        <w:spacing w:line="240" w:lineRule="auto" w:before="37"/>
        <w:ind w:left="144" w:right="0"/>
        <w:jc w:val="left"/>
        <w:rPr>
          <w:rFonts w:ascii="Times New Roman" w:hAnsi="Times New Roman" w:cs="Times New Roman" w:eastAsia="Times New Roman" w:hint="default"/>
        </w:rPr>
      </w:pPr>
      <w:r>
        <w:rPr/>
        <w:t>招行湖州支行</w:t>
        <w:tab/>
      </w:r>
      <w:r>
        <w:rPr>
          <w:rFonts w:ascii="Times New Roman" w:hAnsi="Times New Roman" w:cs="Times New Roman" w:eastAsia="Times New Roman" w:hint="default"/>
        </w:rPr>
        <w:t>5,000,000.002011.10.20</w:t>
      </w:r>
    </w:p>
    <w:p>
      <w:pPr>
        <w:pStyle w:val="BodyText"/>
        <w:spacing w:line="240" w:lineRule="auto" w:before="21"/>
        <w:ind w:left="144" w:right="0"/>
        <w:jc w:val="left"/>
      </w:pPr>
      <w:r>
        <w:rPr>
          <w:spacing w:val="25"/>
        </w:rPr>
        <w:t>中信银行股</w:t>
      </w:r>
      <w:r>
        <w:rPr>
          <w:spacing w:val="-70"/>
        </w:rPr>
        <w:t> </w:t>
      </w:r>
      <w:r>
        <w:rPr>
          <w:spacing w:val="16"/>
        </w:rPr>
        <w:t>份有</w:t>
      </w:r>
      <w:r>
        <w:rPr>
          <w:spacing w:val="-73"/>
        </w:rPr>
        <w:t> </w:t>
      </w:r>
      <w:r>
        <w:rPr/>
      </w:r>
    </w:p>
    <w:p>
      <w:pPr>
        <w:spacing w:after="0" w:line="240" w:lineRule="auto"/>
        <w:jc w:val="left"/>
        <w:sectPr>
          <w:type w:val="continuous"/>
          <w:pgSz w:w="11910" w:h="16840"/>
          <w:pgMar w:top="1600" w:bottom="280" w:left="1660" w:right="700"/>
          <w:cols w:num="2" w:equalWidth="0">
            <w:col w:w="2392" w:space="751"/>
            <w:col w:w="6407"/>
          </w:cols>
        </w:sectPr>
      </w:pPr>
    </w:p>
    <w:p>
      <w:pPr>
        <w:pStyle w:val="BodyText"/>
        <w:spacing w:line="240" w:lineRule="auto" w:before="91"/>
        <w:ind w:left="144" w:right="-20"/>
        <w:jc w:val="left"/>
      </w:pPr>
      <w:r>
        <w:rPr/>
        <w:t>限公司</w:t>
      </w:r>
    </w:p>
    <w:p>
      <w:pPr>
        <w:pStyle w:val="BodyText"/>
        <w:spacing w:line="210" w:lineRule="exact" w:before="0"/>
        <w:ind w:left="1671" w:right="0"/>
        <w:jc w:val="left"/>
      </w:pPr>
      <w:r>
        <w:rPr>
          <w:spacing w:val="25"/>
        </w:rPr>
        <w:br w:type="column"/>
      </w:r>
      <w:r>
        <w:rPr>
          <w:spacing w:val="25"/>
        </w:rPr>
        <w:t>限公司绍兴</w:t>
      </w:r>
      <w:r>
        <w:rPr>
          <w:spacing w:val="-70"/>
        </w:rPr>
        <w:t> </w:t>
      </w:r>
      <w:r>
        <w:rPr>
          <w:spacing w:val="16"/>
        </w:rPr>
        <w:t>诸暨</w:t>
      </w:r>
      <w:r>
        <w:rPr>
          <w:spacing w:val="-73"/>
        </w:rPr>
        <w:t> </w:t>
      </w:r>
      <w:r>
        <w:rPr/>
      </w:r>
    </w:p>
    <w:p>
      <w:pPr>
        <w:pStyle w:val="BodyText"/>
        <w:spacing w:line="310" w:lineRule="atLeast" w:before="2"/>
        <w:ind w:left="144" w:right="1270"/>
        <w:jc w:val="left"/>
      </w:pPr>
      <w:r>
        <w:rPr/>
        <w:pict>
          <v:shape style="position:absolute;margin-left:245.630005pt;margin-top:17.600018pt;width:220.45pt;height:107.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507"/>
                    <w:gridCol w:w="921"/>
                  </w:tblGrid>
                  <w:tr>
                    <w:trPr>
                      <w:trHeight w:val="641"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73" w:lineRule="auto"/>
                          <w:ind w:left="35" w:right="244"/>
                          <w:jc w:val="left"/>
                          <w:rPr>
                            <w:rFonts w:ascii="宋体" w:hAnsi="宋体" w:cs="宋体" w:eastAsia="宋体" w:hint="default"/>
                            <w:sz w:val="21"/>
                            <w:szCs w:val="21"/>
                          </w:rPr>
                        </w:pPr>
                        <w:r>
                          <w:rPr>
                            <w:rFonts w:ascii="宋体" w:hAnsi="宋体" w:cs="宋体" w:eastAsia="宋体" w:hint="default"/>
                            <w:spacing w:val="25"/>
                            <w:sz w:val="21"/>
                            <w:szCs w:val="21"/>
                          </w:rPr>
                          <w:t>中国民生银</w:t>
                        </w:r>
                        <w:r>
                          <w:rPr>
                            <w:rFonts w:ascii="宋体" w:hAnsi="宋体" w:cs="宋体" w:eastAsia="宋体" w:hint="default"/>
                            <w:spacing w:val="-71"/>
                            <w:sz w:val="21"/>
                            <w:szCs w:val="21"/>
                          </w:rPr>
                          <w:t> </w:t>
                        </w:r>
                        <w:r>
                          <w:rPr>
                            <w:rFonts w:ascii="宋体" w:hAnsi="宋体" w:cs="宋体" w:eastAsia="宋体" w:hint="default"/>
                            <w:spacing w:val="16"/>
                            <w:sz w:val="21"/>
                            <w:szCs w:val="21"/>
                          </w:rPr>
                          <w:t>行股</w:t>
                        </w:r>
                        <w:r>
                          <w:rPr>
                            <w:rFonts w:ascii="宋体" w:hAnsi="宋体" w:cs="宋体" w:eastAsia="宋体" w:hint="default"/>
                            <w:spacing w:val="-73"/>
                            <w:sz w:val="21"/>
                            <w:szCs w:val="21"/>
                          </w:rPr>
                          <w:t> </w:t>
                        </w:r>
                        <w:r>
                          <w:rPr>
                            <w:rFonts w:ascii="宋体" w:hAnsi="宋体" w:cs="宋体" w:eastAsia="宋体" w:hint="default"/>
                            <w:spacing w:val="25"/>
                            <w:sz w:val="21"/>
                            <w:szCs w:val="21"/>
                          </w:rPr>
                          <w:t>份有限公司</w:t>
                        </w:r>
                        <w:r>
                          <w:rPr>
                            <w:rFonts w:ascii="宋体" w:hAnsi="宋体" w:cs="宋体" w:eastAsia="宋体" w:hint="default"/>
                            <w:spacing w:val="-70"/>
                            <w:sz w:val="21"/>
                            <w:szCs w:val="21"/>
                          </w:rPr>
                          <w:t> </w:t>
                        </w:r>
                        <w:r>
                          <w:rPr>
                            <w:rFonts w:ascii="宋体" w:hAnsi="宋体" w:cs="宋体" w:eastAsia="宋体" w:hint="default"/>
                            <w:spacing w:val="16"/>
                            <w:sz w:val="21"/>
                            <w:szCs w:val="21"/>
                          </w:rPr>
                          <w:t>杭州</w:t>
                        </w:r>
                        <w:r>
                          <w:rPr>
                            <w:rFonts w:ascii="宋体" w:hAnsi="宋体" w:cs="宋体" w:eastAsia="宋体" w:hint="default"/>
                            <w:spacing w:val="-73"/>
                            <w:sz w:val="21"/>
                            <w:szCs w:val="21"/>
                          </w:rPr>
                          <w:t> </w:t>
                        </w:r>
                        <w:r>
                          <w:rPr>
                            <w:rFonts w:ascii="宋体" w:hAnsi="宋体" w:cs="宋体" w:eastAsia="宋体" w:hint="default"/>
                            <w:sz w:val="21"/>
                            <w:szCs w:val="21"/>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50"/>
                          <w:jc w:val="right"/>
                          <w:rPr>
                            <w:rFonts w:ascii="Times New Roman" w:hAnsi="Times New Roman" w:cs="Times New Roman" w:eastAsia="Times New Roman" w:hint="default"/>
                            <w:sz w:val="21"/>
                            <w:szCs w:val="21"/>
                          </w:rPr>
                        </w:pPr>
                        <w:r>
                          <w:rPr>
                            <w:rFonts w:ascii="Times New Roman"/>
                            <w:spacing w:val="-1"/>
                            <w:sz w:val="21"/>
                          </w:rPr>
                          <w:t>10,000,000.00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7" w:right="0"/>
                          <w:jc w:val="center"/>
                          <w:rPr>
                            <w:rFonts w:ascii="Times New Roman" w:hAnsi="Times New Roman" w:cs="Times New Roman" w:eastAsia="Times New Roman" w:hint="default"/>
                            <w:sz w:val="21"/>
                            <w:szCs w:val="21"/>
                          </w:rPr>
                        </w:pPr>
                        <w:r>
                          <w:rPr>
                            <w:rFonts w:ascii="Times New Roman"/>
                            <w:sz w:val="21"/>
                          </w:rPr>
                          <w:t>2011.8.24</w:t>
                        </w:r>
                      </w:p>
                    </w:tc>
                  </w:tr>
                  <w:tr>
                    <w:trPr>
                      <w:trHeight w:val="306"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1507"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r>
                  <w:tr>
                    <w:trPr>
                      <w:trHeight w:val="31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pacing w:val="25"/>
                            <w:sz w:val="21"/>
                            <w:szCs w:val="21"/>
                          </w:rPr>
                          <w:t>中国工商银</w:t>
                        </w:r>
                        <w:r>
                          <w:rPr>
                            <w:rFonts w:ascii="宋体" w:hAnsi="宋体" w:cs="宋体" w:eastAsia="宋体" w:hint="default"/>
                            <w:spacing w:val="-70"/>
                            <w:sz w:val="21"/>
                            <w:szCs w:val="21"/>
                          </w:rPr>
                          <w:t> </w:t>
                        </w:r>
                        <w:r>
                          <w:rPr>
                            <w:rFonts w:ascii="宋体" w:hAnsi="宋体" w:cs="宋体" w:eastAsia="宋体" w:hint="default"/>
                            <w:spacing w:val="16"/>
                            <w:sz w:val="21"/>
                            <w:szCs w:val="21"/>
                          </w:rPr>
                          <w:t>行股</w:t>
                        </w:r>
                        <w:r>
                          <w:rPr>
                            <w:rFonts w:ascii="宋体" w:hAnsi="宋体" w:cs="宋体" w:eastAsia="宋体" w:hint="default"/>
                            <w:spacing w:val="-73"/>
                            <w:sz w:val="21"/>
                            <w:szCs w:val="21"/>
                          </w:rPr>
                          <w:t> </w:t>
                        </w:r>
                        <w:r>
                          <w:rPr>
                            <w:rFonts w:ascii="宋体" w:hAnsi="宋体" w:cs="宋体" w:eastAsia="宋体" w:hint="default"/>
                            <w:sz w:val="21"/>
                            <w:szCs w:val="21"/>
                          </w:rPr>
                        </w:r>
                      </w:p>
                    </w:tc>
                    <w:tc>
                      <w:tcPr>
                        <w:tcW w:w="1507"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r>
                  <w:tr>
                    <w:trPr>
                      <w:trHeight w:val="31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pacing w:val="25"/>
                            <w:sz w:val="21"/>
                            <w:szCs w:val="21"/>
                          </w:rPr>
                          <w:t>份有限公司</w:t>
                        </w:r>
                        <w:r>
                          <w:rPr>
                            <w:rFonts w:ascii="宋体" w:hAnsi="宋体" w:cs="宋体" w:eastAsia="宋体" w:hint="default"/>
                            <w:spacing w:val="-70"/>
                            <w:sz w:val="21"/>
                            <w:szCs w:val="21"/>
                          </w:rPr>
                          <w:t> </w:t>
                        </w:r>
                        <w:r>
                          <w:rPr>
                            <w:rFonts w:ascii="宋体" w:hAnsi="宋体" w:cs="宋体" w:eastAsia="宋体" w:hint="default"/>
                            <w:spacing w:val="16"/>
                            <w:sz w:val="21"/>
                            <w:szCs w:val="21"/>
                          </w:rPr>
                          <w:t>诸暨</w:t>
                        </w:r>
                        <w:r>
                          <w:rPr>
                            <w:rFonts w:ascii="宋体" w:hAnsi="宋体" w:cs="宋体" w:eastAsia="宋体" w:hint="default"/>
                            <w:spacing w:val="-73"/>
                            <w:sz w:val="21"/>
                            <w:szCs w:val="21"/>
                          </w:rPr>
                          <w:t> </w:t>
                        </w:r>
                        <w:r>
                          <w:rPr>
                            <w:rFonts w:ascii="宋体" w:hAnsi="宋体" w:cs="宋体" w:eastAsia="宋体" w:hint="default"/>
                            <w:sz w:val="21"/>
                            <w:szCs w:val="21"/>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Times New Roman" w:hAnsi="Times New Roman" w:cs="Times New Roman" w:eastAsia="Times New Roman" w:hint="default"/>
                            <w:sz w:val="21"/>
                            <w:szCs w:val="21"/>
                          </w:rPr>
                        </w:pPr>
                        <w:r>
                          <w:rPr>
                            <w:rFonts w:ascii="Times New Roman"/>
                            <w:spacing w:val="-1"/>
                            <w:sz w:val="21"/>
                          </w:rPr>
                          <w:t>20,000,000.00</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5"/>
                          <w:jc w:val="center"/>
                          <w:rPr>
                            <w:rFonts w:ascii="Times New Roman" w:hAnsi="Times New Roman" w:cs="Times New Roman" w:eastAsia="Times New Roman" w:hint="default"/>
                            <w:sz w:val="21"/>
                            <w:szCs w:val="21"/>
                          </w:rPr>
                        </w:pPr>
                        <w:r>
                          <w:rPr>
                            <w:rFonts w:ascii="Times New Roman"/>
                            <w:sz w:val="21"/>
                          </w:rPr>
                          <w:t>2011.9.6</w:t>
                        </w:r>
                      </w:p>
                    </w:tc>
                  </w:tr>
                  <w:tr>
                    <w:trPr>
                      <w:trHeight w:val="567"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支行</w:t>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pacing w:val="25"/>
                            <w:sz w:val="21"/>
                            <w:szCs w:val="21"/>
                          </w:rPr>
                          <w:t>中国民生银</w:t>
                        </w:r>
                        <w:r>
                          <w:rPr>
                            <w:rFonts w:ascii="宋体" w:hAnsi="宋体" w:cs="宋体" w:eastAsia="宋体" w:hint="default"/>
                            <w:spacing w:val="-70"/>
                            <w:sz w:val="21"/>
                            <w:szCs w:val="21"/>
                          </w:rPr>
                          <w:t> </w:t>
                        </w:r>
                        <w:r>
                          <w:rPr>
                            <w:rFonts w:ascii="宋体" w:hAnsi="宋体" w:cs="宋体" w:eastAsia="宋体" w:hint="default"/>
                            <w:spacing w:val="16"/>
                            <w:sz w:val="21"/>
                            <w:szCs w:val="21"/>
                          </w:rPr>
                          <w:t>行股</w:t>
                        </w:r>
                        <w:r>
                          <w:rPr>
                            <w:rFonts w:ascii="宋体" w:hAnsi="宋体" w:cs="宋体" w:eastAsia="宋体" w:hint="default"/>
                            <w:spacing w:val="-73"/>
                            <w:sz w:val="21"/>
                            <w:szCs w:val="21"/>
                          </w:rPr>
                          <w:t> </w:t>
                        </w:r>
                        <w:r>
                          <w:rPr>
                            <w:rFonts w:ascii="宋体" w:hAnsi="宋体" w:cs="宋体" w:eastAsia="宋体" w:hint="default"/>
                            <w:sz w:val="21"/>
                            <w:szCs w:val="21"/>
                          </w:rPr>
                        </w:r>
                      </w:p>
                    </w:tc>
                    <w:tc>
                      <w:tcPr>
                        <w:tcW w:w="1507"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5"/>
        </w:rPr>
        <w:t>浙江富润纺织有支行</w:t>
      </w:r>
      <w:r>
        <w:rPr>
          <w:spacing w:val="-98"/>
        </w:rPr>
        <w:t> </w:t>
      </w:r>
      <w:r>
        <w:rPr>
          <w:spacing w:val="-98"/>
        </w:rPr>
      </w:r>
      <w:r>
        <w:rPr/>
        <w:t>限公司</w:t>
      </w:r>
    </w:p>
    <w:p>
      <w:pPr>
        <w:pStyle w:val="BodyText"/>
        <w:spacing w:line="226" w:lineRule="exact" w:before="0"/>
        <w:ind w:left="144" w:right="0"/>
        <w:jc w:val="left"/>
        <w:rPr>
          <w:rFonts w:ascii="Times New Roman" w:hAnsi="Times New Roman" w:cs="Times New Roman" w:eastAsia="Times New Roman" w:hint="default"/>
        </w:rPr>
      </w:pPr>
      <w:r>
        <w:rPr/>
        <w:br w:type="column"/>
      </w:r>
      <w:r>
        <w:rPr>
          <w:rFonts w:ascii="Times New Roman"/>
        </w:rPr>
        <w:t>10,000,000.00</w:t>
      </w:r>
      <w:r>
        <w:rPr>
          <w:rFonts w:ascii="Times New Roman"/>
          <w:spacing w:val="43"/>
        </w:rPr>
        <w:t> </w:t>
      </w:r>
      <w:r>
        <w:rPr>
          <w:rFonts w:ascii="Times New Roman"/>
        </w:rPr>
        <w:t>2011.5.20</w:t>
      </w:r>
    </w:p>
    <w:p>
      <w:pPr>
        <w:spacing w:after="0" w:line="226" w:lineRule="exact"/>
        <w:jc w:val="left"/>
        <w:rPr>
          <w:rFonts w:ascii="Times New Roman" w:hAnsi="Times New Roman" w:cs="Times New Roman" w:eastAsia="Times New Roman" w:hint="default"/>
        </w:rPr>
        <w:sectPr>
          <w:type w:val="continuous"/>
          <w:pgSz w:w="11910" w:h="16840"/>
          <w:pgMar w:top="1600" w:bottom="280" w:left="1660" w:right="700"/>
          <w:cols w:num="3" w:equalWidth="0">
            <w:col w:w="775" w:space="841"/>
            <w:col w:w="3370" w:space="348"/>
            <w:col w:w="4216"/>
          </w:cols>
        </w:sectPr>
      </w:pPr>
    </w:p>
    <w:p>
      <w:pPr>
        <w:pStyle w:val="BodyText"/>
        <w:spacing w:line="156" w:lineRule="exact" w:before="0"/>
        <w:ind w:left="144" w:right="987"/>
        <w:jc w:val="left"/>
      </w:pPr>
      <w:r>
        <w:rPr>
          <w:spacing w:val="20"/>
        </w:rPr>
        <w:t>富润控股集团有</w:t>
      </w:r>
      <w:r>
        <w:rPr>
          <w:spacing w:val="-81"/>
        </w:rPr>
        <w:t> </w:t>
      </w:r>
      <w:r>
        <w:rPr/>
      </w:r>
    </w:p>
    <w:p>
      <w:pPr>
        <w:pStyle w:val="BodyText"/>
        <w:spacing w:line="240" w:lineRule="auto" w:before="37"/>
        <w:ind w:left="144" w:right="987"/>
        <w:jc w:val="left"/>
      </w:pPr>
      <w:r>
        <w:rPr/>
        <w:t>限公司</w:t>
      </w:r>
    </w:p>
    <w:p>
      <w:pPr>
        <w:spacing w:line="240" w:lineRule="auto" w:before="0"/>
        <w:rPr>
          <w:rFonts w:ascii="宋体" w:hAnsi="宋体" w:cs="宋体" w:eastAsia="宋体" w:hint="default"/>
          <w:sz w:val="24"/>
          <w:szCs w:val="24"/>
        </w:rPr>
      </w:pPr>
    </w:p>
    <w:p>
      <w:pPr>
        <w:pStyle w:val="BodyText"/>
        <w:spacing w:line="273" w:lineRule="auto"/>
        <w:ind w:left="144" w:right="7709"/>
        <w:jc w:val="left"/>
      </w:pPr>
      <w:r>
        <w:rPr>
          <w:spacing w:val="20"/>
        </w:rPr>
        <w:t>浙江上峰建材有</w:t>
      </w:r>
      <w:r>
        <w:rPr>
          <w:spacing w:val="-100"/>
        </w:rPr>
        <w:t> </w:t>
      </w:r>
      <w:r>
        <w:rPr/>
        <w:t>限公司</w:t>
      </w:r>
    </w:p>
    <w:p>
      <w:pPr>
        <w:spacing w:line="240" w:lineRule="auto" w:before="10"/>
        <w:rPr>
          <w:rFonts w:ascii="宋体" w:hAnsi="宋体" w:cs="宋体" w:eastAsia="宋体" w:hint="default"/>
          <w:sz w:val="21"/>
          <w:szCs w:val="21"/>
        </w:rPr>
      </w:pPr>
    </w:p>
    <w:p>
      <w:pPr>
        <w:pStyle w:val="BodyText"/>
        <w:spacing w:line="240" w:lineRule="auto"/>
        <w:ind w:left="144" w:right="987"/>
        <w:jc w:val="left"/>
      </w:pPr>
      <w:r>
        <w:rPr/>
        <w:pict>
          <v:shape style="position:absolute;margin-left:245.630005pt;margin-top:12.791726pt;width:225.65pt;height:76.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507"/>
                    <w:gridCol w:w="1026"/>
                  </w:tblGrid>
                  <w:tr>
                    <w:trPr>
                      <w:trHeight w:val="573"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pacing w:val="25"/>
                            <w:sz w:val="21"/>
                            <w:szCs w:val="21"/>
                          </w:rPr>
                          <w:t>份有限公司</w:t>
                        </w:r>
                        <w:r>
                          <w:rPr>
                            <w:rFonts w:ascii="宋体" w:hAnsi="宋体" w:cs="宋体" w:eastAsia="宋体" w:hint="default"/>
                            <w:spacing w:val="-70"/>
                            <w:sz w:val="21"/>
                            <w:szCs w:val="21"/>
                          </w:rPr>
                          <w:t> </w:t>
                        </w:r>
                        <w:r>
                          <w:rPr>
                            <w:rFonts w:ascii="宋体" w:hAnsi="宋体" w:cs="宋体" w:eastAsia="宋体" w:hint="default"/>
                            <w:spacing w:val="16"/>
                            <w:sz w:val="21"/>
                            <w:szCs w:val="21"/>
                          </w:rPr>
                          <w:t>杭州</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1507" w:type="dxa"/>
                        <w:tcBorders>
                          <w:top w:val="nil" w:sz="6" w:space="0" w:color="auto"/>
                          <w:left w:val="nil" w:sz="6" w:space="0" w:color="auto"/>
                          <w:bottom w:val="nil" w:sz="6" w:space="0" w:color="auto"/>
                          <w:right w:val="nil" w:sz="6" w:space="0" w:color="auto"/>
                        </w:tcBorders>
                      </w:tcPr>
                      <w:p>
                        <w:pPr>
                          <w:pStyle w:val="TableParagraph"/>
                          <w:spacing w:line="226" w:lineRule="exact"/>
                          <w:ind w:right="50"/>
                          <w:jc w:val="right"/>
                          <w:rPr>
                            <w:rFonts w:ascii="Times New Roman" w:hAnsi="Times New Roman" w:cs="Times New Roman" w:eastAsia="Times New Roman" w:hint="default"/>
                            <w:sz w:val="21"/>
                            <w:szCs w:val="21"/>
                          </w:rPr>
                        </w:pPr>
                        <w:r>
                          <w:rPr>
                            <w:rFonts w:ascii="Times New Roman"/>
                            <w:spacing w:val="-1"/>
                            <w:sz w:val="21"/>
                          </w:rPr>
                          <w:t>40,000,000.00</w:t>
                        </w:r>
                      </w:p>
                    </w:tc>
                    <w:tc>
                      <w:tcPr>
                        <w:tcW w:w="1026" w:type="dxa"/>
                        <w:tcBorders>
                          <w:top w:val="nil" w:sz="6" w:space="0" w:color="auto"/>
                          <w:left w:val="nil" w:sz="6" w:space="0" w:color="auto"/>
                          <w:bottom w:val="nil" w:sz="6" w:space="0" w:color="auto"/>
                          <w:right w:val="nil" w:sz="6" w:space="0" w:color="auto"/>
                        </w:tcBorders>
                      </w:tcPr>
                      <w:p>
                        <w:pPr>
                          <w:pStyle w:val="TableParagraph"/>
                          <w:spacing w:line="226" w:lineRule="exact"/>
                          <w:ind w:left="53" w:right="0"/>
                          <w:jc w:val="left"/>
                          <w:rPr>
                            <w:rFonts w:ascii="Times New Roman" w:hAnsi="Times New Roman" w:cs="Times New Roman" w:eastAsia="Times New Roman" w:hint="default"/>
                            <w:sz w:val="21"/>
                            <w:szCs w:val="21"/>
                          </w:rPr>
                        </w:pPr>
                        <w:r>
                          <w:rPr>
                            <w:rFonts w:ascii="Times New Roman"/>
                            <w:sz w:val="21"/>
                          </w:rPr>
                          <w:t>2011.8.24</w:t>
                        </w:r>
                      </w:p>
                    </w:tc>
                  </w:tr>
                  <w:tr>
                    <w:trPr>
                      <w:trHeight w:val="31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pacing w:val="25"/>
                            <w:sz w:val="21"/>
                            <w:szCs w:val="21"/>
                          </w:rPr>
                          <w:t>深圳发展银</w:t>
                        </w:r>
                        <w:r>
                          <w:rPr>
                            <w:rFonts w:ascii="宋体" w:hAnsi="宋体" w:cs="宋体" w:eastAsia="宋体" w:hint="default"/>
                            <w:spacing w:val="-70"/>
                            <w:sz w:val="21"/>
                            <w:szCs w:val="21"/>
                          </w:rPr>
                          <w:t> </w:t>
                        </w:r>
                        <w:r>
                          <w:rPr>
                            <w:rFonts w:ascii="宋体" w:hAnsi="宋体" w:cs="宋体" w:eastAsia="宋体" w:hint="default"/>
                            <w:spacing w:val="16"/>
                            <w:sz w:val="21"/>
                            <w:szCs w:val="21"/>
                          </w:rPr>
                          <w:t>行股</w:t>
                        </w:r>
                        <w:r>
                          <w:rPr>
                            <w:rFonts w:ascii="宋体" w:hAnsi="宋体" w:cs="宋体" w:eastAsia="宋体" w:hint="default"/>
                            <w:spacing w:val="-73"/>
                            <w:sz w:val="21"/>
                            <w:szCs w:val="21"/>
                          </w:rPr>
                          <w:t> </w:t>
                        </w:r>
                        <w:r>
                          <w:rPr>
                            <w:rFonts w:ascii="宋体" w:hAnsi="宋体" w:cs="宋体" w:eastAsia="宋体" w:hint="default"/>
                            <w:sz w:val="21"/>
                            <w:szCs w:val="21"/>
                          </w:rPr>
                        </w:r>
                      </w:p>
                    </w:tc>
                    <w:tc>
                      <w:tcPr>
                        <w:tcW w:w="1507"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r>
                  <w:tr>
                    <w:trPr>
                      <w:trHeight w:val="646"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pacing w:val="25"/>
                            <w:sz w:val="21"/>
                            <w:szCs w:val="21"/>
                          </w:rPr>
                          <w:t>份有限公司</w:t>
                        </w:r>
                        <w:r>
                          <w:rPr>
                            <w:rFonts w:ascii="宋体" w:hAnsi="宋体" w:cs="宋体" w:eastAsia="宋体" w:hint="default"/>
                            <w:spacing w:val="-70"/>
                            <w:sz w:val="21"/>
                            <w:szCs w:val="21"/>
                          </w:rPr>
                          <w:t> </w:t>
                        </w:r>
                        <w:r>
                          <w:rPr>
                            <w:rFonts w:ascii="宋体" w:hAnsi="宋体" w:cs="宋体" w:eastAsia="宋体" w:hint="default"/>
                            <w:spacing w:val="16"/>
                            <w:sz w:val="21"/>
                            <w:szCs w:val="21"/>
                          </w:rPr>
                          <w:t>宁波</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明州支行</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1"/>
                          <w:jc w:val="right"/>
                          <w:rPr>
                            <w:rFonts w:ascii="Times New Roman" w:hAnsi="Times New Roman" w:cs="Times New Roman" w:eastAsia="Times New Roman" w:hint="default"/>
                            <w:sz w:val="21"/>
                            <w:szCs w:val="21"/>
                          </w:rPr>
                        </w:pPr>
                        <w:r>
                          <w:rPr>
                            <w:rFonts w:ascii="Times New Roman"/>
                            <w:spacing w:val="-1"/>
                            <w:sz w:val="21"/>
                          </w:rPr>
                          <w:t>40,000,000.00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Times New Roman" w:hAnsi="Times New Roman" w:cs="Times New Roman" w:eastAsia="Times New Roman" w:hint="default"/>
                            <w:sz w:val="21"/>
                            <w:szCs w:val="21"/>
                          </w:rPr>
                        </w:pPr>
                        <w:r>
                          <w:rPr>
                            <w:rFonts w:ascii="Times New Roman"/>
                            <w:sz w:val="21"/>
                          </w:rPr>
                          <w:t>2011.12.30</w:t>
                        </w:r>
                      </w:p>
                    </w:tc>
                  </w:tr>
                </w:tbl>
                <w:p>
                  <w:pPr/>
                </w:p>
              </w:txbxContent>
            </v:textbox>
            <w10:wrap type="none"/>
          </v:shape>
        </w:pict>
      </w:r>
      <w:r>
        <w:rPr>
          <w:spacing w:val="20"/>
        </w:rPr>
        <w:t>富润控股集团</w:t>
      </w:r>
      <w:r>
        <w:rPr>
          <w:spacing w:val="-75"/>
        </w:rPr>
        <w:t> </w:t>
      </w:r>
      <w:r>
        <w:rPr>
          <w:spacing w:val="7"/>
        </w:rPr>
        <w:t>有浙江富润股份有</w:t>
      </w:r>
      <w:r>
        <w:rPr/>
      </w:r>
    </w:p>
    <w:p>
      <w:pPr>
        <w:pStyle w:val="BodyText"/>
        <w:tabs>
          <w:tab w:pos="1761" w:val="left" w:leader="none"/>
        </w:tabs>
        <w:spacing w:line="240" w:lineRule="auto" w:before="37"/>
        <w:ind w:left="144" w:right="987"/>
        <w:jc w:val="left"/>
      </w:pPr>
      <w:r>
        <w:rPr/>
        <w:t>限公司</w:t>
        <w:tab/>
        <w:t>限公司</w:t>
      </w:r>
    </w:p>
    <w:p>
      <w:pPr>
        <w:spacing w:line="240" w:lineRule="auto" w:before="13"/>
        <w:rPr>
          <w:rFonts w:ascii="宋体" w:hAnsi="宋体" w:cs="宋体" w:eastAsia="宋体" w:hint="default"/>
          <w:sz w:val="23"/>
          <w:szCs w:val="23"/>
        </w:rPr>
      </w:pPr>
    </w:p>
    <w:p>
      <w:pPr>
        <w:pStyle w:val="BodyText"/>
        <w:spacing w:line="273" w:lineRule="auto"/>
        <w:ind w:left="144" w:right="7709"/>
        <w:jc w:val="left"/>
      </w:pPr>
      <w:r>
        <w:rPr>
          <w:spacing w:val="20"/>
        </w:rPr>
        <w:t>富润控股集团有</w:t>
      </w:r>
      <w:r>
        <w:rPr>
          <w:spacing w:val="-100"/>
        </w:rPr>
        <w:t> </w:t>
      </w:r>
      <w:r>
        <w:rPr/>
        <w:t>限公司</w:t>
      </w:r>
    </w:p>
    <w:p>
      <w:pPr>
        <w:spacing w:line="240" w:lineRule="auto" w:before="11"/>
        <w:rPr>
          <w:rFonts w:ascii="宋体" w:hAnsi="宋体" w:cs="宋体" w:eastAsia="宋体" w:hint="default"/>
          <w:sz w:val="9"/>
          <w:szCs w:val="9"/>
        </w:rPr>
      </w:pPr>
    </w:p>
    <w:p>
      <w:pPr>
        <w:pStyle w:val="BodyText"/>
        <w:tabs>
          <w:tab w:pos="4953" w:val="left" w:leader="none"/>
        </w:tabs>
        <w:spacing w:line="240" w:lineRule="auto"/>
        <w:ind w:right="987"/>
        <w:jc w:val="left"/>
        <w:rPr>
          <w:rFonts w:ascii="Times New Roman" w:hAnsi="Times New Roman" w:cs="Times New Roman" w:eastAsia="Times New Roman" w:hint="default"/>
        </w:rPr>
      </w:pPr>
      <w:r>
        <w:rPr/>
        <w:t>小计</w:t>
        <w:tab/>
      </w:r>
      <w:r>
        <w:rPr>
          <w:rFonts w:ascii="Times New Roman" w:hAnsi="Times New Roman" w:cs="Times New Roman" w:eastAsia="Times New Roman" w:hint="default"/>
        </w:rPr>
        <w:t>236,500,000.00</w:t>
      </w:r>
    </w:p>
    <w:p>
      <w:pPr>
        <w:pStyle w:val="BodyText"/>
        <w:spacing w:line="240" w:lineRule="auto" w:before="21"/>
        <w:ind w:right="987"/>
        <w:jc w:val="left"/>
      </w:pPr>
      <w:r>
        <w:rPr>
          <w:rFonts w:ascii="Times New Roman" w:hAnsi="Times New Roman" w:cs="Times New Roman" w:eastAsia="Times New Roman" w:hint="default"/>
        </w:rPr>
        <w:t>3</w:t>
      </w:r>
      <w:r>
        <w:rPr/>
        <w:t>）已贴现票据</w:t>
      </w:r>
    </w:p>
    <w:p>
      <w:pPr>
        <w:pStyle w:val="BodyText"/>
        <w:tabs>
          <w:tab w:pos="1803" w:val="left" w:leader="none"/>
          <w:tab w:pos="3373" w:val="left" w:leader="none"/>
          <w:tab w:pos="5083" w:val="left" w:leader="none"/>
          <w:tab w:pos="6773" w:val="left" w:leader="none"/>
        </w:tabs>
        <w:spacing w:line="312" w:lineRule="exact" w:before="17"/>
        <w:ind w:left="1803" w:right="1298" w:hanging="1666"/>
        <w:jc w:val="left"/>
        <w:rPr>
          <w:rFonts w:ascii="Times New Roman" w:hAnsi="Times New Roman" w:cs="Times New Roman" w:eastAsia="Times New Roman" w:hint="default"/>
        </w:rPr>
      </w:pPr>
      <w:r>
        <w:rPr/>
        <w:t>出票人</w:t>
        <w:tab/>
        <w:t>开立条件</w:t>
        <w:tab/>
        <w:t>贷款金融机构</w:t>
        <w:tab/>
        <w:t>票面金额</w:t>
        <w:tab/>
        <w:t>借款最后到期日 </w:t>
      </w:r>
      <w:r>
        <w:rPr>
          <w:spacing w:val="15"/>
        </w:rPr>
        <w:t>存入保证金</w:t>
      </w:r>
      <w:r>
        <w:rPr>
          <w:spacing w:val="41"/>
        </w:rPr>
        <w:t> </w:t>
      </w:r>
      <w:r>
        <w:rPr>
          <w:rFonts w:ascii="Times New Roman" w:hAnsi="Times New Roman" w:cs="Times New Roman" w:eastAsia="Times New Roman" w:hint="default"/>
        </w:rPr>
        <w:t>426</w:t>
      </w:r>
      <w:r>
        <w:rPr/>
        <w:t>交通银行股份有限</w:t>
      </w:r>
      <w:r>
        <w:rPr>
          <w:rFonts w:ascii="Times New Roman" w:hAnsi="Times New Roman" w:cs="Times New Roman" w:eastAsia="Times New Roman" w:hint="default"/>
        </w:rPr>
        <w:t>14,200,000.00</w:t>
      </w:r>
    </w:p>
    <w:p>
      <w:pPr>
        <w:spacing w:after="0" w:line="312" w:lineRule="exact"/>
        <w:jc w:val="left"/>
        <w:rPr>
          <w:rFonts w:ascii="Times New Roman" w:hAnsi="Times New Roman" w:cs="Times New Roman" w:eastAsia="Times New Roman" w:hint="default"/>
        </w:rPr>
        <w:sectPr>
          <w:type w:val="continuous"/>
          <w:pgSz w:w="11910" w:h="16840"/>
          <w:pgMar w:top="1600" w:bottom="280" w:left="1660" w:right="700"/>
        </w:sectPr>
      </w:pPr>
    </w:p>
    <w:p>
      <w:pPr>
        <w:pStyle w:val="BodyText"/>
        <w:spacing w:line="136" w:lineRule="auto" w:before="110"/>
        <w:ind w:left="144" w:right="-19" w:firstLine="1658"/>
        <w:jc w:val="left"/>
      </w:pPr>
      <w:r>
        <w:rPr/>
        <w:t>万元 </w:t>
      </w:r>
      <w:r>
        <w:rPr>
          <w:spacing w:val="24"/>
        </w:rPr>
        <w:t>浙江富润纺</w:t>
      </w:r>
      <w:r>
        <w:rPr>
          <w:spacing w:val="-68"/>
        </w:rPr>
        <w:t> </w:t>
      </w:r>
      <w:r>
        <w:rPr>
          <w:spacing w:val="15"/>
        </w:rPr>
        <w:t>织有</w:t>
      </w:r>
      <w:r>
        <w:rPr>
          <w:spacing w:val="-74"/>
        </w:rPr>
        <w:t> </w:t>
      </w:r>
      <w:r>
        <w:rPr/>
      </w:r>
    </w:p>
    <w:p>
      <w:pPr>
        <w:pStyle w:val="BodyText"/>
        <w:spacing w:line="240" w:lineRule="auto" w:before="4"/>
        <w:ind w:left="144" w:right="-20"/>
        <w:jc w:val="left"/>
      </w:pPr>
      <w:r>
        <w:rPr/>
        <w:br w:type="column"/>
      </w:r>
      <w:r>
        <w:rPr/>
        <w:t>公司绍兴诸暨支行</w:t>
      </w:r>
    </w:p>
    <w:p>
      <w:pPr>
        <w:spacing w:before="4"/>
        <w:ind w:left="144" w:right="-19" w:firstLine="0"/>
        <w:jc w:val="left"/>
        <w:rPr>
          <w:rFonts w:ascii="Times New Roman" w:hAnsi="Times New Roman" w:cs="Times New Roman" w:eastAsia="Times New Roman" w:hint="default"/>
          <w:sz w:val="21"/>
          <w:szCs w:val="21"/>
        </w:rPr>
      </w:pPr>
      <w:r>
        <w:rPr/>
        <w:br w:type="column"/>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p>
      <w:pPr>
        <w:pStyle w:val="BodyText"/>
        <w:spacing w:line="139" w:lineRule="exact" w:before="0"/>
        <w:ind w:left="144" w:right="0"/>
        <w:jc w:val="left"/>
        <w:rPr>
          <w:rFonts w:ascii="Times New Roman" w:hAnsi="Times New Roman" w:cs="Times New Roman" w:eastAsia="Times New Roman" w:hint="default"/>
        </w:rPr>
      </w:pPr>
      <w:r>
        <w:rPr/>
        <w:br w:type="column"/>
      </w:r>
      <w:r>
        <w:rPr>
          <w:rFonts w:ascii="Times New Roman"/>
        </w:rPr>
        <w:t>2011.3.13</w:t>
      </w:r>
    </w:p>
    <w:p>
      <w:pPr>
        <w:spacing w:after="0" w:line="139" w:lineRule="exact"/>
        <w:jc w:val="left"/>
        <w:rPr>
          <w:rFonts w:ascii="Times New Roman" w:hAnsi="Times New Roman" w:cs="Times New Roman" w:eastAsia="Times New Roman" w:hint="default"/>
        </w:rPr>
        <w:sectPr>
          <w:type w:val="continuous"/>
          <w:pgSz w:w="11910" w:h="16840"/>
          <w:pgMar w:top="1600" w:bottom="280" w:left="1660" w:right="700"/>
          <w:cols w:num="4" w:equalWidth="0">
            <w:col w:w="2224" w:space="1005"/>
            <w:col w:w="1825" w:space="515"/>
            <w:col w:w="496" w:space="564"/>
            <w:col w:w="2921"/>
          </w:cols>
        </w:sectPr>
      </w:pPr>
    </w:p>
    <w:p>
      <w:pPr>
        <w:pStyle w:val="BodyText"/>
        <w:spacing w:line="221" w:lineRule="exact" w:before="50"/>
        <w:ind w:left="144" w:right="-20"/>
        <w:jc w:val="left"/>
      </w:pPr>
      <w:r>
        <w:rPr/>
        <w:t>限公司</w:t>
      </w:r>
    </w:p>
    <w:p>
      <w:pPr>
        <w:pStyle w:val="BodyText"/>
        <w:spacing w:line="109" w:lineRule="exact" w:before="0"/>
        <w:ind w:left="144" w:right="0"/>
        <w:jc w:val="left"/>
      </w:pPr>
      <w:r>
        <w:rPr>
          <w:spacing w:val="16"/>
        </w:rPr>
        <w:br w:type="column"/>
      </w:r>
      <w:r>
        <w:rPr>
          <w:spacing w:val="16"/>
        </w:rPr>
        <w:t>浙江富润纺织有</w:t>
      </w:r>
      <w:r>
        <w:rPr/>
      </w:r>
    </w:p>
    <w:p>
      <w:pPr>
        <w:pStyle w:val="BodyText"/>
        <w:spacing w:line="161" w:lineRule="exact" w:before="0"/>
        <w:ind w:left="1715" w:right="0"/>
        <w:jc w:val="left"/>
      </w:pPr>
      <w:r>
        <w:rPr>
          <w:spacing w:val="3"/>
        </w:rPr>
        <w:t>招商银行股份有限</w:t>
      </w:r>
      <w:r>
        <w:rPr/>
      </w:r>
    </w:p>
    <w:p>
      <w:pPr>
        <w:spacing w:after="0" w:line="161" w:lineRule="exact"/>
        <w:jc w:val="left"/>
        <w:sectPr>
          <w:type w:val="continuous"/>
          <w:pgSz w:w="11910" w:h="16840"/>
          <w:pgMar w:top="1600" w:bottom="280" w:left="1660" w:right="700"/>
          <w:cols w:num="2" w:equalWidth="0">
            <w:col w:w="775" w:space="883"/>
            <w:col w:w="7892"/>
          </w:cols>
        </w:sectPr>
      </w:pPr>
    </w:p>
    <w:p>
      <w:pPr>
        <w:pStyle w:val="BodyText"/>
        <w:spacing w:line="159" w:lineRule="exact" w:before="0"/>
        <w:ind w:left="1803" w:right="0"/>
        <w:jc w:val="left"/>
      </w:pPr>
      <w:r>
        <w:rPr/>
        <w:t>限公司以 </w:t>
      </w:r>
      <w:r>
        <w:rPr>
          <w:rFonts w:ascii="Times New Roman" w:hAnsi="Times New Roman" w:cs="Times New Roman" w:eastAsia="Times New Roman" w:hint="default"/>
        </w:rPr>
        <w:t>700</w:t>
      </w:r>
      <w:r>
        <w:rPr>
          <w:rFonts w:ascii="Times New Roman" w:hAnsi="Times New Roman" w:cs="Times New Roman" w:eastAsia="Times New Roman" w:hint="default"/>
          <w:spacing w:val="47"/>
        </w:rPr>
        <w:t> </w:t>
      </w:r>
      <w:r>
        <w:rPr/>
        <w:t>万</w:t>
      </w:r>
    </w:p>
    <w:p>
      <w:pPr>
        <w:pStyle w:val="BodyText"/>
        <w:spacing w:line="154" w:lineRule="exact" w:before="0"/>
        <w:ind w:left="0" w:right="0"/>
        <w:jc w:val="right"/>
      </w:pPr>
      <w:r>
        <w:rPr/>
        <w:t>公司杭州凤起支行</w:t>
      </w:r>
    </w:p>
    <w:p>
      <w:pPr>
        <w:pStyle w:val="BodyText"/>
        <w:tabs>
          <w:tab w:pos="1679" w:val="left" w:leader="none"/>
        </w:tabs>
        <w:spacing w:line="226" w:lineRule="exact" w:before="0"/>
        <w:ind w:left="-10" w:right="0"/>
        <w:jc w:val="left"/>
        <w:rPr>
          <w:rFonts w:ascii="Times New Roman" w:hAnsi="Times New Roman" w:cs="Times New Roman" w:eastAsia="Times New Roman" w:hint="default"/>
        </w:rPr>
      </w:pPr>
      <w:r>
        <w:rPr>
          <w:spacing w:val="-1"/>
        </w:rPr>
        <w:br w:type="column"/>
      </w:r>
      <w:r>
        <w:rPr>
          <w:rFonts w:ascii="Times New Roman"/>
          <w:spacing w:val="-1"/>
        </w:rPr>
        <w:t>7,000,000.00</w:t>
        <w:tab/>
      </w:r>
      <w:r>
        <w:rPr>
          <w:rFonts w:ascii="Times New Roman"/>
          <w:spacing w:val="-2"/>
        </w:rPr>
        <w:t>2011.4.12</w:t>
      </w:r>
    </w:p>
    <w:p>
      <w:pPr>
        <w:spacing w:after="0" w:line="226" w:lineRule="exact"/>
        <w:jc w:val="left"/>
        <w:rPr>
          <w:rFonts w:ascii="Times New Roman" w:hAnsi="Times New Roman" w:cs="Times New Roman" w:eastAsia="Times New Roman" w:hint="default"/>
        </w:rPr>
        <w:sectPr>
          <w:type w:val="continuous"/>
          <w:pgSz w:w="11910" w:h="16840"/>
          <w:pgMar w:top="1600" w:bottom="280" w:left="1660" w:right="700"/>
          <w:cols w:num="2" w:equalWidth="0">
            <w:col w:w="5054" w:space="40"/>
            <w:col w:w="4456"/>
          </w:cols>
        </w:sectPr>
      </w:pPr>
    </w:p>
    <w:p>
      <w:pPr>
        <w:pStyle w:val="BodyText"/>
        <w:spacing w:line="210" w:lineRule="exact" w:before="0"/>
        <w:ind w:left="1802" w:right="987"/>
        <w:jc w:val="left"/>
      </w:pPr>
      <w:r>
        <w:rPr/>
        <w:t>元定期存单质押</w:t>
      </w:r>
    </w:p>
    <w:p>
      <w:pPr>
        <w:pStyle w:val="BodyText"/>
        <w:tabs>
          <w:tab w:pos="5083" w:val="left" w:leader="none"/>
        </w:tabs>
        <w:spacing w:line="240" w:lineRule="auto" w:before="37"/>
        <w:ind w:right="987"/>
        <w:jc w:val="left"/>
        <w:rPr>
          <w:rFonts w:ascii="Times New Roman" w:hAnsi="Times New Roman" w:cs="Times New Roman" w:eastAsia="Times New Roman" w:hint="default"/>
        </w:rPr>
      </w:pPr>
      <w:r>
        <w:rPr/>
        <w:t>小计</w:t>
        <w:tab/>
      </w:r>
      <w:r>
        <w:rPr>
          <w:rFonts w:ascii="Times New Roman" w:hAnsi="Times New Roman" w:cs="Times New Roman" w:eastAsia="Times New Roman" w:hint="default"/>
        </w:rPr>
        <w:t>21,200,000.00</w:t>
      </w:r>
    </w:p>
    <w:p>
      <w:pPr>
        <w:pStyle w:val="BodyText"/>
        <w:spacing w:line="273" w:lineRule="auto" w:before="21"/>
        <w:ind w:right="987"/>
        <w:jc w:val="left"/>
      </w:pPr>
      <w:r>
        <w:rPr>
          <w:spacing w:val="-3"/>
        </w:rPr>
        <w:t>注：富润纺织在交通银行诸暨支行开立的应付票据同时由该公司以其自有房屋产权和土地使</w:t>
      </w:r>
      <w:r>
        <w:rPr>
          <w:spacing w:val="-73"/>
        </w:rPr>
        <w:t> </w:t>
      </w:r>
      <w:r>
        <w:rPr>
          <w:spacing w:val="-73"/>
        </w:rPr>
      </w:r>
      <w:r>
        <w:rPr/>
        <w:t>用权抵押担保。</w:t>
      </w:r>
    </w:p>
    <w:p>
      <w:pPr>
        <w:spacing w:line="240" w:lineRule="auto" w:before="2"/>
        <w:rPr>
          <w:rFonts w:ascii="宋体" w:hAnsi="宋体" w:cs="宋体" w:eastAsia="宋体" w:hint="default"/>
          <w:sz w:val="24"/>
          <w:szCs w:val="24"/>
        </w:rPr>
      </w:pPr>
    </w:p>
    <w:p>
      <w:pPr>
        <w:pStyle w:val="BodyText"/>
        <w:spacing w:line="240" w:lineRule="auto"/>
        <w:ind w:right="987"/>
        <w:jc w:val="left"/>
      </w:pPr>
      <w:r>
        <w:rPr>
          <w:rFonts w:ascii="Times New Roman" w:hAnsi="Times New Roman" w:cs="Times New Roman" w:eastAsia="Times New Roman" w:hint="default"/>
        </w:rPr>
        <w:t>19</w:t>
      </w:r>
      <w:r>
        <w:rPr/>
        <w:t>、</w:t>
      </w:r>
      <w:r>
        <w:rPr>
          <w:spacing w:val="-1"/>
        </w:rPr>
        <w:t> </w:t>
      </w:r>
      <w:r>
        <w:rPr/>
        <w:t>应付票据：</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54,749,206.19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35,538,764.30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54,749,206.19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35,538,764.30</w:t>
            </w:r>
          </w:p>
        </w:tc>
      </w:tr>
    </w:tbl>
    <w:p>
      <w:pPr>
        <w:pStyle w:val="BodyText"/>
        <w:spacing w:line="276" w:lineRule="exact" w:before="0"/>
        <w:ind w:right="987"/>
        <w:jc w:val="left"/>
      </w:pPr>
      <w:r>
        <w:rPr/>
        <w:t>下一会计期间将到期的金额</w:t>
      </w:r>
      <w:r>
        <w:rPr>
          <w:spacing w:val="-56"/>
        </w:rPr>
        <w:t> </w:t>
      </w:r>
      <w:r>
        <w:rPr>
          <w:rFonts w:ascii="Times New Roman" w:hAnsi="Times New Roman" w:cs="Times New Roman" w:eastAsia="Times New Roman" w:hint="default"/>
        </w:rPr>
        <w:t>54,749,206.19</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tabs>
          <w:tab w:pos="7350" w:val="left" w:leader="none"/>
        </w:tabs>
        <w:spacing w:line="240" w:lineRule="auto" w:before="84"/>
        <w:ind w:left="5847" w:right="987"/>
        <w:jc w:val="left"/>
        <w:rPr>
          <w:rFonts w:ascii="Times New Roman" w:hAnsi="Times New Roman" w:cs="Times New Roman" w:eastAsia="Times New Roman" w:hint="default"/>
        </w:rPr>
      </w:pPr>
      <w:r>
        <w:rPr/>
        <w:pict>
          <v:shape style="position:absolute;margin-left:88.949997pt;margin-top:-39.455467pt;width:426pt;height:51.3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788"/>
                    <w:gridCol w:w="2855"/>
                    <w:gridCol w:w="1504"/>
                    <w:gridCol w:w="1288"/>
                  </w:tblGrid>
                  <w:tr>
                    <w:trPr>
                      <w:trHeight w:val="653" w:hRule="exact"/>
                    </w:trPr>
                    <w:tc>
                      <w:tcPr>
                        <w:tcW w:w="1063"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1"/>
                          <w:ind w:left="4" w:right="0"/>
                          <w:jc w:val="left"/>
                          <w:rPr>
                            <w:rFonts w:ascii="宋体" w:hAnsi="宋体" w:cs="宋体" w:eastAsia="宋体" w:hint="default"/>
                            <w:sz w:val="21"/>
                            <w:szCs w:val="21"/>
                          </w:rPr>
                        </w:pPr>
                        <w:r>
                          <w:rPr>
                            <w:rFonts w:ascii="宋体" w:hAnsi="宋体" w:cs="宋体" w:eastAsia="宋体" w:hint="default"/>
                            <w:sz w:val="21"/>
                            <w:szCs w:val="21"/>
                          </w:rPr>
                          <w:t>出票人</w:t>
                        </w: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承兑银行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票据开立条件</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票据最后</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343" w:hRule="exact"/>
                    </w:trPr>
                    <w:tc>
                      <w:tcPr>
                        <w:tcW w:w="106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68"/>
                          <w:jc w:val="left"/>
                          <w:rPr>
                            <w:rFonts w:ascii="宋体" w:hAnsi="宋体" w:cs="宋体" w:eastAsia="宋体" w:hint="default"/>
                            <w:sz w:val="21"/>
                            <w:szCs w:val="21"/>
                          </w:rPr>
                        </w:pPr>
                        <w:r>
                          <w:rPr>
                            <w:rFonts w:ascii="宋体" w:hAnsi="宋体" w:cs="宋体" w:eastAsia="宋体" w:hint="default"/>
                            <w:spacing w:val="49"/>
                            <w:sz w:val="21"/>
                            <w:szCs w:val="21"/>
                          </w:rPr>
                          <w:t>浙江富润</w:t>
                        </w:r>
                        <w:r>
                          <w:rPr>
                            <w:rFonts w:ascii="宋体" w:hAnsi="宋体" w:cs="宋体" w:eastAsia="宋体" w:hint="default"/>
                            <w:spacing w:val="-39"/>
                            <w:sz w:val="21"/>
                            <w:szCs w:val="21"/>
                          </w:rPr>
                          <w:t> </w:t>
                        </w:r>
                        <w:r>
                          <w:rPr>
                            <w:rFonts w:ascii="宋体" w:hAnsi="宋体" w:cs="宋体" w:eastAsia="宋体" w:hint="default"/>
                            <w:sz w:val="21"/>
                            <w:szCs w:val="21"/>
                          </w:rPr>
                        </w: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12" w:lineRule="exact" w:before="140"/>
                          <w:ind w:left="-1" w:right="-10"/>
                          <w:jc w:val="left"/>
                          <w:rPr>
                            <w:rFonts w:ascii="宋体" w:hAnsi="宋体" w:cs="宋体" w:eastAsia="宋体" w:hint="default"/>
                            <w:sz w:val="21"/>
                            <w:szCs w:val="21"/>
                          </w:rPr>
                        </w:pPr>
                        <w:r>
                          <w:rPr>
                            <w:rFonts w:ascii="宋体" w:hAnsi="宋体" w:cs="宋体" w:eastAsia="宋体" w:hint="default"/>
                            <w:spacing w:val="10"/>
                            <w:sz w:val="21"/>
                            <w:szCs w:val="21"/>
                          </w:rPr>
                          <w:t>中国工商银行股份</w:t>
                        </w:r>
                        <w:r>
                          <w:rPr>
                            <w:rFonts w:ascii="宋体" w:hAnsi="宋体" w:cs="宋体" w:eastAsia="宋体" w:hint="default"/>
                            <w:sz w:val="21"/>
                            <w:szCs w:val="21"/>
                          </w:rPr>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12" w:lineRule="exact" w:before="140"/>
                          <w:ind w:left="-1" w:right="-2"/>
                          <w:jc w:val="left"/>
                          <w:rPr>
                            <w:rFonts w:ascii="宋体" w:hAnsi="宋体" w:cs="宋体" w:eastAsia="宋体" w:hint="default"/>
                            <w:sz w:val="21"/>
                            <w:szCs w:val="21"/>
                          </w:rPr>
                        </w:pPr>
                        <w:r>
                          <w:rPr>
                            <w:rFonts w:ascii="宋体" w:hAnsi="宋体" w:cs="宋体" w:eastAsia="宋体" w:hint="default"/>
                            <w:spacing w:val="7"/>
                            <w:sz w:val="21"/>
                            <w:szCs w:val="21"/>
                          </w:rPr>
                          <w:t>浙江富润纺织有限公司存入银</w:t>
                        </w:r>
                      </w:p>
                    </w:tc>
                    <w:tc>
                      <w:tcPr>
                        <w:tcW w:w="1504" w:type="dxa"/>
                        <w:tcBorders>
                          <w:top w:val="single" w:sz="12" w:space="0" w:color="A7A6AA"/>
                          <w:left w:val="single" w:sz="12" w:space="0" w:color="A7A6AA"/>
                          <w:bottom w:val="single" w:sz="12" w:space="0" w:color="A7A6AA"/>
                          <w:right w:val="single" w:sz="12" w:space="0" w:color="A7A6AA"/>
                        </w:tcBorders>
                      </w:tcPr>
                      <w:p>
                        <w:pPr/>
                      </w:p>
                    </w:tc>
                    <w:tc>
                      <w:tcPr>
                        <w:tcW w:w="1288" w:type="dxa"/>
                        <w:tcBorders>
                          <w:top w:val="single" w:sz="12" w:space="0" w:color="A7A6AA"/>
                          <w:left w:val="single" w:sz="12" w:space="0" w:color="A7A6AA"/>
                          <w:bottom w:val="single" w:sz="12" w:space="0" w:color="A7A6AA"/>
                          <w:right w:val="single" w:sz="6" w:space="0" w:color="A7A6AA"/>
                        </w:tcBorders>
                      </w:tcPr>
                      <w:p>
                        <w:pPr/>
                      </w:p>
                    </w:tc>
                  </w:tr>
                </w:tbl>
                <w:p>
                  <w:pPr/>
                </w:p>
              </w:txbxContent>
            </v:textbox>
            <w10:wrap type="none"/>
          </v:shape>
        </w:pict>
      </w:r>
      <w:r>
        <w:rPr>
          <w:rFonts w:ascii="Times New Roman"/>
          <w:spacing w:val="-1"/>
        </w:rPr>
        <w:t>7,700,000.00</w:t>
        <w:tab/>
      </w:r>
      <w:r>
        <w:rPr>
          <w:rFonts w:ascii="Times New Roman"/>
          <w:spacing w:val="-2"/>
        </w:rPr>
        <w:t>2011.6.9</w:t>
      </w:r>
    </w:p>
    <w:p>
      <w:pPr>
        <w:spacing w:after="0" w:line="240" w:lineRule="auto"/>
        <w:jc w:val="left"/>
        <w:rPr>
          <w:rFonts w:ascii="Times New Roman" w:hAnsi="Times New Roman" w:cs="Times New Roman" w:eastAsia="Times New Roman" w:hint="default"/>
        </w:rPr>
        <w:sectPr>
          <w:type w:val="continuous"/>
          <w:pgSz w:w="11910" w:h="16840"/>
          <w:pgMar w:top="1600" w:bottom="2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063"/>
        <w:gridCol w:w="1788"/>
        <w:gridCol w:w="2855"/>
        <w:gridCol w:w="1504"/>
        <w:gridCol w:w="1288"/>
      </w:tblGrid>
      <w:tr>
        <w:trPr>
          <w:trHeight w:val="332" w:hRule="exact"/>
        </w:trPr>
        <w:tc>
          <w:tcPr>
            <w:tcW w:w="1063" w:type="dxa"/>
            <w:tcBorders>
              <w:top w:val="single" w:sz="12" w:space="0" w:color="A7A6AA"/>
              <w:left w:val="single" w:sz="6" w:space="0" w:color="EBE9ED"/>
              <w:bottom w:val="nil" w:sz="6" w:space="0" w:color="auto"/>
              <w:right w:val="single" w:sz="12" w:space="0" w:color="A7A6AA"/>
            </w:tcBorders>
          </w:tcPr>
          <w:p>
            <w:pPr/>
          </w:p>
        </w:tc>
        <w:tc>
          <w:tcPr>
            <w:tcW w:w="1788"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有限公司诸暨支行</w:t>
            </w:r>
          </w:p>
        </w:tc>
        <w:tc>
          <w:tcPr>
            <w:tcW w:w="2855" w:type="dxa"/>
            <w:tcBorders>
              <w:top w:val="single" w:sz="12" w:space="0" w:color="A7A6AA"/>
              <w:left w:val="single" w:sz="12" w:space="0" w:color="A7A6AA"/>
              <w:bottom w:val="nil" w:sz="6" w:space="0" w:color="auto"/>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行承兑汇票保证金 </w:t>
            </w:r>
            <w:r>
              <w:rPr>
                <w:rFonts w:ascii="Times New Roman" w:hAnsi="Times New Roman" w:cs="Times New Roman" w:eastAsia="Times New Roman" w:hint="default"/>
                <w:sz w:val="21"/>
                <w:szCs w:val="21"/>
              </w:rPr>
              <w:t>231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p>
        </w:tc>
        <w:tc>
          <w:tcPr>
            <w:tcW w:w="1504" w:type="dxa"/>
            <w:vMerge w:val="restart"/>
            <w:tcBorders>
              <w:top w:val="single" w:sz="12" w:space="0" w:color="A7A6AA"/>
              <w:left w:val="single" w:sz="12" w:space="0" w:color="A7A6AA"/>
              <w:right w:val="single" w:sz="12" w:space="0" w:color="A7A6AA"/>
            </w:tcBorders>
          </w:tcPr>
          <w:p>
            <w:pPr/>
          </w:p>
        </w:tc>
        <w:tc>
          <w:tcPr>
            <w:tcW w:w="1288" w:type="dxa"/>
            <w:vMerge w:val="restart"/>
            <w:tcBorders>
              <w:top w:val="single" w:sz="12" w:space="0" w:color="A7A6AA"/>
              <w:left w:val="single" w:sz="12" w:space="0" w:color="A7A6AA"/>
              <w:right w:val="single" w:sz="6" w:space="0" w:color="A7A6AA"/>
            </w:tcBorders>
          </w:tcPr>
          <w:p>
            <w:pPr/>
          </w:p>
        </w:tc>
      </w:tr>
      <w:tr>
        <w:trPr>
          <w:trHeight w:val="306"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nil" w:sz="6" w:space="0" w:color="auto"/>
              <w:left w:val="single" w:sz="12" w:space="0" w:color="A7A6AA"/>
              <w:bottom w:val="nil" w:sz="6" w:space="0" w:color="auto"/>
              <w:right w:val="single" w:sz="12" w:space="0" w:color="A7A6AA"/>
            </w:tcBorders>
          </w:tcPr>
          <w:p>
            <w:pPr/>
          </w:p>
        </w:tc>
        <w:tc>
          <w:tcPr>
            <w:tcW w:w="2855"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10"/>
              <w:jc w:val="left"/>
              <w:rPr>
                <w:rFonts w:ascii="宋体" w:hAnsi="宋体" w:cs="宋体" w:eastAsia="宋体" w:hint="default"/>
                <w:sz w:val="21"/>
                <w:szCs w:val="21"/>
              </w:rPr>
            </w:pPr>
            <w:r>
              <w:rPr>
                <w:rFonts w:ascii="宋体" w:hAnsi="宋体" w:cs="宋体" w:eastAsia="宋体" w:hint="default"/>
                <w:spacing w:val="7"/>
                <w:sz w:val="21"/>
                <w:szCs w:val="21"/>
              </w:rPr>
              <w:t>余部分均由浙江上峰建材有限</w:t>
            </w:r>
            <w:r>
              <w:rPr>
                <w:rFonts w:ascii="宋体" w:hAnsi="宋体" w:cs="宋体" w:eastAsia="宋体" w:hint="default"/>
                <w:sz w:val="21"/>
                <w:szCs w:val="21"/>
              </w:rPr>
            </w:r>
          </w:p>
        </w:tc>
        <w:tc>
          <w:tcPr>
            <w:tcW w:w="1504" w:type="dxa"/>
            <w:vMerge/>
            <w:tcBorders>
              <w:left w:val="single" w:sz="12" w:space="0" w:color="A7A6AA"/>
              <w:right w:val="single" w:sz="12" w:space="0" w:color="A7A6AA"/>
            </w:tcBorders>
          </w:tcPr>
          <w:p>
            <w:pPr/>
          </w:p>
        </w:tc>
        <w:tc>
          <w:tcPr>
            <w:tcW w:w="1288" w:type="dxa"/>
            <w:vMerge/>
            <w:tcBorders>
              <w:left w:val="single" w:sz="12" w:space="0" w:color="A7A6AA"/>
              <w:right w:val="single" w:sz="6" w:space="0" w:color="A7A6AA"/>
            </w:tcBorders>
          </w:tcPr>
          <w:p>
            <w:pPr/>
          </w:p>
        </w:tc>
      </w:tr>
      <w:tr>
        <w:trPr>
          <w:trHeight w:val="327"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nil" w:sz="6" w:space="0" w:color="auto"/>
              <w:left w:val="single" w:sz="12" w:space="0" w:color="A7A6AA"/>
              <w:bottom w:val="single" w:sz="12" w:space="0" w:color="A7A6AA"/>
              <w:right w:val="single" w:sz="12" w:space="0" w:color="A7A6AA"/>
            </w:tcBorders>
          </w:tcPr>
          <w:p>
            <w:pPr/>
          </w:p>
        </w:tc>
        <w:tc>
          <w:tcPr>
            <w:tcW w:w="2855" w:type="dxa"/>
            <w:tcBorders>
              <w:top w:val="nil" w:sz="6" w:space="0" w:color="auto"/>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公司提供保证担保</w:t>
            </w:r>
          </w:p>
        </w:tc>
        <w:tc>
          <w:tcPr>
            <w:tcW w:w="1504" w:type="dxa"/>
            <w:vMerge/>
            <w:tcBorders>
              <w:left w:val="single" w:sz="12" w:space="0" w:color="A7A6AA"/>
              <w:bottom w:val="single" w:sz="12" w:space="0" w:color="A7A6AA"/>
              <w:right w:val="single" w:sz="12" w:space="0" w:color="A7A6AA"/>
            </w:tcBorders>
          </w:tcPr>
          <w:p>
            <w:pPr/>
          </w:p>
        </w:tc>
        <w:tc>
          <w:tcPr>
            <w:tcW w:w="1288" w:type="dxa"/>
            <w:vMerge/>
            <w:tcBorders>
              <w:left w:val="single" w:sz="12" w:space="0" w:color="A7A6AA"/>
              <w:bottom w:val="single" w:sz="12" w:space="0" w:color="A7A6AA"/>
              <w:right w:val="single" w:sz="6" w:space="0" w:color="A7A6AA"/>
            </w:tcBorders>
          </w:tcPr>
          <w:p>
            <w:pPr/>
          </w:p>
        </w:tc>
      </w:tr>
      <w:tr>
        <w:trPr>
          <w:trHeight w:val="966"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10"/>
              <w:jc w:val="left"/>
              <w:rPr>
                <w:rFonts w:ascii="宋体" w:hAnsi="宋体" w:cs="宋体" w:eastAsia="宋体" w:hint="default"/>
                <w:sz w:val="21"/>
                <w:szCs w:val="21"/>
              </w:rPr>
            </w:pPr>
            <w:r>
              <w:rPr>
                <w:rFonts w:ascii="宋体" w:hAnsi="宋体" w:cs="宋体" w:eastAsia="宋体" w:hint="default"/>
                <w:spacing w:val="10"/>
                <w:sz w:val="21"/>
                <w:szCs w:val="21"/>
              </w:rPr>
              <w:t>交通银行股份有限 </w:t>
            </w:r>
            <w:r>
              <w:rPr>
                <w:rFonts w:ascii="宋体" w:hAnsi="宋体" w:cs="宋体" w:eastAsia="宋体" w:hint="default"/>
                <w:sz w:val="21"/>
                <w:szCs w:val="21"/>
              </w:rPr>
              <w:t>公司绍兴诸暨支行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7"/>
                <w:sz w:val="21"/>
                <w:szCs w:val="21"/>
              </w:rPr>
              <w:t>浙江富润纺织有限公司存入银</w:t>
            </w:r>
            <w:r>
              <w:rPr>
                <w:rFonts w:ascii="宋体" w:hAnsi="宋体" w:cs="宋体" w:eastAsia="宋体" w:hint="default"/>
                <w:sz w:val="21"/>
                <w:szCs w:val="21"/>
              </w:rPr>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行承兑汇票保证金</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3,393,007.20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3,393,007.20</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2011.3.25</w:t>
            </w:r>
          </w:p>
        </w:tc>
      </w:tr>
      <w:tr>
        <w:trPr>
          <w:trHeight w:val="966" w:hRule="exact"/>
        </w:trPr>
        <w:tc>
          <w:tcPr>
            <w:tcW w:w="1063" w:type="dxa"/>
            <w:tcBorders>
              <w:top w:val="nil" w:sz="6" w:space="0" w:color="auto"/>
              <w:left w:val="single" w:sz="6" w:space="0" w:color="EBE9ED"/>
              <w:bottom w:val="nil" w:sz="6" w:space="0" w:color="auto"/>
              <w:right w:val="single" w:sz="12" w:space="0" w:color="A7A6AA"/>
            </w:tcBorders>
          </w:tcPr>
          <w:p>
            <w:pPr>
              <w:pStyle w:val="TableParagraph"/>
              <w:spacing w:line="253" w:lineRule="exact"/>
              <w:ind w:left="4" w:right="-68"/>
              <w:jc w:val="left"/>
              <w:rPr>
                <w:rFonts w:ascii="宋体" w:hAnsi="宋体" w:cs="宋体" w:eastAsia="宋体" w:hint="default"/>
                <w:sz w:val="21"/>
                <w:szCs w:val="21"/>
              </w:rPr>
            </w:pPr>
            <w:r>
              <w:rPr>
                <w:rFonts w:ascii="宋体" w:hAnsi="宋体" w:cs="宋体" w:eastAsia="宋体" w:hint="default"/>
                <w:spacing w:val="49"/>
                <w:sz w:val="21"/>
                <w:szCs w:val="21"/>
              </w:rPr>
              <w:t>纺织有限</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10"/>
              <w:jc w:val="left"/>
              <w:rPr>
                <w:rFonts w:ascii="宋体" w:hAnsi="宋体" w:cs="宋体" w:eastAsia="宋体" w:hint="default"/>
                <w:sz w:val="21"/>
                <w:szCs w:val="21"/>
              </w:rPr>
            </w:pPr>
            <w:r>
              <w:rPr>
                <w:rFonts w:ascii="宋体" w:hAnsi="宋体" w:cs="宋体" w:eastAsia="宋体" w:hint="default"/>
                <w:spacing w:val="10"/>
                <w:sz w:val="21"/>
                <w:szCs w:val="21"/>
              </w:rPr>
              <w:t>中国银行股份有限 </w:t>
            </w:r>
            <w:r>
              <w:rPr>
                <w:rFonts w:ascii="宋体" w:hAnsi="宋体" w:cs="宋体" w:eastAsia="宋体" w:hint="default"/>
                <w:sz w:val="21"/>
                <w:szCs w:val="21"/>
              </w:rPr>
              <w:t>公司诸暨支行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7"/>
                <w:sz w:val="21"/>
                <w:szCs w:val="21"/>
              </w:rPr>
              <w:t>浙江富润纺织有限公司存入银</w:t>
            </w:r>
            <w:r>
              <w:rPr>
                <w:rFonts w:ascii="宋体" w:hAnsi="宋体" w:cs="宋体" w:eastAsia="宋体" w:hint="default"/>
                <w:sz w:val="21"/>
                <w:szCs w:val="21"/>
              </w:rPr>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行承兑汇票保证金</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2,281,925.30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2,281,925.30</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2011.2.16</w:t>
            </w:r>
          </w:p>
        </w:tc>
      </w:tr>
      <w:tr>
        <w:trPr>
          <w:trHeight w:val="654"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10"/>
                <w:sz w:val="21"/>
                <w:szCs w:val="21"/>
              </w:rPr>
              <w:t>中国建设银行股份</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有限公司诸暨支行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53"/>
              <w:jc w:val="left"/>
              <w:rPr>
                <w:rFonts w:ascii="宋体" w:hAnsi="宋体" w:cs="宋体" w:eastAsia="宋体" w:hint="default"/>
                <w:sz w:val="21"/>
                <w:szCs w:val="21"/>
              </w:rPr>
            </w:pPr>
            <w:r>
              <w:rPr>
                <w:rFonts w:ascii="宋体" w:hAnsi="宋体" w:cs="宋体" w:eastAsia="宋体" w:hint="default"/>
                <w:spacing w:val="46"/>
                <w:sz w:val="21"/>
                <w:szCs w:val="21"/>
              </w:rPr>
              <w:t>浙江富润纺织有限公司以</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721,138.05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元定期存单质押</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721,138.05</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2011.1.20</w:t>
            </w:r>
          </w:p>
        </w:tc>
      </w:tr>
      <w:tr>
        <w:trPr>
          <w:trHeight w:val="966" w:hRule="exact"/>
        </w:trPr>
        <w:tc>
          <w:tcPr>
            <w:tcW w:w="1063" w:type="dxa"/>
            <w:tcBorders>
              <w:top w:val="nil" w:sz="6" w:space="0" w:color="auto"/>
              <w:left w:val="single" w:sz="6" w:space="0" w:color="EBE9ED"/>
              <w:bottom w:val="single" w:sz="12" w:space="0" w:color="A7A6AA"/>
              <w:right w:val="single" w:sz="12" w:space="0" w:color="A7A6AA"/>
            </w:tcBorders>
          </w:tcPr>
          <w:p>
            <w:pP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10"/>
              <w:jc w:val="left"/>
              <w:rPr>
                <w:rFonts w:ascii="宋体" w:hAnsi="宋体" w:cs="宋体" w:eastAsia="宋体" w:hint="default"/>
                <w:sz w:val="21"/>
                <w:szCs w:val="21"/>
              </w:rPr>
            </w:pPr>
            <w:r>
              <w:rPr>
                <w:rFonts w:ascii="宋体" w:hAnsi="宋体" w:cs="宋体" w:eastAsia="宋体" w:hint="default"/>
                <w:spacing w:val="10"/>
                <w:sz w:val="21"/>
                <w:szCs w:val="21"/>
              </w:rPr>
              <w:t>中信银行股份有限 </w:t>
            </w:r>
            <w:r>
              <w:rPr>
                <w:rFonts w:ascii="宋体" w:hAnsi="宋体" w:cs="宋体" w:eastAsia="宋体" w:hint="default"/>
                <w:sz w:val="21"/>
                <w:szCs w:val="21"/>
              </w:rPr>
              <w:t>公司绍兴诸暨支行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7"/>
                <w:sz w:val="21"/>
                <w:szCs w:val="21"/>
              </w:rPr>
              <w:t>浙江富润纺织有限公司存入银</w:t>
            </w:r>
            <w:r>
              <w:rPr>
                <w:rFonts w:ascii="宋体" w:hAnsi="宋体" w:cs="宋体" w:eastAsia="宋体" w:hint="default"/>
                <w:sz w:val="21"/>
                <w:szCs w:val="21"/>
              </w:rPr>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行承兑汇票保证金</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3,271,632.44</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3,271,632.44</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2011.1.28</w:t>
            </w:r>
          </w:p>
        </w:tc>
      </w:tr>
      <w:tr>
        <w:trPr>
          <w:trHeight w:val="966" w:hRule="exact"/>
        </w:trPr>
        <w:tc>
          <w:tcPr>
            <w:tcW w:w="106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68"/>
              <w:jc w:val="left"/>
              <w:rPr>
                <w:rFonts w:ascii="宋体" w:hAnsi="宋体" w:cs="宋体" w:eastAsia="宋体" w:hint="default"/>
                <w:sz w:val="21"/>
                <w:szCs w:val="21"/>
              </w:rPr>
            </w:pPr>
            <w:r>
              <w:rPr>
                <w:rFonts w:ascii="宋体" w:hAnsi="宋体" w:cs="宋体" w:eastAsia="宋体" w:hint="default"/>
                <w:spacing w:val="49"/>
                <w:sz w:val="21"/>
                <w:szCs w:val="21"/>
              </w:rPr>
              <w:t>浙江富润</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3" w:lineRule="auto" w:before="37"/>
              <w:ind w:left="4" w:right="-68"/>
              <w:jc w:val="left"/>
              <w:rPr>
                <w:rFonts w:ascii="宋体" w:hAnsi="宋体" w:cs="宋体" w:eastAsia="宋体" w:hint="default"/>
                <w:sz w:val="21"/>
                <w:szCs w:val="21"/>
              </w:rPr>
            </w:pPr>
            <w:r>
              <w:rPr>
                <w:rFonts w:ascii="宋体" w:hAnsi="宋体" w:cs="宋体" w:eastAsia="宋体" w:hint="default"/>
                <w:spacing w:val="49"/>
                <w:sz w:val="21"/>
                <w:szCs w:val="21"/>
              </w:rPr>
              <w:t>印染有限</w:t>
            </w:r>
            <w:r>
              <w:rPr>
                <w:rFonts w:ascii="宋体" w:hAnsi="宋体" w:cs="宋体" w:eastAsia="宋体" w:hint="default"/>
                <w:spacing w:val="-39"/>
                <w:sz w:val="21"/>
                <w:szCs w:val="21"/>
              </w:rPr>
              <w:t> </w:t>
            </w:r>
            <w:r>
              <w:rPr>
                <w:rFonts w:ascii="宋体" w:hAnsi="宋体" w:cs="宋体" w:eastAsia="宋体" w:hint="default"/>
                <w:sz w:val="21"/>
                <w:szCs w:val="21"/>
              </w:rPr>
              <w:t>公司</w:t>
            </w: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10"/>
              <w:jc w:val="left"/>
              <w:rPr>
                <w:rFonts w:ascii="宋体" w:hAnsi="宋体" w:cs="宋体" w:eastAsia="宋体" w:hint="default"/>
                <w:sz w:val="21"/>
                <w:szCs w:val="21"/>
              </w:rPr>
            </w:pPr>
            <w:r>
              <w:rPr>
                <w:rFonts w:ascii="宋体" w:hAnsi="宋体" w:cs="宋体" w:eastAsia="宋体" w:hint="default"/>
                <w:spacing w:val="10"/>
                <w:sz w:val="21"/>
                <w:szCs w:val="21"/>
              </w:rPr>
              <w:t>华夏银行股份有限 </w:t>
            </w:r>
            <w:r>
              <w:rPr>
                <w:rFonts w:ascii="宋体" w:hAnsi="宋体" w:cs="宋体" w:eastAsia="宋体" w:hint="default"/>
                <w:sz w:val="21"/>
                <w:szCs w:val="21"/>
              </w:rPr>
              <w:t>公司杭州分行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浙江富润印染有限公司以</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1500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万元定期存单质押</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15,000,000.00</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2011.1.15</w:t>
            </w:r>
          </w:p>
        </w:tc>
      </w:tr>
      <w:tr>
        <w:trPr>
          <w:trHeight w:val="654" w:hRule="exact"/>
        </w:trPr>
        <w:tc>
          <w:tcPr>
            <w:tcW w:w="1063" w:type="dxa"/>
            <w:tcBorders>
              <w:top w:val="single" w:sz="12" w:space="0" w:color="A7A6AA"/>
              <w:left w:val="single" w:sz="6" w:space="0" w:color="EBE9ED"/>
              <w:bottom w:val="nil" w:sz="6" w:space="0" w:color="auto"/>
              <w:right w:val="single" w:sz="12" w:space="0" w:color="A7A6AA"/>
            </w:tcBorders>
          </w:tcPr>
          <w:p>
            <w:pPr/>
          </w:p>
        </w:tc>
        <w:tc>
          <w:tcPr>
            <w:tcW w:w="178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10"/>
                <w:sz w:val="21"/>
                <w:szCs w:val="21"/>
              </w:rPr>
              <w:t>中国工商银行股份</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有限公司德清支行</w:t>
            </w: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0"/>
              <w:jc w:val="left"/>
              <w:rPr>
                <w:rFonts w:ascii="宋体" w:hAnsi="宋体" w:cs="宋体" w:eastAsia="宋体" w:hint="default"/>
                <w:sz w:val="21"/>
                <w:szCs w:val="21"/>
              </w:rPr>
            </w:pPr>
            <w:r>
              <w:rPr>
                <w:rFonts w:ascii="宋体" w:hAnsi="宋体" w:cs="宋体" w:eastAsia="宋体" w:hint="default"/>
                <w:spacing w:val="7"/>
                <w:sz w:val="21"/>
                <w:szCs w:val="21"/>
              </w:rPr>
              <w:t>浙江明贺钢管有限公司存入银</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行承兑汇票保证金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3,000,000.00</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2011.2.5</w:t>
            </w:r>
          </w:p>
        </w:tc>
      </w:tr>
      <w:tr>
        <w:trPr>
          <w:trHeight w:val="327"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single" w:sz="12" w:space="0" w:color="A7A6AA"/>
              <w:left w:val="single" w:sz="12" w:space="0" w:color="A7A6AA"/>
              <w:bottom w:val="nil" w:sz="6" w:space="0" w:color="auto"/>
              <w:right w:val="single" w:sz="12" w:space="0" w:color="A7A6AA"/>
            </w:tcBorders>
          </w:tcPr>
          <w:p>
            <w:pPr/>
          </w:p>
        </w:tc>
        <w:tc>
          <w:tcPr>
            <w:tcW w:w="285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right="-53"/>
              <w:jc w:val="left"/>
              <w:rPr>
                <w:rFonts w:ascii="宋体" w:hAnsi="宋体" w:cs="宋体" w:eastAsia="宋体" w:hint="default"/>
                <w:sz w:val="21"/>
                <w:szCs w:val="21"/>
              </w:rPr>
            </w:pPr>
            <w:r>
              <w:rPr>
                <w:rFonts w:ascii="宋体" w:hAnsi="宋体" w:cs="宋体" w:eastAsia="宋体" w:hint="default"/>
                <w:spacing w:val="46"/>
                <w:sz w:val="21"/>
                <w:szCs w:val="21"/>
              </w:rPr>
              <w:t>浙江明贺钢管有限公司以</w:t>
            </w:r>
            <w:r>
              <w:rPr>
                <w:rFonts w:ascii="宋体" w:hAnsi="宋体" w:cs="宋体" w:eastAsia="宋体" w:hint="default"/>
                <w:spacing w:val="-54"/>
                <w:sz w:val="21"/>
                <w:szCs w:val="21"/>
              </w:rPr>
              <w:t> </w:t>
            </w:r>
            <w:r>
              <w:rPr>
                <w:rFonts w:ascii="宋体" w:hAnsi="宋体" w:cs="宋体" w:eastAsia="宋体" w:hint="default"/>
                <w:sz w:val="21"/>
                <w:szCs w:val="21"/>
              </w:rPr>
            </w:r>
          </w:p>
        </w:tc>
        <w:tc>
          <w:tcPr>
            <w:tcW w:w="1504" w:type="dxa"/>
            <w:tcBorders>
              <w:top w:val="single" w:sz="12" w:space="0" w:color="A7A6AA"/>
              <w:left w:val="single" w:sz="12" w:space="0" w:color="A7A6AA"/>
              <w:bottom w:val="nil" w:sz="6" w:space="0" w:color="auto"/>
              <w:right w:val="single" w:sz="12" w:space="0" w:color="A7A6AA"/>
            </w:tcBorders>
          </w:tcPr>
          <w:p>
            <w:pPr/>
          </w:p>
        </w:tc>
        <w:tc>
          <w:tcPr>
            <w:tcW w:w="1288" w:type="dxa"/>
            <w:tcBorders>
              <w:top w:val="single" w:sz="12" w:space="0" w:color="A7A6AA"/>
              <w:left w:val="single" w:sz="12" w:space="0" w:color="A7A6AA"/>
              <w:bottom w:val="nil" w:sz="6" w:space="0" w:color="auto"/>
              <w:right w:val="single" w:sz="6" w:space="0" w:color="A7A6AA"/>
            </w:tcBorders>
          </w:tcPr>
          <w:p>
            <w:pPr/>
          </w:p>
        </w:tc>
      </w:tr>
      <w:tr>
        <w:trPr>
          <w:trHeight w:val="630"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nil" w:sz="6" w:space="0" w:color="auto"/>
              <w:left w:val="single" w:sz="12" w:space="0" w:color="A7A6AA"/>
              <w:bottom w:val="nil" w:sz="6" w:space="0" w:color="auto"/>
              <w:right w:val="single" w:sz="12" w:space="0" w:color="A7A6AA"/>
            </w:tcBorders>
          </w:tcPr>
          <w:p>
            <w:pPr/>
          </w:p>
        </w:tc>
        <w:tc>
          <w:tcPr>
            <w:tcW w:w="2855" w:type="dxa"/>
            <w:tcBorders>
              <w:top w:val="nil" w:sz="6" w:space="0" w:color="auto"/>
              <w:left w:val="single" w:sz="12" w:space="0" w:color="A7A6AA"/>
              <w:bottom w:val="nil" w:sz="6" w:space="0" w:color="auto"/>
              <w:right w:val="single" w:sz="12" w:space="0" w:color="A7A6AA"/>
            </w:tcBorders>
          </w:tcPr>
          <w:p>
            <w:pPr>
              <w:pStyle w:val="TableParagraph"/>
              <w:spacing w:line="27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2,491,203.20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元银行承兑汇票质</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押（期末到期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1,275,760.00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1504" w:type="dxa"/>
            <w:tcBorders>
              <w:top w:val="nil" w:sz="6" w:space="0" w:color="auto"/>
              <w:left w:val="single" w:sz="12" w:space="0" w:color="A7A6AA"/>
              <w:bottom w:val="nil" w:sz="6" w:space="0" w:color="auto"/>
              <w:right w:val="single" w:sz="12" w:space="0" w:color="A7A6AA"/>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175" w:lineRule="exact"/>
              <w:ind w:left="-1" w:right="0"/>
              <w:jc w:val="left"/>
              <w:rPr>
                <w:rFonts w:ascii="Times New Roman" w:hAnsi="Times New Roman" w:cs="Times New Roman" w:eastAsia="Times New Roman" w:hint="default"/>
                <w:sz w:val="21"/>
                <w:szCs w:val="21"/>
              </w:rPr>
            </w:pPr>
            <w:r>
              <w:rPr>
                <w:rFonts w:ascii="Times New Roman"/>
                <w:sz w:val="21"/>
              </w:rPr>
              <w:t>2,491,203.20</w:t>
            </w:r>
          </w:p>
          <w:p>
            <w:pPr>
              <w:pStyle w:val="TableParagraph"/>
              <w:spacing w:line="208" w:lineRule="exact"/>
              <w:ind w:left="-177" w:right="0"/>
              <w:jc w:val="left"/>
              <w:rPr>
                <w:rFonts w:ascii="宋体" w:hAnsi="宋体" w:cs="宋体" w:eastAsia="宋体" w:hint="default"/>
                <w:sz w:val="21"/>
                <w:szCs w:val="21"/>
              </w:rPr>
            </w:pPr>
            <w:r>
              <w:rPr>
                <w:rFonts w:ascii="宋体" w:hAnsi="宋体" w:cs="宋体" w:eastAsia="宋体" w:hint="default"/>
                <w:sz w:val="21"/>
                <w:szCs w:val="21"/>
              </w:rPr>
              <w:t>，</w:t>
            </w:r>
          </w:p>
        </w:tc>
        <w:tc>
          <w:tcPr>
            <w:tcW w:w="1288" w:type="dxa"/>
            <w:tcBorders>
              <w:top w:val="nil" w:sz="6" w:space="0" w:color="auto"/>
              <w:left w:val="single" w:sz="12" w:space="0" w:color="A7A6AA"/>
              <w:bottom w:val="nil" w:sz="6" w:space="0" w:color="auto"/>
              <w:right w:val="single" w:sz="6" w:space="0" w:color="A7A6AA"/>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2011.2.24</w:t>
            </w:r>
          </w:p>
        </w:tc>
      </w:tr>
      <w:tr>
        <w:trPr>
          <w:trHeight w:val="322" w:hRule="exact"/>
        </w:trPr>
        <w:tc>
          <w:tcPr>
            <w:tcW w:w="1063" w:type="dxa"/>
            <w:vMerge w:val="restart"/>
            <w:tcBorders>
              <w:top w:val="nil" w:sz="6" w:space="0" w:color="auto"/>
              <w:left w:val="single" w:sz="6" w:space="0" w:color="EBE9ED"/>
              <w:right w:val="single" w:sz="12" w:space="0" w:color="A7A6AA"/>
            </w:tcBorders>
          </w:tcPr>
          <w:p>
            <w:pPr>
              <w:pStyle w:val="TableParagraph"/>
              <w:spacing w:line="273" w:lineRule="auto" w:before="158"/>
              <w:ind w:left="4" w:right="-68"/>
              <w:jc w:val="both"/>
              <w:rPr>
                <w:rFonts w:ascii="宋体" w:hAnsi="宋体" w:cs="宋体" w:eastAsia="宋体" w:hint="default"/>
                <w:sz w:val="21"/>
                <w:szCs w:val="21"/>
              </w:rPr>
            </w:pPr>
            <w:r>
              <w:rPr>
                <w:rFonts w:ascii="宋体" w:hAnsi="宋体" w:cs="宋体" w:eastAsia="宋体" w:hint="default"/>
                <w:spacing w:val="49"/>
                <w:sz w:val="21"/>
                <w:szCs w:val="21"/>
              </w:rPr>
              <w:t>浙江明贺</w:t>
            </w:r>
            <w:r>
              <w:rPr>
                <w:rFonts w:ascii="宋体" w:hAnsi="宋体" w:cs="宋体" w:eastAsia="宋体" w:hint="default"/>
                <w:spacing w:val="-39"/>
                <w:sz w:val="21"/>
                <w:szCs w:val="21"/>
              </w:rPr>
              <w:t> </w:t>
            </w:r>
            <w:r>
              <w:rPr>
                <w:rFonts w:ascii="宋体" w:hAnsi="宋体" w:cs="宋体" w:eastAsia="宋体" w:hint="default"/>
                <w:spacing w:val="49"/>
                <w:sz w:val="21"/>
                <w:szCs w:val="21"/>
              </w:rPr>
              <w:t>钢管有限</w:t>
            </w:r>
            <w:r>
              <w:rPr>
                <w:rFonts w:ascii="宋体" w:hAnsi="宋体" w:cs="宋体" w:eastAsia="宋体" w:hint="default"/>
                <w:spacing w:val="-39"/>
                <w:sz w:val="21"/>
                <w:szCs w:val="21"/>
              </w:rPr>
              <w:t> </w:t>
            </w:r>
            <w:r>
              <w:rPr>
                <w:rFonts w:ascii="宋体" w:hAnsi="宋体" w:cs="宋体" w:eastAsia="宋体" w:hint="default"/>
                <w:sz w:val="21"/>
                <w:szCs w:val="21"/>
              </w:rPr>
              <w:t>公司</w:t>
            </w:r>
          </w:p>
        </w:tc>
        <w:tc>
          <w:tcPr>
            <w:tcW w:w="1788" w:type="dxa"/>
            <w:vMerge w:val="restart"/>
            <w:tcBorders>
              <w:top w:val="nil" w:sz="6" w:space="0" w:color="auto"/>
              <w:left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1" w:right="-10"/>
              <w:jc w:val="left"/>
              <w:rPr>
                <w:rFonts w:ascii="宋体" w:hAnsi="宋体" w:cs="宋体" w:eastAsia="宋体" w:hint="default"/>
                <w:sz w:val="21"/>
                <w:szCs w:val="21"/>
              </w:rPr>
            </w:pPr>
            <w:r>
              <w:rPr>
                <w:rFonts w:ascii="宋体" w:hAnsi="宋体" w:cs="宋体" w:eastAsia="宋体" w:hint="default"/>
                <w:spacing w:val="10"/>
                <w:sz w:val="21"/>
                <w:szCs w:val="21"/>
              </w:rPr>
              <w:t>中国招商银行股份 </w:t>
            </w:r>
            <w:r>
              <w:rPr>
                <w:rFonts w:ascii="宋体" w:hAnsi="宋体" w:cs="宋体" w:eastAsia="宋体" w:hint="default"/>
                <w:sz w:val="21"/>
                <w:szCs w:val="21"/>
              </w:rPr>
              <w:t>有限公司湖州支行</w:t>
            </w:r>
          </w:p>
        </w:tc>
        <w:tc>
          <w:tcPr>
            <w:tcW w:w="2855" w:type="dxa"/>
            <w:tcBorders>
              <w:top w:val="nil" w:sz="6" w:space="0" w:color="auto"/>
              <w:left w:val="single" w:sz="12" w:space="0" w:color="A7A6AA"/>
              <w:bottom w:val="single" w:sz="12" w:space="0" w:color="A7A6AA"/>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转为保证金）</w:t>
            </w:r>
          </w:p>
        </w:tc>
        <w:tc>
          <w:tcPr>
            <w:tcW w:w="1504" w:type="dxa"/>
            <w:tcBorders>
              <w:top w:val="nil" w:sz="6" w:space="0" w:color="auto"/>
              <w:left w:val="single" w:sz="12" w:space="0" w:color="A7A6AA"/>
              <w:bottom w:val="single" w:sz="12" w:space="0" w:color="A7A6AA"/>
              <w:right w:val="single" w:sz="12" w:space="0" w:color="A7A6AA"/>
            </w:tcBorders>
          </w:tcPr>
          <w:p>
            <w:pPr/>
          </w:p>
        </w:tc>
        <w:tc>
          <w:tcPr>
            <w:tcW w:w="1288" w:type="dxa"/>
            <w:tcBorders>
              <w:top w:val="nil" w:sz="6" w:space="0" w:color="auto"/>
              <w:left w:val="single" w:sz="12" w:space="0" w:color="A7A6AA"/>
              <w:bottom w:val="single" w:sz="12" w:space="0" w:color="A7A6AA"/>
              <w:right w:val="single" w:sz="6" w:space="0" w:color="A7A6AA"/>
            </w:tcBorders>
          </w:tcPr>
          <w:p>
            <w:pPr/>
          </w:p>
        </w:tc>
      </w:tr>
      <w:tr>
        <w:trPr>
          <w:trHeight w:val="954" w:hRule="exact"/>
        </w:trPr>
        <w:tc>
          <w:tcPr>
            <w:tcW w:w="1063" w:type="dxa"/>
            <w:vMerge/>
            <w:tcBorders>
              <w:left w:val="single" w:sz="6" w:space="0" w:color="EBE9ED"/>
              <w:bottom w:val="nil" w:sz="6" w:space="0" w:color="auto"/>
              <w:right w:val="single" w:sz="12" w:space="0" w:color="A7A6AA"/>
            </w:tcBorders>
          </w:tcPr>
          <w:p>
            <w:pPr/>
          </w:p>
        </w:tc>
        <w:tc>
          <w:tcPr>
            <w:tcW w:w="1788" w:type="dxa"/>
            <w:vMerge/>
            <w:tcBorders>
              <w:left w:val="single" w:sz="12" w:space="0" w:color="A7A6AA"/>
              <w:bottom w:val="nil" w:sz="6" w:space="0" w:color="auto"/>
              <w:right w:val="single" w:sz="12" w:space="0" w:color="A7A6AA"/>
            </w:tcBorders>
          </w:tcPr>
          <w:p>
            <w:pPr/>
          </w:p>
        </w:tc>
        <w:tc>
          <w:tcPr>
            <w:tcW w:w="285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right="-53"/>
              <w:jc w:val="left"/>
              <w:rPr>
                <w:rFonts w:ascii="宋体" w:hAnsi="宋体" w:cs="宋体" w:eastAsia="宋体" w:hint="default"/>
                <w:sz w:val="21"/>
                <w:szCs w:val="21"/>
              </w:rPr>
            </w:pPr>
            <w:r>
              <w:rPr>
                <w:rFonts w:ascii="宋体" w:hAnsi="宋体" w:cs="宋体" w:eastAsia="宋体" w:hint="default"/>
                <w:spacing w:val="46"/>
                <w:sz w:val="21"/>
                <w:szCs w:val="21"/>
              </w:rPr>
              <w:t>浙江明贺钢管有限公司以</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37"/>
              <w:ind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389.03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万元银行承兑汇票质押</w:t>
            </w:r>
            <w:r>
              <w:rPr>
                <w:rFonts w:ascii="宋体" w:hAnsi="宋体" w:cs="宋体" w:eastAsia="宋体" w:hint="default"/>
                <w:sz w:val="21"/>
                <w:szCs w:val="21"/>
              </w:rPr>
            </w:r>
          </w:p>
          <w:p>
            <w:pPr>
              <w:pStyle w:val="TableParagraph"/>
              <w:spacing w:line="240" w:lineRule="auto" w:before="21"/>
              <w:ind w:right="-28"/>
              <w:jc w:val="left"/>
              <w:rPr>
                <w:rFonts w:ascii="宋体" w:hAnsi="宋体" w:cs="宋体" w:eastAsia="宋体" w:hint="default"/>
                <w:sz w:val="21"/>
                <w:szCs w:val="21"/>
              </w:rPr>
            </w:pPr>
            <w:r>
              <w:rPr>
                <w:rFonts w:ascii="宋体" w:hAnsi="宋体" w:cs="宋体" w:eastAsia="宋体" w:hint="default"/>
                <w:spacing w:val="21"/>
                <w:sz w:val="21"/>
                <w:szCs w:val="21"/>
              </w:rPr>
              <w:t>（期末已全</w:t>
            </w:r>
            <w:r>
              <w:rPr>
                <w:rFonts w:ascii="宋体" w:hAnsi="宋体" w:cs="宋体" w:eastAsia="宋体" w:hint="default"/>
                <w:spacing w:val="-74"/>
                <w:sz w:val="21"/>
                <w:szCs w:val="21"/>
              </w:rPr>
              <w:t> </w:t>
            </w:r>
            <w:r>
              <w:rPr>
                <w:rFonts w:ascii="宋体" w:hAnsi="宋体" w:cs="宋体" w:eastAsia="宋体" w:hint="default"/>
                <w:spacing w:val="23"/>
                <w:sz w:val="21"/>
                <w:szCs w:val="21"/>
              </w:rPr>
              <w:t>部到期转为保证</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04" w:type="dxa"/>
            <w:tcBorders>
              <w:top w:val="single" w:sz="12" w:space="0" w:color="A7A6AA"/>
              <w:left w:val="single" w:sz="12" w:space="0" w:color="A7A6AA"/>
              <w:bottom w:val="nil" w:sz="6" w:space="0" w:color="auto"/>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3,890,300.00</w:t>
            </w:r>
          </w:p>
        </w:tc>
        <w:tc>
          <w:tcPr>
            <w:tcW w:w="1288" w:type="dxa"/>
            <w:tcBorders>
              <w:top w:val="single" w:sz="12" w:space="0" w:color="A7A6AA"/>
              <w:left w:val="single" w:sz="12" w:space="0" w:color="A7A6AA"/>
              <w:bottom w:val="nil" w:sz="6" w:space="0" w:color="auto"/>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2011.2.2</w:t>
            </w:r>
          </w:p>
        </w:tc>
      </w:tr>
      <w:tr>
        <w:trPr>
          <w:trHeight w:val="324"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nil" w:sz="6" w:space="0" w:color="auto"/>
              <w:left w:val="single" w:sz="12" w:space="0" w:color="A7A6AA"/>
              <w:bottom w:val="nil" w:sz="6" w:space="0" w:color="auto"/>
              <w:right w:val="single" w:sz="12" w:space="0" w:color="A7A6AA"/>
            </w:tcBorders>
          </w:tcPr>
          <w:p>
            <w:pPr/>
          </w:p>
        </w:tc>
        <w:tc>
          <w:tcPr>
            <w:tcW w:w="2855" w:type="dxa"/>
            <w:tcBorders>
              <w:top w:val="nil" w:sz="6" w:space="0" w:color="auto"/>
              <w:left w:val="single" w:sz="12" w:space="0" w:color="A7A6AA"/>
              <w:bottom w:val="single" w:sz="12" w:space="0" w:color="A7A6AA"/>
              <w:right w:val="single" w:sz="12" w:space="0" w:color="A7A6AA"/>
            </w:tcBorders>
          </w:tcPr>
          <w:p>
            <w:pPr>
              <w:pStyle w:val="TableParagraph"/>
              <w:spacing w:line="257" w:lineRule="exact"/>
              <w:ind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04" w:type="dxa"/>
            <w:tcBorders>
              <w:top w:val="nil" w:sz="6" w:space="0" w:color="auto"/>
              <w:left w:val="single" w:sz="12" w:space="0" w:color="A7A6AA"/>
              <w:bottom w:val="single" w:sz="12" w:space="0" w:color="A7A6AA"/>
              <w:right w:val="single" w:sz="12" w:space="0" w:color="A7A6AA"/>
            </w:tcBorders>
          </w:tcPr>
          <w:p>
            <w:pPr/>
          </w:p>
        </w:tc>
        <w:tc>
          <w:tcPr>
            <w:tcW w:w="1288" w:type="dxa"/>
            <w:tcBorders>
              <w:top w:val="nil" w:sz="6" w:space="0" w:color="auto"/>
              <w:left w:val="single" w:sz="12" w:space="0" w:color="A7A6AA"/>
              <w:bottom w:val="single" w:sz="12" w:space="0" w:color="A7A6AA"/>
              <w:right w:val="single" w:sz="6" w:space="0" w:color="A7A6AA"/>
            </w:tcBorders>
          </w:tcPr>
          <w:p>
            <w:pPr/>
          </w:p>
        </w:tc>
      </w:tr>
      <w:tr>
        <w:trPr>
          <w:trHeight w:val="654" w:hRule="exact"/>
        </w:trPr>
        <w:tc>
          <w:tcPr>
            <w:tcW w:w="1063" w:type="dxa"/>
            <w:tcBorders>
              <w:top w:val="nil" w:sz="6" w:space="0" w:color="auto"/>
              <w:left w:val="single" w:sz="6" w:space="0" w:color="EBE9ED"/>
              <w:bottom w:val="nil" w:sz="6" w:space="0" w:color="auto"/>
              <w:right w:val="single" w:sz="12" w:space="0" w:color="A7A6AA"/>
            </w:tcBorders>
          </w:tcPr>
          <w:p>
            <w:pPr/>
          </w:p>
        </w:tc>
        <w:tc>
          <w:tcPr>
            <w:tcW w:w="1788" w:type="dxa"/>
            <w:tcBorders>
              <w:top w:val="nil" w:sz="6" w:space="0" w:color="auto"/>
              <w:left w:val="single" w:sz="12" w:space="0" w:color="A7A6AA"/>
              <w:bottom w:val="nil" w:sz="6" w:space="0" w:color="auto"/>
              <w:right w:val="single" w:sz="12" w:space="0" w:color="A7A6AA"/>
            </w:tcBorders>
          </w:tcPr>
          <w:p>
            <w:pP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0"/>
              <w:jc w:val="left"/>
              <w:rPr>
                <w:rFonts w:ascii="宋体" w:hAnsi="宋体" w:cs="宋体" w:eastAsia="宋体" w:hint="default"/>
                <w:sz w:val="21"/>
                <w:szCs w:val="21"/>
              </w:rPr>
            </w:pPr>
            <w:r>
              <w:rPr>
                <w:rFonts w:ascii="宋体" w:hAnsi="宋体" w:cs="宋体" w:eastAsia="宋体" w:hint="default"/>
                <w:spacing w:val="7"/>
                <w:sz w:val="21"/>
                <w:szCs w:val="21"/>
              </w:rPr>
              <w:t>浙江明贺钢管有限公司存入银</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行承兑汇票保证金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10,000,000.00</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2011.4.22</w:t>
            </w:r>
          </w:p>
        </w:tc>
      </w:tr>
      <w:tr>
        <w:trPr>
          <w:trHeight w:val="654" w:hRule="exact"/>
        </w:trPr>
        <w:tc>
          <w:tcPr>
            <w:tcW w:w="1063" w:type="dxa"/>
            <w:tcBorders>
              <w:top w:val="nil" w:sz="6" w:space="0" w:color="auto"/>
              <w:left w:val="single" w:sz="6" w:space="0" w:color="EBE9ED"/>
              <w:bottom w:val="single" w:sz="12" w:space="0" w:color="A7A6AA"/>
              <w:right w:val="single" w:sz="12" w:space="0" w:color="A7A6AA"/>
            </w:tcBorders>
          </w:tcPr>
          <w:p>
            <w:pPr/>
          </w:p>
        </w:tc>
        <w:tc>
          <w:tcPr>
            <w:tcW w:w="1788" w:type="dxa"/>
            <w:tcBorders>
              <w:top w:val="nil" w:sz="6" w:space="0" w:color="auto"/>
              <w:left w:val="single" w:sz="12" w:space="0" w:color="A7A6AA"/>
              <w:bottom w:val="single" w:sz="12" w:space="0" w:color="A7A6AA"/>
              <w:right w:val="single" w:sz="12" w:space="0" w:color="A7A6AA"/>
            </w:tcBorders>
          </w:tcPr>
          <w:p>
            <w:pPr/>
          </w:p>
        </w:tc>
        <w:tc>
          <w:tcPr>
            <w:tcW w:w="2855"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1"/>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浙江明贺钢管有限公司以</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300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万元定期存单质押</w:t>
            </w: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3,000,000.00</w:t>
            </w:r>
          </w:p>
        </w:tc>
        <w:tc>
          <w:tcPr>
            <w:tcW w:w="12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2011.1.14</w:t>
            </w:r>
          </w:p>
        </w:tc>
      </w:tr>
      <w:tr>
        <w:trPr>
          <w:trHeight w:val="343" w:hRule="exact"/>
        </w:trPr>
        <w:tc>
          <w:tcPr>
            <w:tcW w:w="106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8" w:type="dxa"/>
            <w:tcBorders>
              <w:top w:val="single" w:sz="12" w:space="0" w:color="A7A6AA"/>
              <w:left w:val="single" w:sz="12" w:space="0" w:color="A7A6AA"/>
              <w:bottom w:val="single" w:sz="12" w:space="0" w:color="A7A6AA"/>
              <w:right w:val="single" w:sz="12" w:space="0" w:color="A7A6AA"/>
            </w:tcBorders>
          </w:tcPr>
          <w:p>
            <w:pPr/>
          </w:p>
        </w:tc>
        <w:tc>
          <w:tcPr>
            <w:tcW w:w="2855" w:type="dxa"/>
            <w:tcBorders>
              <w:top w:val="single" w:sz="12" w:space="0" w:color="A7A6AA"/>
              <w:left w:val="single" w:sz="12" w:space="0" w:color="A7A6AA"/>
              <w:bottom w:val="single" w:sz="12" w:space="0" w:color="A7A6AA"/>
              <w:right w:val="single" w:sz="12" w:space="0" w:color="A7A6AA"/>
            </w:tcBorders>
          </w:tcPr>
          <w:p>
            <w:pPr/>
          </w:p>
        </w:tc>
        <w:tc>
          <w:tcPr>
            <w:tcW w:w="150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54,749,206.19</w:t>
            </w:r>
          </w:p>
        </w:tc>
        <w:tc>
          <w:tcPr>
            <w:tcW w:w="1288" w:type="dxa"/>
            <w:tcBorders>
              <w:top w:val="single" w:sz="12" w:space="0" w:color="A7A6AA"/>
              <w:left w:val="single" w:sz="12" w:space="0" w:color="A7A6AA"/>
              <w:bottom w:val="single" w:sz="12" w:space="0" w:color="A7A6AA"/>
              <w:right w:val="single" w:sz="6" w:space="0" w:color="A7A6AA"/>
            </w:tcBorders>
          </w:tcPr>
          <w:p>
            <w:pPr/>
          </w:p>
        </w:tc>
      </w:tr>
    </w:tbl>
    <w:p>
      <w:pPr>
        <w:spacing w:line="240" w:lineRule="auto" w:before="6"/>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20</w:t>
      </w:r>
      <w:r>
        <w:rPr/>
        <w:t>、</w:t>
      </w:r>
      <w:r>
        <w:rPr>
          <w:spacing w:val="-1"/>
        </w:rPr>
        <w:t> </w:t>
      </w:r>
      <w:r>
        <w:rPr/>
        <w:t>应付账款：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应付原料采购或接受劳务款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39,079,384.58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48,790,853.80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应付长期资产购置或工程款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6,070,270.44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12,064,027.75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45,149,655.02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60,854,881.55</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以上表决权股份的股东单位或关联方的款</w:t>
      </w:r>
    </w:p>
    <w:p>
      <w:pPr>
        <w:spacing w:after="0" w:line="240" w:lineRule="auto"/>
        <w:jc w:val="left"/>
        <w:sectPr>
          <w:type w:val="continuous"/>
          <w:pgSz w:w="11910" w:h="16840"/>
          <w:pgMar w:top="1600" w:bottom="280" w:left="1660" w:right="700"/>
        </w:sectPr>
      </w:pPr>
    </w:p>
    <w:p>
      <w:pPr>
        <w:spacing w:line="240" w:lineRule="auto" w:before="1"/>
        <w:rPr>
          <w:rFonts w:ascii="宋体" w:hAnsi="宋体" w:cs="宋体" w:eastAsia="宋体" w:hint="default"/>
          <w:sz w:val="23"/>
          <w:szCs w:val="23"/>
        </w:rPr>
      </w:pPr>
    </w:p>
    <w:p>
      <w:pPr>
        <w:pStyle w:val="BodyText"/>
        <w:spacing w:line="240" w:lineRule="auto"/>
        <w:ind w:right="987"/>
        <w:jc w:val="left"/>
      </w:pPr>
      <w:r>
        <w:rPr/>
        <w:t>项情况</w:t>
      </w:r>
    </w:p>
    <w:p>
      <w:pPr>
        <w:pStyle w:val="BodyText"/>
        <w:spacing w:line="240" w:lineRule="auto" w:before="68"/>
        <w:ind w:left="6140" w:right="987"/>
        <w:jc w:val="left"/>
      </w:pPr>
      <w:r>
        <w:rPr/>
        <w:t>单位： 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16,150.00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24,116.00</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浙江诸暨一百购物中心有限公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25,650.00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50,080.83</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91,880.83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37,170.00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21</w:t>
      </w:r>
      <w:r>
        <w:rPr/>
        <w:t>、</w:t>
      </w:r>
      <w:r>
        <w:rPr>
          <w:spacing w:val="-1"/>
        </w:rPr>
        <w:t> </w:t>
      </w:r>
      <w:r>
        <w:rPr/>
        <w:t>预收账款：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93"/>
        <w:gridCol w:w="3006"/>
        <w:gridCol w:w="3101"/>
      </w:tblGrid>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40,303,644.29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22,706,304.10</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40,303,644.29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22,706,304.10</w:t>
            </w:r>
          </w:p>
        </w:tc>
      </w:tr>
    </w:tbl>
    <w:p>
      <w:pPr>
        <w:spacing w:line="240" w:lineRule="auto" w:before="5"/>
        <w:rPr>
          <w:rFonts w:ascii="宋体" w:hAnsi="宋体" w:cs="宋体" w:eastAsia="宋体" w:hint="default"/>
          <w:sz w:val="22"/>
          <w:szCs w:val="22"/>
        </w:rPr>
      </w:pPr>
    </w:p>
    <w:p>
      <w:pPr>
        <w:pStyle w:val="BodyText"/>
        <w:spacing w:line="309" w:lineRule="auto"/>
        <w:ind w:right="1314" w:hanging="1"/>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40" w:lineRule="auto" w:before="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22</w:t>
      </w:r>
      <w:r>
        <w:rPr/>
        <w:t>、</w:t>
      </w:r>
      <w:r>
        <w:rPr>
          <w:spacing w:val="-3"/>
        </w:rPr>
        <w:t> </w:t>
      </w:r>
      <w:r>
        <w:rPr/>
        <w:t>应付职工薪酬</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4,491,647.40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78,771,230.63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75,975,708.85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7,287,169.18</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11,899,919.36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14,711,802.88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15,729,521.87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10,882,200.37</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98,236.03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6,230,779.53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6,157,228.17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171,787.39</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2,132.00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1,440,822.03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1,442,954.03</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77,426.56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3,750,919.89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3,700,530.33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127,816.12</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10,664.52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486,892.26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474,289.78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23,267.00</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5,160.80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350,268.51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341,353.45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14,075.86</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2,852.15</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201,876.84</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198,100.58</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6,628.41</w:t>
            </w:r>
            <w:r>
              <w:rPr>
                <w:rFonts w:ascii="Times New Roman"/>
                <w:sz w:val="21"/>
              </w:rPr>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55,498.00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779,198.00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812,632.00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22,064.00</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2,645,632.51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22,507,760.62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2,820,973.41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22,332,419.72</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2,147,790.02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1,343,558.02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923,024.89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2,568,323.15</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21,338,723.32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124,344,329.68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102,419,089.19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43,263,963.81</w:t>
            </w:r>
          </w:p>
        </w:tc>
      </w:tr>
    </w:tbl>
    <w:p>
      <w:pPr>
        <w:pStyle w:val="BodyText"/>
        <w:spacing w:line="276" w:lineRule="exact" w:before="0"/>
        <w:ind w:right="0"/>
        <w:jc w:val="left"/>
      </w:pPr>
      <w:r>
        <w:rPr/>
        <w:t>工会经费和职工教育经费金额</w:t>
      </w:r>
      <w:r>
        <w:rPr>
          <w:spacing w:val="-57"/>
        </w:rPr>
        <w:t> </w:t>
      </w:r>
      <w:r>
        <w:rPr>
          <w:rFonts w:ascii="Times New Roman" w:hAnsi="Times New Roman" w:cs="Times New Roman" w:eastAsia="Times New Roman" w:hint="default"/>
        </w:rPr>
        <w:t>2,568,323.15</w:t>
      </w:r>
      <w:r>
        <w:rPr>
          <w:rFonts w:ascii="Times New Roman" w:hAnsi="Times New Roman" w:cs="Times New Roman" w:eastAsia="Times New Roman" w:hint="default"/>
          <w:spacing w:val="-4"/>
        </w:rPr>
        <w:t> </w:t>
      </w:r>
      <w:r>
        <w:rPr/>
        <w:t>元，因解除劳动关系给予补偿</w:t>
      </w:r>
      <w:r>
        <w:rPr>
          <w:spacing w:val="-57"/>
        </w:rPr>
        <w:t> </w:t>
      </w:r>
      <w:r>
        <w:rPr>
          <w:rFonts w:ascii="Times New Roman" w:hAnsi="Times New Roman" w:cs="Times New Roman" w:eastAsia="Times New Roman" w:hint="default"/>
        </w:rPr>
        <w:t>22,332,419.72</w:t>
      </w:r>
      <w:r>
        <w:rPr>
          <w:rFonts w:ascii="Times New Roman" w:hAnsi="Times New Roman" w:cs="Times New Roman" w:eastAsia="Times New Roman" w:hint="default"/>
          <w:spacing w:val="-4"/>
        </w:rPr>
        <w:t> </w:t>
      </w:r>
      <w:r>
        <w:rPr/>
        <w:t>元。</w:t>
      </w:r>
    </w:p>
    <w:p>
      <w:pPr>
        <w:spacing w:after="0" w:line="276" w:lineRule="exact"/>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期末应付工资、奖金、津贴和补贴</w:t>
      </w:r>
      <w:r>
        <w:rPr>
          <w:spacing w:val="-55"/>
        </w:rPr>
        <w:t> </w:t>
      </w:r>
      <w:r>
        <w:rPr>
          <w:rFonts w:ascii="Times New Roman" w:hAnsi="Times New Roman" w:cs="Times New Roman" w:eastAsia="Times New Roman" w:hint="default"/>
        </w:rPr>
        <w:t>7,287,169.18</w:t>
      </w:r>
      <w:r>
        <w:rPr>
          <w:rFonts w:ascii="Times New Roman" w:hAnsi="Times New Roman" w:cs="Times New Roman" w:eastAsia="Times New Roman" w:hint="default"/>
          <w:spacing w:val="-1"/>
        </w:rPr>
        <w:t> </w:t>
      </w:r>
      <w:r>
        <w:rPr/>
        <w:t>元，主要于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月和</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月发放。</w:t>
      </w:r>
    </w:p>
    <w:p>
      <w:pPr>
        <w:pStyle w:val="BodyText"/>
        <w:spacing w:line="240" w:lineRule="auto" w:before="21"/>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期末辞退福利余额构成</w:t>
      </w:r>
    </w:p>
    <w:p>
      <w:pPr>
        <w:pStyle w:val="BodyText"/>
        <w:spacing w:line="261" w:lineRule="auto" w:before="21"/>
        <w:ind w:right="1079"/>
        <w:jc w:val="left"/>
      </w:pPr>
      <w:r>
        <w:rPr>
          <w:rFonts w:ascii="Times New Roman" w:hAnsi="Times New Roman" w:cs="Times New Roman" w:eastAsia="Times New Roman" w:hint="default"/>
        </w:rPr>
        <w:t>1) 2009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月公司热电厂实施关停。为妥善做好热电厂关停后职工的安置工作，公司对热</w:t>
      </w:r>
      <w:r>
        <w:rPr>
          <w:w w:val="99"/>
        </w:rPr>
        <w:t> </w:t>
      </w:r>
      <w:r>
        <w:rPr>
          <w:spacing w:val="-3"/>
        </w:rPr>
        <w:t>电厂职工允许其待岗，并按预计需承担上述职工生活补贴、社会保险费等各项费用按有关规</w:t>
      </w:r>
      <w:r>
        <w:rPr>
          <w:spacing w:val="-76"/>
        </w:rPr>
        <w:t> </w:t>
      </w:r>
      <w:r>
        <w:rPr>
          <w:spacing w:val="-76"/>
        </w:rPr>
      </w:r>
      <w:r>
        <w:rPr/>
        <w:t>定折算计算的现值后保留期末余额</w:t>
      </w:r>
      <w:r>
        <w:rPr>
          <w:spacing w:val="-54"/>
        </w:rPr>
        <w:t> </w:t>
      </w:r>
      <w:r>
        <w:rPr>
          <w:rFonts w:ascii="Times New Roman" w:hAnsi="Times New Roman" w:cs="Times New Roman" w:eastAsia="Times New Roman" w:hint="default"/>
        </w:rPr>
        <w:t>2,429,002.22</w:t>
      </w:r>
      <w:r>
        <w:rPr>
          <w:rFonts w:ascii="Times New Roman" w:hAnsi="Times New Roman" w:cs="Times New Roman" w:eastAsia="Times New Roman" w:hint="default"/>
          <w:spacing w:val="-2"/>
        </w:rPr>
        <w:t> </w:t>
      </w:r>
      <w:r>
        <w:rPr/>
        <w:t>元。</w:t>
      </w:r>
      <w:r>
        <w:rPr>
          <w:w w:val="99"/>
        </w:rPr>
        <w:t> </w:t>
      </w:r>
      <w:r>
        <w:rPr>
          <w:rFonts w:ascii="Times New Roman" w:hAnsi="Times New Roman" w:cs="Times New Roman" w:eastAsia="Times New Roman" w:hint="default"/>
          <w:spacing w:val="-2"/>
        </w:rPr>
        <w:t>2)</w:t>
      </w:r>
      <w:r>
        <w:rPr>
          <w:spacing w:val="-2"/>
        </w:rPr>
        <w:t>浙江诸暨富润丝绸织造有限公司和浙江诸暨富润宏丰纺织有限公司计提辞退福利，其期末</w:t>
      </w:r>
      <w:r>
        <w:rPr>
          <w:spacing w:val="-78"/>
        </w:rPr>
        <w:t> </w:t>
      </w:r>
      <w:r>
        <w:rPr>
          <w:spacing w:val="-78"/>
        </w:rPr>
      </w:r>
      <w:r>
        <w:rPr/>
        <w:t>余额分别为</w:t>
      </w:r>
      <w:r>
        <w:rPr>
          <w:spacing w:val="-56"/>
        </w:rPr>
        <w:t> </w:t>
      </w:r>
      <w:r>
        <w:rPr>
          <w:rFonts w:ascii="Times New Roman" w:hAnsi="Times New Roman" w:cs="Times New Roman" w:eastAsia="Times New Roman" w:hint="default"/>
        </w:rPr>
        <w:t>2,779,760.34</w:t>
      </w:r>
      <w:r>
        <w:rPr>
          <w:rFonts w:ascii="Times New Roman" w:hAnsi="Times New Roman" w:cs="Times New Roman" w:eastAsia="Times New Roman" w:hint="default"/>
          <w:spacing w:val="-4"/>
        </w:rPr>
        <w:t> </w:t>
      </w:r>
      <w:r>
        <w:rPr/>
        <w:t>元和</w:t>
      </w:r>
      <w:r>
        <w:rPr>
          <w:spacing w:val="-56"/>
        </w:rPr>
        <w:t> </w:t>
      </w:r>
      <w:r>
        <w:rPr>
          <w:rFonts w:ascii="Times New Roman" w:hAnsi="Times New Roman" w:cs="Times New Roman" w:eastAsia="Times New Roman" w:hint="default"/>
        </w:rPr>
        <w:t>17,123,657.16</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987"/>
        <w:jc w:val="left"/>
      </w:pPr>
      <w:r>
        <w:rPr>
          <w:rFonts w:ascii="Times New Roman" w:hAnsi="Times New Roman" w:cs="Times New Roman" w:eastAsia="Times New Roman" w:hint="default"/>
        </w:rPr>
        <w:t>23</w:t>
      </w:r>
      <w:r>
        <w:rPr/>
        <w:t>、</w:t>
      </w:r>
      <w:r>
        <w:rPr>
          <w:spacing w:val="-1"/>
        </w:rPr>
        <w:t> </w:t>
      </w:r>
      <w:r>
        <w:rPr/>
        <w:t>应交税费：</w:t>
      </w:r>
    </w:p>
    <w:p>
      <w:pPr>
        <w:pStyle w:val="BodyText"/>
        <w:spacing w:line="240" w:lineRule="auto" w:before="52"/>
        <w:ind w:left="6245" w:right="987"/>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2,106,608.03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835,671.51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286,345.76</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395,369.05</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21,653,777.67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6,509,587.18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2,053,768.21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121,743.90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284,560.41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22,008.30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540,540.61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684,288.62</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437,855.82</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579,819.11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428,672.05</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50,388.78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47,893.83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28,838.39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16,591.15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217,899.14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171,620.83</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兵役服务费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150,587.23</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150,587.23</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424,349.21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424,349.21</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28,815,338.37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9,808,382.86</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24</w:t>
      </w:r>
      <w:r>
        <w:rPr/>
        <w:t>、</w:t>
      </w:r>
      <w:r>
        <w:rPr>
          <w:spacing w:val="-1"/>
        </w:rPr>
        <w:t> </w:t>
      </w:r>
      <w:r>
        <w:rPr/>
        <w:t>应付利息：</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分期付息到期还本的长期借款</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45,920.00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50,512.00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1,710,000.00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587,311.98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526,356.88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2,343,231.98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576,868.88</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25</w:t>
      </w:r>
      <w:r>
        <w:rPr/>
        <w:t>、</w:t>
      </w:r>
      <w:r>
        <w:rPr>
          <w:spacing w:val="-1"/>
        </w:rPr>
        <w:t> </w:t>
      </w:r>
      <w:r>
        <w:rPr/>
        <w:t>应付股利：</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0"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年未支付原因</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1,393,275.40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785,595.40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未来结算</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香港宏丰国际实业有限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710,100.00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1,393,275.40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1,495,695.40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26</w:t>
      </w:r>
      <w:r>
        <w:rPr/>
        <w:t>、</w:t>
      </w:r>
      <w:r>
        <w:rPr>
          <w:spacing w:val="-3"/>
        </w:rPr>
        <w:t> </w:t>
      </w:r>
      <w:r>
        <w:rPr/>
        <w:t>其他应付款：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76,729,275.86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78,678,141.20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2,516,509.90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773,741.90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3,711,849.75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2,995,249.44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82,957,635.51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82,447,132.54</w:t>
            </w:r>
          </w:p>
        </w:tc>
      </w:tr>
    </w:tbl>
    <w:p>
      <w:pPr>
        <w:spacing w:line="240" w:lineRule="auto" w:before="5"/>
        <w:rPr>
          <w:rFonts w:ascii="宋体" w:hAnsi="宋体" w:cs="宋体" w:eastAsia="宋体" w:hint="default"/>
          <w:sz w:val="22"/>
          <w:szCs w:val="22"/>
        </w:rPr>
      </w:pPr>
    </w:p>
    <w:p>
      <w:pPr>
        <w:pStyle w:val="BodyText"/>
        <w:spacing w:line="309" w:lineRule="auto"/>
        <w:ind w:right="1102" w:hanging="1"/>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40" w:lineRule="auto" w:before="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19,868,239.08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8,515,717.16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8,108,247.41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1,419,286.23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1,351,374.58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73,656.00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71,435.00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8,400.00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38,008,659.39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29,407,696.07</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862"/>
        <w:gridCol w:w="1664"/>
        <w:gridCol w:w="1890"/>
        <w:gridCol w:w="2411"/>
      </w:tblGrid>
      <w:tr>
        <w:trPr>
          <w:trHeight w:val="343" w:hRule="exact"/>
        </w:trPr>
        <w:tc>
          <w:tcPr>
            <w:tcW w:w="286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41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未偿付原因</w:t>
            </w:r>
          </w:p>
        </w:tc>
      </w:tr>
      <w:tr>
        <w:trPr>
          <w:trHeight w:val="342" w:hRule="exact"/>
        </w:trPr>
        <w:tc>
          <w:tcPr>
            <w:tcW w:w="2862"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7,131,760.92</w:t>
            </w:r>
          </w:p>
        </w:tc>
        <w:tc>
          <w:tcPr>
            <w:tcW w:w="2411" w:type="dxa"/>
            <w:vMerge w:val="restart"/>
            <w:tcBorders>
              <w:top w:val="single" w:sz="12" w:space="0" w:color="A7A6AA"/>
              <w:left w:val="single" w:sz="12" w:space="0" w:color="A7A6AA"/>
              <w:right w:val="single" w:sz="6"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315" w:right="0"/>
              <w:jc w:val="left"/>
              <w:rPr>
                <w:rFonts w:ascii="Times New Roman" w:hAnsi="Times New Roman" w:cs="Times New Roman" w:eastAsia="Times New Roman" w:hint="default"/>
                <w:sz w:val="21"/>
                <w:szCs w:val="21"/>
              </w:rPr>
            </w:pPr>
            <w:r>
              <w:rPr>
                <w:rFonts w:ascii="Times New Roman"/>
                <w:sz w:val="21"/>
              </w:rPr>
              <w:t>18,965,239.08</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903,000.00</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27,000,000.00</w:t>
            </w:r>
          </w:p>
        </w:tc>
        <w:tc>
          <w:tcPr>
            <w:tcW w:w="2411" w:type="dxa"/>
            <w:vMerge/>
            <w:tcBorders>
              <w:left w:val="single" w:sz="12" w:space="0" w:color="A7A6AA"/>
              <w:bottom w:val="single" w:sz="12" w:space="0" w:color="A7A6AA"/>
              <w:right w:val="single" w:sz="6" w:space="0" w:color="A7A6AA"/>
            </w:tcBorders>
          </w:tcPr>
          <w:p>
            <w:pPr/>
          </w:p>
        </w:tc>
      </w:tr>
      <w:tr>
        <w:trPr>
          <w:trHeight w:val="342" w:hRule="exact"/>
        </w:trPr>
        <w:tc>
          <w:tcPr>
            <w:tcW w:w="2862"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1,169,105.75</w:t>
            </w:r>
          </w:p>
        </w:tc>
        <w:tc>
          <w:tcPr>
            <w:tcW w:w="2411" w:type="dxa"/>
            <w:vMerge w:val="restart"/>
            <w:tcBorders>
              <w:top w:val="single" w:sz="12" w:space="0" w:color="A7A6AA"/>
              <w:left w:val="single" w:sz="12" w:space="0" w:color="A7A6AA"/>
              <w:right w:val="single" w:sz="6"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1,175,517.78</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21,940,386.69</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24,285,010.22</w:t>
            </w:r>
          </w:p>
        </w:tc>
        <w:tc>
          <w:tcPr>
            <w:tcW w:w="2411" w:type="dxa"/>
            <w:vMerge/>
            <w:tcBorders>
              <w:left w:val="single" w:sz="12" w:space="0" w:color="A7A6AA"/>
              <w:bottom w:val="single" w:sz="12" w:space="0" w:color="A7A6AA"/>
              <w:right w:val="single" w:sz="6" w:space="0" w:color="A7A6AA"/>
            </w:tcBorders>
          </w:tcPr>
          <w:p>
            <w:pPr/>
          </w:p>
        </w:tc>
      </w:tr>
      <w:tr>
        <w:trPr>
          <w:trHeight w:val="342" w:hRule="exact"/>
        </w:trPr>
        <w:tc>
          <w:tcPr>
            <w:tcW w:w="2862"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4" w:right="0"/>
              <w:jc w:val="left"/>
              <w:rPr>
                <w:rFonts w:ascii="宋体" w:hAnsi="宋体" w:cs="宋体" w:eastAsia="宋体" w:hint="default"/>
                <w:sz w:val="21"/>
                <w:szCs w:val="21"/>
              </w:rPr>
            </w:pPr>
            <w:r>
              <w:rPr>
                <w:rFonts w:ascii="宋体" w:hAnsi="宋体" w:cs="宋体" w:eastAsia="宋体" w:hint="default"/>
                <w:sz w:val="21"/>
                <w:szCs w:val="21"/>
              </w:rPr>
              <w:t>浙江富润印染有限公司职工</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644,000.00</w:t>
            </w:r>
          </w:p>
        </w:tc>
        <w:tc>
          <w:tcPr>
            <w:tcW w:w="2411" w:type="dxa"/>
            <w:vMerge w:val="restart"/>
            <w:tcBorders>
              <w:top w:val="single" w:sz="12" w:space="0" w:color="A7A6AA"/>
              <w:left w:val="single" w:sz="12" w:space="0" w:color="A7A6AA"/>
              <w:right w:val="single" w:sz="6"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137,000.00</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1,505,000.00</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6,912,000.00</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9,198,000.00</w:t>
            </w:r>
          </w:p>
        </w:tc>
        <w:tc>
          <w:tcPr>
            <w:tcW w:w="2411" w:type="dxa"/>
            <w:vMerge/>
            <w:tcBorders>
              <w:left w:val="single" w:sz="12" w:space="0" w:color="A7A6AA"/>
              <w:bottom w:val="single" w:sz="12" w:space="0" w:color="A7A6AA"/>
              <w:right w:val="single" w:sz="6" w:space="0" w:color="A7A6AA"/>
            </w:tcBorders>
          </w:tcPr>
          <w:p>
            <w:pPr/>
          </w:p>
        </w:tc>
      </w:tr>
      <w:tr>
        <w:trPr>
          <w:trHeight w:val="342" w:hRule="exact"/>
        </w:trPr>
        <w:tc>
          <w:tcPr>
            <w:tcW w:w="2862"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407,469.75</w:t>
            </w:r>
          </w:p>
        </w:tc>
        <w:tc>
          <w:tcPr>
            <w:tcW w:w="2411" w:type="dxa"/>
            <w:vMerge w:val="restart"/>
            <w:tcBorders>
              <w:top w:val="single" w:sz="12" w:space="0" w:color="A7A6AA"/>
              <w:left w:val="single" w:sz="12" w:space="0" w:color="A7A6AA"/>
              <w:right w:val="single" w:sz="6"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403,411.11</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7,704,836.30</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8,515,717.16</w:t>
            </w:r>
          </w:p>
        </w:tc>
        <w:tc>
          <w:tcPr>
            <w:tcW w:w="2411" w:type="dxa"/>
            <w:vMerge/>
            <w:tcBorders>
              <w:left w:val="single" w:sz="12" w:space="0" w:color="A7A6AA"/>
              <w:bottom w:val="single" w:sz="12" w:space="0" w:color="A7A6AA"/>
              <w:right w:val="single" w:sz="6" w:space="0" w:color="A7A6AA"/>
            </w:tcBorders>
          </w:tcPr>
          <w:p>
            <w:pPr/>
          </w:p>
        </w:tc>
      </w:tr>
      <w:tr>
        <w:trPr>
          <w:trHeight w:val="341" w:hRule="exact"/>
        </w:trPr>
        <w:tc>
          <w:tcPr>
            <w:tcW w:w="286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161,536.99</w:t>
            </w:r>
          </w:p>
        </w:tc>
        <w:tc>
          <w:tcPr>
            <w:tcW w:w="241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bl>
    <w:p>
      <w:pPr>
        <w:spacing w:after="0" w:line="260" w:lineRule="exact"/>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12"/>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2862"/>
        <w:gridCol w:w="1664"/>
        <w:gridCol w:w="1890"/>
        <w:gridCol w:w="2411"/>
      </w:tblGrid>
      <w:tr>
        <w:trPr>
          <w:trHeight w:val="349" w:hRule="exact"/>
        </w:trPr>
        <w:tc>
          <w:tcPr>
            <w:tcW w:w="2862" w:type="dxa"/>
            <w:vMerge w:val="restart"/>
            <w:tcBorders>
              <w:top w:val="single" w:sz="6" w:space="0" w:color="EBE9ED"/>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84"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EBE9ED"/>
            </w:tcBorders>
          </w:tcPr>
          <w:p>
            <w:pPr>
              <w:pStyle w:val="TableParagraph"/>
              <w:spacing w:line="240" w:lineRule="auto" w:before="42"/>
              <w:ind w:right="0"/>
              <w:jc w:val="left"/>
              <w:rPr>
                <w:rFonts w:ascii="Times New Roman" w:hAnsi="Times New Roman" w:cs="Times New Roman" w:eastAsia="Times New Roman" w:hint="default"/>
                <w:sz w:val="21"/>
                <w:szCs w:val="21"/>
              </w:rPr>
            </w:pPr>
            <w:r>
              <w:rPr>
                <w:rFonts w:ascii="Times New Roman"/>
                <w:sz w:val="21"/>
              </w:rPr>
              <w:t>143,519.14</w:t>
            </w:r>
          </w:p>
        </w:tc>
        <w:tc>
          <w:tcPr>
            <w:tcW w:w="2411" w:type="dxa"/>
            <w:vMerge w:val="restart"/>
            <w:tcBorders>
              <w:top w:val="single" w:sz="6" w:space="0" w:color="EBE9ED"/>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EBE9ED"/>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3,313,272.36</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3,618,328.49</w:t>
            </w:r>
          </w:p>
        </w:tc>
        <w:tc>
          <w:tcPr>
            <w:tcW w:w="2411" w:type="dxa"/>
            <w:vMerge/>
            <w:tcBorders>
              <w:left w:val="single" w:sz="12" w:space="0" w:color="A7A6AA"/>
              <w:bottom w:val="single" w:sz="12" w:space="0" w:color="A7A6AA"/>
              <w:right w:val="single" w:sz="6" w:space="0" w:color="A7A6AA"/>
            </w:tcBorders>
          </w:tcPr>
          <w:p>
            <w:pPr/>
          </w:p>
        </w:tc>
      </w:tr>
      <w:tr>
        <w:trPr>
          <w:trHeight w:val="342" w:hRule="exact"/>
        </w:trPr>
        <w:tc>
          <w:tcPr>
            <w:tcW w:w="2862" w:type="dxa"/>
            <w:vMerge w:val="restart"/>
            <w:tcBorders>
              <w:top w:val="single" w:sz="12" w:space="0" w:color="A7A6AA"/>
              <w:left w:val="single" w:sz="6" w:space="0" w:color="EBE9ED"/>
              <w:right w:val="single" w:sz="12" w:space="0" w:color="A7A6AA"/>
            </w:tcBorders>
          </w:tcPr>
          <w:p>
            <w:pPr>
              <w:pStyle w:val="TableParagraph"/>
              <w:spacing w:line="240" w:lineRule="auto" w:before="148"/>
              <w:ind w:left="4" w:right="0"/>
              <w:jc w:val="left"/>
              <w:rPr>
                <w:rFonts w:ascii="宋体" w:hAnsi="宋体" w:cs="宋体" w:eastAsia="宋体" w:hint="default"/>
                <w:sz w:val="21"/>
                <w:szCs w:val="21"/>
              </w:rPr>
            </w:pPr>
            <w:r>
              <w:rPr>
                <w:rFonts w:ascii="宋体" w:hAnsi="宋体" w:cs="宋体" w:eastAsia="宋体" w:hint="default"/>
                <w:sz w:val="21"/>
                <w:szCs w:val="21"/>
              </w:rPr>
              <w:t>浙江富润纺织有限公司职工</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2,047,700.00</w:t>
            </w:r>
          </w:p>
        </w:tc>
        <w:tc>
          <w:tcPr>
            <w:tcW w:w="2411" w:type="dxa"/>
            <w:vMerge w:val="restart"/>
            <w:tcBorders>
              <w:top w:val="single" w:sz="12" w:space="0" w:color="A7A6AA"/>
              <w:left w:val="single" w:sz="12" w:space="0" w:color="A7A6AA"/>
              <w:right w:val="single" w:sz="6" w:space="0" w:color="A7A6AA"/>
            </w:tcBorders>
          </w:tcPr>
          <w:p>
            <w:pPr>
              <w:pStyle w:val="TableParagraph"/>
              <w:spacing w:line="240" w:lineRule="auto" w:before="148"/>
              <w:ind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2,047,700.00</w:t>
            </w:r>
          </w:p>
        </w:tc>
        <w:tc>
          <w:tcPr>
            <w:tcW w:w="2411" w:type="dxa"/>
            <w:vMerge/>
            <w:tcBorders>
              <w:left w:val="single" w:sz="12" w:space="0" w:color="A7A6AA"/>
              <w:bottom w:val="single" w:sz="12" w:space="0" w:color="A7A6AA"/>
              <w:right w:val="single" w:sz="6" w:space="0" w:color="A7A6AA"/>
            </w:tcBorders>
          </w:tcPr>
          <w:p>
            <w:pPr/>
          </w:p>
        </w:tc>
      </w:tr>
      <w:tr>
        <w:trPr>
          <w:trHeight w:val="342" w:hRule="exact"/>
        </w:trPr>
        <w:tc>
          <w:tcPr>
            <w:tcW w:w="2862"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67,911.65</w:t>
            </w:r>
          </w:p>
        </w:tc>
        <w:tc>
          <w:tcPr>
            <w:tcW w:w="2411" w:type="dxa"/>
            <w:vMerge w:val="restart"/>
            <w:tcBorders>
              <w:top w:val="single" w:sz="12" w:space="0" w:color="A7A6AA"/>
              <w:left w:val="single" w:sz="12" w:space="0" w:color="A7A6AA"/>
              <w:right w:val="single" w:sz="6"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67,235.19</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1,284,139.39</w:t>
            </w:r>
          </w:p>
        </w:tc>
        <w:tc>
          <w:tcPr>
            <w:tcW w:w="2411" w:type="dxa"/>
            <w:vMerge/>
            <w:tcBorders>
              <w:left w:val="single" w:sz="12" w:space="0" w:color="A7A6AA"/>
              <w:right w:val="single" w:sz="6" w:space="0" w:color="A7A6AA"/>
            </w:tcBorders>
          </w:tcPr>
          <w:p>
            <w:pPr/>
          </w:p>
        </w:tc>
      </w:tr>
      <w:tr>
        <w:trPr>
          <w:trHeight w:val="342" w:hRule="exact"/>
        </w:trPr>
        <w:tc>
          <w:tcPr>
            <w:tcW w:w="2862" w:type="dxa"/>
            <w:vMerge/>
            <w:tcBorders>
              <w:left w:val="single" w:sz="6" w:space="0" w:color="EBE9ED"/>
              <w:bottom w:val="single" w:sz="12" w:space="0" w:color="A7A6AA"/>
              <w:right w:val="single" w:sz="12" w:space="0" w:color="A7A6AA"/>
            </w:tcBorders>
          </w:tcPr>
          <w:p>
            <w:pPr/>
          </w:p>
        </w:tc>
        <w:tc>
          <w:tcPr>
            <w:tcW w:w="16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1,419,286.23</w:t>
            </w:r>
          </w:p>
        </w:tc>
        <w:tc>
          <w:tcPr>
            <w:tcW w:w="2411" w:type="dxa"/>
            <w:vMerge/>
            <w:tcBorders>
              <w:left w:val="single" w:sz="12" w:space="0" w:color="A7A6AA"/>
              <w:bottom w:val="single" w:sz="12" w:space="0" w:color="A7A6AA"/>
              <w:right w:val="single" w:sz="6" w:space="0" w:color="A7A6AA"/>
            </w:tcBorders>
          </w:tcPr>
          <w:p>
            <w:pPr/>
          </w:p>
        </w:tc>
      </w:tr>
      <w:tr>
        <w:trPr>
          <w:trHeight w:val="343" w:hRule="exact"/>
        </w:trPr>
        <w:tc>
          <w:tcPr>
            <w:tcW w:w="4526" w:type="dxa"/>
            <w:gridSpan w:val="2"/>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89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76,084,042.10</w:t>
            </w:r>
          </w:p>
        </w:tc>
        <w:tc>
          <w:tcPr>
            <w:tcW w:w="2411" w:type="dxa"/>
            <w:tcBorders>
              <w:top w:val="single" w:sz="12" w:space="0" w:color="A7A6AA"/>
              <w:left w:val="single" w:sz="12" w:space="0" w:color="A7A6AA"/>
              <w:bottom w:val="single" w:sz="12" w:space="0" w:color="A7A6AA"/>
              <w:right w:val="single" w:sz="6" w:space="0" w:color="A7A6AA"/>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对于金额较大的其他应付款，应说明内容</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36"/>
        <w:gridCol w:w="2700"/>
        <w:gridCol w:w="2696"/>
      </w:tblGrid>
      <w:tr>
        <w:trPr>
          <w:trHeight w:val="341" w:hRule="exact"/>
        </w:trPr>
        <w:tc>
          <w:tcPr>
            <w:tcW w:w="323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9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342" w:hRule="exact"/>
        </w:trPr>
        <w:tc>
          <w:tcPr>
            <w:tcW w:w="323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27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27,000,000.00</w:t>
            </w:r>
          </w:p>
        </w:tc>
        <w:tc>
          <w:tcPr>
            <w:tcW w:w="269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342" w:hRule="exact"/>
        </w:trPr>
        <w:tc>
          <w:tcPr>
            <w:tcW w:w="323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27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24,285,010.22</w:t>
            </w:r>
          </w:p>
        </w:tc>
        <w:tc>
          <w:tcPr>
            <w:tcW w:w="269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暂借款及利息</w:t>
            </w:r>
          </w:p>
        </w:tc>
      </w:tr>
      <w:tr>
        <w:trPr>
          <w:trHeight w:val="342" w:hRule="exact"/>
        </w:trPr>
        <w:tc>
          <w:tcPr>
            <w:tcW w:w="323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浙江富润印染有限公司职工</w:t>
            </w:r>
          </w:p>
        </w:tc>
        <w:tc>
          <w:tcPr>
            <w:tcW w:w="27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9,198,000.00</w:t>
            </w:r>
          </w:p>
        </w:tc>
        <w:tc>
          <w:tcPr>
            <w:tcW w:w="269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342" w:hRule="exact"/>
        </w:trPr>
        <w:tc>
          <w:tcPr>
            <w:tcW w:w="323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27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8,515,717.16</w:t>
            </w:r>
          </w:p>
        </w:tc>
        <w:tc>
          <w:tcPr>
            <w:tcW w:w="269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暂借款及利息</w:t>
            </w:r>
          </w:p>
        </w:tc>
      </w:tr>
      <w:tr>
        <w:trPr>
          <w:trHeight w:val="335" w:hRule="exact"/>
        </w:trPr>
        <w:tc>
          <w:tcPr>
            <w:tcW w:w="323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7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68,998,727.38</w:t>
            </w:r>
          </w:p>
        </w:tc>
        <w:tc>
          <w:tcPr>
            <w:tcW w:w="2696" w:type="dxa"/>
            <w:tcBorders>
              <w:top w:val="single" w:sz="12" w:space="0" w:color="A7A6AA"/>
              <w:left w:val="single" w:sz="12" w:space="0" w:color="A7A6AA"/>
              <w:bottom w:val="single" w:sz="12" w:space="0" w:color="A7A6AA"/>
              <w:right w:val="single" w:sz="6" w:space="0" w:color="A7A6AA"/>
            </w:tcBorders>
          </w:tcPr>
          <w:p>
            <w:pPr/>
          </w:p>
        </w:tc>
      </w:tr>
    </w:tbl>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27</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before="83"/>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166" w:space="2942"/>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700"/>
        </w:sectPr>
      </w:pPr>
    </w:p>
    <w:p>
      <w:pPr>
        <w:pStyle w:val="BodyText"/>
        <w:spacing w:line="240" w:lineRule="auto"/>
        <w:ind w:right="-16"/>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年内到期的长期借款</w:t>
      </w:r>
    </w:p>
    <w:p>
      <w:pPr>
        <w:pStyle w:val="BodyText"/>
        <w:spacing w:line="240" w:lineRule="auto" w:before="83"/>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2"/>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36" w:space="3572"/>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98"/>
        <w:gridCol w:w="1250"/>
        <w:gridCol w:w="1387"/>
        <w:gridCol w:w="1388"/>
        <w:gridCol w:w="1388"/>
        <w:gridCol w:w="1387"/>
      </w:tblGrid>
      <w:tr>
        <w:trPr>
          <w:trHeight w:val="326" w:hRule="exact"/>
        </w:trPr>
        <w:tc>
          <w:tcPr>
            <w:tcW w:w="2498" w:type="dxa"/>
            <w:vMerge w:val="restart"/>
            <w:tcBorders>
              <w:top w:val="single" w:sz="6" w:space="0" w:color="000000"/>
              <w:left w:val="single" w:sz="6" w:space="0" w:color="000000"/>
              <w:right w:val="single" w:sz="6" w:space="0" w:color="000000"/>
            </w:tcBorders>
          </w:tcPr>
          <w:p>
            <w:pPr>
              <w:pStyle w:val="TableParagraph"/>
              <w:spacing w:line="240" w:lineRule="auto" w:before="141"/>
              <w:ind w:left="821"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50"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87" w:type="dxa"/>
            <w:vMerge w:val="restart"/>
            <w:tcBorders>
              <w:top w:val="single" w:sz="6" w:space="0" w:color="000000"/>
              <w:left w:val="single" w:sz="6" w:space="0" w:color="000000"/>
              <w:right w:val="single" w:sz="6" w:space="0" w:color="000000"/>
            </w:tcBorders>
          </w:tcPr>
          <w:p>
            <w:pPr>
              <w:pStyle w:val="TableParagraph"/>
              <w:spacing w:line="240" w:lineRule="auto" w:before="141"/>
              <w:ind w:left="162"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141"/>
              <w:ind w:left="162"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498" w:type="dxa"/>
            <w:vMerge/>
            <w:tcBorders>
              <w:left w:val="single" w:sz="6" w:space="0" w:color="000000"/>
              <w:bottom w:val="single" w:sz="6" w:space="0" w:color="000000"/>
              <w:right w:val="single" w:sz="6" w:space="0" w:color="000000"/>
            </w:tcBorders>
          </w:tcPr>
          <w:p>
            <w:pPr/>
          </w:p>
        </w:tc>
        <w:tc>
          <w:tcPr>
            <w:tcW w:w="1250" w:type="dxa"/>
            <w:vMerge/>
            <w:tcBorders>
              <w:left w:val="single" w:sz="6" w:space="0" w:color="000000"/>
              <w:bottom w:val="single" w:sz="6" w:space="0" w:color="000000"/>
              <w:right w:val="single" w:sz="6" w:space="0" w:color="000000"/>
            </w:tcBorders>
          </w:tcPr>
          <w:p>
            <w:pPr/>
          </w:p>
        </w:tc>
        <w:tc>
          <w:tcPr>
            <w:tcW w:w="1387" w:type="dxa"/>
            <w:vMerge/>
            <w:tcBorders>
              <w:left w:val="single" w:sz="6" w:space="0" w:color="000000"/>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38" w:hRule="exact"/>
        </w:trPr>
        <w:tc>
          <w:tcPr>
            <w:tcW w:w="2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04" w:right="0"/>
              <w:jc w:val="left"/>
              <w:rPr>
                <w:rFonts w:ascii="Times New Roman" w:hAnsi="Times New Roman" w:cs="Times New Roman" w:eastAsia="Times New Roman" w:hint="default"/>
                <w:sz w:val="21"/>
                <w:szCs w:val="21"/>
              </w:rPr>
            </w:pPr>
            <w:r>
              <w:rPr>
                <w:rFonts w:ascii="Times New Roman"/>
                <w:sz w:val="21"/>
              </w:rPr>
              <w:t>5.76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8,000,000.00</w:t>
            </w:r>
          </w:p>
        </w:tc>
      </w:tr>
      <w:tr>
        <w:trPr>
          <w:trHeight w:val="328" w:hRule="exact"/>
        </w:trPr>
        <w:tc>
          <w:tcPr>
            <w:tcW w:w="24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55"/>
              <w:jc w:val="right"/>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2" w:right="0"/>
              <w:jc w:val="center"/>
              <w:rPr>
                <w:rFonts w:ascii="Times New Roman" w:hAnsi="Times New Roman" w:cs="Times New Roman" w:eastAsia="Times New Roman" w:hint="default"/>
                <w:sz w:val="21"/>
                <w:szCs w:val="21"/>
              </w:rPr>
            </w:pPr>
            <w:r>
              <w:rPr>
                <w:rFonts w:ascii="Times New Roman"/>
                <w:sz w:val="21"/>
              </w:rPr>
              <w:t>8,000,000.00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1"/>
        <w:rPr>
          <w:rFonts w:ascii="宋体" w:hAnsi="宋体" w:cs="宋体" w:eastAsia="宋体" w:hint="default"/>
          <w:sz w:val="23"/>
          <w:szCs w:val="23"/>
        </w:rPr>
      </w:pPr>
    </w:p>
    <w:p>
      <w:pPr>
        <w:pStyle w:val="BodyText"/>
        <w:spacing w:line="240" w:lineRule="auto"/>
        <w:ind w:left="617" w:right="0"/>
        <w:jc w:val="left"/>
      </w:pPr>
      <w:r>
        <w:rPr>
          <w:rFonts w:ascii="Times New Roman" w:hAnsi="Times New Roman" w:cs="Times New Roman" w:eastAsia="Times New Roman" w:hint="default"/>
        </w:rPr>
        <w:t>28</w:t>
      </w:r>
      <w:r>
        <w:rPr/>
        <w:t>、</w:t>
      </w:r>
      <w:r>
        <w:rPr>
          <w:spacing w:val="-3"/>
        </w:rPr>
        <w:t> </w:t>
      </w:r>
      <w:r>
        <w:rPr/>
        <w:t>其他流动负债</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101"/>
        <w:gridCol w:w="3006"/>
        <w:gridCol w:w="3193"/>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31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180" w:right="700"/>
        </w:sectPr>
      </w:pPr>
    </w:p>
    <w:p>
      <w:pPr>
        <w:pStyle w:val="BodyText"/>
        <w:spacing w:line="240" w:lineRule="auto"/>
        <w:ind w:left="617" w:right="-16"/>
        <w:jc w:val="left"/>
      </w:pPr>
      <w:r>
        <w:rPr>
          <w:rFonts w:ascii="Times New Roman" w:hAnsi="Times New Roman" w:cs="Times New Roman" w:eastAsia="Times New Roman" w:hint="default"/>
        </w:rPr>
        <w:t>29</w:t>
      </w:r>
      <w:r>
        <w:rPr/>
        <w:t>、</w:t>
      </w:r>
      <w:r>
        <w:rPr>
          <w:spacing w:val="-1"/>
        </w:rPr>
        <w:t> </w:t>
      </w:r>
      <w:r>
        <w:rPr/>
        <w:t>长期借款：</w:t>
      </w:r>
    </w:p>
    <w:p>
      <w:pPr>
        <w:pStyle w:val="BodyText"/>
        <w:spacing w:line="240" w:lineRule="auto" w:before="83"/>
        <w:ind w:left="61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617" w:right="0"/>
        <w:jc w:val="left"/>
      </w:pPr>
      <w:r>
        <w:rPr/>
        <w:t>单位：元</w:t>
      </w:r>
      <w:r>
        <w:rPr>
          <w:spacing w:val="-2"/>
        </w:rPr>
        <w:t> </w:t>
      </w:r>
      <w:r>
        <w:rPr/>
        <w:t>币种：人民币</w:t>
      </w:r>
    </w:p>
    <w:p>
      <w:pPr>
        <w:spacing w:after="0" w:line="240" w:lineRule="auto"/>
        <w:jc w:val="left"/>
        <w:sectPr>
          <w:type w:val="continuous"/>
          <w:pgSz w:w="11910" w:h="16840"/>
          <w:pgMar w:top="1600" w:bottom="280" w:left="1180" w:right="700"/>
          <w:cols w:num="2" w:equalWidth="0">
            <w:col w:w="2437" w:space="3671"/>
            <w:col w:w="3922"/>
          </w:cols>
        </w:sectPr>
      </w:pP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28,700,000.00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28,700,000.00</w:t>
            </w:r>
          </w:p>
        </w:tc>
      </w:tr>
    </w:tbl>
    <w:p>
      <w:pPr>
        <w:spacing w:line="240" w:lineRule="auto" w:before="5"/>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金额前五名的长期借款：</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1762"/>
        <w:gridCol w:w="1142"/>
        <w:gridCol w:w="1141"/>
        <w:gridCol w:w="1142"/>
        <w:gridCol w:w="1265"/>
        <w:gridCol w:w="1424"/>
        <w:gridCol w:w="1423"/>
      </w:tblGrid>
      <w:tr>
        <w:trPr>
          <w:trHeight w:val="326" w:hRule="exact"/>
        </w:trPr>
        <w:tc>
          <w:tcPr>
            <w:tcW w:w="1762" w:type="dxa"/>
            <w:vMerge w:val="restart"/>
            <w:tcBorders>
              <w:top w:val="single" w:sz="6" w:space="0" w:color="000000"/>
              <w:left w:val="single" w:sz="6" w:space="0" w:color="000000"/>
              <w:right w:val="single" w:sz="6" w:space="0" w:color="000000"/>
            </w:tcBorders>
          </w:tcPr>
          <w:p>
            <w:pPr>
              <w:pStyle w:val="TableParagraph"/>
              <w:spacing w:line="240" w:lineRule="auto" w:before="141"/>
              <w:ind w:left="453"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42"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141"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142" w:type="dxa"/>
            <w:vMerge w:val="restart"/>
            <w:tcBorders>
              <w:top w:val="single" w:sz="6" w:space="0" w:color="000000"/>
              <w:left w:val="single" w:sz="6" w:space="0" w:color="000000"/>
              <w:right w:val="single" w:sz="6" w:space="0" w:color="000000"/>
            </w:tcBorders>
          </w:tcPr>
          <w:p>
            <w:pPr>
              <w:pStyle w:val="TableParagraph"/>
              <w:spacing w:line="240" w:lineRule="auto" w:before="141"/>
              <w:ind w:left="35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265" w:type="dxa"/>
            <w:vMerge w:val="restart"/>
            <w:tcBorders>
              <w:top w:val="single" w:sz="6" w:space="0" w:color="000000"/>
              <w:left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62"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3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兴业银行股份有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5.76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20,700,000.00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28,700,000.00</w:t>
            </w:r>
          </w:p>
        </w:tc>
      </w:tr>
      <w:tr>
        <w:trPr>
          <w:trHeight w:val="32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20,700,000.00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28,700,000.00</w:t>
            </w:r>
          </w:p>
        </w:tc>
      </w:tr>
    </w:tbl>
    <w:p>
      <w:pPr>
        <w:pStyle w:val="BodyText"/>
        <w:spacing w:line="260" w:lineRule="exact" w:before="0"/>
        <w:ind w:left="617" w:right="0"/>
        <w:jc w:val="left"/>
      </w:pPr>
      <w:r>
        <w:rPr/>
        <w:t>上述借款由富润控股集团有限公司提供保证担保。</w:t>
      </w:r>
    </w:p>
    <w:p>
      <w:pPr>
        <w:spacing w:line="240" w:lineRule="auto" w:before="5"/>
        <w:rPr>
          <w:rFonts w:ascii="宋体" w:hAnsi="宋体" w:cs="宋体" w:eastAsia="宋体" w:hint="default"/>
          <w:sz w:val="26"/>
          <w:szCs w:val="26"/>
        </w:rPr>
      </w:pPr>
    </w:p>
    <w:p>
      <w:pPr>
        <w:pStyle w:val="BodyText"/>
        <w:spacing w:line="240" w:lineRule="auto"/>
        <w:ind w:left="617" w:right="0"/>
        <w:jc w:val="left"/>
      </w:pPr>
      <w:r>
        <w:rPr>
          <w:rFonts w:ascii="Times New Roman" w:hAnsi="Times New Roman" w:cs="Times New Roman" w:eastAsia="Times New Roman" w:hint="default"/>
        </w:rPr>
        <w:t>30</w:t>
      </w:r>
      <w:r>
        <w:rPr/>
        <w:t>、</w:t>
      </w:r>
      <w:r>
        <w:rPr>
          <w:spacing w:val="-3"/>
        </w:rPr>
        <w:t> </w:t>
      </w:r>
      <w:r>
        <w:rPr/>
        <w:t>其他非流动负债：</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75"/>
        <w:gridCol w:w="2912"/>
        <w:gridCol w:w="2912"/>
      </w:tblGrid>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14,328,802.71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5,614,123.90</w:t>
            </w: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18"/>
              <w:jc w:val="right"/>
              <w:rPr>
                <w:rFonts w:ascii="宋体" w:hAnsi="宋体" w:cs="宋体" w:eastAsia="宋体" w:hint="default"/>
                <w:sz w:val="21"/>
                <w:szCs w:val="21"/>
              </w:rPr>
            </w:pPr>
            <w:r>
              <w:rPr>
                <w:rFonts w:ascii="宋体" w:hAnsi="宋体" w:cs="宋体" w:eastAsia="宋体" w:hint="default"/>
                <w:sz w:val="21"/>
                <w:szCs w:val="21"/>
              </w:rPr>
              <w:t>合计</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14,328,802.71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5,614,123.90</w:t>
            </w:r>
          </w:p>
        </w:tc>
      </w:tr>
    </w:tbl>
    <w:p>
      <w:pPr>
        <w:pStyle w:val="BodyText"/>
        <w:spacing w:line="276" w:lineRule="exact" w:before="0"/>
        <w:ind w:left="61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其他非流动负债</w:t>
      </w:r>
      <w:r>
        <w:rPr>
          <w:rFonts w:ascii="Times New Roman" w:hAnsi="Times New Roman" w:cs="Times New Roman" w:eastAsia="Times New Roman" w:hint="default"/>
        </w:rPr>
        <w:t>-</w:t>
      </w:r>
      <w:r>
        <w:rPr/>
        <w:t>递延收益</w:t>
      </w:r>
    </w:p>
    <w:p>
      <w:pPr>
        <w:spacing w:line="240" w:lineRule="auto" w:before="10"/>
        <w:rPr>
          <w:rFonts w:ascii="宋体" w:hAnsi="宋体" w:cs="宋体" w:eastAsia="宋体" w:hint="default"/>
          <w:sz w:val="2"/>
          <w:szCs w:val="2"/>
        </w:rPr>
      </w:pPr>
    </w:p>
    <w:tbl>
      <w:tblPr>
        <w:tblW w:w="0" w:type="auto"/>
        <w:jc w:val="left"/>
        <w:tblInd w:w="599" w:type="dxa"/>
        <w:tblLayout w:type="fixed"/>
        <w:tblCellMar>
          <w:top w:w="0" w:type="dxa"/>
          <w:left w:w="0" w:type="dxa"/>
          <w:bottom w:w="0" w:type="dxa"/>
          <w:right w:w="0" w:type="dxa"/>
        </w:tblCellMar>
        <w:tblLook w:val="01E0"/>
      </w:tblPr>
      <w:tblGrid>
        <w:gridCol w:w="3402"/>
        <w:gridCol w:w="2520"/>
        <w:gridCol w:w="2516"/>
      </w:tblGrid>
      <w:tr>
        <w:trPr>
          <w:trHeight w:val="343" w:hRule="exact"/>
        </w:trPr>
        <w:tc>
          <w:tcPr>
            <w:tcW w:w="340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51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340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14,328,802.71</w:t>
            </w:r>
          </w:p>
        </w:tc>
        <w:tc>
          <w:tcPr>
            <w:tcW w:w="25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5,614,123.90</w:t>
            </w:r>
          </w:p>
        </w:tc>
      </w:tr>
      <w:tr>
        <w:trPr>
          <w:trHeight w:val="341" w:hRule="exact"/>
        </w:trPr>
        <w:tc>
          <w:tcPr>
            <w:tcW w:w="340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14,328,802.71</w:t>
            </w:r>
          </w:p>
        </w:tc>
        <w:tc>
          <w:tcPr>
            <w:tcW w:w="25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5,614,123.90</w:t>
            </w:r>
          </w:p>
        </w:tc>
      </w:tr>
    </w:tbl>
    <w:p>
      <w:pPr>
        <w:pStyle w:val="BodyText"/>
        <w:spacing w:line="276" w:lineRule="exact" w:before="0"/>
        <w:ind w:left="61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递延收益</w:t>
      </w:r>
      <w:r>
        <w:rPr>
          <w:rFonts w:ascii="Times New Roman" w:hAnsi="Times New Roman" w:cs="Times New Roman" w:eastAsia="Times New Roman" w:hint="default"/>
        </w:rPr>
        <w:t>-</w:t>
      </w:r>
      <w:r>
        <w:rPr/>
        <w:t>政府补助说明</w:t>
      </w:r>
    </w:p>
    <w:p>
      <w:pPr>
        <w:spacing w:line="240" w:lineRule="auto" w:before="10"/>
        <w:rPr>
          <w:rFonts w:ascii="宋体" w:hAnsi="宋体" w:cs="宋体" w:eastAsia="宋体" w:hint="default"/>
          <w:sz w:val="2"/>
          <w:szCs w:val="2"/>
        </w:rPr>
      </w:pPr>
    </w:p>
    <w:tbl>
      <w:tblPr>
        <w:tblW w:w="0" w:type="auto"/>
        <w:jc w:val="left"/>
        <w:tblInd w:w="599" w:type="dxa"/>
        <w:tblLayout w:type="fixed"/>
        <w:tblCellMar>
          <w:top w:w="0" w:type="dxa"/>
          <w:left w:w="0" w:type="dxa"/>
          <w:bottom w:w="0" w:type="dxa"/>
          <w:right w:w="0" w:type="dxa"/>
        </w:tblCellMar>
        <w:tblLook w:val="01E0"/>
      </w:tblPr>
      <w:tblGrid>
        <w:gridCol w:w="1596"/>
        <w:gridCol w:w="1270"/>
        <w:gridCol w:w="1397"/>
        <w:gridCol w:w="1369"/>
        <w:gridCol w:w="1326"/>
        <w:gridCol w:w="1377"/>
      </w:tblGrid>
      <w:tr>
        <w:trPr>
          <w:trHeight w:val="655"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3" w:right="0"/>
              <w:jc w:val="left"/>
              <w:rPr>
                <w:rFonts w:ascii="宋体" w:hAnsi="宋体" w:cs="宋体" w:eastAsia="宋体" w:hint="default"/>
                <w:sz w:val="21"/>
                <w:szCs w:val="21"/>
              </w:rPr>
            </w:pPr>
            <w:r>
              <w:rPr>
                <w:rFonts w:ascii="宋体" w:hAnsi="宋体" w:cs="宋体" w:eastAsia="宋体" w:hint="default"/>
                <w:spacing w:val="3"/>
                <w:sz w:val="21"/>
                <w:szCs w:val="21"/>
              </w:rPr>
              <w:t>发文单位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拨款单</w:t>
            </w:r>
          </w:p>
          <w:p>
            <w:pPr>
              <w:pStyle w:val="TableParagraph"/>
              <w:spacing w:line="240" w:lineRule="auto" w:before="21"/>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位</w:t>
            </w:r>
            <w:r>
              <w:rPr>
                <w:rFonts w:ascii="Times New Roman" w:hAnsi="Times New Roman" w:cs="Times New Roman" w:eastAsia="Times New Roman" w:hint="default"/>
                <w:sz w:val="21"/>
                <w:szCs w:val="21"/>
              </w:rPr>
              <w:t>)</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拨款文号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拨款金额</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1"/>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304</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0"/>
              <w:jc w:val="left"/>
              <w:rPr>
                <w:rFonts w:ascii="宋体" w:hAnsi="宋体" w:cs="宋体" w:eastAsia="宋体" w:hint="default"/>
                <w:sz w:val="21"/>
                <w:szCs w:val="21"/>
              </w:rPr>
            </w:pPr>
            <w:r>
              <w:rPr>
                <w:rFonts w:ascii="宋体" w:hAnsi="宋体" w:cs="宋体" w:eastAsia="宋体" w:hint="default"/>
                <w:spacing w:val="17"/>
                <w:sz w:val="21"/>
                <w:szCs w:val="21"/>
              </w:rPr>
              <w:t>系统节能技术</w:t>
            </w:r>
            <w:r>
              <w:rPr>
                <w:rFonts w:ascii="宋体" w:hAnsi="宋体" w:cs="宋体" w:eastAsia="宋体" w:hint="default"/>
                <w:sz w:val="21"/>
                <w:szCs w:val="21"/>
              </w:rPr>
              <w:t> 改造项目</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1,320,000.00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1,162,857.15</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1,068,571.47</w:t>
            </w:r>
          </w:p>
        </w:tc>
      </w:tr>
      <w:tr>
        <w:trPr>
          <w:trHeight w:val="326" w:hRule="exact"/>
        </w:trPr>
        <w:tc>
          <w:tcPr>
            <w:tcW w:w="1596" w:type="dxa"/>
            <w:tcBorders>
              <w:top w:val="single" w:sz="12" w:space="0" w:color="A7A6AA"/>
              <w:left w:val="single" w:sz="6" w:space="0" w:color="EBE9ED"/>
              <w:bottom w:val="nil" w:sz="6" w:space="0" w:color="auto"/>
              <w:right w:val="single" w:sz="12" w:space="0" w:color="A7A6AA"/>
            </w:tcBorders>
          </w:tcPr>
          <w:p>
            <w:pPr/>
          </w:p>
        </w:tc>
        <w:tc>
          <w:tcPr>
            <w:tcW w:w="1270" w:type="dxa"/>
            <w:tcBorders>
              <w:top w:val="single" w:sz="12" w:space="0" w:color="A7A6AA"/>
              <w:left w:val="single" w:sz="12" w:space="0" w:color="A7A6AA"/>
              <w:bottom w:val="nil" w:sz="6" w:space="0" w:color="auto"/>
              <w:right w:val="single" w:sz="12" w:space="0" w:color="A7A6AA"/>
            </w:tcBorders>
          </w:tcPr>
          <w:p>
            <w:pPr/>
          </w:p>
        </w:tc>
        <w:tc>
          <w:tcPr>
            <w:tcW w:w="1397"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“极性双层休</w:t>
            </w:r>
          </w:p>
        </w:tc>
        <w:tc>
          <w:tcPr>
            <w:tcW w:w="1369" w:type="dxa"/>
            <w:tcBorders>
              <w:top w:val="single" w:sz="12" w:space="0" w:color="A7A6AA"/>
              <w:left w:val="single" w:sz="12" w:space="0" w:color="A7A6AA"/>
              <w:bottom w:val="nil" w:sz="6" w:space="0" w:color="auto"/>
              <w:right w:val="single" w:sz="12" w:space="0" w:color="A7A6AA"/>
            </w:tcBorders>
          </w:tcPr>
          <w:p>
            <w:pPr/>
          </w:p>
        </w:tc>
        <w:tc>
          <w:tcPr>
            <w:tcW w:w="1326" w:type="dxa"/>
            <w:tcBorders>
              <w:top w:val="single" w:sz="12" w:space="0" w:color="A7A6AA"/>
              <w:left w:val="single" w:sz="12" w:space="0" w:color="A7A6AA"/>
              <w:bottom w:val="nil" w:sz="6" w:space="0" w:color="auto"/>
              <w:right w:val="single" w:sz="12" w:space="0" w:color="A7A6AA"/>
            </w:tcBorders>
          </w:tcPr>
          <w:p>
            <w:pPr/>
          </w:p>
        </w:tc>
        <w:tc>
          <w:tcPr>
            <w:tcW w:w="1377" w:type="dxa"/>
            <w:tcBorders>
              <w:top w:val="single" w:sz="12" w:space="0" w:color="A7A6AA"/>
              <w:left w:val="single" w:sz="12" w:space="0" w:color="A7A6AA"/>
              <w:bottom w:val="nil" w:sz="6" w:space="0" w:color="auto"/>
              <w:right w:val="single" w:sz="6" w:space="0" w:color="A7A6AA"/>
            </w:tcBorders>
          </w:tcPr>
          <w:p>
            <w:pPr/>
          </w:p>
        </w:tc>
      </w:tr>
      <w:tr>
        <w:trPr>
          <w:trHeight w:val="312"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83"/>
                <w:sz w:val="21"/>
                <w:szCs w:val="21"/>
              </w:rPr>
              <w:t> </w:t>
            </w:r>
            <w:r>
              <w:rPr>
                <w:rFonts w:ascii="宋体" w:hAnsi="宋体" w:cs="宋体" w:eastAsia="宋体" w:hint="default"/>
                <w:sz w:val="21"/>
                <w:szCs w:val="21"/>
              </w:rPr>
              <w:t>字</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闲布</w:t>
            </w:r>
            <w:r>
              <w:rPr>
                <w:rFonts w:ascii="宋体" w:hAnsi="宋体" w:cs="宋体" w:eastAsia="宋体" w:hint="default"/>
                <w:spacing w:val="-104"/>
                <w:sz w:val="21"/>
                <w:szCs w:val="21"/>
              </w:rPr>
              <w:t>”</w:t>
            </w:r>
            <w:r>
              <w:rPr>
                <w:rFonts w:ascii="宋体" w:hAnsi="宋体" w:cs="宋体" w:eastAsia="宋体" w:hint="default"/>
                <w:sz w:val="21"/>
                <w:szCs w:val="21"/>
              </w:rPr>
              <w:t>面料及系</w:t>
            </w:r>
          </w:p>
        </w:tc>
        <w:tc>
          <w:tcPr>
            <w:tcW w:w="1369" w:type="dxa"/>
            <w:tcBorders>
              <w:top w:val="nil" w:sz="6" w:space="0" w:color="auto"/>
              <w:left w:val="single" w:sz="12" w:space="0" w:color="A7A6AA"/>
              <w:bottom w:val="nil" w:sz="6" w:space="0" w:color="auto"/>
              <w:right w:val="single" w:sz="12" w:space="0" w:color="A7A6AA"/>
            </w:tcBorders>
          </w:tcPr>
          <w:p>
            <w:pPr/>
          </w:p>
        </w:tc>
        <w:tc>
          <w:tcPr>
            <w:tcW w:w="1326" w:type="dxa"/>
            <w:tcBorders>
              <w:top w:val="nil" w:sz="6" w:space="0" w:color="auto"/>
              <w:left w:val="single" w:sz="12" w:space="0" w:color="A7A6AA"/>
              <w:bottom w:val="nil" w:sz="6" w:space="0" w:color="auto"/>
              <w:right w:val="single" w:sz="12" w:space="0" w:color="A7A6AA"/>
            </w:tcBorders>
          </w:tcPr>
          <w:p>
            <w:pPr/>
          </w:p>
        </w:tc>
        <w:tc>
          <w:tcPr>
            <w:tcW w:w="1377" w:type="dxa"/>
            <w:tcBorders>
              <w:top w:val="nil" w:sz="6" w:space="0" w:color="auto"/>
              <w:left w:val="single" w:sz="12" w:space="0" w:color="A7A6AA"/>
              <w:bottom w:val="nil" w:sz="6" w:space="0" w:color="auto"/>
              <w:right w:val="single" w:sz="6" w:space="0" w:color="A7A6AA"/>
            </w:tcBorders>
          </w:tcPr>
          <w:p>
            <w:pPr/>
          </w:p>
        </w:tc>
      </w:tr>
      <w:tr>
        <w:trPr>
          <w:trHeight w:val="317"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浙江省经济贸易</w:t>
            </w:r>
            <w:r>
              <w:rPr>
                <w:rFonts w:ascii="宋体" w:hAnsi="宋体" w:cs="宋体" w:eastAsia="宋体" w:hint="default"/>
                <w:sz w:val="21"/>
                <w:szCs w:val="21"/>
              </w:rPr>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76" w:lineRule="exact"/>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285</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列产品生产技</w:t>
            </w:r>
          </w:p>
        </w:tc>
        <w:tc>
          <w:tcPr>
            <w:tcW w:w="1369" w:type="dxa"/>
            <w:tcBorders>
              <w:top w:val="nil" w:sz="6" w:space="0" w:color="auto"/>
              <w:left w:val="single" w:sz="12" w:space="0" w:color="A7A6AA"/>
              <w:bottom w:val="nil" w:sz="6" w:space="0" w:color="auto"/>
              <w:right w:val="single" w:sz="12" w:space="0" w:color="A7A6AA"/>
            </w:tcBorders>
          </w:tcPr>
          <w:p>
            <w:pPr>
              <w:pStyle w:val="TableParagraph"/>
              <w:spacing w:line="240" w:lineRule="auto" w:before="35"/>
              <w:ind w:left="-1" w:right="0"/>
              <w:jc w:val="left"/>
              <w:rPr>
                <w:rFonts w:ascii="Times New Roman" w:hAnsi="Times New Roman" w:cs="Times New Roman" w:eastAsia="Times New Roman" w:hint="default"/>
                <w:sz w:val="21"/>
                <w:szCs w:val="21"/>
              </w:rPr>
            </w:pPr>
            <w:r>
              <w:rPr>
                <w:rFonts w:ascii="Times New Roman"/>
                <w:sz w:val="21"/>
              </w:rPr>
              <w:t>1,000,000.00</w:t>
            </w:r>
          </w:p>
        </w:tc>
        <w:tc>
          <w:tcPr>
            <w:tcW w:w="1326" w:type="dxa"/>
            <w:tcBorders>
              <w:top w:val="nil" w:sz="6" w:space="0" w:color="auto"/>
              <w:left w:val="single" w:sz="12" w:space="0" w:color="A7A6AA"/>
              <w:bottom w:val="nil" w:sz="6" w:space="0" w:color="auto"/>
              <w:right w:val="single" w:sz="12" w:space="0" w:color="A7A6AA"/>
            </w:tcBorders>
          </w:tcPr>
          <w:p>
            <w:pPr>
              <w:pStyle w:val="TableParagraph"/>
              <w:spacing w:line="240" w:lineRule="auto" w:before="35"/>
              <w:ind w:left="-1" w:right="0"/>
              <w:jc w:val="left"/>
              <w:rPr>
                <w:rFonts w:ascii="Times New Roman" w:hAnsi="Times New Roman" w:cs="Times New Roman" w:eastAsia="Times New Roman" w:hint="default"/>
                <w:sz w:val="21"/>
                <w:szCs w:val="21"/>
              </w:rPr>
            </w:pPr>
            <w:r>
              <w:rPr>
                <w:rFonts w:ascii="Times New Roman"/>
                <w:sz w:val="21"/>
              </w:rPr>
              <w:t>660,269.71</w:t>
            </w:r>
          </w:p>
        </w:tc>
        <w:tc>
          <w:tcPr>
            <w:tcW w:w="1377" w:type="dxa"/>
            <w:tcBorders>
              <w:top w:val="nil" w:sz="6" w:space="0" w:color="auto"/>
              <w:left w:val="single" w:sz="12" w:space="0" w:color="A7A6AA"/>
              <w:bottom w:val="nil" w:sz="6" w:space="0" w:color="auto"/>
              <w:right w:val="single" w:sz="6" w:space="0" w:color="A7A6AA"/>
            </w:tcBorders>
          </w:tcPr>
          <w:p>
            <w:pPr>
              <w:pStyle w:val="TableParagraph"/>
              <w:spacing w:line="240" w:lineRule="auto" w:before="35"/>
              <w:ind w:left="-1" w:right="0"/>
              <w:jc w:val="left"/>
              <w:rPr>
                <w:rFonts w:ascii="Times New Roman" w:hAnsi="Times New Roman" w:cs="Times New Roman" w:eastAsia="Times New Roman" w:hint="default"/>
                <w:sz w:val="21"/>
                <w:szCs w:val="21"/>
              </w:rPr>
            </w:pPr>
            <w:r>
              <w:rPr>
                <w:rFonts w:ascii="Times New Roman"/>
                <w:sz w:val="21"/>
              </w:rPr>
              <w:t>600,696.50</w:t>
            </w:r>
          </w:p>
        </w:tc>
      </w:tr>
      <w:tr>
        <w:trPr>
          <w:trHeight w:val="308"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委员会</w:t>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57"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术的研发及产</w:t>
            </w:r>
          </w:p>
        </w:tc>
        <w:tc>
          <w:tcPr>
            <w:tcW w:w="1369" w:type="dxa"/>
            <w:tcBorders>
              <w:top w:val="nil" w:sz="6" w:space="0" w:color="auto"/>
              <w:left w:val="single" w:sz="12" w:space="0" w:color="A7A6AA"/>
              <w:bottom w:val="nil" w:sz="6" w:space="0" w:color="auto"/>
              <w:right w:val="single" w:sz="12" w:space="0" w:color="A7A6AA"/>
            </w:tcBorders>
          </w:tcPr>
          <w:p>
            <w:pPr/>
          </w:p>
        </w:tc>
        <w:tc>
          <w:tcPr>
            <w:tcW w:w="1326" w:type="dxa"/>
            <w:tcBorders>
              <w:top w:val="nil" w:sz="6" w:space="0" w:color="auto"/>
              <w:left w:val="single" w:sz="12" w:space="0" w:color="A7A6AA"/>
              <w:bottom w:val="nil" w:sz="6" w:space="0" w:color="auto"/>
              <w:right w:val="single" w:sz="12" w:space="0" w:color="A7A6AA"/>
            </w:tcBorders>
          </w:tcPr>
          <w:p>
            <w:pPr/>
          </w:p>
        </w:tc>
        <w:tc>
          <w:tcPr>
            <w:tcW w:w="1377" w:type="dxa"/>
            <w:tcBorders>
              <w:top w:val="nil" w:sz="6" w:space="0" w:color="auto"/>
              <w:left w:val="single" w:sz="12" w:space="0" w:color="A7A6AA"/>
              <w:bottom w:val="nil" w:sz="6" w:space="0" w:color="auto"/>
              <w:right w:val="single" w:sz="6" w:space="0" w:color="A7A6AA"/>
            </w:tcBorders>
          </w:tcPr>
          <w:p>
            <w:pPr/>
          </w:p>
        </w:tc>
      </w:tr>
      <w:tr>
        <w:trPr>
          <w:trHeight w:val="326" w:hRule="exact"/>
        </w:trPr>
        <w:tc>
          <w:tcPr>
            <w:tcW w:w="1596" w:type="dxa"/>
            <w:tcBorders>
              <w:top w:val="nil" w:sz="6" w:space="0" w:color="auto"/>
              <w:left w:val="single" w:sz="6" w:space="0" w:color="EBE9ED"/>
              <w:bottom w:val="single" w:sz="12" w:space="0" w:color="A7A6AA"/>
              <w:right w:val="single" w:sz="12" w:space="0" w:color="A7A6AA"/>
            </w:tcBorders>
          </w:tcPr>
          <w:p>
            <w:pPr/>
          </w:p>
        </w:tc>
        <w:tc>
          <w:tcPr>
            <w:tcW w:w="1270" w:type="dxa"/>
            <w:tcBorders>
              <w:top w:val="nil" w:sz="6" w:space="0" w:color="auto"/>
              <w:left w:val="single" w:sz="12" w:space="0" w:color="A7A6AA"/>
              <w:bottom w:val="single" w:sz="12" w:space="0" w:color="A7A6AA"/>
              <w:right w:val="single" w:sz="12" w:space="0" w:color="A7A6AA"/>
            </w:tcBorders>
          </w:tcPr>
          <w:p>
            <w:pPr/>
          </w:p>
        </w:tc>
        <w:tc>
          <w:tcPr>
            <w:tcW w:w="1397" w:type="dxa"/>
            <w:tcBorders>
              <w:top w:val="nil" w:sz="6" w:space="0" w:color="auto"/>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业化</w:t>
            </w:r>
          </w:p>
        </w:tc>
        <w:tc>
          <w:tcPr>
            <w:tcW w:w="1369" w:type="dxa"/>
            <w:tcBorders>
              <w:top w:val="nil" w:sz="6" w:space="0" w:color="auto"/>
              <w:left w:val="single" w:sz="12" w:space="0" w:color="A7A6AA"/>
              <w:bottom w:val="single" w:sz="12" w:space="0" w:color="A7A6AA"/>
              <w:right w:val="single" w:sz="12" w:space="0" w:color="A7A6AA"/>
            </w:tcBorders>
          </w:tcPr>
          <w:p>
            <w:pPr/>
          </w:p>
        </w:tc>
        <w:tc>
          <w:tcPr>
            <w:tcW w:w="1326" w:type="dxa"/>
            <w:tcBorders>
              <w:top w:val="nil" w:sz="6" w:space="0" w:color="auto"/>
              <w:left w:val="single" w:sz="12" w:space="0" w:color="A7A6AA"/>
              <w:bottom w:val="single" w:sz="12" w:space="0" w:color="A7A6AA"/>
              <w:right w:val="single" w:sz="12" w:space="0" w:color="A7A6AA"/>
            </w:tcBorders>
          </w:tcPr>
          <w:p>
            <w:pPr/>
          </w:p>
        </w:tc>
        <w:tc>
          <w:tcPr>
            <w:tcW w:w="1377" w:type="dxa"/>
            <w:tcBorders>
              <w:top w:val="nil" w:sz="6" w:space="0" w:color="auto"/>
              <w:left w:val="single" w:sz="12" w:space="0" w:color="A7A6AA"/>
              <w:bottom w:val="single" w:sz="12" w:space="0" w:color="A7A6AA"/>
              <w:right w:val="single" w:sz="6" w:space="0" w:color="A7A6AA"/>
            </w:tcBorders>
          </w:tcPr>
          <w:p>
            <w:pPr/>
          </w:p>
        </w:tc>
      </w:tr>
    </w:tbl>
    <w:p>
      <w:pPr>
        <w:spacing w:after="0"/>
        <w:sectPr>
          <w:type w:val="continuous"/>
          <w:pgSz w:w="11910" w:h="16840"/>
          <w:pgMar w:top="1600" w:bottom="280" w:left="118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596"/>
        <w:gridCol w:w="1270"/>
        <w:gridCol w:w="1397"/>
        <w:gridCol w:w="1369"/>
        <w:gridCol w:w="1326"/>
        <w:gridCol w:w="1377"/>
      </w:tblGrid>
      <w:tr>
        <w:trPr>
          <w:trHeight w:val="332" w:hRule="exact"/>
        </w:trPr>
        <w:tc>
          <w:tcPr>
            <w:tcW w:w="1596" w:type="dxa"/>
            <w:tcBorders>
              <w:top w:val="single" w:sz="12" w:space="0" w:color="A7A6AA"/>
              <w:left w:val="single" w:sz="6" w:space="0" w:color="EBE9ED"/>
              <w:bottom w:val="nil" w:sz="6" w:space="0" w:color="auto"/>
              <w:right w:val="single" w:sz="12" w:space="0" w:color="A7A6AA"/>
            </w:tcBorders>
          </w:tcPr>
          <w:p>
            <w:pPr/>
          </w:p>
        </w:tc>
        <w:tc>
          <w:tcPr>
            <w:tcW w:w="1270" w:type="dxa"/>
            <w:tcBorders>
              <w:top w:val="single" w:sz="12" w:space="0" w:color="A7A6AA"/>
              <w:left w:val="single" w:sz="12" w:space="0" w:color="A7A6AA"/>
              <w:bottom w:val="nil" w:sz="6" w:space="0" w:color="auto"/>
              <w:right w:val="single" w:sz="12" w:space="0" w:color="A7A6AA"/>
            </w:tcBorders>
          </w:tcPr>
          <w:p>
            <w:pPr/>
          </w:p>
        </w:tc>
        <w:tc>
          <w:tcPr>
            <w:tcW w:w="1397" w:type="dxa"/>
            <w:tcBorders>
              <w:top w:val="single" w:sz="12" w:space="0" w:color="A7A6AA"/>
              <w:left w:val="single" w:sz="12" w:space="0" w:color="A7A6AA"/>
              <w:bottom w:val="nil" w:sz="6" w:space="0" w:color="auto"/>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年高新技</w:t>
            </w:r>
          </w:p>
        </w:tc>
        <w:tc>
          <w:tcPr>
            <w:tcW w:w="1369" w:type="dxa"/>
            <w:tcBorders>
              <w:top w:val="single" w:sz="12" w:space="0" w:color="A7A6AA"/>
              <w:left w:val="single" w:sz="12" w:space="0" w:color="A7A6AA"/>
              <w:bottom w:val="nil" w:sz="6" w:space="0" w:color="auto"/>
              <w:right w:val="single" w:sz="12" w:space="0" w:color="A7A6AA"/>
            </w:tcBorders>
          </w:tcPr>
          <w:p>
            <w:pPr/>
          </w:p>
        </w:tc>
        <w:tc>
          <w:tcPr>
            <w:tcW w:w="1326" w:type="dxa"/>
            <w:tcBorders>
              <w:top w:val="single" w:sz="12" w:space="0" w:color="A7A6AA"/>
              <w:left w:val="single" w:sz="12" w:space="0" w:color="A7A6AA"/>
              <w:bottom w:val="nil" w:sz="6" w:space="0" w:color="auto"/>
              <w:right w:val="single" w:sz="12" w:space="0" w:color="A7A6AA"/>
            </w:tcBorders>
          </w:tcPr>
          <w:p>
            <w:pPr/>
          </w:p>
        </w:tc>
        <w:tc>
          <w:tcPr>
            <w:tcW w:w="1377" w:type="dxa"/>
            <w:vMerge w:val="restart"/>
            <w:tcBorders>
              <w:top w:val="single" w:sz="12" w:space="0" w:color="A7A6AA"/>
              <w:left w:val="single" w:sz="12" w:space="0" w:color="A7A6AA"/>
              <w:right w:val="single" w:sz="6" w:space="0" w:color="A7A6AA"/>
            </w:tcBorders>
          </w:tcPr>
          <w:p>
            <w:pPr/>
          </w:p>
        </w:tc>
      </w:tr>
      <w:tr>
        <w:trPr>
          <w:trHeight w:val="930"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财政部</w:t>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40" w:lineRule="auto" w:before="136"/>
              <w:ind w:left="-1" w:right="-21"/>
              <w:jc w:val="left"/>
              <w:rPr>
                <w:rFonts w:ascii="宋体" w:hAnsi="宋体" w:cs="宋体" w:eastAsia="宋体" w:hint="default"/>
                <w:sz w:val="21"/>
                <w:szCs w:val="21"/>
              </w:rPr>
            </w:pPr>
            <w:r>
              <w:rPr>
                <w:rFonts w:ascii="宋体" w:hAnsi="宋体" w:cs="宋体" w:eastAsia="宋体" w:hint="default"/>
                <w:sz w:val="21"/>
                <w:szCs w:val="21"/>
              </w:rPr>
              <w:t>财企〔</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号</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术出口产品技</w:t>
            </w:r>
          </w:p>
          <w:p>
            <w:pPr>
              <w:pStyle w:val="TableParagraph"/>
              <w:spacing w:line="273" w:lineRule="auto" w:before="37"/>
              <w:ind w:left="-1" w:right="0"/>
              <w:jc w:val="left"/>
              <w:rPr>
                <w:rFonts w:ascii="宋体" w:hAnsi="宋体" w:cs="宋体" w:eastAsia="宋体" w:hint="default"/>
                <w:sz w:val="21"/>
                <w:szCs w:val="21"/>
              </w:rPr>
            </w:pPr>
            <w:r>
              <w:rPr>
                <w:rFonts w:ascii="宋体" w:hAnsi="宋体" w:cs="宋体" w:eastAsia="宋体" w:hint="default"/>
                <w:spacing w:val="17"/>
                <w:sz w:val="21"/>
                <w:szCs w:val="21"/>
              </w:rPr>
              <w:t>改贷款贴息和</w:t>
            </w:r>
            <w:r>
              <w:rPr>
                <w:rFonts w:ascii="宋体" w:hAnsi="宋体" w:cs="宋体" w:eastAsia="宋体" w:hint="default"/>
                <w:sz w:val="21"/>
                <w:szCs w:val="21"/>
              </w:rPr>
              <w:t> </w:t>
            </w:r>
            <w:r>
              <w:rPr>
                <w:rFonts w:ascii="宋体" w:hAnsi="宋体" w:cs="宋体" w:eastAsia="宋体" w:hint="default"/>
                <w:spacing w:val="17"/>
                <w:sz w:val="21"/>
                <w:szCs w:val="21"/>
              </w:rPr>
              <w:t>研发资助项目</w:t>
            </w:r>
          </w:p>
        </w:tc>
        <w:tc>
          <w:tcPr>
            <w:tcW w:w="1369" w:type="dxa"/>
            <w:tcBorders>
              <w:top w:val="nil" w:sz="6" w:space="0" w:color="auto"/>
              <w:left w:val="single" w:sz="12" w:space="0" w:color="A7A6AA"/>
              <w:bottom w:val="nil" w:sz="6" w:space="0" w:color="auto"/>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672,400.00</w:t>
            </w:r>
          </w:p>
        </w:tc>
        <w:tc>
          <w:tcPr>
            <w:tcW w:w="1326" w:type="dxa"/>
            <w:tcBorders>
              <w:top w:val="nil" w:sz="6" w:space="0" w:color="auto"/>
              <w:left w:val="single" w:sz="12" w:space="0" w:color="A7A6AA"/>
              <w:bottom w:val="nil" w:sz="6" w:space="0" w:color="auto"/>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187,649.01</w:t>
            </w:r>
          </w:p>
        </w:tc>
        <w:tc>
          <w:tcPr>
            <w:tcW w:w="1377" w:type="dxa"/>
            <w:vMerge/>
            <w:tcBorders>
              <w:left w:val="single" w:sz="12" w:space="0" w:color="A7A6AA"/>
              <w:right w:val="single" w:sz="6" w:space="0" w:color="A7A6AA"/>
            </w:tcBorders>
          </w:tcPr>
          <w:p>
            <w:pPr/>
          </w:p>
        </w:tc>
      </w:tr>
      <w:tr>
        <w:trPr>
          <w:trHeight w:val="327" w:hRule="exact"/>
        </w:trPr>
        <w:tc>
          <w:tcPr>
            <w:tcW w:w="1596" w:type="dxa"/>
            <w:tcBorders>
              <w:top w:val="nil" w:sz="6" w:space="0" w:color="auto"/>
              <w:left w:val="single" w:sz="6" w:space="0" w:color="EBE9ED"/>
              <w:bottom w:val="single" w:sz="12" w:space="0" w:color="A7A6AA"/>
              <w:right w:val="single" w:sz="12" w:space="0" w:color="A7A6AA"/>
            </w:tcBorders>
          </w:tcPr>
          <w:p>
            <w:pPr/>
          </w:p>
        </w:tc>
        <w:tc>
          <w:tcPr>
            <w:tcW w:w="1270" w:type="dxa"/>
            <w:tcBorders>
              <w:top w:val="nil" w:sz="6" w:space="0" w:color="auto"/>
              <w:left w:val="single" w:sz="12" w:space="0" w:color="A7A6AA"/>
              <w:bottom w:val="single" w:sz="12" w:space="0" w:color="A7A6AA"/>
              <w:right w:val="single" w:sz="12" w:space="0" w:color="A7A6AA"/>
            </w:tcBorders>
          </w:tcPr>
          <w:p>
            <w:pPr/>
          </w:p>
        </w:tc>
        <w:tc>
          <w:tcPr>
            <w:tcW w:w="1397" w:type="dxa"/>
            <w:tcBorders>
              <w:top w:val="nil" w:sz="6" w:space="0" w:color="auto"/>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369" w:type="dxa"/>
            <w:tcBorders>
              <w:top w:val="nil" w:sz="6" w:space="0" w:color="auto"/>
              <w:left w:val="single" w:sz="12" w:space="0" w:color="A7A6AA"/>
              <w:bottom w:val="single" w:sz="12" w:space="0" w:color="A7A6AA"/>
              <w:right w:val="single" w:sz="12" w:space="0" w:color="A7A6AA"/>
            </w:tcBorders>
          </w:tcPr>
          <w:p>
            <w:pPr/>
          </w:p>
        </w:tc>
        <w:tc>
          <w:tcPr>
            <w:tcW w:w="1326" w:type="dxa"/>
            <w:tcBorders>
              <w:top w:val="nil" w:sz="6" w:space="0" w:color="auto"/>
              <w:left w:val="single" w:sz="12" w:space="0" w:color="A7A6AA"/>
              <w:bottom w:val="single" w:sz="12" w:space="0" w:color="A7A6AA"/>
              <w:right w:val="single" w:sz="12" w:space="0" w:color="A7A6AA"/>
            </w:tcBorders>
          </w:tcPr>
          <w:p>
            <w:pPr/>
          </w:p>
        </w:tc>
        <w:tc>
          <w:tcPr>
            <w:tcW w:w="1377" w:type="dxa"/>
            <w:vMerge/>
            <w:tcBorders>
              <w:left w:val="single" w:sz="12" w:space="0" w:color="A7A6AA"/>
              <w:bottom w:val="single" w:sz="12" w:space="0" w:color="A7A6AA"/>
              <w:right w:val="single" w:sz="6" w:space="0" w:color="A7A6AA"/>
            </w:tcBorders>
          </w:tcPr>
          <w:p>
            <w:pPr/>
          </w:p>
        </w:tc>
      </w:tr>
      <w:tr>
        <w:trPr>
          <w:trHeight w:val="333" w:hRule="exact"/>
        </w:trPr>
        <w:tc>
          <w:tcPr>
            <w:tcW w:w="1596"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浙江省科学技术</w:t>
            </w:r>
            <w:r>
              <w:rPr>
                <w:rFonts w:ascii="宋体" w:hAnsi="宋体" w:cs="宋体" w:eastAsia="宋体" w:hint="default"/>
                <w:sz w:val="21"/>
                <w:szCs w:val="21"/>
              </w:rPr>
            </w:r>
          </w:p>
        </w:tc>
        <w:tc>
          <w:tcPr>
            <w:tcW w:w="1270"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科 发</w:t>
            </w:r>
            <w:r>
              <w:rPr>
                <w:rFonts w:ascii="宋体" w:hAnsi="宋体" w:cs="宋体" w:eastAsia="宋体" w:hint="default"/>
                <w:spacing w:val="83"/>
                <w:sz w:val="21"/>
                <w:szCs w:val="21"/>
              </w:rPr>
              <w:t> </w:t>
            </w:r>
            <w:r>
              <w:rPr>
                <w:rFonts w:ascii="宋体" w:hAnsi="宋体" w:cs="宋体" w:eastAsia="宋体" w:hint="default"/>
                <w:sz w:val="21"/>
                <w:szCs w:val="21"/>
              </w:rPr>
              <w:t>计</w:t>
            </w:r>
          </w:p>
        </w:tc>
        <w:tc>
          <w:tcPr>
            <w:tcW w:w="1397" w:type="dxa"/>
            <w:tcBorders>
              <w:top w:val="single" w:sz="12" w:space="0" w:color="A7A6AA"/>
              <w:left w:val="single" w:sz="12" w:space="0" w:color="A7A6AA"/>
              <w:bottom w:val="nil" w:sz="6" w:space="0" w:color="auto"/>
              <w:right w:val="single" w:sz="12" w:space="0" w:color="A7A6AA"/>
            </w:tcBorders>
          </w:tcPr>
          <w:p>
            <w:pPr>
              <w:pStyle w:val="TableParagraph"/>
              <w:spacing w:line="276" w:lineRule="exact"/>
              <w:ind w:left="-1" w:right="-12"/>
              <w:jc w:val="left"/>
              <w:rPr>
                <w:rFonts w:ascii="宋体" w:hAnsi="宋体" w:cs="宋体" w:eastAsia="宋体" w:hint="default"/>
                <w:sz w:val="21"/>
                <w:szCs w:val="21"/>
              </w:rPr>
            </w:pPr>
            <w:r>
              <w:rPr>
                <w:rFonts w:ascii="宋体" w:hAnsi="宋体" w:cs="宋体" w:eastAsia="宋体" w:hint="default"/>
                <w:spacing w:val="6"/>
                <w:sz w:val="21"/>
                <w:szCs w:val="21"/>
              </w:rPr>
              <w:t>羊毛</w:t>
            </w:r>
            <w:r>
              <w:rPr>
                <w:rFonts w:ascii="Times New Roman" w:hAnsi="Times New Roman" w:cs="Times New Roman" w:eastAsia="Times New Roman" w:hint="default"/>
                <w:spacing w:val="6"/>
                <w:sz w:val="21"/>
                <w:szCs w:val="21"/>
              </w:rPr>
              <w:t>/PPT/</w:t>
            </w:r>
            <w:r>
              <w:rPr>
                <w:rFonts w:ascii="宋体" w:hAnsi="宋体" w:cs="宋体" w:eastAsia="宋体" w:hint="default"/>
                <w:spacing w:val="6"/>
                <w:sz w:val="21"/>
                <w:szCs w:val="21"/>
              </w:rPr>
              <w:t>牛奶</w:t>
            </w:r>
            <w:r>
              <w:rPr>
                <w:rFonts w:ascii="宋体" w:hAnsi="宋体" w:cs="宋体" w:eastAsia="宋体" w:hint="default"/>
                <w:sz w:val="21"/>
                <w:szCs w:val="21"/>
              </w:rPr>
            </w:r>
          </w:p>
        </w:tc>
        <w:tc>
          <w:tcPr>
            <w:tcW w:w="1369" w:type="dxa"/>
            <w:tcBorders>
              <w:top w:val="single" w:sz="12" w:space="0" w:color="A7A6AA"/>
              <w:left w:val="single" w:sz="12" w:space="0" w:color="A7A6AA"/>
              <w:bottom w:val="nil" w:sz="6" w:space="0" w:color="auto"/>
              <w:right w:val="single" w:sz="12" w:space="0" w:color="A7A6AA"/>
            </w:tcBorders>
          </w:tcPr>
          <w:p>
            <w:pPr/>
          </w:p>
        </w:tc>
        <w:tc>
          <w:tcPr>
            <w:tcW w:w="1326" w:type="dxa"/>
            <w:tcBorders>
              <w:top w:val="single" w:sz="12" w:space="0" w:color="A7A6AA"/>
              <w:left w:val="single" w:sz="12" w:space="0" w:color="A7A6AA"/>
              <w:bottom w:val="nil" w:sz="6" w:space="0" w:color="auto"/>
              <w:right w:val="single" w:sz="12" w:space="0" w:color="A7A6AA"/>
            </w:tcBorders>
          </w:tcPr>
          <w:p>
            <w:pPr/>
          </w:p>
        </w:tc>
        <w:tc>
          <w:tcPr>
            <w:tcW w:w="1377" w:type="dxa"/>
            <w:tcBorders>
              <w:top w:val="single" w:sz="12" w:space="0" w:color="A7A6AA"/>
              <w:left w:val="single" w:sz="12" w:space="0" w:color="A7A6AA"/>
              <w:bottom w:val="nil" w:sz="6" w:space="0" w:color="auto"/>
              <w:right w:val="single" w:sz="6" w:space="0" w:color="A7A6AA"/>
            </w:tcBorders>
          </w:tcPr>
          <w:p>
            <w:pPr/>
          </w:p>
        </w:tc>
      </w:tr>
      <w:tr>
        <w:trPr>
          <w:trHeight w:val="312"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厅、浙江省财政</w:t>
            </w:r>
            <w:r>
              <w:rPr>
                <w:rFonts w:ascii="宋体" w:hAnsi="宋体" w:cs="宋体" w:eastAsia="宋体" w:hint="default"/>
                <w:sz w:val="21"/>
                <w:szCs w:val="21"/>
              </w:rPr>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71" w:lineRule="exact"/>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289</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纤维混纺技术</w:t>
            </w:r>
          </w:p>
        </w:tc>
        <w:tc>
          <w:tcPr>
            <w:tcW w:w="1369" w:type="dxa"/>
            <w:tcBorders>
              <w:top w:val="nil" w:sz="6" w:space="0" w:color="auto"/>
              <w:left w:val="single" w:sz="12" w:space="0" w:color="A7A6AA"/>
              <w:bottom w:val="nil" w:sz="6" w:space="0" w:color="auto"/>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600,000.00</w:t>
            </w:r>
          </w:p>
        </w:tc>
        <w:tc>
          <w:tcPr>
            <w:tcW w:w="1326" w:type="dxa"/>
            <w:tcBorders>
              <w:top w:val="nil" w:sz="6" w:space="0" w:color="auto"/>
              <w:left w:val="single" w:sz="12" w:space="0" w:color="A7A6AA"/>
              <w:bottom w:val="nil" w:sz="6" w:space="0" w:color="auto"/>
              <w:right w:val="single" w:sz="12" w:space="0" w:color="A7A6AA"/>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397,222.23</w:t>
            </w:r>
          </w:p>
        </w:tc>
        <w:tc>
          <w:tcPr>
            <w:tcW w:w="1377" w:type="dxa"/>
            <w:tcBorders>
              <w:top w:val="nil" w:sz="6" w:space="0" w:color="auto"/>
              <w:left w:val="single" w:sz="12" w:space="0" w:color="A7A6AA"/>
              <w:bottom w:val="nil" w:sz="6" w:space="0" w:color="auto"/>
              <w:right w:val="single" w:sz="6" w:space="0" w:color="A7A6AA"/>
            </w:tcBorders>
          </w:tcPr>
          <w:p>
            <w:pPr>
              <w:pStyle w:val="TableParagraph"/>
              <w:spacing w:line="240" w:lineRule="auto" w:before="29"/>
              <w:ind w:left="-2" w:right="0"/>
              <w:jc w:val="left"/>
              <w:rPr>
                <w:rFonts w:ascii="Times New Roman" w:hAnsi="Times New Roman" w:cs="Times New Roman" w:eastAsia="Times New Roman" w:hint="default"/>
                <w:sz w:val="21"/>
                <w:szCs w:val="21"/>
              </w:rPr>
            </w:pPr>
            <w:r>
              <w:rPr>
                <w:rFonts w:ascii="Times New Roman"/>
                <w:sz w:val="21"/>
              </w:rPr>
              <w:t>363,888.90</w:t>
            </w:r>
          </w:p>
        </w:tc>
      </w:tr>
      <w:tr>
        <w:trPr>
          <w:trHeight w:val="322" w:hRule="exact"/>
        </w:trPr>
        <w:tc>
          <w:tcPr>
            <w:tcW w:w="1596" w:type="dxa"/>
            <w:tcBorders>
              <w:top w:val="nil" w:sz="6" w:space="0" w:color="auto"/>
              <w:left w:val="single" w:sz="6" w:space="0" w:color="EBE9ED"/>
              <w:bottom w:val="single" w:sz="12" w:space="0" w:color="A7A6AA"/>
              <w:right w:val="single" w:sz="12" w:space="0" w:color="A7A6AA"/>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厅</w:t>
            </w:r>
          </w:p>
        </w:tc>
        <w:tc>
          <w:tcPr>
            <w:tcW w:w="1270" w:type="dxa"/>
            <w:tcBorders>
              <w:top w:val="nil" w:sz="6" w:space="0" w:color="auto"/>
              <w:left w:val="single" w:sz="12" w:space="0" w:color="A7A6AA"/>
              <w:bottom w:val="single" w:sz="12" w:space="0" w:color="A7A6AA"/>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nil" w:sz="6" w:space="0" w:color="auto"/>
              <w:left w:val="single" w:sz="12" w:space="0" w:color="A7A6AA"/>
              <w:bottom w:val="single" w:sz="12" w:space="0" w:color="A7A6AA"/>
              <w:right w:val="single" w:sz="12" w:space="0" w:color="A7A6AA"/>
            </w:tcBorders>
          </w:tcPr>
          <w:p>
            <w:pPr>
              <w:pStyle w:val="TableParagraph"/>
              <w:spacing w:line="256" w:lineRule="exact"/>
              <w:ind w:left="-1" w:right="0"/>
              <w:jc w:val="left"/>
              <w:rPr>
                <w:rFonts w:ascii="宋体" w:hAnsi="宋体" w:cs="宋体" w:eastAsia="宋体" w:hint="default"/>
                <w:sz w:val="21"/>
                <w:szCs w:val="21"/>
              </w:rPr>
            </w:pPr>
            <w:r>
              <w:rPr>
                <w:rFonts w:ascii="宋体" w:hAnsi="宋体" w:cs="宋体" w:eastAsia="宋体" w:hint="default"/>
                <w:sz w:val="21"/>
                <w:szCs w:val="21"/>
              </w:rPr>
              <w:t>的开发利用</w:t>
            </w:r>
          </w:p>
        </w:tc>
        <w:tc>
          <w:tcPr>
            <w:tcW w:w="1369" w:type="dxa"/>
            <w:tcBorders>
              <w:top w:val="nil" w:sz="6" w:space="0" w:color="auto"/>
              <w:left w:val="single" w:sz="12" w:space="0" w:color="A7A6AA"/>
              <w:bottom w:val="single" w:sz="12" w:space="0" w:color="A7A6AA"/>
              <w:right w:val="single" w:sz="12" w:space="0" w:color="A7A6AA"/>
            </w:tcBorders>
          </w:tcPr>
          <w:p>
            <w:pPr/>
          </w:p>
        </w:tc>
        <w:tc>
          <w:tcPr>
            <w:tcW w:w="1326" w:type="dxa"/>
            <w:tcBorders>
              <w:top w:val="nil" w:sz="6" w:space="0" w:color="auto"/>
              <w:left w:val="single" w:sz="12" w:space="0" w:color="A7A6AA"/>
              <w:bottom w:val="single" w:sz="12" w:space="0" w:color="A7A6AA"/>
              <w:right w:val="single" w:sz="12" w:space="0" w:color="A7A6AA"/>
            </w:tcBorders>
          </w:tcPr>
          <w:p>
            <w:pPr/>
          </w:p>
        </w:tc>
        <w:tc>
          <w:tcPr>
            <w:tcW w:w="1377" w:type="dxa"/>
            <w:tcBorders>
              <w:top w:val="nil" w:sz="6" w:space="0" w:color="auto"/>
              <w:left w:val="single" w:sz="12" w:space="0" w:color="A7A6AA"/>
              <w:bottom w:val="single" w:sz="12" w:space="0" w:color="A7A6AA"/>
              <w:right w:val="single" w:sz="6" w:space="0" w:color="A7A6AA"/>
            </w:tcBorders>
          </w:tcPr>
          <w:p>
            <w:pPr/>
          </w:p>
        </w:tc>
      </w:tr>
      <w:tr>
        <w:trPr>
          <w:trHeight w:val="327" w:hRule="exact"/>
        </w:trPr>
        <w:tc>
          <w:tcPr>
            <w:tcW w:w="1596"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tc>
        <w:tc>
          <w:tcPr>
            <w:tcW w:w="1270"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83"/>
                <w:sz w:val="21"/>
                <w:szCs w:val="21"/>
              </w:rPr>
              <w:t> </w:t>
            </w:r>
            <w:r>
              <w:rPr>
                <w:rFonts w:ascii="宋体" w:hAnsi="宋体" w:cs="宋体" w:eastAsia="宋体" w:hint="default"/>
                <w:sz w:val="21"/>
                <w:szCs w:val="21"/>
              </w:rPr>
              <w:t>字</w:t>
            </w:r>
          </w:p>
        </w:tc>
        <w:tc>
          <w:tcPr>
            <w:tcW w:w="1397"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引进先进设备</w:t>
            </w:r>
          </w:p>
        </w:tc>
        <w:tc>
          <w:tcPr>
            <w:tcW w:w="1369" w:type="dxa"/>
            <w:tcBorders>
              <w:top w:val="single" w:sz="12" w:space="0" w:color="A7A6AA"/>
              <w:left w:val="single" w:sz="12" w:space="0" w:color="A7A6AA"/>
              <w:bottom w:val="nil" w:sz="6" w:space="0" w:color="auto"/>
              <w:right w:val="single" w:sz="12" w:space="0" w:color="A7A6AA"/>
            </w:tcBorders>
          </w:tcPr>
          <w:p>
            <w:pPr/>
          </w:p>
        </w:tc>
        <w:tc>
          <w:tcPr>
            <w:tcW w:w="1326" w:type="dxa"/>
            <w:tcBorders>
              <w:top w:val="single" w:sz="12" w:space="0" w:color="A7A6AA"/>
              <w:left w:val="single" w:sz="12" w:space="0" w:color="A7A6AA"/>
              <w:bottom w:val="nil" w:sz="6" w:space="0" w:color="auto"/>
              <w:right w:val="single" w:sz="12" w:space="0" w:color="A7A6AA"/>
            </w:tcBorders>
          </w:tcPr>
          <w:p>
            <w:pPr/>
          </w:p>
        </w:tc>
        <w:tc>
          <w:tcPr>
            <w:tcW w:w="1377" w:type="dxa"/>
            <w:tcBorders>
              <w:top w:val="single" w:sz="12" w:space="0" w:color="A7A6AA"/>
              <w:left w:val="single" w:sz="12" w:space="0" w:color="A7A6AA"/>
              <w:bottom w:val="nil" w:sz="6" w:space="0" w:color="auto"/>
              <w:right w:val="single" w:sz="6" w:space="0" w:color="A7A6AA"/>
            </w:tcBorders>
          </w:tcPr>
          <w:p>
            <w:pPr/>
          </w:p>
        </w:tc>
      </w:tr>
      <w:tr>
        <w:trPr>
          <w:trHeight w:val="318"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61"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浙江省经济贸易</w:t>
            </w:r>
            <w:r>
              <w:rPr>
                <w:rFonts w:ascii="宋体" w:hAnsi="宋体" w:cs="宋体" w:eastAsia="宋体" w:hint="default"/>
                <w:sz w:val="21"/>
                <w:szCs w:val="21"/>
              </w:rPr>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77" w:lineRule="exact"/>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242</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节水技术改造</w:t>
            </w:r>
          </w:p>
        </w:tc>
        <w:tc>
          <w:tcPr>
            <w:tcW w:w="1369" w:type="dxa"/>
            <w:tcBorders>
              <w:top w:val="nil" w:sz="6" w:space="0" w:color="auto"/>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500,000.00</w:t>
            </w:r>
          </w:p>
        </w:tc>
        <w:tc>
          <w:tcPr>
            <w:tcW w:w="1326" w:type="dxa"/>
            <w:tcBorders>
              <w:top w:val="nil" w:sz="6" w:space="0" w:color="auto"/>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250,000.00</w:t>
            </w:r>
          </w:p>
        </w:tc>
        <w:tc>
          <w:tcPr>
            <w:tcW w:w="1377" w:type="dxa"/>
            <w:tcBorders>
              <w:top w:val="nil" w:sz="6" w:space="0" w:color="auto"/>
              <w:left w:val="single" w:sz="12" w:space="0" w:color="A7A6AA"/>
              <w:bottom w:val="nil" w:sz="6" w:space="0" w:color="auto"/>
              <w:right w:val="single" w:sz="6"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150,000.00</w:t>
            </w:r>
          </w:p>
        </w:tc>
      </w:tr>
      <w:tr>
        <w:trPr>
          <w:trHeight w:val="322" w:hRule="exact"/>
        </w:trPr>
        <w:tc>
          <w:tcPr>
            <w:tcW w:w="1596" w:type="dxa"/>
            <w:tcBorders>
              <w:top w:val="nil" w:sz="6" w:space="0" w:color="auto"/>
              <w:left w:val="single" w:sz="6" w:space="0" w:color="EBE9ED"/>
              <w:bottom w:val="single" w:sz="12" w:space="0" w:color="A7A6AA"/>
              <w:right w:val="single" w:sz="12" w:space="0" w:color="A7A6AA"/>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委员会</w:t>
            </w:r>
          </w:p>
        </w:tc>
        <w:tc>
          <w:tcPr>
            <w:tcW w:w="1270" w:type="dxa"/>
            <w:tcBorders>
              <w:top w:val="nil" w:sz="6" w:space="0" w:color="auto"/>
              <w:left w:val="single" w:sz="12" w:space="0" w:color="A7A6AA"/>
              <w:bottom w:val="single" w:sz="12" w:space="0" w:color="A7A6AA"/>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nil" w:sz="6" w:space="0" w:color="auto"/>
              <w:left w:val="single" w:sz="12" w:space="0" w:color="A7A6AA"/>
              <w:bottom w:val="single" w:sz="12" w:space="0" w:color="A7A6AA"/>
              <w:right w:val="single" w:sz="12" w:space="0" w:color="A7A6AA"/>
            </w:tcBorders>
          </w:tcPr>
          <w:p>
            <w:pPr>
              <w:pStyle w:val="TableParagraph"/>
              <w:spacing w:line="256" w:lineRule="exact"/>
              <w:ind w:left="-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69" w:type="dxa"/>
            <w:tcBorders>
              <w:top w:val="nil" w:sz="6" w:space="0" w:color="auto"/>
              <w:left w:val="single" w:sz="12" w:space="0" w:color="A7A6AA"/>
              <w:bottom w:val="single" w:sz="12" w:space="0" w:color="A7A6AA"/>
              <w:right w:val="single" w:sz="12" w:space="0" w:color="A7A6AA"/>
            </w:tcBorders>
          </w:tcPr>
          <w:p>
            <w:pPr/>
          </w:p>
        </w:tc>
        <w:tc>
          <w:tcPr>
            <w:tcW w:w="1326" w:type="dxa"/>
            <w:tcBorders>
              <w:top w:val="nil" w:sz="6" w:space="0" w:color="auto"/>
              <w:left w:val="single" w:sz="12" w:space="0" w:color="A7A6AA"/>
              <w:bottom w:val="single" w:sz="12" w:space="0" w:color="A7A6AA"/>
              <w:right w:val="single" w:sz="12" w:space="0" w:color="A7A6AA"/>
            </w:tcBorders>
          </w:tcPr>
          <w:p>
            <w:pPr/>
          </w:p>
        </w:tc>
        <w:tc>
          <w:tcPr>
            <w:tcW w:w="1377" w:type="dxa"/>
            <w:tcBorders>
              <w:top w:val="nil" w:sz="6" w:space="0" w:color="auto"/>
              <w:left w:val="single" w:sz="12" w:space="0" w:color="A7A6AA"/>
              <w:bottom w:val="single" w:sz="12" w:space="0" w:color="A7A6AA"/>
              <w:right w:val="single" w:sz="6" w:space="0" w:color="A7A6AA"/>
            </w:tcBorders>
          </w:tcPr>
          <w:p>
            <w:pPr/>
          </w:p>
        </w:tc>
      </w:tr>
      <w:tr>
        <w:trPr>
          <w:trHeight w:val="326" w:hRule="exact"/>
        </w:trPr>
        <w:tc>
          <w:tcPr>
            <w:tcW w:w="1596" w:type="dxa"/>
            <w:tcBorders>
              <w:top w:val="single" w:sz="12" w:space="0" w:color="A7A6AA"/>
              <w:left w:val="single" w:sz="6" w:space="0" w:color="EBE9ED"/>
              <w:bottom w:val="nil" w:sz="6" w:space="0" w:color="auto"/>
              <w:right w:val="single" w:sz="12" w:space="0" w:color="A7A6AA"/>
            </w:tcBorders>
          </w:tcPr>
          <w:p>
            <w:pPr/>
          </w:p>
        </w:tc>
        <w:tc>
          <w:tcPr>
            <w:tcW w:w="1270" w:type="dxa"/>
            <w:tcBorders>
              <w:top w:val="single" w:sz="12" w:space="0" w:color="A7A6AA"/>
              <w:left w:val="single" w:sz="12" w:space="0" w:color="A7A6AA"/>
              <w:bottom w:val="nil" w:sz="6" w:space="0" w:color="auto"/>
              <w:right w:val="single" w:sz="12" w:space="0" w:color="A7A6AA"/>
            </w:tcBorders>
          </w:tcPr>
          <w:p>
            <w:pPr/>
          </w:p>
        </w:tc>
        <w:tc>
          <w:tcPr>
            <w:tcW w:w="1397"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企业污染源在</w:t>
            </w:r>
          </w:p>
        </w:tc>
        <w:tc>
          <w:tcPr>
            <w:tcW w:w="1369" w:type="dxa"/>
            <w:tcBorders>
              <w:top w:val="single" w:sz="12" w:space="0" w:color="A7A6AA"/>
              <w:left w:val="single" w:sz="12" w:space="0" w:color="A7A6AA"/>
              <w:bottom w:val="nil" w:sz="6" w:space="0" w:color="auto"/>
              <w:right w:val="single" w:sz="12" w:space="0" w:color="A7A6AA"/>
            </w:tcBorders>
          </w:tcPr>
          <w:p>
            <w:pPr/>
          </w:p>
        </w:tc>
        <w:tc>
          <w:tcPr>
            <w:tcW w:w="1326" w:type="dxa"/>
            <w:tcBorders>
              <w:top w:val="single" w:sz="12" w:space="0" w:color="A7A6AA"/>
              <w:left w:val="single" w:sz="12" w:space="0" w:color="A7A6AA"/>
              <w:bottom w:val="nil" w:sz="6" w:space="0" w:color="auto"/>
              <w:right w:val="single" w:sz="12" w:space="0" w:color="A7A6AA"/>
            </w:tcBorders>
          </w:tcPr>
          <w:p>
            <w:pPr/>
          </w:p>
        </w:tc>
        <w:tc>
          <w:tcPr>
            <w:tcW w:w="1377" w:type="dxa"/>
            <w:tcBorders>
              <w:top w:val="single" w:sz="12" w:space="0" w:color="A7A6AA"/>
              <w:left w:val="single" w:sz="12" w:space="0" w:color="A7A6AA"/>
              <w:bottom w:val="nil" w:sz="6" w:space="0" w:color="auto"/>
              <w:right w:val="single" w:sz="6" w:space="0" w:color="A7A6AA"/>
            </w:tcBorders>
          </w:tcPr>
          <w:p>
            <w:pPr/>
          </w:p>
        </w:tc>
      </w:tr>
      <w:tr>
        <w:trPr>
          <w:trHeight w:val="630"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40" w:lineRule="auto" w:before="141"/>
              <w:ind w:left="4" w:right="0"/>
              <w:jc w:val="left"/>
              <w:rPr>
                <w:rFonts w:ascii="宋体" w:hAnsi="宋体" w:cs="宋体" w:eastAsia="宋体" w:hint="default"/>
                <w:sz w:val="21"/>
                <w:szCs w:val="21"/>
              </w:rPr>
            </w:pPr>
            <w:r>
              <w:rPr>
                <w:rFonts w:ascii="宋体" w:hAnsi="宋体" w:cs="宋体" w:eastAsia="宋体" w:hint="default"/>
                <w:sz w:val="21"/>
                <w:szCs w:val="21"/>
              </w:rPr>
              <w:t>诸暨市人民政府</w:t>
            </w:r>
          </w:p>
        </w:tc>
        <w:tc>
          <w:tcPr>
            <w:tcW w:w="1270" w:type="dxa"/>
            <w:tcBorders>
              <w:top w:val="nil" w:sz="6" w:space="0" w:color="auto"/>
              <w:left w:val="single" w:sz="12" w:space="0" w:color="A7A6AA"/>
              <w:bottom w:val="nil" w:sz="6" w:space="0" w:color="auto"/>
              <w:right w:val="single" w:sz="12" w:space="0" w:color="A7A6AA"/>
            </w:tcBorders>
          </w:tcPr>
          <w:p>
            <w:pPr>
              <w:pStyle w:val="TableParagraph"/>
              <w:tabs>
                <w:tab w:pos="514" w:val="left" w:leader="none"/>
                <w:tab w:pos="1029" w:val="left" w:leader="none"/>
              </w:tabs>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诸</w:t>
              <w:tab/>
              <w:t>政</w:t>
              <w:tab/>
              <w:t>发</w:t>
            </w:r>
          </w:p>
          <w:p>
            <w:pPr>
              <w:pStyle w:val="TableParagraph"/>
              <w:spacing w:line="240" w:lineRule="auto" w:before="37"/>
              <w:ind w:left="-1" w:right="-1"/>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2007</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62" w:lineRule="exact"/>
              <w:ind w:right="-1"/>
              <w:jc w:val="left"/>
              <w:rPr>
                <w:rFonts w:ascii="宋体" w:hAnsi="宋体" w:cs="宋体" w:eastAsia="宋体" w:hint="default"/>
                <w:sz w:val="21"/>
                <w:szCs w:val="21"/>
              </w:rPr>
            </w:pPr>
            <w:r>
              <w:rPr>
                <w:rFonts w:ascii="宋体" w:hAnsi="宋体" w:cs="宋体" w:eastAsia="宋体" w:hint="default"/>
                <w:sz w:val="21"/>
                <w:szCs w:val="21"/>
              </w:rPr>
              <w:t>线监测系统</w:t>
            </w:r>
            <w:r>
              <w:rPr>
                <w:rFonts w:ascii="宋体" w:hAnsi="宋体" w:cs="宋体" w:eastAsia="宋体" w:hint="default"/>
                <w:spacing w:val="-104"/>
                <w:sz w:val="21"/>
                <w:szCs w:val="21"/>
              </w:rPr>
              <w:t>，</w:t>
            </w:r>
            <w:r>
              <w:rPr>
                <w:rFonts w:ascii="宋体" w:hAnsi="宋体" w:cs="宋体" w:eastAsia="宋体" w:hint="default"/>
                <w:sz w:val="21"/>
                <w:szCs w:val="21"/>
              </w:rPr>
              <w:t>污</w:t>
            </w:r>
          </w:p>
          <w:p>
            <w:pPr>
              <w:pStyle w:val="TableParagraph"/>
              <w:spacing w:line="240" w:lineRule="auto" w:before="37"/>
              <w:ind w:right="-1"/>
              <w:jc w:val="left"/>
              <w:rPr>
                <w:rFonts w:ascii="宋体" w:hAnsi="宋体" w:cs="宋体" w:eastAsia="宋体" w:hint="default"/>
                <w:sz w:val="21"/>
                <w:szCs w:val="21"/>
              </w:rPr>
            </w:pPr>
            <w:r>
              <w:rPr>
                <w:rFonts w:ascii="宋体" w:hAnsi="宋体" w:cs="宋体" w:eastAsia="宋体" w:hint="default"/>
                <w:spacing w:val="17"/>
                <w:sz w:val="21"/>
                <w:szCs w:val="21"/>
              </w:rPr>
              <w:t>染源在线监控</w:t>
            </w:r>
          </w:p>
        </w:tc>
        <w:tc>
          <w:tcPr>
            <w:tcW w:w="1369" w:type="dxa"/>
            <w:tcBorders>
              <w:top w:val="nil" w:sz="6" w:space="0" w:color="auto"/>
              <w:left w:val="single" w:sz="12" w:space="0" w:color="A7A6AA"/>
              <w:bottom w:val="nil" w:sz="6" w:space="0" w:color="auto"/>
              <w:right w:val="single" w:sz="12" w:space="0" w:color="A7A6AA"/>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200,000.00</w:t>
            </w:r>
          </w:p>
        </w:tc>
        <w:tc>
          <w:tcPr>
            <w:tcW w:w="1326" w:type="dxa"/>
            <w:tcBorders>
              <w:top w:val="nil" w:sz="6" w:space="0" w:color="auto"/>
              <w:left w:val="single" w:sz="12" w:space="0" w:color="A7A6AA"/>
              <w:bottom w:val="nil" w:sz="6" w:space="0" w:color="auto"/>
              <w:right w:val="single" w:sz="12" w:space="0" w:color="A7A6AA"/>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83,333.36</w:t>
            </w:r>
          </w:p>
        </w:tc>
        <w:tc>
          <w:tcPr>
            <w:tcW w:w="1377" w:type="dxa"/>
            <w:tcBorders>
              <w:top w:val="nil" w:sz="6" w:space="0" w:color="auto"/>
              <w:left w:val="single" w:sz="12" w:space="0" w:color="A7A6AA"/>
              <w:bottom w:val="nil" w:sz="6" w:space="0" w:color="auto"/>
              <w:right w:val="single" w:sz="6" w:space="0" w:color="A7A6AA"/>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73,333.36</w:t>
            </w:r>
          </w:p>
        </w:tc>
      </w:tr>
      <w:tr>
        <w:trPr>
          <w:trHeight w:val="322" w:hRule="exact"/>
        </w:trPr>
        <w:tc>
          <w:tcPr>
            <w:tcW w:w="1596" w:type="dxa"/>
            <w:tcBorders>
              <w:top w:val="nil" w:sz="6" w:space="0" w:color="auto"/>
              <w:left w:val="single" w:sz="6" w:space="0" w:color="EBE9ED"/>
              <w:bottom w:val="single" w:sz="12" w:space="0" w:color="A7A6AA"/>
              <w:right w:val="single" w:sz="12" w:space="0" w:color="A7A6AA"/>
            </w:tcBorders>
          </w:tcPr>
          <w:p>
            <w:pPr/>
          </w:p>
        </w:tc>
        <w:tc>
          <w:tcPr>
            <w:tcW w:w="1270" w:type="dxa"/>
            <w:tcBorders>
              <w:top w:val="nil" w:sz="6" w:space="0" w:color="auto"/>
              <w:left w:val="single" w:sz="12" w:space="0" w:color="A7A6AA"/>
              <w:bottom w:val="single" w:sz="12" w:space="0" w:color="A7A6AA"/>
              <w:right w:val="single" w:sz="12" w:space="0" w:color="A7A6AA"/>
            </w:tcBorders>
          </w:tcPr>
          <w:p>
            <w:pPr/>
          </w:p>
        </w:tc>
        <w:tc>
          <w:tcPr>
            <w:tcW w:w="1397" w:type="dxa"/>
            <w:tcBorders>
              <w:top w:val="nil" w:sz="6" w:space="0" w:color="auto"/>
              <w:left w:val="single" w:sz="12" w:space="0" w:color="A7A6AA"/>
              <w:bottom w:val="single" w:sz="12" w:space="0" w:color="A7A6AA"/>
              <w:right w:val="single" w:sz="12" w:space="0" w:color="A7A6AA"/>
            </w:tcBorders>
          </w:tcPr>
          <w:p>
            <w:pPr>
              <w:pStyle w:val="TableParagraph"/>
              <w:spacing w:line="256" w:lineRule="exact"/>
              <w:ind w:right="0"/>
              <w:jc w:val="left"/>
              <w:rPr>
                <w:rFonts w:ascii="宋体" w:hAnsi="宋体" w:cs="宋体" w:eastAsia="宋体" w:hint="default"/>
                <w:sz w:val="21"/>
                <w:szCs w:val="21"/>
              </w:rPr>
            </w:pPr>
            <w:r>
              <w:rPr>
                <w:rFonts w:ascii="宋体" w:hAnsi="宋体" w:cs="宋体" w:eastAsia="宋体" w:hint="default"/>
                <w:sz w:val="21"/>
                <w:szCs w:val="21"/>
              </w:rPr>
              <w:t>系统财政补助</w:t>
            </w:r>
          </w:p>
        </w:tc>
        <w:tc>
          <w:tcPr>
            <w:tcW w:w="1369" w:type="dxa"/>
            <w:tcBorders>
              <w:top w:val="nil" w:sz="6" w:space="0" w:color="auto"/>
              <w:left w:val="single" w:sz="12" w:space="0" w:color="A7A6AA"/>
              <w:bottom w:val="single" w:sz="12" w:space="0" w:color="A7A6AA"/>
              <w:right w:val="single" w:sz="12" w:space="0" w:color="A7A6AA"/>
            </w:tcBorders>
          </w:tcPr>
          <w:p>
            <w:pPr/>
          </w:p>
        </w:tc>
        <w:tc>
          <w:tcPr>
            <w:tcW w:w="1326" w:type="dxa"/>
            <w:tcBorders>
              <w:top w:val="nil" w:sz="6" w:space="0" w:color="auto"/>
              <w:left w:val="single" w:sz="12" w:space="0" w:color="A7A6AA"/>
              <w:bottom w:val="single" w:sz="12" w:space="0" w:color="A7A6AA"/>
              <w:right w:val="single" w:sz="12" w:space="0" w:color="A7A6AA"/>
            </w:tcBorders>
          </w:tcPr>
          <w:p>
            <w:pPr/>
          </w:p>
        </w:tc>
        <w:tc>
          <w:tcPr>
            <w:tcW w:w="1377" w:type="dxa"/>
            <w:tcBorders>
              <w:top w:val="nil" w:sz="6" w:space="0" w:color="auto"/>
              <w:left w:val="single" w:sz="12" w:space="0" w:color="A7A6AA"/>
              <w:bottom w:val="single" w:sz="12" w:space="0" w:color="A7A6AA"/>
              <w:right w:val="single" w:sz="6" w:space="0" w:color="A7A6AA"/>
            </w:tcBorders>
          </w:tcPr>
          <w:p>
            <w:pP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73" w:lineRule="auto" w:before="140"/>
              <w:ind w:left="4" w:right="-17"/>
              <w:jc w:val="left"/>
              <w:rPr>
                <w:rFonts w:ascii="宋体" w:hAnsi="宋体" w:cs="宋体" w:eastAsia="宋体" w:hint="default"/>
                <w:sz w:val="21"/>
                <w:szCs w:val="21"/>
              </w:rPr>
            </w:pPr>
            <w:r>
              <w:rPr>
                <w:rFonts w:ascii="宋体" w:hAnsi="宋体" w:cs="宋体" w:eastAsia="宋体" w:hint="default"/>
                <w:spacing w:val="15"/>
                <w:sz w:val="21"/>
                <w:szCs w:val="21"/>
              </w:rPr>
              <w:t>诸暨市人民政府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办公室</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诸 政 办</w:t>
            </w:r>
            <w:r>
              <w:rPr>
                <w:rFonts w:ascii="宋体" w:hAnsi="宋体" w:cs="宋体" w:eastAsia="宋体" w:hint="default"/>
                <w:spacing w:val="83"/>
                <w:sz w:val="21"/>
                <w:szCs w:val="21"/>
              </w:rPr>
              <w:t> </w:t>
            </w:r>
            <w:r>
              <w:rPr>
                <w:rFonts w:ascii="宋体" w:hAnsi="宋体" w:cs="宋体" w:eastAsia="宋体" w:hint="default"/>
                <w:sz w:val="21"/>
                <w:szCs w:val="21"/>
              </w:rPr>
              <w:t>发</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174</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0"/>
              <w:jc w:val="left"/>
              <w:rPr>
                <w:rFonts w:ascii="宋体" w:hAnsi="宋体" w:cs="宋体" w:eastAsia="宋体" w:hint="default"/>
                <w:sz w:val="21"/>
                <w:szCs w:val="21"/>
              </w:rPr>
            </w:pPr>
            <w:r>
              <w:rPr>
                <w:rFonts w:ascii="宋体" w:hAnsi="宋体" w:cs="宋体" w:eastAsia="宋体" w:hint="default"/>
                <w:spacing w:val="17"/>
                <w:sz w:val="21"/>
                <w:szCs w:val="21"/>
              </w:rPr>
              <w:t>循环经济节能</w:t>
            </w:r>
            <w:r>
              <w:rPr>
                <w:rFonts w:ascii="宋体" w:hAnsi="宋体" w:cs="宋体" w:eastAsia="宋体" w:hint="default"/>
                <w:sz w:val="21"/>
                <w:szCs w:val="21"/>
              </w:rPr>
              <w:t> 减排</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150,000.00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127,500.00</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112,500.00</w:t>
            </w:r>
          </w:p>
        </w:tc>
      </w:tr>
      <w:tr>
        <w:trPr>
          <w:trHeight w:val="326" w:hRule="exact"/>
        </w:trPr>
        <w:tc>
          <w:tcPr>
            <w:tcW w:w="1596" w:type="dxa"/>
            <w:tcBorders>
              <w:top w:val="single" w:sz="12" w:space="0" w:color="A7A6AA"/>
              <w:left w:val="single" w:sz="6" w:space="0" w:color="EBE9ED"/>
              <w:bottom w:val="nil" w:sz="6" w:space="0" w:color="auto"/>
              <w:right w:val="single" w:sz="12" w:space="0" w:color="A7A6AA"/>
            </w:tcBorders>
          </w:tcPr>
          <w:p>
            <w:pPr/>
          </w:p>
        </w:tc>
        <w:tc>
          <w:tcPr>
            <w:tcW w:w="1270" w:type="dxa"/>
            <w:tcBorders>
              <w:top w:val="single" w:sz="12" w:space="0" w:color="A7A6AA"/>
              <w:left w:val="single" w:sz="12" w:space="0" w:color="A7A6AA"/>
              <w:bottom w:val="nil" w:sz="6" w:space="0" w:color="auto"/>
              <w:right w:val="single" w:sz="12" w:space="0" w:color="A7A6AA"/>
            </w:tcBorders>
          </w:tcPr>
          <w:p>
            <w:pPr/>
          </w:p>
        </w:tc>
        <w:tc>
          <w:tcPr>
            <w:tcW w:w="1397"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“极性双层休</w:t>
            </w:r>
          </w:p>
        </w:tc>
        <w:tc>
          <w:tcPr>
            <w:tcW w:w="1369" w:type="dxa"/>
            <w:tcBorders>
              <w:top w:val="single" w:sz="12" w:space="0" w:color="A7A6AA"/>
              <w:left w:val="single" w:sz="12" w:space="0" w:color="A7A6AA"/>
              <w:bottom w:val="nil" w:sz="6" w:space="0" w:color="auto"/>
              <w:right w:val="single" w:sz="12" w:space="0" w:color="A7A6AA"/>
            </w:tcBorders>
          </w:tcPr>
          <w:p>
            <w:pPr/>
          </w:p>
        </w:tc>
        <w:tc>
          <w:tcPr>
            <w:tcW w:w="1326" w:type="dxa"/>
            <w:tcBorders>
              <w:top w:val="single" w:sz="12" w:space="0" w:color="A7A6AA"/>
              <w:left w:val="single" w:sz="12" w:space="0" w:color="A7A6AA"/>
              <w:bottom w:val="nil" w:sz="6" w:space="0" w:color="auto"/>
              <w:right w:val="single" w:sz="12" w:space="0" w:color="A7A6AA"/>
            </w:tcBorders>
          </w:tcPr>
          <w:p>
            <w:pPr/>
          </w:p>
        </w:tc>
        <w:tc>
          <w:tcPr>
            <w:tcW w:w="1377" w:type="dxa"/>
            <w:tcBorders>
              <w:top w:val="single" w:sz="12" w:space="0" w:color="A7A6AA"/>
              <w:left w:val="single" w:sz="12" w:space="0" w:color="A7A6AA"/>
              <w:bottom w:val="nil" w:sz="6" w:space="0" w:color="auto"/>
              <w:right w:val="single" w:sz="6" w:space="0" w:color="A7A6AA"/>
            </w:tcBorders>
          </w:tcPr>
          <w:p>
            <w:pPr/>
          </w:p>
        </w:tc>
      </w:tr>
      <w:tr>
        <w:trPr>
          <w:trHeight w:val="937" w:hRule="exact"/>
        </w:trPr>
        <w:tc>
          <w:tcPr>
            <w:tcW w:w="1596" w:type="dxa"/>
            <w:tcBorders>
              <w:top w:val="nil" w:sz="6" w:space="0" w:color="auto"/>
              <w:left w:val="single" w:sz="6" w:space="0" w:color="EBE9ED"/>
              <w:bottom w:val="nil" w:sz="6" w:space="0" w:color="auto"/>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诸暨市科学技术</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局、诸暨市财政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局</w:t>
            </w:r>
          </w:p>
        </w:tc>
        <w:tc>
          <w:tcPr>
            <w:tcW w:w="1270" w:type="dxa"/>
            <w:tcBorders>
              <w:top w:val="nil" w:sz="6" w:space="0" w:color="auto"/>
              <w:left w:val="single" w:sz="12" w:space="0" w:color="A7A6AA"/>
              <w:bottom w:val="nil" w:sz="6" w:space="0" w:color="auto"/>
              <w:right w:val="single" w:sz="12" w:space="0" w:color="A7A6AA"/>
            </w:tcBorders>
          </w:tcPr>
          <w:p>
            <w:pPr>
              <w:pStyle w:val="TableParagraph"/>
              <w:spacing w:line="240" w:lineRule="auto" w:before="141"/>
              <w:ind w:left="-1" w:right="-21"/>
              <w:jc w:val="left"/>
              <w:rPr>
                <w:rFonts w:ascii="宋体" w:hAnsi="宋体" w:cs="宋体" w:eastAsia="宋体" w:hint="default"/>
                <w:sz w:val="21"/>
                <w:szCs w:val="21"/>
              </w:rPr>
            </w:pPr>
            <w:r>
              <w:rPr>
                <w:rFonts w:ascii="宋体" w:hAnsi="宋体" w:cs="宋体" w:eastAsia="宋体" w:hint="default"/>
                <w:sz w:val="21"/>
                <w:szCs w:val="21"/>
              </w:rPr>
              <w:t>诸科〔</w:t>
            </w:r>
            <w:r>
              <w:rPr>
                <w:rFonts w:ascii="Times New Roman" w:hAnsi="Times New Roman" w:cs="Times New Roman" w:eastAsia="Times New Roman" w:hint="default"/>
                <w:sz w:val="21"/>
                <w:szCs w:val="21"/>
              </w:rPr>
              <w:t>2006</w:t>
            </w:r>
            <w:r>
              <w:rPr>
                <w:rFonts w:ascii="宋体" w:hAnsi="宋体" w:cs="宋体" w:eastAsia="宋体" w:hint="default"/>
                <w:sz w:val="21"/>
                <w:szCs w:val="21"/>
              </w:rPr>
              <w:t>〕</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78 </w:t>
            </w:r>
            <w:r>
              <w:rPr>
                <w:rFonts w:ascii="宋体" w:hAnsi="宋体" w:cs="宋体" w:eastAsia="宋体" w:hint="default"/>
                <w:sz w:val="21"/>
                <w:szCs w:val="21"/>
              </w:rPr>
              <w:t>号</w:t>
            </w:r>
          </w:p>
        </w:tc>
        <w:tc>
          <w:tcPr>
            <w:tcW w:w="1397" w:type="dxa"/>
            <w:tcBorders>
              <w:top w:val="nil" w:sz="6" w:space="0" w:color="auto"/>
              <w:left w:val="single" w:sz="12" w:space="0" w:color="A7A6AA"/>
              <w:bottom w:val="nil" w:sz="6" w:space="0" w:color="auto"/>
              <w:right w:val="single" w:sz="12" w:space="0" w:color="A7A6AA"/>
            </w:tcBorders>
          </w:tcPr>
          <w:p>
            <w:pPr>
              <w:pStyle w:val="TableParagraph"/>
              <w:spacing w:line="262" w:lineRule="exact"/>
              <w:ind w:right="-1"/>
              <w:jc w:val="left"/>
              <w:rPr>
                <w:rFonts w:ascii="宋体" w:hAnsi="宋体" w:cs="宋体" w:eastAsia="宋体" w:hint="default"/>
                <w:sz w:val="21"/>
                <w:szCs w:val="21"/>
              </w:rPr>
            </w:pPr>
            <w:r>
              <w:rPr>
                <w:rFonts w:ascii="宋体" w:hAnsi="宋体" w:cs="宋体" w:eastAsia="宋体" w:hint="default"/>
                <w:sz w:val="21"/>
                <w:szCs w:val="21"/>
              </w:rPr>
              <w:t>闲布</w:t>
            </w:r>
            <w:r>
              <w:rPr>
                <w:rFonts w:ascii="宋体" w:hAnsi="宋体" w:cs="宋体" w:eastAsia="宋体" w:hint="default"/>
                <w:spacing w:val="-104"/>
                <w:sz w:val="21"/>
                <w:szCs w:val="21"/>
              </w:rPr>
              <w:t>”</w:t>
            </w:r>
            <w:r>
              <w:rPr>
                <w:rFonts w:ascii="宋体" w:hAnsi="宋体" w:cs="宋体" w:eastAsia="宋体" w:hint="default"/>
                <w:sz w:val="21"/>
                <w:szCs w:val="21"/>
              </w:rPr>
              <w:t>面料及系</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pacing w:val="17"/>
                <w:sz w:val="21"/>
                <w:szCs w:val="21"/>
              </w:rPr>
              <w:t>列产品生产技</w:t>
            </w:r>
            <w:r>
              <w:rPr>
                <w:rFonts w:ascii="宋体" w:hAnsi="宋体" w:cs="宋体" w:eastAsia="宋体" w:hint="default"/>
                <w:sz w:val="21"/>
                <w:szCs w:val="21"/>
              </w:rPr>
              <w:t> </w:t>
            </w:r>
            <w:r>
              <w:rPr>
                <w:rFonts w:ascii="宋体" w:hAnsi="宋体" w:cs="宋体" w:eastAsia="宋体" w:hint="default"/>
                <w:spacing w:val="17"/>
                <w:sz w:val="21"/>
                <w:szCs w:val="21"/>
              </w:rPr>
              <w:t>术的研发及产</w:t>
            </w:r>
          </w:p>
        </w:tc>
        <w:tc>
          <w:tcPr>
            <w:tcW w:w="1369" w:type="dxa"/>
            <w:tcBorders>
              <w:top w:val="nil" w:sz="6" w:space="0" w:color="auto"/>
              <w:left w:val="single" w:sz="12" w:space="0" w:color="A7A6AA"/>
              <w:bottom w:val="nil" w:sz="6" w:space="0" w:color="auto"/>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 w:right="0"/>
              <w:jc w:val="left"/>
              <w:rPr>
                <w:rFonts w:ascii="Times New Roman" w:hAnsi="Times New Roman" w:cs="Times New Roman" w:eastAsia="Times New Roman" w:hint="default"/>
                <w:sz w:val="21"/>
                <w:szCs w:val="21"/>
              </w:rPr>
            </w:pPr>
            <w:r>
              <w:rPr>
                <w:rFonts w:ascii="Times New Roman"/>
                <w:sz w:val="21"/>
              </w:rPr>
              <w:t>100,000.00</w:t>
            </w:r>
          </w:p>
        </w:tc>
        <w:tc>
          <w:tcPr>
            <w:tcW w:w="1326" w:type="dxa"/>
            <w:tcBorders>
              <w:top w:val="nil" w:sz="6" w:space="0" w:color="auto"/>
              <w:left w:val="single" w:sz="12" w:space="0" w:color="A7A6AA"/>
              <w:bottom w:val="nil" w:sz="6" w:space="0" w:color="auto"/>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 w:right="0"/>
              <w:jc w:val="left"/>
              <w:rPr>
                <w:rFonts w:ascii="Times New Roman" w:hAnsi="Times New Roman" w:cs="Times New Roman" w:eastAsia="Times New Roman" w:hint="default"/>
                <w:sz w:val="21"/>
                <w:szCs w:val="21"/>
              </w:rPr>
            </w:pPr>
            <w:r>
              <w:rPr>
                <w:rFonts w:ascii="Times New Roman"/>
                <w:sz w:val="21"/>
              </w:rPr>
              <w:t>65,530.53</w:t>
            </w:r>
          </w:p>
        </w:tc>
        <w:tc>
          <w:tcPr>
            <w:tcW w:w="1377" w:type="dxa"/>
            <w:tcBorders>
              <w:top w:val="nil" w:sz="6" w:space="0" w:color="auto"/>
              <w:left w:val="single" w:sz="12" w:space="0" w:color="A7A6AA"/>
              <w:bottom w:val="nil" w:sz="6" w:space="0" w:color="auto"/>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 w:right="0"/>
              <w:jc w:val="left"/>
              <w:rPr>
                <w:rFonts w:ascii="Times New Roman" w:hAnsi="Times New Roman" w:cs="Times New Roman" w:eastAsia="Times New Roman" w:hint="default"/>
                <w:sz w:val="21"/>
                <w:szCs w:val="21"/>
              </w:rPr>
            </w:pPr>
            <w:r>
              <w:rPr>
                <w:rFonts w:ascii="Times New Roman"/>
                <w:sz w:val="21"/>
              </w:rPr>
              <w:t>59,573.21</w:t>
            </w:r>
          </w:p>
        </w:tc>
      </w:tr>
      <w:tr>
        <w:trPr>
          <w:trHeight w:val="327" w:hRule="exact"/>
        </w:trPr>
        <w:tc>
          <w:tcPr>
            <w:tcW w:w="1596" w:type="dxa"/>
            <w:tcBorders>
              <w:top w:val="nil" w:sz="6" w:space="0" w:color="auto"/>
              <w:left w:val="single" w:sz="6" w:space="0" w:color="EBE9ED"/>
              <w:bottom w:val="single" w:sz="12" w:space="0" w:color="A7A6AA"/>
              <w:right w:val="single" w:sz="12" w:space="0" w:color="A7A6AA"/>
            </w:tcBorders>
          </w:tcPr>
          <w:p>
            <w:pPr/>
          </w:p>
        </w:tc>
        <w:tc>
          <w:tcPr>
            <w:tcW w:w="1270" w:type="dxa"/>
            <w:tcBorders>
              <w:top w:val="nil" w:sz="6" w:space="0" w:color="auto"/>
              <w:left w:val="single" w:sz="12" w:space="0" w:color="A7A6AA"/>
              <w:bottom w:val="single" w:sz="12" w:space="0" w:color="A7A6AA"/>
              <w:right w:val="single" w:sz="12" w:space="0" w:color="A7A6AA"/>
            </w:tcBorders>
          </w:tcPr>
          <w:p>
            <w:pPr/>
          </w:p>
        </w:tc>
        <w:tc>
          <w:tcPr>
            <w:tcW w:w="1397" w:type="dxa"/>
            <w:tcBorders>
              <w:top w:val="nil" w:sz="6" w:space="0" w:color="auto"/>
              <w:left w:val="single" w:sz="12" w:space="0" w:color="A7A6AA"/>
              <w:bottom w:val="single" w:sz="12" w:space="0" w:color="A7A6AA"/>
              <w:right w:val="single" w:sz="12" w:space="0" w:color="A7A6AA"/>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业化</w:t>
            </w:r>
          </w:p>
        </w:tc>
        <w:tc>
          <w:tcPr>
            <w:tcW w:w="1369" w:type="dxa"/>
            <w:tcBorders>
              <w:top w:val="nil" w:sz="6" w:space="0" w:color="auto"/>
              <w:left w:val="single" w:sz="12" w:space="0" w:color="A7A6AA"/>
              <w:bottom w:val="single" w:sz="12" w:space="0" w:color="A7A6AA"/>
              <w:right w:val="single" w:sz="12" w:space="0" w:color="A7A6AA"/>
            </w:tcBorders>
          </w:tcPr>
          <w:p>
            <w:pPr/>
          </w:p>
        </w:tc>
        <w:tc>
          <w:tcPr>
            <w:tcW w:w="1326" w:type="dxa"/>
            <w:tcBorders>
              <w:top w:val="nil" w:sz="6" w:space="0" w:color="auto"/>
              <w:left w:val="single" w:sz="12" w:space="0" w:color="A7A6AA"/>
              <w:bottom w:val="single" w:sz="12" w:space="0" w:color="A7A6AA"/>
              <w:right w:val="single" w:sz="12" w:space="0" w:color="A7A6AA"/>
            </w:tcBorders>
          </w:tcPr>
          <w:p>
            <w:pPr/>
          </w:p>
        </w:tc>
        <w:tc>
          <w:tcPr>
            <w:tcW w:w="1377" w:type="dxa"/>
            <w:tcBorders>
              <w:top w:val="nil" w:sz="6" w:space="0" w:color="auto"/>
              <w:left w:val="single" w:sz="12" w:space="0" w:color="A7A6AA"/>
              <w:bottom w:val="single" w:sz="12" w:space="0" w:color="A7A6AA"/>
              <w:right w:val="single" w:sz="6" w:space="0" w:color="A7A6AA"/>
            </w:tcBorders>
          </w:tcPr>
          <w:p>
            <w:pP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诸暨市科学技术</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局、诸暨市财政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局</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21"/>
              <w:jc w:val="left"/>
              <w:rPr>
                <w:rFonts w:ascii="宋体" w:hAnsi="宋体" w:cs="宋体" w:eastAsia="宋体" w:hint="default"/>
                <w:sz w:val="21"/>
                <w:szCs w:val="21"/>
              </w:rPr>
            </w:pPr>
            <w:r>
              <w:rPr>
                <w:rFonts w:ascii="宋体" w:hAnsi="宋体" w:cs="宋体" w:eastAsia="宋体" w:hint="default"/>
                <w:sz w:val="21"/>
                <w:szCs w:val="21"/>
              </w:rPr>
              <w:t>诸科〔</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55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丝绸多彩镂空</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pacing w:val="17"/>
                <w:sz w:val="21"/>
                <w:szCs w:val="21"/>
              </w:rPr>
              <w:t>特种印花新技</w:t>
            </w:r>
            <w:r>
              <w:rPr>
                <w:rFonts w:ascii="宋体" w:hAnsi="宋体" w:cs="宋体" w:eastAsia="宋体" w:hint="default"/>
                <w:sz w:val="21"/>
                <w:szCs w:val="21"/>
              </w:rPr>
              <w:t> 术及其产业化</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100,000.00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90,000.00</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80,000.00</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浙江省经济贸易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委员会</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2009</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系统性节能技</w:t>
            </w:r>
          </w:p>
          <w:p>
            <w:pPr>
              <w:pStyle w:val="TableParagraph"/>
              <w:spacing w:line="273" w:lineRule="auto" w:before="37"/>
              <w:ind w:right="-1"/>
              <w:jc w:val="left"/>
              <w:rPr>
                <w:rFonts w:ascii="宋体" w:hAnsi="宋体" w:cs="宋体" w:eastAsia="宋体" w:hint="default"/>
                <w:sz w:val="21"/>
                <w:szCs w:val="21"/>
              </w:rPr>
            </w:pPr>
            <w:r>
              <w:rPr>
                <w:rFonts w:ascii="宋体" w:hAnsi="宋体" w:cs="宋体" w:eastAsia="宋体" w:hint="default"/>
                <w:spacing w:val="17"/>
                <w:sz w:val="21"/>
                <w:szCs w:val="21"/>
              </w:rPr>
              <w:t>术改造项目补</w:t>
            </w:r>
            <w:r>
              <w:rPr>
                <w:rFonts w:ascii="宋体" w:hAnsi="宋体" w:cs="宋体" w:eastAsia="宋体" w:hint="default"/>
                <w:sz w:val="21"/>
                <w:szCs w:val="21"/>
              </w:rPr>
              <w:t> 助</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730,000.00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685,714.29</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619,285.68</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73" w:lineRule="auto" w:before="140"/>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浙江省科学技术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科 验</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935</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丝绸多彩镂空</w:t>
            </w:r>
          </w:p>
          <w:p>
            <w:pPr>
              <w:pStyle w:val="TableParagraph"/>
              <w:spacing w:line="273" w:lineRule="auto" w:before="37"/>
              <w:ind w:left="-1" w:right="0"/>
              <w:jc w:val="left"/>
              <w:rPr>
                <w:rFonts w:ascii="宋体" w:hAnsi="宋体" w:cs="宋体" w:eastAsia="宋体" w:hint="default"/>
                <w:sz w:val="21"/>
                <w:szCs w:val="21"/>
              </w:rPr>
            </w:pPr>
            <w:r>
              <w:rPr>
                <w:rFonts w:ascii="宋体" w:hAnsi="宋体" w:cs="宋体" w:eastAsia="宋体" w:hint="default"/>
                <w:spacing w:val="17"/>
                <w:sz w:val="21"/>
                <w:szCs w:val="21"/>
              </w:rPr>
              <w:t>特种印花新技</w:t>
            </w:r>
            <w:r>
              <w:rPr>
                <w:rFonts w:ascii="宋体" w:hAnsi="宋体" w:cs="宋体" w:eastAsia="宋体" w:hint="default"/>
                <w:sz w:val="21"/>
                <w:szCs w:val="21"/>
              </w:rPr>
              <w:t> 术及其产业化</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700,000.00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694,166.67</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 w:right="0"/>
              <w:jc w:val="left"/>
              <w:rPr>
                <w:rFonts w:ascii="Times New Roman" w:hAnsi="Times New Roman" w:cs="Times New Roman" w:eastAsia="Times New Roman" w:hint="default"/>
                <w:sz w:val="21"/>
                <w:szCs w:val="21"/>
              </w:rPr>
            </w:pPr>
            <w:r>
              <w:rPr>
                <w:rFonts w:ascii="Times New Roman"/>
                <w:sz w:val="21"/>
              </w:rPr>
              <w:t>624,166.71</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浙江省科学技术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0"/>
              <w:jc w:val="left"/>
              <w:rPr>
                <w:rFonts w:ascii="宋体" w:hAnsi="宋体" w:cs="宋体" w:eastAsia="宋体" w:hint="default"/>
                <w:sz w:val="21"/>
                <w:szCs w:val="21"/>
              </w:rPr>
            </w:pPr>
            <w:r>
              <w:rPr>
                <w:rFonts w:ascii="宋体" w:hAnsi="宋体" w:cs="宋体" w:eastAsia="宋体" w:hint="default"/>
                <w:sz w:val="21"/>
                <w:szCs w:val="21"/>
              </w:rPr>
              <w:t>浙 财 教</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2009</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新型高档真丝</w:t>
            </w:r>
          </w:p>
          <w:p>
            <w:pPr>
              <w:pStyle w:val="TableParagraph"/>
              <w:spacing w:line="256" w:lineRule="auto" w:before="37"/>
              <w:ind w:right="-1"/>
              <w:jc w:val="left"/>
              <w:rPr>
                <w:rFonts w:ascii="宋体" w:hAnsi="宋体" w:cs="宋体" w:eastAsia="宋体" w:hint="default"/>
                <w:sz w:val="21"/>
                <w:szCs w:val="21"/>
              </w:rPr>
            </w:pPr>
            <w:r>
              <w:rPr>
                <w:rFonts w:ascii="宋体" w:hAnsi="宋体" w:cs="宋体" w:eastAsia="宋体" w:hint="default"/>
                <w:spacing w:val="5"/>
                <w:sz w:val="21"/>
                <w:szCs w:val="21"/>
              </w:rPr>
              <w:t>面料</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七彩镂空</w:t>
            </w:r>
            <w:r>
              <w:rPr>
                <w:rFonts w:ascii="宋体" w:hAnsi="宋体" w:cs="宋体" w:eastAsia="宋体" w:hint="default"/>
                <w:sz w:val="21"/>
                <w:szCs w:val="21"/>
              </w:rPr>
              <w:t> 珠光绸</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500,000.00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466,666.67</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416,666.63</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73" w:lineRule="auto" w:before="140"/>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浙江省科学技术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科 验</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931</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防紫外凉爽毛</w:t>
            </w:r>
          </w:p>
          <w:p>
            <w:pPr>
              <w:pStyle w:val="TableParagraph"/>
              <w:spacing w:line="273" w:lineRule="auto" w:before="37"/>
              <w:ind w:left="-1" w:right="0"/>
              <w:jc w:val="left"/>
              <w:rPr>
                <w:rFonts w:ascii="宋体" w:hAnsi="宋体" w:cs="宋体" w:eastAsia="宋体" w:hint="default"/>
                <w:sz w:val="21"/>
                <w:szCs w:val="21"/>
              </w:rPr>
            </w:pPr>
            <w:r>
              <w:rPr>
                <w:rFonts w:ascii="宋体" w:hAnsi="宋体" w:cs="宋体" w:eastAsia="宋体" w:hint="default"/>
                <w:spacing w:val="17"/>
                <w:sz w:val="21"/>
                <w:szCs w:val="21"/>
              </w:rPr>
              <w:t>织物生产技术</w:t>
            </w:r>
            <w:r>
              <w:rPr>
                <w:rFonts w:ascii="宋体" w:hAnsi="宋体" w:cs="宋体" w:eastAsia="宋体" w:hint="default"/>
                <w:sz w:val="21"/>
                <w:szCs w:val="21"/>
              </w:rPr>
              <w:t> 产业化</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500,000.00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494,047.62</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 w:right="0"/>
              <w:jc w:val="left"/>
              <w:rPr>
                <w:rFonts w:ascii="Times New Roman" w:hAnsi="Times New Roman" w:cs="Times New Roman" w:eastAsia="Times New Roman" w:hint="default"/>
                <w:sz w:val="21"/>
                <w:szCs w:val="21"/>
              </w:rPr>
            </w:pPr>
            <w:r>
              <w:rPr>
                <w:rFonts w:ascii="Times New Roman"/>
                <w:sz w:val="21"/>
              </w:rPr>
              <w:t>458,333.33</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诸暨市人民政府</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tabs>
                <w:tab w:pos="514" w:val="left" w:leader="none"/>
                <w:tab w:pos="1029" w:val="left" w:leader="none"/>
              </w:tabs>
              <w:spacing w:line="240" w:lineRule="auto" w:before="140"/>
              <w:ind w:left="-1" w:right="0"/>
              <w:jc w:val="left"/>
              <w:rPr>
                <w:rFonts w:ascii="宋体" w:hAnsi="宋体" w:cs="宋体" w:eastAsia="宋体" w:hint="default"/>
                <w:sz w:val="21"/>
                <w:szCs w:val="21"/>
              </w:rPr>
            </w:pPr>
            <w:r>
              <w:rPr>
                <w:rFonts w:ascii="宋体" w:hAnsi="宋体" w:cs="宋体" w:eastAsia="宋体" w:hint="default"/>
                <w:sz w:val="21"/>
                <w:szCs w:val="21"/>
              </w:rPr>
              <w:t>诸</w:t>
              <w:tab/>
              <w:t>政</w:t>
              <w:tab/>
              <w:t>发</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诸暨市财政局</w:t>
            </w:r>
          </w:p>
          <w:p>
            <w:pPr>
              <w:pStyle w:val="TableParagraph"/>
              <w:spacing w:line="256" w:lineRule="auto" w:before="37"/>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年度节能降 耗专项资金</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260,000.00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249,166.66</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 w:right="0"/>
              <w:jc w:val="left"/>
              <w:rPr>
                <w:rFonts w:ascii="Times New Roman" w:hAnsi="Times New Roman" w:cs="Times New Roman" w:eastAsia="Times New Roman" w:hint="default"/>
                <w:sz w:val="21"/>
                <w:szCs w:val="21"/>
              </w:rPr>
            </w:pPr>
            <w:r>
              <w:rPr>
                <w:rFonts w:ascii="Times New Roman"/>
                <w:sz w:val="21"/>
              </w:rPr>
              <w:t>223,166.62</w:t>
            </w:r>
          </w:p>
        </w:tc>
      </w:tr>
      <w:tr>
        <w:trPr>
          <w:trHeight w:val="655"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诸暨市发展和改</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革局</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47"/>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56"/>
                <w:sz w:val="21"/>
                <w:szCs w:val="21"/>
              </w:rPr>
              <w:t> </w:t>
            </w:r>
            <w:r>
              <w:rPr>
                <w:rFonts w:ascii="宋体" w:hAnsi="宋体" w:cs="宋体" w:eastAsia="宋体" w:hint="default"/>
                <w:sz w:val="21"/>
                <w:szCs w:val="21"/>
              </w:rPr>
              <w:t>发</w:t>
            </w:r>
            <w:r>
              <w:rPr>
                <w:rFonts w:ascii="宋体" w:hAnsi="宋体" w:cs="宋体" w:eastAsia="宋体" w:hint="default"/>
                <w:spacing w:val="-56"/>
                <w:sz w:val="21"/>
                <w:szCs w:val="21"/>
              </w:rPr>
              <w:t> </w:t>
            </w:r>
            <w:r>
              <w:rPr>
                <w:rFonts w:ascii="宋体" w:hAnsi="宋体" w:cs="宋体" w:eastAsia="宋体" w:hint="default"/>
                <w:spacing w:val="30"/>
                <w:sz w:val="21"/>
                <w:szCs w:val="21"/>
              </w:rPr>
              <w:t>改外资</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办〔</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2</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节能减排专项</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支持奖励</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3,100,000.00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2,307,076.94</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64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596"/>
        <w:gridCol w:w="1270"/>
        <w:gridCol w:w="1397"/>
        <w:gridCol w:w="1369"/>
        <w:gridCol w:w="1326"/>
        <w:gridCol w:w="1377"/>
      </w:tblGrid>
      <w:tr>
        <w:trPr>
          <w:trHeight w:val="341" w:hRule="exact"/>
        </w:trPr>
        <w:tc>
          <w:tcPr>
            <w:tcW w:w="1596" w:type="dxa"/>
            <w:tcBorders>
              <w:top w:val="single" w:sz="12" w:space="0" w:color="A7A6AA"/>
              <w:left w:val="single" w:sz="6" w:space="0" w:color="EBE9ED"/>
              <w:bottom w:val="single" w:sz="12" w:space="0" w:color="A7A6AA"/>
              <w:right w:val="single" w:sz="12" w:space="0" w:color="A7A6AA"/>
            </w:tcBorders>
          </w:tcPr>
          <w:p>
            <w:pP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
        </w:tc>
        <w:tc>
          <w:tcPr>
            <w:tcW w:w="1369" w:type="dxa"/>
            <w:tcBorders>
              <w:top w:val="single" w:sz="12" w:space="0" w:color="A7A6AA"/>
              <w:left w:val="single" w:sz="12" w:space="0" w:color="A7A6AA"/>
              <w:bottom w:val="single" w:sz="12" w:space="0" w:color="A7A6AA"/>
              <w:right w:val="single" w:sz="12" w:space="0" w:color="A7A6AA"/>
            </w:tcBorders>
          </w:tcPr>
          <w:p>
            <w:pP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73" w:lineRule="auto" w:before="140"/>
              <w:ind w:left="4" w:right="-17"/>
              <w:jc w:val="left"/>
              <w:rPr>
                <w:rFonts w:ascii="宋体" w:hAnsi="宋体" w:cs="宋体" w:eastAsia="宋体" w:hint="default"/>
                <w:sz w:val="21"/>
                <w:szCs w:val="21"/>
              </w:rPr>
            </w:pPr>
            <w:r>
              <w:rPr>
                <w:rFonts w:ascii="宋体" w:hAnsi="宋体" w:cs="宋体" w:eastAsia="宋体" w:hint="default"/>
                <w:spacing w:val="15"/>
                <w:sz w:val="21"/>
                <w:szCs w:val="21"/>
              </w:rPr>
              <w:t>诸暨市人民政府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办公室</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tabs>
                <w:tab w:pos="514" w:val="left" w:leader="none"/>
                <w:tab w:pos="1029" w:val="left" w:leader="none"/>
              </w:tabs>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市</w:t>
              <w:tab/>
              <w:t>府</w:t>
              <w:tab/>
              <w:t>办</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128</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0"/>
              <w:jc w:val="left"/>
              <w:rPr>
                <w:rFonts w:ascii="宋体" w:hAnsi="宋体" w:cs="宋体" w:eastAsia="宋体" w:hint="default"/>
                <w:sz w:val="21"/>
                <w:szCs w:val="21"/>
              </w:rPr>
            </w:pPr>
            <w:r>
              <w:rPr>
                <w:rFonts w:ascii="宋体" w:hAnsi="宋体" w:cs="宋体" w:eastAsia="宋体" w:hint="default"/>
                <w:spacing w:val="17"/>
                <w:sz w:val="21"/>
                <w:szCs w:val="21"/>
              </w:rPr>
              <w:t>废旧军服回收</w:t>
            </w:r>
            <w:r>
              <w:rPr>
                <w:rFonts w:ascii="宋体" w:hAnsi="宋体" w:cs="宋体" w:eastAsia="宋体" w:hint="default"/>
                <w:sz w:val="21"/>
                <w:szCs w:val="21"/>
              </w:rPr>
              <w:t> 利用奖励</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2,000,000.00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1,988,095.24</w:t>
            </w:r>
          </w:p>
        </w:tc>
      </w:tr>
      <w:tr>
        <w:trPr>
          <w:trHeight w:val="654"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建</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中小企业技术</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改造项目补助</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1,200,000.00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1,200,000.00</w:t>
            </w:r>
          </w:p>
        </w:tc>
      </w:tr>
      <w:tr>
        <w:trPr>
          <w:trHeight w:val="654"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05" w:right="-30"/>
              <w:jc w:val="left"/>
              <w:rPr>
                <w:rFonts w:ascii="宋体" w:hAnsi="宋体" w:cs="宋体" w:eastAsia="宋体" w:hint="default"/>
                <w:sz w:val="21"/>
                <w:szCs w:val="21"/>
              </w:rPr>
            </w:pPr>
            <w:r>
              <w:rPr>
                <w:rFonts w:ascii="宋体" w:hAnsi="宋体" w:cs="宋体" w:eastAsia="宋体" w:hint="default"/>
                <w:spacing w:val="-13"/>
                <w:sz w:val="21"/>
                <w:szCs w:val="21"/>
              </w:rPr>
              <w:t>诸科〔</w:t>
            </w:r>
            <w:r>
              <w:rPr>
                <w:rFonts w:ascii="Times New Roman" w:hAnsi="Times New Roman" w:cs="Times New Roman" w:eastAsia="Times New Roman" w:hint="default"/>
                <w:spacing w:val="-13"/>
                <w:sz w:val="21"/>
                <w:szCs w:val="21"/>
              </w:rPr>
              <w:t>2010</w:t>
            </w:r>
            <w:r>
              <w:rPr>
                <w:rFonts w:ascii="宋体" w:hAnsi="宋体" w:cs="宋体" w:eastAsia="宋体" w:hint="default"/>
                <w:spacing w:val="-13"/>
                <w:sz w:val="21"/>
                <w:szCs w:val="21"/>
              </w:rPr>
              <w:t>〕</w:t>
            </w:r>
            <w:r>
              <w:rPr>
                <w:rFonts w:ascii="宋体" w:hAnsi="宋体" w:cs="宋体" w:eastAsia="宋体" w:hint="default"/>
                <w:sz w:val="21"/>
                <w:szCs w:val="21"/>
              </w:rPr>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省厅市会商科</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技计划项目</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1,000,000.00</w:t>
            </w:r>
          </w:p>
        </w:tc>
      </w:tr>
      <w:tr>
        <w:trPr>
          <w:trHeight w:val="654"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270" w:type="dxa"/>
            <w:tcBorders>
              <w:top w:val="single" w:sz="12" w:space="0" w:color="A7A6AA"/>
              <w:left w:val="single" w:sz="12" w:space="0" w:color="A7A6AA"/>
              <w:bottom w:val="single" w:sz="12" w:space="0" w:color="A7A6AA"/>
              <w:right w:val="single" w:sz="12" w:space="0" w:color="A7A6AA"/>
            </w:tcBorders>
          </w:tcPr>
          <w:p>
            <w:pP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7"/>
                <w:sz w:val="21"/>
                <w:szCs w:val="21"/>
              </w:rPr>
              <w:t>厅市会商科技</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900,000.00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900,000.00</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浙江省财政厅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360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0"/>
              <w:jc w:val="left"/>
              <w:rPr>
                <w:rFonts w:ascii="宋体" w:hAnsi="宋体" w:cs="宋体" w:eastAsia="宋体" w:hint="default"/>
                <w:sz w:val="21"/>
                <w:szCs w:val="21"/>
              </w:rPr>
            </w:pPr>
            <w:r>
              <w:rPr>
                <w:rFonts w:ascii="宋体" w:hAnsi="宋体" w:cs="宋体" w:eastAsia="宋体" w:hint="default"/>
                <w:spacing w:val="17"/>
                <w:sz w:val="21"/>
                <w:szCs w:val="21"/>
              </w:rPr>
              <w:t>节能技术改造</w:t>
            </w:r>
            <w:r>
              <w:rPr>
                <w:rFonts w:ascii="宋体" w:hAnsi="宋体" w:cs="宋体" w:eastAsia="宋体" w:hint="default"/>
                <w:sz w:val="21"/>
                <w:szCs w:val="21"/>
              </w:rPr>
              <w:t> 财政奖励资金</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760,000.00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698,378.32</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浙江省经济和信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息化委员会</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 财 企</w:t>
            </w:r>
            <w:r>
              <w:rPr>
                <w:rFonts w:ascii="宋体" w:hAnsi="宋体" w:cs="宋体" w:eastAsia="宋体" w:hint="default"/>
                <w:spacing w:val="83"/>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346</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节能与工业循</w:t>
            </w:r>
          </w:p>
          <w:p>
            <w:pPr>
              <w:pStyle w:val="TableParagraph"/>
              <w:spacing w:line="273" w:lineRule="auto" w:before="37"/>
              <w:ind w:left="-1" w:right="0"/>
              <w:jc w:val="left"/>
              <w:rPr>
                <w:rFonts w:ascii="宋体" w:hAnsi="宋体" w:cs="宋体" w:eastAsia="宋体" w:hint="default"/>
                <w:sz w:val="21"/>
                <w:szCs w:val="21"/>
              </w:rPr>
            </w:pPr>
            <w:r>
              <w:rPr>
                <w:rFonts w:ascii="宋体" w:hAnsi="宋体" w:cs="宋体" w:eastAsia="宋体" w:hint="default"/>
                <w:spacing w:val="17"/>
                <w:sz w:val="21"/>
                <w:szCs w:val="21"/>
              </w:rPr>
              <w:t>环经济财政专</w:t>
            </w:r>
            <w:r>
              <w:rPr>
                <w:rFonts w:ascii="宋体" w:hAnsi="宋体" w:cs="宋体" w:eastAsia="宋体" w:hint="default"/>
                <w:sz w:val="21"/>
                <w:szCs w:val="21"/>
              </w:rPr>
              <w:t> 项资金</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380,000.00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350,769.20</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浙江省科学技术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厅</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tabs>
                <w:tab w:pos="514" w:val="left" w:leader="none"/>
                <w:tab w:pos="1029" w:val="left" w:leader="none"/>
              </w:tabs>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浙</w:t>
              <w:tab/>
              <w:t>财</w:t>
              <w:tab/>
              <w:t>教</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330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国家级创新基</w:t>
            </w:r>
          </w:p>
          <w:p>
            <w:pPr>
              <w:pStyle w:val="TableParagraph"/>
              <w:spacing w:line="273" w:lineRule="auto" w:before="37"/>
              <w:ind w:left="-1" w:right="0"/>
              <w:jc w:val="left"/>
              <w:rPr>
                <w:rFonts w:ascii="宋体" w:hAnsi="宋体" w:cs="宋体" w:eastAsia="宋体" w:hint="default"/>
                <w:sz w:val="21"/>
                <w:szCs w:val="21"/>
              </w:rPr>
            </w:pPr>
            <w:r>
              <w:rPr>
                <w:rFonts w:ascii="宋体" w:hAnsi="宋体" w:cs="宋体" w:eastAsia="宋体" w:hint="default"/>
                <w:spacing w:val="17"/>
                <w:sz w:val="21"/>
                <w:szCs w:val="21"/>
              </w:rPr>
              <w:t>金项目补助经</w:t>
            </w:r>
            <w:r>
              <w:rPr>
                <w:rFonts w:ascii="宋体" w:hAnsi="宋体" w:cs="宋体" w:eastAsia="宋体" w:hint="default"/>
                <w:sz w:val="21"/>
                <w:szCs w:val="21"/>
              </w:rPr>
              <w:t> 费</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350,000.00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347,916.67</w:t>
            </w:r>
          </w:p>
        </w:tc>
      </w:tr>
      <w:tr>
        <w:trPr>
          <w:trHeight w:val="966"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浙江省财政厅、</w:t>
            </w:r>
            <w:r>
              <w:rPr>
                <w:rFonts w:ascii="宋体" w:hAnsi="宋体" w:cs="宋体" w:eastAsia="宋体" w:hint="default"/>
                <w:sz w:val="21"/>
                <w:szCs w:val="21"/>
              </w:rPr>
            </w:r>
          </w:p>
          <w:p>
            <w:pPr>
              <w:pStyle w:val="TableParagraph"/>
              <w:spacing w:line="273" w:lineRule="auto" w:before="37"/>
              <w:ind w:left="4" w:right="-17"/>
              <w:jc w:val="left"/>
              <w:rPr>
                <w:rFonts w:ascii="宋体" w:hAnsi="宋体" w:cs="宋体" w:eastAsia="宋体" w:hint="default"/>
                <w:sz w:val="21"/>
                <w:szCs w:val="21"/>
              </w:rPr>
            </w:pPr>
            <w:r>
              <w:rPr>
                <w:rFonts w:ascii="宋体" w:hAnsi="宋体" w:cs="宋体" w:eastAsia="宋体" w:hint="default"/>
                <w:spacing w:val="15"/>
                <w:sz w:val="21"/>
                <w:szCs w:val="21"/>
              </w:rPr>
              <w:t>浙江省发展和改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革委员会</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78" w:right="0"/>
              <w:jc w:val="center"/>
              <w:rPr>
                <w:rFonts w:ascii="宋体" w:hAnsi="宋体" w:cs="宋体" w:eastAsia="宋体" w:hint="default"/>
                <w:sz w:val="21"/>
                <w:szCs w:val="21"/>
              </w:rPr>
            </w:pPr>
            <w:r>
              <w:rPr>
                <w:rFonts w:ascii="宋体" w:hAnsi="宋体" w:cs="宋体" w:eastAsia="宋体" w:hint="default"/>
                <w:spacing w:val="48"/>
                <w:sz w:val="21"/>
                <w:szCs w:val="21"/>
              </w:rPr>
              <w:t>浙财建</w:t>
            </w:r>
            <w:r>
              <w:rPr>
                <w:rFonts w:ascii="宋体" w:hAnsi="宋体" w:cs="宋体" w:eastAsia="宋体" w:hint="default"/>
                <w:spacing w:val="-29"/>
                <w:sz w:val="21"/>
                <w:szCs w:val="21"/>
              </w:rPr>
              <w:t> </w:t>
            </w:r>
            <w:r>
              <w:rPr>
                <w:rFonts w:ascii="宋体" w:hAnsi="宋体" w:cs="宋体" w:eastAsia="宋体" w:hint="default"/>
                <w:sz w:val="21"/>
                <w:szCs w:val="21"/>
              </w:rPr>
              <w:t>字</w:t>
            </w:r>
          </w:p>
          <w:p>
            <w:pPr>
              <w:pStyle w:val="TableParagraph"/>
              <w:spacing w:line="240" w:lineRule="auto" w:before="37"/>
              <w:ind w:left="-1"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270</w:t>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0"/>
              <w:jc w:val="left"/>
              <w:rPr>
                <w:rFonts w:ascii="宋体" w:hAnsi="宋体" w:cs="宋体" w:eastAsia="宋体" w:hint="default"/>
                <w:sz w:val="21"/>
                <w:szCs w:val="21"/>
              </w:rPr>
            </w:pPr>
            <w:r>
              <w:rPr>
                <w:rFonts w:ascii="宋体" w:hAnsi="宋体" w:cs="宋体" w:eastAsia="宋体" w:hint="default"/>
                <w:spacing w:val="17"/>
                <w:sz w:val="21"/>
                <w:szCs w:val="21"/>
              </w:rPr>
              <w:t>循环经济专项</w:t>
            </w:r>
            <w:r>
              <w:rPr>
                <w:rFonts w:ascii="宋体" w:hAnsi="宋体" w:cs="宋体" w:eastAsia="宋体" w:hint="default"/>
                <w:sz w:val="21"/>
                <w:szCs w:val="21"/>
              </w:rPr>
              <w:t> 资金</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300,000.00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 w:right="0"/>
              <w:jc w:val="left"/>
              <w:rPr>
                <w:rFonts w:ascii="Times New Roman" w:hAnsi="Times New Roman" w:cs="Times New Roman" w:eastAsia="Times New Roman" w:hint="default"/>
                <w:sz w:val="21"/>
                <w:szCs w:val="21"/>
              </w:rPr>
            </w:pPr>
            <w:r>
              <w:rPr>
                <w:rFonts w:ascii="Times New Roman"/>
                <w:sz w:val="21"/>
              </w:rPr>
              <w:t>298,214.29</w:t>
            </w:r>
          </w:p>
        </w:tc>
      </w:tr>
      <w:tr>
        <w:trPr>
          <w:trHeight w:val="654"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中共诸暨市委</w:t>
            </w:r>
          </w:p>
        </w:tc>
        <w:tc>
          <w:tcPr>
            <w:tcW w:w="1270"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21"/>
              <w:jc w:val="left"/>
              <w:rPr>
                <w:rFonts w:ascii="宋体" w:hAnsi="宋体" w:cs="宋体" w:eastAsia="宋体" w:hint="default"/>
                <w:sz w:val="21"/>
                <w:szCs w:val="21"/>
              </w:rPr>
            </w:pPr>
            <w:r>
              <w:rPr>
                <w:rFonts w:ascii="宋体" w:hAnsi="宋体" w:cs="宋体" w:eastAsia="宋体" w:hint="default"/>
                <w:sz w:val="21"/>
                <w:szCs w:val="21"/>
              </w:rPr>
              <w:t>市委〔</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号</w:t>
            </w: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技改项目财政</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250,000.00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239,062.50</w:t>
            </w:r>
          </w:p>
        </w:tc>
      </w:tr>
      <w:tr>
        <w:trPr>
          <w:trHeight w:val="342"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诸暨市财政局</w:t>
            </w:r>
          </w:p>
        </w:tc>
        <w:tc>
          <w:tcPr>
            <w:tcW w:w="1270" w:type="dxa"/>
            <w:tcBorders>
              <w:top w:val="single" w:sz="12" w:space="0" w:color="A7A6AA"/>
              <w:left w:val="single" w:sz="12" w:space="0" w:color="A7A6AA"/>
              <w:bottom w:val="single" w:sz="12" w:space="0" w:color="A7A6AA"/>
              <w:right w:val="single" w:sz="12" w:space="0" w:color="A7A6AA"/>
            </w:tcBorders>
          </w:tcPr>
          <w:p>
            <w:pPr/>
          </w:p>
        </w:tc>
        <w:tc>
          <w:tcPr>
            <w:tcW w:w="139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循环经济奖励</w:t>
            </w: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150,000.00</w:t>
            </w:r>
          </w:p>
        </w:tc>
        <w:tc>
          <w:tcPr>
            <w:tcW w:w="1326" w:type="dxa"/>
            <w:tcBorders>
              <w:top w:val="single" w:sz="12" w:space="0" w:color="A7A6AA"/>
              <w:left w:val="single" w:sz="12" w:space="0" w:color="A7A6AA"/>
              <w:bottom w:val="single" w:sz="12" w:space="0" w:color="A7A6AA"/>
              <w:right w:val="single" w:sz="12" w:space="0" w:color="A7A6AA"/>
            </w:tcBorders>
          </w:tcPr>
          <w:p>
            <w:pP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149,107.14</w:t>
            </w:r>
          </w:p>
        </w:tc>
      </w:tr>
      <w:tr>
        <w:trPr>
          <w:trHeight w:val="343" w:hRule="exact"/>
        </w:trPr>
        <w:tc>
          <w:tcPr>
            <w:tcW w:w="1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0" w:type="dxa"/>
            <w:tcBorders>
              <w:top w:val="single" w:sz="12" w:space="0" w:color="A7A6AA"/>
              <w:left w:val="single" w:sz="12" w:space="0" w:color="A7A6AA"/>
              <w:bottom w:val="single" w:sz="12" w:space="0" w:color="A7A6AA"/>
              <w:right w:val="single" w:sz="12" w:space="0" w:color="A7A6AA"/>
            </w:tcBorders>
          </w:tcPr>
          <w:p>
            <w:pPr/>
          </w:p>
        </w:tc>
        <w:tc>
          <w:tcPr>
            <w:tcW w:w="1397" w:type="dxa"/>
            <w:tcBorders>
              <w:top w:val="single" w:sz="12" w:space="0" w:color="A7A6AA"/>
              <w:left w:val="single" w:sz="12" w:space="0" w:color="A7A6AA"/>
              <w:bottom w:val="single" w:sz="12" w:space="0" w:color="A7A6AA"/>
              <w:right w:val="single" w:sz="12" w:space="0" w:color="A7A6AA"/>
            </w:tcBorders>
          </w:tcPr>
          <w:p>
            <w:pPr/>
          </w:p>
        </w:tc>
        <w:tc>
          <w:tcPr>
            <w:tcW w:w="1369"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17,722,400.00</w:t>
            </w:r>
          </w:p>
        </w:tc>
        <w:tc>
          <w:tcPr>
            <w:tcW w:w="13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5,614,123.90</w:t>
            </w:r>
          </w:p>
        </w:tc>
        <w:tc>
          <w:tcPr>
            <w:tcW w:w="137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14,328,802.71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right="987"/>
        <w:jc w:val="left"/>
      </w:pPr>
      <w:r>
        <w:rPr>
          <w:rFonts w:ascii="Times New Roman" w:hAnsi="Times New Roman" w:cs="Times New Roman" w:eastAsia="Times New Roman" w:hint="default"/>
        </w:rPr>
        <w:t>31</w:t>
      </w:r>
      <w:r>
        <w:rPr/>
        <w:t>、</w:t>
      </w:r>
      <w:r>
        <w:rPr>
          <w:spacing w:val="-1"/>
        </w:rPr>
        <w:t> </w:t>
      </w:r>
      <w:r>
        <w:rPr/>
        <w:t>股本：</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13"/>
        <w:gridCol w:w="1529"/>
        <w:gridCol w:w="1008"/>
        <w:gridCol w:w="1009"/>
        <w:gridCol w:w="1009"/>
        <w:gridCol w:w="1009"/>
        <w:gridCol w:w="1294"/>
        <w:gridCol w:w="1529"/>
      </w:tblGrid>
      <w:tr>
        <w:trPr>
          <w:trHeight w:val="326" w:hRule="exact"/>
        </w:trPr>
        <w:tc>
          <w:tcPr>
            <w:tcW w:w="913"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29"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91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140,675,760.00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32</w:t>
      </w:r>
      <w:r>
        <w:rPr/>
        <w:t>、</w:t>
      </w:r>
      <w:r>
        <w:rPr>
          <w:spacing w:val="-1"/>
        </w:rPr>
        <w:t> </w:t>
      </w:r>
      <w:r>
        <w:rPr/>
        <w:t>资本公积：</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5" w:right="0"/>
              <w:jc w:val="left"/>
              <w:rPr>
                <w:rFonts w:ascii="Times New Roman" w:hAnsi="Times New Roman" w:cs="Times New Roman" w:eastAsia="Times New Roman" w:hint="default"/>
                <w:sz w:val="21"/>
                <w:szCs w:val="21"/>
              </w:rPr>
            </w:pPr>
            <w:r>
              <w:rPr>
                <w:rFonts w:ascii="Times New Roman"/>
                <w:sz w:val="21"/>
              </w:rPr>
              <w:t>183,771,308.42</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5" w:right="0"/>
              <w:jc w:val="left"/>
              <w:rPr>
                <w:rFonts w:ascii="Times New Roman" w:hAnsi="Times New Roman" w:cs="Times New Roman" w:eastAsia="Times New Roman" w:hint="default"/>
                <w:sz w:val="21"/>
                <w:szCs w:val="21"/>
              </w:rPr>
            </w:pPr>
            <w:r>
              <w:rPr>
                <w:rFonts w:ascii="Times New Roman"/>
                <w:sz w:val="21"/>
              </w:rPr>
              <w:t>183,771,308.42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7"/>
              <w:jc w:val="righ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9,047,322.46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443,044.38</w:t>
            </w:r>
            <w:r>
              <w:rPr>
                <w:rFonts w:ascii="Times New Roman"/>
                <w:sz w:val="21"/>
              </w:rPr>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9,490,366.84</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3"/>
              <w:jc w:val="right"/>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192,818,630.88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443,044.38</w:t>
            </w:r>
            <w:r>
              <w:rPr>
                <w:rFonts w:ascii="Times New Roman"/>
                <w:sz w:val="21"/>
              </w:rPr>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193,261,675.26</w:t>
            </w:r>
          </w:p>
        </w:tc>
      </w:tr>
    </w:tbl>
    <w:p>
      <w:pPr>
        <w:pStyle w:val="BodyText"/>
        <w:spacing w:line="260" w:lineRule="exact" w:before="0"/>
        <w:ind w:right="987"/>
        <w:jc w:val="left"/>
      </w:pPr>
      <w:r>
        <w:rPr/>
        <w:t>其他资本公积本期增加数系子公司浙江诸暨富润宏丰纺织有限公司</w:t>
      </w:r>
      <w:r>
        <w:rPr>
          <w:spacing w:val="-88"/>
        </w:rPr>
        <w:t>、</w:t>
      </w:r>
      <w:r>
        <w:rPr/>
        <w:t>浙江诸暨富润丝绸织造</w:t>
      </w:r>
    </w:p>
    <w:p>
      <w:pPr>
        <w:pStyle w:val="BodyText"/>
        <w:spacing w:line="256" w:lineRule="auto" w:before="37"/>
        <w:ind w:right="1085"/>
        <w:jc w:val="left"/>
      </w:pPr>
      <w:r>
        <w:rPr/>
        <w:t>有限公司收到的富润控股集团有限公司拨付的奖励款 </w:t>
      </w:r>
      <w:r>
        <w:rPr>
          <w:rFonts w:ascii="Times New Roman" w:hAnsi="Times New Roman" w:cs="Times New Roman" w:eastAsia="Times New Roman" w:hint="default"/>
        </w:rPr>
        <w:t>884,059.88 </w:t>
      </w:r>
      <w:r>
        <w:rPr/>
        <w:t>元、</w:t>
      </w:r>
      <w:r>
        <w:rPr>
          <w:rFonts w:ascii="Times New Roman" w:hAnsi="Times New Roman" w:cs="Times New Roman" w:eastAsia="Times New Roman" w:hint="default"/>
        </w:rPr>
        <w:t>40,000.00</w:t>
      </w:r>
      <w:r>
        <w:rPr>
          <w:rFonts w:ascii="Times New Roman" w:hAnsi="Times New Roman" w:cs="Times New Roman" w:eastAsia="Times New Roman" w:hint="default"/>
          <w:spacing w:val="7"/>
        </w:rPr>
        <w:t> </w:t>
      </w:r>
      <w:r>
        <w:rPr/>
        <w:t>元列入资本 公积，公司按持股比例计算应享有</w:t>
      </w:r>
      <w:r>
        <w:rPr>
          <w:spacing w:val="-56"/>
        </w:rPr>
        <w:t> </w:t>
      </w:r>
      <w:r>
        <w:rPr>
          <w:rFonts w:ascii="Times New Roman" w:hAnsi="Times New Roman" w:cs="Times New Roman" w:eastAsia="Times New Roman" w:hint="default"/>
        </w:rPr>
        <w:t>443,044.38</w:t>
      </w:r>
      <w:r>
        <w:rPr>
          <w:rFonts w:ascii="Times New Roman" w:hAnsi="Times New Roman" w:cs="Times New Roman" w:eastAsia="Times New Roman" w:hint="default"/>
          <w:spacing w:val="-3"/>
        </w:rPr>
        <w:t> </w:t>
      </w:r>
      <w:r>
        <w:rPr/>
        <w:t>元，列入本项目。</w:t>
      </w:r>
    </w:p>
    <w:p>
      <w:pPr>
        <w:spacing w:line="240" w:lineRule="auto" w:before="12"/>
        <w:rPr>
          <w:rFonts w:ascii="宋体" w:hAnsi="宋体" w:cs="宋体" w:eastAsia="宋体" w:hint="default"/>
          <w:sz w:val="23"/>
          <w:szCs w:val="23"/>
        </w:rPr>
      </w:pPr>
    </w:p>
    <w:p>
      <w:pPr>
        <w:pStyle w:val="BodyText"/>
        <w:spacing w:line="240" w:lineRule="auto"/>
        <w:ind w:right="987"/>
        <w:jc w:val="left"/>
      </w:pPr>
      <w:r>
        <w:rPr>
          <w:rFonts w:ascii="Times New Roman" w:hAnsi="Times New Roman" w:cs="Times New Roman" w:eastAsia="Times New Roman" w:hint="default"/>
        </w:rPr>
        <w:t>33</w:t>
      </w:r>
      <w:r>
        <w:rPr/>
        <w:t>、</w:t>
      </w:r>
      <w:r>
        <w:rPr>
          <w:spacing w:val="-1"/>
        </w:rPr>
        <w:t> </w:t>
      </w:r>
      <w:r>
        <w:rPr/>
        <w:t>盈余公积：</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34,488,764.88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34,488,764.88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34</w:t>
      </w:r>
      <w:r>
        <w:rPr/>
        <w:t>、</w:t>
      </w:r>
      <w:r>
        <w:rPr>
          <w:spacing w:val="-3"/>
        </w:rPr>
        <w:t> </w:t>
      </w:r>
      <w:r>
        <w:rPr/>
        <w:t>未分配利润：</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75,486,136.77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75,486,136.77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28,135,152.00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5,101,667.93</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100,501,289.72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tabs>
          <w:tab w:pos="8344" w:val="left" w:leader="none"/>
        </w:tabs>
        <w:spacing w:line="240" w:lineRule="auto"/>
        <w:ind w:right="987"/>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根据公司</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年度股东大会通过的</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年度利润分配方案，每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股派发现金股利</w:t>
        <w:tab/>
      </w:r>
      <w:r>
        <w:rPr>
          <w:rFonts w:ascii="Times New Roman" w:hAnsi="Times New Roman" w:cs="Times New Roman" w:eastAsia="Times New Roman" w:hint="default"/>
        </w:rPr>
        <w:t>2</w:t>
      </w:r>
    </w:p>
    <w:p>
      <w:pPr>
        <w:pStyle w:val="BodyText"/>
        <w:spacing w:line="240" w:lineRule="auto" w:before="21"/>
        <w:ind w:right="987"/>
        <w:jc w:val="left"/>
      </w:pPr>
      <w:r>
        <w:rPr/>
        <w:t>元，合计分配普通股股利</w:t>
      </w:r>
      <w:r>
        <w:rPr>
          <w:spacing w:val="-56"/>
        </w:rPr>
        <w:t> </w:t>
      </w:r>
      <w:r>
        <w:rPr>
          <w:rFonts w:ascii="Times New Roman" w:hAnsi="Times New Roman" w:cs="Times New Roman" w:eastAsia="Times New Roman" w:hint="default"/>
        </w:rPr>
        <w:t>28,135,152.00</w:t>
      </w:r>
      <w:r>
        <w:rPr>
          <w:rFonts w:ascii="Times New Roman" w:hAnsi="Times New Roman" w:cs="Times New Roman" w:eastAsia="Times New Roman" w:hint="default"/>
          <w:spacing w:val="-3"/>
        </w:rPr>
        <w:t> </w:t>
      </w:r>
      <w:r>
        <w:rPr/>
        <w:t>元。</w:t>
      </w:r>
    </w:p>
    <w:p>
      <w:pPr>
        <w:pStyle w:val="BodyText"/>
        <w:spacing w:line="240" w:lineRule="auto" w:before="21"/>
        <w:ind w:right="987"/>
        <w:jc w:val="left"/>
      </w:pPr>
      <w:r>
        <w:rPr>
          <w:rFonts w:ascii="Times New Roman" w:hAnsi="Times New Roman" w:cs="Times New Roman" w:eastAsia="Times New Roman" w:hint="default"/>
        </w:rPr>
        <w:t>2)  </w:t>
      </w:r>
      <w:r>
        <w:rPr/>
        <w:t>根据</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26 </w:t>
      </w:r>
      <w:r>
        <w:rPr/>
        <w:t>日公司董事会五届二十二次会议通过的</w:t>
      </w:r>
      <w:r>
        <w:rPr>
          <w:spacing w:val="-53"/>
        </w:rPr>
        <w:t> </w:t>
      </w:r>
      <w:r>
        <w:rPr>
          <w:rFonts w:ascii="Times New Roman" w:hAnsi="Times New Roman" w:cs="Times New Roman" w:eastAsia="Times New Roman" w:hint="default"/>
        </w:rPr>
        <w:t>2010 </w:t>
      </w:r>
      <w:r>
        <w:rPr>
          <w:spacing w:val="-5"/>
        </w:rPr>
        <w:t>年度利润分配预案，按</w:t>
      </w:r>
    </w:p>
    <w:p>
      <w:pPr>
        <w:pStyle w:val="BodyText"/>
        <w:spacing w:line="240" w:lineRule="auto" w:before="21"/>
        <w:ind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年度实现净利润提取</w:t>
      </w:r>
      <w:r>
        <w:rPr>
          <w:spacing w:val="-83"/>
        </w:rPr>
        <w:t> </w:t>
      </w:r>
      <w:r>
        <w:rPr>
          <w:rFonts w:ascii="Times New Roman" w:hAnsi="Times New Roman" w:cs="Times New Roman" w:eastAsia="Times New Roman" w:hint="default"/>
        </w:rPr>
        <w:t>10%</w:t>
      </w:r>
      <w:r>
        <w:rPr/>
        <w:t>的法定盈余公积。上述利润分配预案尚待股东大会审议批准。</w:t>
      </w:r>
    </w:p>
    <w:p>
      <w:pPr>
        <w:pStyle w:val="BodyText"/>
        <w:spacing w:line="240" w:lineRule="auto" w:before="21"/>
        <w:ind w:right="987"/>
        <w:jc w:val="left"/>
      </w:pPr>
      <w:r>
        <w:rPr/>
        <w:t>本期已按照上述利润分配预案计提盈余公积</w:t>
      </w:r>
      <w:r>
        <w:rPr>
          <w:spacing w:val="-58"/>
        </w:rPr>
        <w:t> </w:t>
      </w:r>
      <w:r>
        <w:rPr>
          <w:rFonts w:ascii="Times New Roman" w:hAnsi="Times New Roman" w:cs="Times New Roman" w:eastAsia="Times New Roman" w:hint="default"/>
        </w:rPr>
        <w:t>5,398,656.40</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35</w:t>
      </w:r>
      <w:r>
        <w:rPr/>
        <w:t>、</w:t>
      </w:r>
      <w:r>
        <w:rPr>
          <w:spacing w:val="-3"/>
        </w:rPr>
        <w:t> </w:t>
      </w:r>
      <w:r>
        <w:rPr/>
        <w:t>营业收入和营业成本：</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346"/>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790,003,559.51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30,689,926.46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31,286,054.49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924,772,503.64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721,802,990.19</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1,031,507,655.58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895,921,029.92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31" w:right="0"/>
              <w:jc w:val="left"/>
              <w:rPr>
                <w:rFonts w:ascii="Times New Roman" w:hAnsi="Times New Roman" w:cs="Times New Roman" w:eastAsia="Times New Roman" w:hint="default"/>
                <w:sz w:val="21"/>
                <w:szCs w:val="21"/>
              </w:rPr>
            </w:pPr>
            <w:r>
              <w:rPr>
                <w:rFonts w:ascii="Times New Roman"/>
                <w:sz w:val="21"/>
              </w:rPr>
              <w:t>779,728,134.51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693,652,185.99</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交通运输业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1,874,545.00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4,139,827.82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10,275,425.00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7,070,260.99</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891,285.62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877,096.95</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900,937,954.69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31" w:right="0"/>
              <w:jc w:val="left"/>
              <w:rPr>
                <w:rFonts w:ascii="Times New Roman" w:hAnsi="Times New Roman" w:cs="Times New Roman" w:eastAsia="Times New Roman" w:hint="default"/>
                <w:sz w:val="21"/>
                <w:szCs w:val="21"/>
              </w:rPr>
            </w:pPr>
            <w:r>
              <w:rPr>
                <w:rFonts w:ascii="Times New Roman"/>
                <w:sz w:val="21"/>
              </w:rPr>
              <w:t>790,003,559.51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700,722,446.98</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钢管销售及加工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471,909,604.74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435,516,003.25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355,044,269.89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345,219,995.42</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312,628,495.31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272,196,495.17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223,222,360.43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194,194,129.07</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247,860,841.15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189,085,628.45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201,461,504.19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154,238,061.50</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1,874,545.00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4,139,827.82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10,275,425.00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7,070,260.99</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900,937,954.69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790,003,559.51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700,722,446.98</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927,655,785.49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812,692,524.55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732,099,038.01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653,837,288.79</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106,617,700.71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88,245,430.14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57,904,521.50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46,885,158.19</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900,937,954.69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790,003,559.51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700,722,446.98</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无锡市华友特钢有限公司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54,816,958.94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5.15</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Alltec Investments</w:t>
            </w:r>
            <w:r>
              <w:rPr>
                <w:rFonts w:ascii="Times New Roman"/>
                <w:spacing w:val="-6"/>
                <w:sz w:val="21"/>
              </w:rPr>
              <w:t> </w:t>
            </w:r>
            <w:r>
              <w:rPr>
                <w:rFonts w:ascii="Times New Roman"/>
                <w:sz w:val="21"/>
              </w:rPr>
              <w:t>LLP</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40,673,473.45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3.82</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江阴市长江钢管有限公司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30,615,995.09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常州万顺进出口有限公司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22,994,606.74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东方国际商业（集团）公司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22,039,929.35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171,140,963.57</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16.07</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36</w:t>
      </w:r>
      <w:r>
        <w:rPr/>
        <w:t>、</w:t>
      </w:r>
      <w:r>
        <w:rPr>
          <w:spacing w:val="-3"/>
        </w:rPr>
        <w:t> </w:t>
      </w:r>
      <w:r>
        <w:rPr/>
        <w:t>营业税金及附加：</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270,525.73</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605,621.94</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273,777.81</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46,804.32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171,110.35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17,720.79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867,930.72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549,738.93</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19" w:hRule="exact"/>
        </w:trPr>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从价计征的，按房产原</w:t>
            </w:r>
          </w:p>
        </w:tc>
      </w:tr>
      <w:tr>
        <w:trPr>
          <w:trHeight w:val="317" w:hRule="exact"/>
        </w:trPr>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值一次减除</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w:t>
            </w:r>
          </w:p>
        </w:tc>
      </w:tr>
      <w:tr>
        <w:trPr>
          <w:trHeight w:val="313"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318,231.07</w:t>
            </w:r>
            <w:r>
              <w:rPr>
                <w:rFonts w:ascii="Times New Roman"/>
                <w:sz w:val="21"/>
              </w:rPr>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310,881.44</w:t>
            </w:r>
            <w:r>
              <w:rPr>
                <w:rFonts w:ascii="Times New Roman"/>
                <w:sz w:val="21"/>
              </w:rPr>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计缴；从租计征</w:t>
            </w: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的，按租金收入的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tc>
      </w:tr>
      <w:tr>
        <w:trPr>
          <w:trHeight w:val="314" w:hRule="exact"/>
        </w:trPr>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1,901,575.68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1,530,767.42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37</w:t>
      </w:r>
      <w:r>
        <w:rPr/>
        <w:t>、</w:t>
      </w:r>
      <w:r>
        <w:rPr>
          <w:spacing w:val="-1"/>
        </w:rPr>
        <w:t> </w:t>
      </w:r>
      <w:r>
        <w:rPr/>
        <w:t>销售费用</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3,676,815.34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2,848,806.67</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2,760,420.10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3,681,696.76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展览费、经营费及佣金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1,690,590.89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558,656.80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1,075,396.74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852,591.65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1,574,305.28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850,400.05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10,777,528.35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8,792,151.93</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38</w:t>
      </w:r>
      <w:r>
        <w:rPr/>
        <w:t>、</w:t>
      </w:r>
      <w:r>
        <w:rPr>
          <w:spacing w:val="-1"/>
        </w:rPr>
        <w:t> </w:t>
      </w:r>
      <w:r>
        <w:rPr/>
        <w:t>管理费用</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40,136,612.79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14,335,917.54</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3,888,447.66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1,643,834.98</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3,770,620.81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3,195,869.51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2,491,372.37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2,365,955.73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2,476,876.16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1,862,355.20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外部咨询费及中介机构费用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1,854,162.00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1,211,749.44</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1,260,071.66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1,136,661.42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2,305,037.94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2,664,520.68</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58,183,201.39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28,416,864.50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right="987"/>
        <w:jc w:val="left"/>
      </w:pPr>
      <w:r>
        <w:rPr>
          <w:rFonts w:ascii="Times New Roman" w:hAnsi="Times New Roman" w:cs="Times New Roman" w:eastAsia="Times New Roman" w:hint="default"/>
        </w:rPr>
        <w:t>39</w:t>
      </w:r>
      <w:r>
        <w:rPr/>
        <w:t>、</w:t>
      </w:r>
      <w:r>
        <w:rPr>
          <w:spacing w:val="-1"/>
        </w:rPr>
        <w:t> </w:t>
      </w:r>
      <w:r>
        <w:rPr/>
        <w:t>财务费用</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93"/>
        <w:gridCol w:w="3006"/>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27,285,767.64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24,413,530.74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-7,405,896.90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-4,725,141.03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512,908.45</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31,992.16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1,050,935.59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250,141.39</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21,443,714.78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19,970,523.26</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40</w:t>
      </w:r>
      <w:r>
        <w:rPr/>
        <w:t>、</w:t>
      </w:r>
      <w:r>
        <w:rPr>
          <w:spacing w:val="-3"/>
        </w:rPr>
        <w:t> </w:t>
      </w:r>
      <w:r>
        <w:rPr/>
        <w:t>公允价值变动收益：</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313,016.77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135,043.66</w:t>
            </w:r>
            <w:r>
              <w:rPr>
                <w:rFonts w:ascii="Times New Roman"/>
                <w:sz w:val="21"/>
              </w:rPr>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311,373.83</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313,016.77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135,043.66</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41</w:t>
      </w:r>
      <w:r>
        <w:rPr/>
        <w:t>、</w:t>
      </w:r>
      <w:r>
        <w:rPr>
          <w:spacing w:val="-1"/>
        </w:rPr>
        <w:t> </w:t>
      </w:r>
      <w:r>
        <w:rPr/>
        <w:t>投资收益：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73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262"/>
        <w:gridCol w:w="2065"/>
        <w:gridCol w:w="1973"/>
      </w:tblGrid>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8,200,000.00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3,600,000.00</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4,502,445.96</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36,077,502.95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8,162,130.67</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1,150.00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3,175.00</w:t>
            </w:r>
            <w:r>
              <w:rPr>
                <w:rFonts w:ascii="Times New Roman"/>
                <w:sz w:val="21"/>
              </w:rPr>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-436,750.86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236,706.83</w:t>
            </w:r>
            <w:r>
              <w:rPr>
                <w:rFonts w:ascii="Times New Roman"/>
                <w:sz w:val="21"/>
              </w:rPr>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44,100,065.89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16,504,458.46</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被投资单位分配股利减少</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安徽铜陵上峰水泥股份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上期未分配股利</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诸暨市富润置业有限公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689,457.35</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4,933,293.62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被投资单位实现利润减少</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诸暨市南门市场有限公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13,712.99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月出售被投资单位部分</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股权，后改按成本法核算</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102,458.30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-444,560.65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杭州航民上峰水泥有限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-533,751.85</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本期新投资单位，被投资单位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本期亏损</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4,502,445.96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t>本公司不存在投资收益汇回的重大限制。</w:t>
      </w:r>
    </w:p>
    <w:p>
      <w:pPr>
        <w:spacing w:line="240" w:lineRule="auto" w:before="1"/>
        <w:rPr>
          <w:rFonts w:ascii="宋体" w:hAnsi="宋体" w:cs="宋体" w:eastAsia="宋体" w:hint="default"/>
          <w:sz w:val="29"/>
          <w:szCs w:val="29"/>
        </w:rPr>
      </w:pPr>
    </w:p>
    <w:p>
      <w:pPr>
        <w:pStyle w:val="BodyText"/>
        <w:spacing w:line="240" w:lineRule="auto" w:before="0"/>
        <w:ind w:right="987"/>
        <w:jc w:val="left"/>
      </w:pPr>
      <w:r>
        <w:rPr>
          <w:rFonts w:ascii="Times New Roman" w:hAnsi="Times New Roman" w:cs="Times New Roman" w:eastAsia="Times New Roman" w:hint="default"/>
        </w:rPr>
        <w:t>42</w:t>
      </w:r>
      <w:r>
        <w:rPr/>
        <w:t>、</w:t>
      </w:r>
      <w:r>
        <w:rPr>
          <w:spacing w:val="-3"/>
        </w:rPr>
        <w:t> </w:t>
      </w:r>
      <w:r>
        <w:rPr/>
        <w:t>资产减值损失：</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7,619,652.08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-290,213.69</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1,650,304.00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5,499,325.00</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287,496.98</w:t>
            </w:r>
            <w:r>
              <w:rPr>
                <w:rFonts w:ascii="Times New Roman"/>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9,557,453.06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5,209,111.31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43</w:t>
      </w:r>
      <w:r>
        <w:rPr/>
        <w:t>、</w:t>
      </w:r>
      <w:r>
        <w:rPr>
          <w:spacing w:val="-3"/>
        </w:rPr>
        <w:t> </w:t>
      </w:r>
      <w:r>
        <w:rPr/>
        <w:t>营业外收入：</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26,123,492.65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13,013,255.14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26,123,492.65</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47,657.25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804,552.71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47,657.25</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26,075,835.40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12,208,702.43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26,075,835.40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16,000.00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4,134,156.19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3,179,276.99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4,134,156.19</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399,495.17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253,961.16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399,495.17</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52,827.17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636,735.18</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52,827.17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461,861.86</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312,112.86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461,861.86</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31,187,833.04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17,395,341.33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31,187,833.04</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1,329,000.00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1,233,221.00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1,675,321.19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708,536.67</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215,000.00</w:t>
            </w:r>
            <w:r>
              <w:rPr>
                <w:rFonts w:ascii="Times New Roman"/>
                <w:sz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470,000.00</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29,623.00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137,802.32</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885,212.00</w:t>
            </w:r>
            <w:r>
              <w:rPr>
                <w:rFonts w:ascii="Times New Roman"/>
                <w:sz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629,717.00</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4,134,156.19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3,179,276.99</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44</w:t>
      </w:r>
      <w:r>
        <w:rPr/>
        <w:t>、</w:t>
      </w:r>
      <w:r>
        <w:rPr>
          <w:spacing w:val="-3"/>
        </w:rPr>
        <w:t> </w:t>
      </w:r>
      <w:r>
        <w:rPr/>
        <w:t>营业外支出：</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4,116,674.37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416,700.51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4,116,674.37</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4,116,674.37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416,700.51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4,116,674.37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220,000.00</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1,070,157.54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809,029.01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9,000.00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273,054.49</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9,000.00</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80,662.39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80,662.39</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25,018.37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24,562.19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25,018.37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5,521,512.67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1,563,346.20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4,451,355.13</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45</w:t>
      </w:r>
      <w:r>
        <w:rPr/>
        <w:t>、</w:t>
      </w:r>
      <w:r>
        <w:rPr>
          <w:spacing w:val="-3"/>
        </w:rPr>
        <w:t> </w:t>
      </w:r>
      <w:r>
        <w:rPr/>
        <w:t>所得税费用：</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22,542,524.93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7,257,794.91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-1,096,437.54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50,066.89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21,446,087.39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7,307,861.80</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46</w:t>
      </w:r>
      <w:r>
        <w:rPr/>
        <w:t>、</w:t>
      </w:r>
      <w:r>
        <w:rPr>
          <w:spacing w:val="-3"/>
        </w:rPr>
        <w:t> </w:t>
      </w:r>
      <w:r>
        <w:rPr/>
        <w:t>基本每股收益和稀释每股收益的计算过程：</w:t>
      </w:r>
    </w:p>
    <w:p>
      <w:pPr>
        <w:pStyle w:val="BodyText"/>
        <w:spacing w:line="240" w:lineRule="auto" w:before="52"/>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基本每股收益的计算过程</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346"/>
        <w:gridCol w:w="1470"/>
        <w:gridCol w:w="2816"/>
      </w:tblGrid>
      <w:tr>
        <w:trPr>
          <w:trHeight w:val="343"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63,650,629.28</w:t>
            </w: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B</w:t>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51,301,148.59</w:t>
            </w:r>
          </w:p>
        </w:tc>
      </w:tr>
      <w:tr>
        <w:trPr>
          <w:trHeight w:val="654"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扣除非经常性损益后的归属于公司普通股股东</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C=A-B</w:t>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12,349,480.69</w:t>
            </w: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140,675,760.00</w:t>
            </w:r>
          </w:p>
        </w:tc>
      </w:tr>
      <w:tr>
        <w:trPr>
          <w:trHeight w:val="654"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
              <w:jc w:val="left"/>
              <w:rPr>
                <w:rFonts w:ascii="宋体" w:hAnsi="宋体" w:cs="宋体" w:eastAsia="宋体" w:hint="default"/>
                <w:sz w:val="21"/>
                <w:szCs w:val="21"/>
              </w:rPr>
            </w:pPr>
            <w:r>
              <w:rPr>
                <w:rFonts w:ascii="宋体" w:hAnsi="宋体" w:cs="宋体" w:eastAsia="宋体" w:hint="default"/>
                <w:spacing w:val="6"/>
                <w:sz w:val="21"/>
                <w:szCs w:val="21"/>
              </w:rPr>
              <w:t>因公积金转增股本或股票股利分配等增加股份</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E</w:t>
            </w:r>
          </w:p>
        </w:tc>
        <w:tc>
          <w:tcPr>
            <w:tcW w:w="2816"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
        </w:tc>
      </w:tr>
      <w:tr>
        <w:trPr>
          <w:trHeight w:val="341"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346"/>
        <w:gridCol w:w="1470"/>
        <w:gridCol w:w="2816"/>
      </w:tblGrid>
      <w:tr>
        <w:trPr>
          <w:trHeight w:val="341"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12.00</w:t>
            </w:r>
          </w:p>
        </w:tc>
      </w:tr>
      <w:tr>
        <w:trPr>
          <w:trHeight w:val="654"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0"/>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tabs>
                <w:tab w:pos="1228" w:val="left" w:leader="none"/>
              </w:tabs>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L=D+E+F</w:t>
              <w:tab/>
            </w:r>
            <w:r>
              <w:rPr>
                <w:rFonts w:ascii="宋体" w:hAnsi="宋体" w:cs="宋体" w:eastAsia="宋体" w:hint="default"/>
                <w:sz w:val="21"/>
                <w:szCs w:val="21"/>
              </w:rPr>
              <w:t>×</w:t>
            </w:r>
          </w:p>
          <w:p>
            <w:pPr>
              <w:pStyle w:val="TableParagraph"/>
              <w:spacing w:line="240" w:lineRule="auto" w:before="21"/>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G/K-H</w:t>
            </w:r>
            <w:r>
              <w:rPr>
                <w:rFonts w:ascii="宋体" w:hAnsi="宋体" w:cs="宋体" w:eastAsia="宋体" w:hint="default"/>
                <w:sz w:val="21"/>
                <w:szCs w:val="21"/>
              </w:rPr>
              <w:t>×</w:t>
            </w:r>
            <w:r>
              <w:rPr>
                <w:rFonts w:ascii="Times New Roman" w:hAnsi="Times New Roman" w:cs="Times New Roman" w:eastAsia="Times New Roman" w:hint="default"/>
                <w:sz w:val="21"/>
                <w:szCs w:val="21"/>
              </w:rPr>
              <w:t>I/K-J</w:t>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140,675,760.00</w:t>
            </w:r>
          </w:p>
        </w:tc>
      </w:tr>
      <w:tr>
        <w:trPr>
          <w:trHeight w:val="342"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M=A/L</w:t>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0.45</w:t>
            </w:r>
          </w:p>
        </w:tc>
      </w:tr>
      <w:tr>
        <w:trPr>
          <w:trHeight w:val="343" w:hRule="exact"/>
        </w:trPr>
        <w:tc>
          <w:tcPr>
            <w:tcW w:w="434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N=C/L</w:t>
            </w:r>
          </w:p>
        </w:tc>
        <w:tc>
          <w:tcPr>
            <w:tcW w:w="281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0.09</w:t>
            </w:r>
          </w:p>
        </w:tc>
      </w:tr>
    </w:tbl>
    <w:p>
      <w:pPr>
        <w:pStyle w:val="BodyText"/>
        <w:spacing w:line="276" w:lineRule="exact" w:before="0"/>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稀释每股收益的计算过程与基本每股收益的计算过程相同。</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47</w:t>
      </w:r>
      <w:r>
        <w:rPr/>
        <w:t>、</w:t>
      </w:r>
      <w:r>
        <w:rPr>
          <w:spacing w:val="-3"/>
        </w:rPr>
        <w:t> </w:t>
      </w:r>
      <w:r>
        <w:rPr/>
        <w:t>现金流量表项目注释：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847" w:space="22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4,259,392.09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2,780,254.00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收到诸暨富润置业有限公司往来款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7,131,760.92</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收回暂借款、押金及保证金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2,967,462.08</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3,219,965.22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20,358,834.31</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办公、差旅、招待费等支出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8,441,065.70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运输费、排污费等支出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4,739,679.05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展览费、保险费、佣金等支出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1,985,784.45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个人借款净额、保证金等支出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1,191,900.00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咨询费、中介机构费、技术开发费等支出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3,313,052.39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因诉讼被法院冻结的资金支出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1,599,752.36</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894,589.89</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2,640,990.27</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24,806,814.11</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收到的其他与投资活动有关的现金：</w:t>
      </w:r>
    </w:p>
    <w:p>
      <w:pPr>
        <w:spacing w:line="240" w:lineRule="auto" w:before="12"/>
        <w:rPr>
          <w:rFonts w:ascii="宋体" w:hAnsi="宋体" w:cs="宋体" w:eastAsia="宋体" w:hint="default"/>
          <w:sz w:val="29"/>
          <w:szCs w:val="29"/>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11,314,059.88</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省道优先受益权收益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5,930,000.00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收到的企业资金拆借款利息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2,470,237.00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19,714,296.88</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支付的其他与投资活动有关的现金：</w:t>
      </w:r>
    </w:p>
    <w:p>
      <w:pPr>
        <w:spacing w:after="0" w:line="240" w:lineRule="auto"/>
        <w:jc w:val="left"/>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支付的远期结售汇保证金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1,664,945.50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支付的企业资金拆借款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51,664,945.50</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收到的其他与筹资活动有关的现金：</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收回融资性票据保证金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49,090,000.00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取得融资性票据借款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21,200,000.00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70,290,000.00</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8"/>
        </w:rPr>
        <w:t> </w:t>
      </w:r>
      <w:r>
        <w:rPr/>
        <w:t>支付的其他与筹资活动有关的现金：</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11,981,138.05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归还融资性票据借款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61,620,000.00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支付融资性票据贴现利息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1,322,574.20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74,923,712.25</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48</w:t>
      </w:r>
      <w:r>
        <w:rPr/>
        <w:t>、</w:t>
      </w:r>
      <w:r>
        <w:rPr>
          <w:spacing w:val="-3"/>
        </w:rPr>
        <w:t> </w:t>
      </w:r>
      <w:r>
        <w:rPr/>
        <w:t>现金流量表补充资料：</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346"/>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86,960,751.40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60,730,840.84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4,455,532.64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-4,583,496.39</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36,418,928.07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37,236,601.60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1,602,825.21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3,978,424.96</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66,366.00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66,365.96</w:t>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-22,006,818.28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-12,596,554.63</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-313,016.77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-135,043.66</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24,078,856.02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24,411,784.56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-44,100,065.89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-16,504,458.46</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-1,096,437.54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50,066.89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-18,666,493.85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-1,173,635.01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-137,729,424.03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-17,403,252.53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76,958,026.86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-3,470,762.76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-2,754,764.88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-10,935,054.68</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3,874,264.96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59,671,826.69</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273,253,438.74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254,181,706.07</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254,181,706.07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215,467,033.57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19,071,732.67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38,714,672.50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本期取得或处置子公司及其他营业单位的相关信息</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193"/>
        <w:gridCol w:w="1613"/>
        <w:gridCol w:w="1494"/>
      </w:tblGrid>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6" w:right="0"/>
              <w:jc w:val="left"/>
              <w:rPr>
                <w:rFonts w:ascii="Times New Roman" w:hAnsi="Times New Roman" w:cs="Times New Roman" w:eastAsia="Times New Roman" w:hint="default"/>
                <w:sz w:val="21"/>
                <w:szCs w:val="21"/>
              </w:rPr>
            </w:pPr>
            <w:r>
              <w:rPr>
                <w:rFonts w:ascii="Times New Roman"/>
                <w:sz w:val="21"/>
              </w:rPr>
              <w:t>3,412,500.00</w:t>
            </w: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6" w:right="0"/>
              <w:jc w:val="left"/>
              <w:rPr>
                <w:rFonts w:ascii="Times New Roman" w:hAnsi="Times New Roman" w:cs="Times New Roman" w:eastAsia="Times New Roman" w:hint="default"/>
                <w:sz w:val="21"/>
                <w:szCs w:val="21"/>
              </w:rPr>
            </w:pPr>
            <w:r>
              <w:rPr>
                <w:rFonts w:ascii="Times New Roman"/>
                <w:sz w:val="21"/>
              </w:rPr>
              <w:t>3,412,500.00</w:t>
            </w: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27"/>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6" w:right="0"/>
              <w:jc w:val="left"/>
              <w:rPr>
                <w:rFonts w:ascii="Times New Roman" w:hAnsi="Times New Roman" w:cs="Times New Roman" w:eastAsia="Times New Roman" w:hint="default"/>
                <w:sz w:val="21"/>
                <w:szCs w:val="21"/>
              </w:rPr>
            </w:pPr>
            <w:r>
              <w:rPr>
                <w:rFonts w:ascii="Times New Roman"/>
                <w:sz w:val="21"/>
              </w:rPr>
              <w:t>3,412,500.00</w:t>
            </w: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6" w:right="0"/>
              <w:jc w:val="left"/>
              <w:rPr>
                <w:rFonts w:ascii="Times New Roman" w:hAnsi="Times New Roman" w:cs="Times New Roman" w:eastAsia="Times New Roman" w:hint="default"/>
                <w:sz w:val="21"/>
                <w:szCs w:val="21"/>
              </w:rPr>
            </w:pPr>
            <w:r>
              <w:rPr>
                <w:rFonts w:ascii="Times New Roman"/>
                <w:sz w:val="21"/>
              </w:rPr>
              <w:t>5,250,000.00</w:t>
            </w: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6" w:right="0"/>
              <w:jc w:val="left"/>
              <w:rPr>
                <w:rFonts w:ascii="Times New Roman" w:hAnsi="Times New Roman" w:cs="Times New Roman" w:eastAsia="Times New Roman" w:hint="default"/>
                <w:sz w:val="21"/>
                <w:szCs w:val="21"/>
              </w:rPr>
            </w:pPr>
            <w:r>
              <w:rPr>
                <w:rFonts w:ascii="Times New Roman"/>
                <w:sz w:val="21"/>
              </w:rPr>
              <w:t>5,250,000.00</w:t>
            </w: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85,937,304.00</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85,937,304.00</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27"/>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4,614,066.48</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81,323,237.52</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71,544,050.40</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4,614,066.48</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89,328,948.48</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22,398,964.56</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13"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现金和现金等价物的构成</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273,253,438.74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254,181,706.07</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58,629.78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98,775.37</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272,306,622.22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252,546,462.63</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888,186.74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1,536,468.07</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273,253,438.74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254,181,706.07</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现金流量表补充资料的说明</w:t>
      </w:r>
    </w:p>
    <w:p>
      <w:pPr>
        <w:pStyle w:val="BodyText"/>
        <w:spacing w:line="240" w:lineRule="auto" w:before="52"/>
        <w:ind w:right="987"/>
        <w:jc w:val="left"/>
      </w:pPr>
      <w:r>
        <w:rPr/>
        <w:t>公司货币资金期末余额为</w:t>
      </w:r>
      <w:r>
        <w:rPr>
          <w:spacing w:val="-57"/>
        </w:rPr>
        <w:t> </w:t>
      </w:r>
      <w:r>
        <w:rPr>
          <w:rFonts w:ascii="Times New Roman" w:hAnsi="Times New Roman" w:cs="Times New Roman" w:eastAsia="Times New Roman" w:hint="default"/>
        </w:rPr>
        <w:t>331,871,929.59</w:t>
      </w:r>
      <w:r>
        <w:rPr>
          <w:rFonts w:ascii="Times New Roman" w:hAnsi="Times New Roman" w:cs="Times New Roman" w:eastAsia="Times New Roman" w:hint="default"/>
          <w:spacing w:val="-4"/>
        </w:rPr>
        <w:t> </w:t>
      </w:r>
      <w:r>
        <w:rPr>
          <w:spacing w:val="-4"/>
        </w:rPr>
        <w:t>元，其中已质押的定期存款</w:t>
      </w:r>
      <w:r>
        <w:rPr>
          <w:spacing w:val="-57"/>
        </w:rPr>
        <w:t> </w:t>
      </w:r>
      <w:r>
        <w:rPr>
          <w:rFonts w:ascii="Times New Roman" w:hAnsi="Times New Roman" w:cs="Times New Roman" w:eastAsia="Times New Roman" w:hint="default"/>
        </w:rPr>
        <w:t>25,721,138.05</w:t>
      </w:r>
      <w:r>
        <w:rPr>
          <w:rFonts w:ascii="Times New Roman" w:hAnsi="Times New Roman" w:cs="Times New Roman" w:eastAsia="Times New Roman" w:hint="default"/>
          <w:spacing w:val="-3"/>
        </w:rPr>
        <w:t> </w:t>
      </w:r>
      <w:r>
        <w:rPr>
          <w:spacing w:val="-12"/>
        </w:rPr>
        <w:t>元，由于</w:t>
      </w:r>
    </w:p>
    <w:p>
      <w:pPr>
        <w:pStyle w:val="BodyText"/>
        <w:spacing w:line="240" w:lineRule="auto" w:before="21"/>
        <w:ind w:right="987"/>
        <w:jc w:val="left"/>
        <w:rPr>
          <w:rFonts w:ascii="Times New Roman" w:hAnsi="Times New Roman" w:cs="Times New Roman" w:eastAsia="Times New Roman" w:hint="default"/>
        </w:rPr>
      </w:pPr>
      <w:r>
        <w:rPr/>
        <w:t>采购合同诉讼被法院冻结的银行存款 </w:t>
      </w:r>
      <w:r>
        <w:rPr>
          <w:rFonts w:ascii="Times New Roman" w:hAnsi="Times New Roman" w:cs="Times New Roman" w:eastAsia="Times New Roman" w:hint="default"/>
        </w:rPr>
        <w:t>1,599,752.36  </w:t>
      </w:r>
      <w:r>
        <w:rPr/>
        <w:t>元，银行承兑汇票保证金</w:t>
      </w:r>
      <w:r>
        <w:rPr>
          <w:spacing w:val="-11"/>
        </w:rPr>
        <w:t> </w:t>
      </w:r>
      <w:r>
        <w:rPr>
          <w:rFonts w:ascii="Times New Roman" w:hAnsi="Times New Roman" w:cs="Times New Roman" w:eastAsia="Times New Roman" w:hint="default"/>
        </w:rPr>
        <w:t>28,682,624.94</w:t>
      </w:r>
    </w:p>
    <w:p>
      <w:pPr>
        <w:pStyle w:val="BodyText"/>
        <w:spacing w:line="240" w:lineRule="auto" w:before="21"/>
        <w:ind w:right="0"/>
        <w:jc w:val="left"/>
      </w:pPr>
      <w:r>
        <w:rPr/>
        <w:t>元</w:t>
      </w:r>
      <w:r>
        <w:rPr>
          <w:spacing w:val="-105"/>
        </w:rPr>
        <w:t>，</w:t>
      </w:r>
      <w:r>
        <w:rPr/>
        <w:t>远期结</w:t>
      </w:r>
      <w:r>
        <w:rPr>
          <w:spacing w:val="-2"/>
        </w:rPr>
        <w:t>售</w:t>
      </w:r>
      <w:r>
        <w:rPr/>
        <w:t>汇交易保证金</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元和信</w:t>
      </w:r>
      <w:r>
        <w:rPr>
          <w:spacing w:val="-2"/>
        </w:rPr>
        <w:t>用</w:t>
      </w:r>
      <w:r>
        <w:rPr/>
        <w:t>证保证金</w:t>
      </w:r>
      <w:r>
        <w:rPr>
          <w:spacing w:val="-62"/>
        </w:rPr>
        <w:t> </w:t>
      </w:r>
      <w:r>
        <w:rPr>
          <w:rFonts w:ascii="Times New Roman" w:hAnsi="Times New Roman" w:cs="Times New Roman" w:eastAsia="Times New Roman" w:hint="default"/>
        </w:rPr>
        <w:t>95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9"/>
        </w:rPr>
        <w:t> </w:t>
      </w:r>
      <w:r>
        <w:rPr/>
        <w:t>元</w:t>
      </w:r>
      <w:r>
        <w:rPr>
          <w:spacing w:val="-2"/>
        </w:rPr>
        <w:t>不</w:t>
      </w:r>
      <w:r>
        <w:rPr/>
        <w:t>属于现金等价物。</w:t>
      </w:r>
    </w:p>
    <w:p>
      <w:pPr>
        <w:pStyle w:val="BodyText"/>
        <w:spacing w:line="240" w:lineRule="auto" w:before="21"/>
        <w:ind w:right="987"/>
        <w:jc w:val="left"/>
      </w:pPr>
      <w:r>
        <w:rPr/>
        <w:t>期初余额为</w:t>
      </w:r>
      <w:r>
        <w:rPr>
          <w:spacing w:val="-54"/>
        </w:rPr>
        <w:t> </w:t>
      </w:r>
      <w:r>
        <w:rPr>
          <w:rFonts w:ascii="Times New Roman" w:hAnsi="Times New Roman" w:cs="Times New Roman" w:eastAsia="Times New Roman" w:hint="default"/>
        </w:rPr>
        <w:t>333,312,970.37</w:t>
      </w:r>
      <w:r>
        <w:rPr>
          <w:rFonts w:ascii="Times New Roman" w:hAnsi="Times New Roman" w:cs="Times New Roman" w:eastAsia="Times New Roman" w:hint="default"/>
          <w:spacing w:val="-1"/>
        </w:rPr>
        <w:t> </w:t>
      </w:r>
      <w:r>
        <w:rPr>
          <w:spacing w:val="-4"/>
        </w:rPr>
        <w:t>元，其中已质押的定期存款</w:t>
      </w:r>
      <w:r>
        <w:rPr>
          <w:spacing w:val="-54"/>
        </w:rPr>
        <w:t> </w:t>
      </w:r>
      <w:r>
        <w:rPr>
          <w:rFonts w:ascii="Times New Roman" w:hAnsi="Times New Roman" w:cs="Times New Roman" w:eastAsia="Times New Roman" w:hint="default"/>
        </w:rPr>
        <w:t>17,197,500.00 </w:t>
      </w:r>
      <w:r>
        <w:rPr>
          <w:spacing w:val="-5"/>
        </w:rPr>
        <w:t>元，银行承兑汇票保证</w:t>
      </w:r>
    </w:p>
    <w:p>
      <w:pPr>
        <w:pStyle w:val="BodyText"/>
        <w:spacing w:line="240" w:lineRule="auto" w:before="21"/>
        <w:ind w:right="987"/>
        <w:jc w:val="left"/>
      </w:pPr>
      <w:r>
        <w:rPr/>
        <w:t>金</w:t>
      </w:r>
      <w:r>
        <w:rPr>
          <w:spacing w:val="-57"/>
        </w:rPr>
        <w:t> </w:t>
      </w:r>
      <w:r>
        <w:rPr>
          <w:rFonts w:ascii="Times New Roman" w:hAnsi="Times New Roman" w:cs="Times New Roman" w:eastAsia="Times New Roman" w:hint="default"/>
        </w:rPr>
        <w:t>61,583,764.30</w:t>
      </w:r>
      <w:r>
        <w:rPr>
          <w:rFonts w:ascii="Times New Roman" w:hAnsi="Times New Roman" w:cs="Times New Roman" w:eastAsia="Times New Roman" w:hint="default"/>
          <w:spacing w:val="-4"/>
        </w:rPr>
        <w:t> </w:t>
      </w:r>
      <w:r>
        <w:rPr/>
        <w:t>元和信用证保证金</w:t>
      </w:r>
      <w:r>
        <w:rPr>
          <w:spacing w:val="-57"/>
        </w:rPr>
        <w:t> </w:t>
      </w:r>
      <w:r>
        <w:rPr>
          <w:rFonts w:ascii="Times New Roman" w:hAnsi="Times New Roman" w:cs="Times New Roman" w:eastAsia="Times New Roman" w:hint="default"/>
        </w:rPr>
        <w:t>350,000.00</w:t>
      </w:r>
      <w:r>
        <w:rPr>
          <w:rFonts w:ascii="Times New Roman" w:hAnsi="Times New Roman" w:cs="Times New Roman" w:eastAsia="Times New Roman" w:hint="default"/>
          <w:spacing w:val="-3"/>
        </w:rPr>
        <w:t> </w:t>
      </w:r>
      <w:r>
        <w:rPr/>
        <w:t>元不属于现金及现金等价物。</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83"/>
        <w:ind w:left="136"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6"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447" w:space="3753"/>
            <w:col w:w="3350"/>
          </w:cols>
        </w:sectPr>
      </w:pP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3"/>
        <w:gridCol w:w="1230"/>
      </w:tblGrid>
      <w:tr>
        <w:trPr>
          <w:trHeight w:val="1262"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2" w:right="193"/>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3"/>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8" w:right="145"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3"/>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3"/>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2" w:right="193"/>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5" w:lineRule="auto" w:before="37"/>
              <w:ind w:left="174" w:right="17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74" w:right="175"/>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93" w:right="193"/>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7"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9" w:hRule="exact"/>
        </w:trPr>
        <w:tc>
          <w:tcPr>
            <w:tcW w:w="82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81"/>
                <w:sz w:val="21"/>
                <w:szCs w:val="21"/>
              </w:rPr>
              <w:t> </w:t>
            </w:r>
            <w:r>
              <w:rPr>
                <w:rFonts w:ascii="宋体" w:hAnsi="宋体" w:cs="宋体" w:eastAsia="宋体" w:hint="default"/>
                <w:sz w:val="21"/>
                <w:szCs w:val="21"/>
              </w:rPr>
              <w:t>润</w:t>
            </w:r>
          </w:p>
        </w:tc>
        <w:tc>
          <w:tcPr>
            <w:tcW w:w="822" w:type="dxa"/>
            <w:tcBorders>
              <w:top w:val="single" w:sz="6" w:space="0" w:color="000000"/>
              <w:left w:val="single" w:sz="6" w:space="0" w:color="000000"/>
              <w:bottom w:val="nil" w:sz="6" w:space="0" w:color="auto"/>
              <w:right w:val="single" w:sz="6" w:space="0" w:color="000000"/>
            </w:tcBorders>
          </w:tcPr>
          <w:p>
            <w:pPr/>
          </w:p>
        </w:tc>
        <w:tc>
          <w:tcPr>
            <w:tcW w:w="726"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1205"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82"/>
                <w:sz w:val="21"/>
                <w:szCs w:val="21"/>
              </w:rPr>
              <w:t> </w:t>
            </w:r>
            <w:r>
              <w:rPr>
                <w:rFonts w:ascii="宋体" w:hAnsi="宋体" w:cs="宋体" w:eastAsia="宋体" w:hint="default"/>
                <w:sz w:val="21"/>
                <w:szCs w:val="21"/>
              </w:rPr>
              <w:t>润</w:t>
            </w: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7"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1"/>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1"/>
                <w:sz w:val="21"/>
                <w:szCs w:val="21"/>
              </w:rPr>
              <w:t> </w:t>
            </w:r>
            <w:r>
              <w:rPr>
                <w:rFonts w:ascii="宋体" w:hAnsi="宋体" w:cs="宋体" w:eastAsia="宋体" w:hint="default"/>
                <w:sz w:val="21"/>
                <w:szCs w:val="21"/>
              </w:rPr>
              <w:t>有</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81"/>
                <w:sz w:val="21"/>
                <w:szCs w:val="21"/>
              </w:rPr>
              <w:t> </w:t>
            </w:r>
            <w:r>
              <w:rPr>
                <w:rFonts w:ascii="宋体" w:hAnsi="宋体" w:cs="宋体" w:eastAsia="宋体" w:hint="default"/>
                <w:sz w:val="21"/>
                <w:szCs w:val="21"/>
              </w:rPr>
              <w:t>资</w:t>
            </w:r>
            <w:r>
              <w:rPr>
                <w:rFonts w:ascii="宋体" w:hAnsi="宋体" w:cs="宋体" w:eastAsia="宋体" w:hint="default"/>
                <w:sz w:val="21"/>
                <w:szCs w:val="21"/>
              </w:rPr>
              <w:t> 公司</w:t>
            </w:r>
          </w:p>
        </w:tc>
        <w:tc>
          <w:tcPr>
            <w:tcW w:w="72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left"/>
              <w:rPr>
                <w:rFonts w:ascii="宋体" w:hAnsi="宋体" w:cs="宋体" w:eastAsia="宋体" w:hint="default"/>
                <w:sz w:val="21"/>
                <w:szCs w:val="21"/>
              </w:rPr>
            </w:pPr>
            <w:r>
              <w:rPr>
                <w:rFonts w:ascii="宋体" w:hAnsi="宋体" w:cs="宋体" w:eastAsia="宋体" w:hint="default"/>
                <w:spacing w:val="44"/>
                <w:sz w:val="21"/>
                <w:szCs w:val="21"/>
              </w:rPr>
              <w:t>浙江</w:t>
            </w:r>
            <w:r>
              <w:rPr>
                <w:rFonts w:ascii="宋体" w:hAnsi="宋体" w:cs="宋体" w:eastAsia="宋体" w:hint="default"/>
                <w:spacing w:val="-17"/>
                <w:sz w:val="21"/>
                <w:szCs w:val="21"/>
              </w:rPr>
              <w:t> </w:t>
            </w:r>
            <w:r>
              <w:rPr>
                <w:rFonts w:ascii="宋体" w:hAnsi="宋体" w:cs="宋体" w:eastAsia="宋体" w:hint="default"/>
                <w:sz w:val="21"/>
                <w:szCs w:val="21"/>
              </w:rPr>
              <w:t>诸暨</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赵</w:t>
            </w:r>
            <w:r>
              <w:rPr>
                <w:rFonts w:ascii="宋体" w:hAnsi="宋体" w:cs="宋体" w:eastAsia="宋体" w:hint="default"/>
                <w:spacing w:val="81"/>
                <w:sz w:val="21"/>
                <w:szCs w:val="21"/>
              </w:rPr>
              <w:t> </w:t>
            </w:r>
            <w:r>
              <w:rPr>
                <w:rFonts w:ascii="宋体" w:hAnsi="宋体" w:cs="宋体" w:eastAsia="宋体" w:hint="default"/>
                <w:sz w:val="21"/>
                <w:szCs w:val="21"/>
              </w:rPr>
              <w:t>林</w:t>
            </w:r>
            <w:r>
              <w:rPr>
                <w:rFonts w:ascii="宋体" w:hAnsi="宋体" w:cs="宋体" w:eastAsia="宋体" w:hint="default"/>
                <w:sz w:val="21"/>
                <w:szCs w:val="21"/>
              </w:rPr>
              <w:t> 中</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50,000</w:t>
            </w:r>
          </w:p>
        </w:tc>
        <w:tc>
          <w:tcPr>
            <w:tcW w:w="120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15" w:right="0"/>
              <w:jc w:val="left"/>
              <w:rPr>
                <w:rFonts w:ascii="Times New Roman" w:hAnsi="Times New Roman" w:cs="Times New Roman" w:eastAsia="Times New Roman" w:hint="default"/>
                <w:sz w:val="21"/>
                <w:szCs w:val="21"/>
              </w:rPr>
            </w:pPr>
            <w:r>
              <w:rPr>
                <w:rFonts w:ascii="Times New Roman"/>
                <w:sz w:val="21"/>
              </w:rPr>
              <w:t>25.64</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25.64</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2"/>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2"/>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2"/>
                <w:sz w:val="21"/>
                <w:szCs w:val="21"/>
              </w:rPr>
              <w:t> </w:t>
            </w:r>
            <w:r>
              <w:rPr>
                <w:rFonts w:ascii="宋体" w:hAnsi="宋体" w:cs="宋体" w:eastAsia="宋体" w:hint="default"/>
                <w:sz w:val="21"/>
                <w:szCs w:val="21"/>
              </w:rPr>
              <w:t>限</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72721859-6</w:t>
            </w:r>
          </w:p>
        </w:tc>
      </w:tr>
      <w:tr>
        <w:trPr>
          <w:trHeight w:val="320" w:hRule="exact"/>
        </w:trPr>
        <w:tc>
          <w:tcPr>
            <w:tcW w:w="8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2" w:type="dxa"/>
            <w:tcBorders>
              <w:top w:val="nil" w:sz="6" w:space="0" w:color="auto"/>
              <w:left w:val="single" w:sz="6" w:space="0" w:color="000000"/>
              <w:bottom w:val="single" w:sz="6" w:space="0" w:color="000000"/>
              <w:right w:val="single" w:sz="6" w:space="0" w:color="000000"/>
            </w:tcBorders>
          </w:tcPr>
          <w:p>
            <w:pPr/>
          </w:p>
        </w:tc>
        <w:tc>
          <w:tcPr>
            <w:tcW w:w="726"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1205"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30" w:type="dxa"/>
            <w:tcBorders>
              <w:top w:val="nil" w:sz="6" w:space="0" w:color="auto"/>
              <w:left w:val="single" w:sz="6" w:space="0" w:color="000000"/>
              <w:bottom w:val="single" w:sz="6" w:space="0" w:color="000000"/>
              <w:right w:val="single" w:sz="6" w:space="0" w:color="000000"/>
            </w:tcBorders>
          </w:tcPr>
          <w:p>
            <w:pPr/>
          </w:p>
        </w:tc>
      </w:tr>
    </w:tbl>
    <w:p>
      <w:pPr>
        <w:pStyle w:val="BodyText"/>
        <w:spacing w:line="240" w:lineRule="auto" w:before="16"/>
        <w:ind w:right="987"/>
        <w:jc w:val="left"/>
      </w:pPr>
      <w:r>
        <w:rPr>
          <w:rFonts w:ascii="Times New Roman" w:hAnsi="Times New Roman" w:cs="Times New Roman" w:eastAsia="Times New Roman" w:hint="default"/>
        </w:rPr>
        <w:t>2</w:t>
      </w:r>
      <w:r>
        <w:rPr/>
        <w:t>、本企业的子公司情况</w:t>
      </w:r>
    </w:p>
    <w:p>
      <w:pPr>
        <w:pStyle w:val="BodyText"/>
        <w:spacing w:line="240" w:lineRule="auto" w:before="52"/>
        <w:ind w:left="6338" w:right="987"/>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32"/>
        <w:gridCol w:w="1033"/>
        <w:gridCol w:w="936"/>
        <w:gridCol w:w="1033"/>
        <w:gridCol w:w="1033"/>
        <w:gridCol w:w="1033"/>
        <w:gridCol w:w="936"/>
        <w:gridCol w:w="1033"/>
        <w:gridCol w:w="1230"/>
      </w:tblGrid>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润印</w:t>
            </w:r>
            <w:r>
              <w:rPr>
                <w:rFonts w:ascii="宋体" w:hAnsi="宋体" w:cs="宋体" w:eastAsia="宋体" w:hint="default"/>
                <w:sz w:val="21"/>
                <w:szCs w:val="21"/>
              </w:rPr>
              <w:t>染</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中外</w:t>
            </w: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9,933</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74901524-7</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润海</w:t>
            </w:r>
            <w:r>
              <w:rPr>
                <w:rFonts w:ascii="宋体" w:hAnsi="宋体" w:cs="宋体" w:eastAsia="宋体" w:hint="default"/>
                <w:sz w:val="21"/>
                <w:szCs w:val="21"/>
              </w:rPr>
              <w:t>茂</w:t>
            </w:r>
            <w:r>
              <w:rPr>
                <w:rFonts w:ascii="宋体" w:hAnsi="宋体" w:cs="宋体" w:eastAsia="宋体" w:hint="default"/>
                <w:spacing w:val="-13"/>
                <w:sz w:val="21"/>
                <w:szCs w:val="21"/>
              </w:rPr>
              <w:t> </w:t>
            </w:r>
            <w:r>
              <w:rPr>
                <w:rFonts w:ascii="宋体" w:hAnsi="宋体" w:cs="宋体" w:eastAsia="宋体" w:hint="default"/>
                <w:spacing w:val="92"/>
                <w:sz w:val="21"/>
                <w:szCs w:val="21"/>
              </w:rPr>
              <w:t>纺织</w:t>
            </w:r>
            <w:r>
              <w:rPr>
                <w:rFonts w:ascii="宋体" w:hAnsi="宋体" w:cs="宋体" w:eastAsia="宋体" w:hint="default"/>
                <w:sz w:val="21"/>
                <w:szCs w:val="21"/>
              </w:rPr>
              <w:t>布</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2,483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75708024-1</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32"/>
        <w:gridCol w:w="1033"/>
        <w:gridCol w:w="936"/>
        <w:gridCol w:w="1033"/>
        <w:gridCol w:w="1033"/>
        <w:gridCol w:w="1033"/>
        <w:gridCol w:w="936"/>
        <w:gridCol w:w="1033"/>
        <w:gridCol w:w="1230"/>
      </w:tblGrid>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艺有</w:t>
            </w: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润纺</w:t>
            </w:r>
            <w:r>
              <w:rPr>
                <w:rFonts w:ascii="宋体" w:hAnsi="宋体" w:cs="宋体" w:eastAsia="宋体" w:hint="default"/>
                <w:sz w:val="21"/>
                <w:szCs w:val="21"/>
              </w:rPr>
              <w:t>织</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中外</w:t>
            </w: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6,545</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75706055-8</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暨富</w:t>
            </w:r>
            <w:r>
              <w:rPr>
                <w:rFonts w:ascii="宋体" w:hAnsi="宋体" w:cs="宋体" w:eastAsia="宋体" w:hint="default"/>
                <w:sz w:val="21"/>
                <w:szCs w:val="21"/>
              </w:rPr>
              <w:t>润</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宏丰</w:t>
            </w:r>
            <w:r>
              <w:rPr>
                <w:rFonts w:ascii="宋体" w:hAnsi="宋体" w:cs="宋体" w:eastAsia="宋体" w:hint="default"/>
                <w:sz w:val="21"/>
                <w:szCs w:val="21"/>
              </w:rPr>
              <w:t>纺</w:t>
            </w:r>
            <w:r>
              <w:rPr>
                <w:rFonts w:ascii="宋体" w:hAnsi="宋体" w:cs="宋体" w:eastAsia="宋体" w:hint="default"/>
                <w:spacing w:val="-13"/>
                <w:sz w:val="21"/>
                <w:szCs w:val="21"/>
              </w:rPr>
              <w:t> </w:t>
            </w:r>
            <w:r>
              <w:rPr>
                <w:rFonts w:ascii="宋体" w:hAnsi="宋体" w:cs="宋体" w:eastAsia="宋体" w:hint="default"/>
                <w:spacing w:val="92"/>
                <w:sz w:val="21"/>
                <w:szCs w:val="21"/>
              </w:rPr>
              <w:t>织有</w:t>
            </w: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w:t>
              <w:tab/>
              <w:t>平</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47.40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52.40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79339756-1</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暨富</w:t>
            </w:r>
            <w:r>
              <w:rPr>
                <w:rFonts w:ascii="宋体" w:hAnsi="宋体" w:cs="宋体" w:eastAsia="宋体" w:hint="default"/>
                <w:sz w:val="21"/>
                <w:szCs w:val="21"/>
              </w:rPr>
              <w:t>润</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丝绸</w:t>
            </w:r>
            <w:r>
              <w:rPr>
                <w:rFonts w:ascii="宋体" w:hAnsi="宋体" w:cs="宋体" w:eastAsia="宋体" w:hint="default"/>
                <w:sz w:val="21"/>
                <w:szCs w:val="21"/>
              </w:rPr>
              <w:t>织</w:t>
            </w:r>
            <w:r>
              <w:rPr>
                <w:rFonts w:ascii="宋体" w:hAnsi="宋体" w:cs="宋体" w:eastAsia="宋体" w:hint="default"/>
                <w:spacing w:val="-13"/>
                <w:sz w:val="21"/>
                <w:szCs w:val="21"/>
              </w:rPr>
              <w:t> </w:t>
            </w:r>
            <w:r>
              <w:rPr>
                <w:rFonts w:ascii="宋体" w:hAnsi="宋体" w:cs="宋体" w:eastAsia="宋体" w:hint="default"/>
                <w:spacing w:val="92"/>
                <w:sz w:val="21"/>
                <w:szCs w:val="21"/>
              </w:rPr>
              <w:t>造有</w:t>
            </w: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袁丁浪</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1,407</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79339753-7</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源再</w:t>
            </w:r>
            <w:r>
              <w:rPr>
                <w:rFonts w:ascii="宋体" w:hAnsi="宋体" w:cs="宋体" w:eastAsia="宋体" w:hint="default"/>
                <w:sz w:val="21"/>
                <w:szCs w:val="21"/>
              </w:rPr>
              <w:t>生</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资源</w:t>
            </w:r>
            <w:r>
              <w:rPr>
                <w:rFonts w:ascii="宋体" w:hAnsi="宋体" w:cs="宋体" w:eastAsia="宋体" w:hint="default"/>
                <w:sz w:val="21"/>
                <w:szCs w:val="21"/>
              </w:rPr>
              <w:t>有</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有限</w:t>
            </w:r>
            <w:r>
              <w:rPr>
                <w:rFonts w:ascii="宋体" w:hAnsi="宋体" w:cs="宋体" w:eastAsia="宋体" w:hint="default"/>
                <w:sz w:val="21"/>
                <w:szCs w:val="21"/>
              </w:rPr>
              <w:t>责</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68997566-7</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诸暨</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润屋</w:t>
            </w:r>
            <w:r>
              <w:rPr>
                <w:rFonts w:ascii="宋体" w:hAnsi="宋体" w:cs="宋体" w:eastAsia="宋体" w:hint="default"/>
                <w:sz w:val="21"/>
                <w:szCs w:val="21"/>
              </w:rPr>
              <w:t>城</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东置</w:t>
            </w:r>
            <w:r>
              <w:rPr>
                <w:rFonts w:ascii="宋体" w:hAnsi="宋体" w:cs="宋体" w:eastAsia="宋体" w:hint="default"/>
                <w:sz w:val="21"/>
                <w:szCs w:val="21"/>
              </w:rPr>
              <w:t>业</w:t>
            </w:r>
            <w:r>
              <w:rPr>
                <w:rFonts w:ascii="宋体" w:hAnsi="宋体" w:cs="宋体" w:eastAsia="宋体" w:hint="default"/>
                <w:spacing w:val="-13"/>
                <w:sz w:val="21"/>
                <w:szCs w:val="21"/>
              </w:rPr>
              <w:t> </w:t>
            </w: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有限责</w:t>
            </w:r>
            <w:r>
              <w:rPr>
                <w:rFonts w:ascii="宋体" w:hAnsi="宋体" w:cs="宋体" w:eastAsia="宋体" w:hint="default"/>
                <w:spacing w:val="-12"/>
                <w:sz w:val="21"/>
                <w:szCs w:val="21"/>
              </w:rPr>
              <w:t> </w:t>
            </w:r>
            <w:r>
              <w:rPr>
                <w:rFonts w:ascii="宋体" w:hAnsi="宋体" w:cs="宋体" w:eastAsia="宋体" w:hint="default"/>
                <w:sz w:val="21"/>
                <w:szCs w:val="21"/>
              </w:rPr>
              <w:t>任公司</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房地产</w:t>
            </w:r>
            <w:r>
              <w:rPr>
                <w:rFonts w:ascii="宋体" w:hAnsi="宋体" w:cs="宋体" w:eastAsia="宋体" w:hint="default"/>
                <w:spacing w:val="-12"/>
                <w:sz w:val="21"/>
                <w:szCs w:val="21"/>
              </w:rPr>
              <w:t> </w:t>
            </w:r>
            <w:r>
              <w:rPr>
                <w:rFonts w:ascii="宋体" w:hAnsi="宋体" w:cs="宋体" w:eastAsia="宋体" w:hint="default"/>
                <w:sz w:val="21"/>
                <w:szCs w:val="21"/>
              </w:rPr>
              <w:t>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56444049-0</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润贸</w:t>
            </w:r>
            <w:r>
              <w:rPr>
                <w:rFonts w:ascii="宋体" w:hAnsi="宋体" w:cs="宋体" w:eastAsia="宋体" w:hint="default"/>
                <w:sz w:val="21"/>
                <w:szCs w:val="21"/>
              </w:rPr>
              <w:t>易</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有限</w:t>
            </w:r>
            <w:r>
              <w:rPr>
                <w:rFonts w:ascii="宋体" w:hAnsi="宋体" w:cs="宋体" w:eastAsia="宋体" w:hint="default"/>
                <w:sz w:val="21"/>
                <w:szCs w:val="21"/>
              </w:rPr>
              <w:t>责</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俞振中</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55618190-0</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明</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贺钢</w:t>
            </w:r>
            <w:r>
              <w:rPr>
                <w:rFonts w:ascii="宋体" w:hAnsi="宋体" w:cs="宋体" w:eastAsia="宋体" w:hint="default"/>
                <w:sz w:val="21"/>
                <w:szCs w:val="21"/>
              </w:rPr>
              <w:t>管</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中外</w:t>
            </w: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德清县</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5,325</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79647458-5</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t>、</w:t>
      </w:r>
      <w:r>
        <w:rPr>
          <w:spacing w:val="-2"/>
        </w:rPr>
        <w:t> </w:t>
      </w:r>
      <w:r>
        <w:rPr/>
        <w:t>本企业的合营和联营企业的情况</w:t>
      </w:r>
    </w:p>
    <w:p>
      <w:pPr>
        <w:pStyle w:val="BodyText"/>
        <w:spacing w:line="240" w:lineRule="auto" w:before="52"/>
        <w:ind w:left="6338" w:right="987"/>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96"/>
        <w:gridCol w:w="995"/>
        <w:gridCol w:w="995"/>
        <w:gridCol w:w="995"/>
        <w:gridCol w:w="995"/>
        <w:gridCol w:w="1056"/>
        <w:gridCol w:w="995"/>
        <w:gridCol w:w="996"/>
        <w:gridCol w:w="1278"/>
      </w:tblGrid>
      <w:tr>
        <w:trPr>
          <w:trHeight w:val="319" w:hRule="exact"/>
        </w:trPr>
        <w:tc>
          <w:tcPr>
            <w:tcW w:w="996"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本企业</w:t>
            </w: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3" w:lineRule="auto" w:before="37"/>
              <w:ind w:left="385" w:right="174"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5" w:right="173"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5" w:right="173"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5" w:right="173"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3" w:lineRule="auto" w:before="37"/>
              <w:ind w:left="227" w:right="173"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75" w:right="174"/>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526" w:right="104"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315" w:hRule="exact"/>
        </w:trPr>
        <w:tc>
          <w:tcPr>
            <w:tcW w:w="996"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996"/>
        <w:gridCol w:w="995"/>
        <w:gridCol w:w="995"/>
        <w:gridCol w:w="995"/>
        <w:gridCol w:w="995"/>
        <w:gridCol w:w="1056"/>
        <w:gridCol w:w="995"/>
        <w:gridCol w:w="996"/>
        <w:gridCol w:w="1278"/>
      </w:tblGrid>
      <w:tr>
        <w:trPr>
          <w:trHeight w:val="319" w:hRule="exact"/>
        </w:trPr>
        <w:tc>
          <w:tcPr>
            <w:tcW w:w="9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诸暨市</w:t>
            </w:r>
            <w:r>
              <w:rPr>
                <w:rFonts w:ascii="宋体" w:hAnsi="宋体" w:cs="宋体" w:eastAsia="宋体" w:hint="default"/>
                <w:spacing w:val="-31"/>
                <w:sz w:val="21"/>
                <w:szCs w:val="21"/>
              </w:rPr>
              <w:t> </w:t>
            </w:r>
            <w:r>
              <w:rPr>
                <w:rFonts w:ascii="宋体" w:hAnsi="宋体" w:cs="宋体" w:eastAsia="宋体" w:hint="default"/>
                <w:sz w:val="21"/>
                <w:szCs w:val="21"/>
              </w:rPr>
            </w: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富润置</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9"/>
                <w:sz w:val="21"/>
                <w:szCs w:val="21"/>
              </w:rPr>
              <w:t>业有限</w:t>
            </w:r>
            <w:r>
              <w:rPr>
                <w:rFonts w:ascii="宋体" w:hAnsi="宋体" w:cs="宋体" w:eastAsia="宋体" w:hint="default"/>
                <w:spacing w:val="-31"/>
                <w:sz w:val="21"/>
                <w:szCs w:val="21"/>
              </w:rPr>
              <w:t> </w:t>
            </w:r>
            <w:r>
              <w:rPr>
                <w:rFonts w:ascii="宋体" w:hAnsi="宋体" w:cs="宋体" w:eastAsia="宋体" w:hint="default"/>
                <w:sz w:val="21"/>
                <w:szCs w:val="21"/>
              </w:rPr>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有限责</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浙江诸</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房地产</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8,000.00</w:t>
            </w:r>
            <w:r>
              <w:rPr>
                <w:rFonts w:ascii="Times New Roman"/>
                <w:sz w:val="21"/>
              </w:rPr>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75395595-2</w:t>
            </w:r>
          </w:p>
        </w:tc>
      </w:tr>
      <w:tr>
        <w:trPr>
          <w:trHeight w:val="319" w:hRule="exact"/>
        </w:trPr>
        <w:tc>
          <w:tcPr>
            <w:tcW w:w="9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诸暨富</w:t>
            </w:r>
            <w:r>
              <w:rPr>
                <w:rFonts w:ascii="宋体" w:hAnsi="宋体" w:cs="宋体" w:eastAsia="宋体" w:hint="default"/>
                <w:spacing w:val="-31"/>
                <w:sz w:val="21"/>
                <w:szCs w:val="21"/>
              </w:rPr>
              <w:t> </w:t>
            </w:r>
            <w:r>
              <w:rPr>
                <w:rFonts w:ascii="宋体" w:hAnsi="宋体" w:cs="宋体" w:eastAsia="宋体" w:hint="default"/>
                <w:sz w:val="21"/>
                <w:szCs w:val="21"/>
              </w:rPr>
            </w: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润服饰</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9"/>
                <w:sz w:val="21"/>
                <w:szCs w:val="21"/>
              </w:rPr>
              <w:t>有限公</w:t>
            </w:r>
            <w:r>
              <w:rPr>
                <w:rFonts w:ascii="宋体" w:hAnsi="宋体" w:cs="宋体" w:eastAsia="宋体" w:hint="default"/>
                <w:spacing w:val="-31"/>
                <w:sz w:val="21"/>
                <w:szCs w:val="21"/>
              </w:rPr>
              <w:t> </w:t>
            </w:r>
            <w:r>
              <w:rPr>
                <w:rFonts w:ascii="宋体" w:hAnsi="宋体" w:cs="宋体" w:eastAsia="宋体" w:hint="default"/>
                <w:sz w:val="21"/>
                <w:szCs w:val="21"/>
              </w:rPr>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外商投</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资企业</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浙江诸</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翁卫东</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827.65</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76640835-X</w:t>
            </w:r>
          </w:p>
        </w:tc>
      </w:tr>
      <w:tr>
        <w:trPr>
          <w:trHeight w:val="320" w:hRule="exact"/>
        </w:trPr>
        <w:tc>
          <w:tcPr>
            <w:tcW w:w="9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99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杭州航</w:t>
            </w:r>
            <w:r>
              <w:rPr>
                <w:rFonts w:ascii="宋体" w:hAnsi="宋体" w:cs="宋体" w:eastAsia="宋体" w:hint="default"/>
                <w:spacing w:val="-31"/>
                <w:sz w:val="21"/>
                <w:szCs w:val="21"/>
              </w:rPr>
              <w:t> </w:t>
            </w:r>
            <w:r>
              <w:rPr>
                <w:rFonts w:ascii="宋体" w:hAnsi="宋体" w:cs="宋体" w:eastAsia="宋体" w:hint="default"/>
                <w:sz w:val="21"/>
                <w:szCs w:val="21"/>
              </w:rPr>
            </w: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99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民上峰</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9"/>
                <w:sz w:val="21"/>
                <w:szCs w:val="21"/>
              </w:rPr>
              <w:t>水泥有</w:t>
            </w:r>
            <w:r>
              <w:rPr>
                <w:rFonts w:ascii="宋体" w:hAnsi="宋体" w:cs="宋体" w:eastAsia="宋体" w:hint="default"/>
                <w:spacing w:val="-31"/>
                <w:sz w:val="21"/>
                <w:szCs w:val="21"/>
              </w:rPr>
              <w:t> </w:t>
            </w:r>
            <w:r>
              <w:rPr>
                <w:rFonts w:ascii="宋体" w:hAnsi="宋体" w:cs="宋体" w:eastAsia="宋体" w:hint="default"/>
                <w:sz w:val="21"/>
                <w:szCs w:val="21"/>
              </w:rPr>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有限责</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浙江杭</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朱重庆</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14355528-1</w:t>
            </w:r>
          </w:p>
        </w:tc>
      </w:tr>
      <w:tr>
        <w:trPr>
          <w:trHeight w:val="320" w:hRule="exact"/>
        </w:trPr>
        <w:tc>
          <w:tcPr>
            <w:tcW w:w="9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3"/>
        <w:gridCol w:w="3101"/>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72361658-9</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76640836-8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75395367-4</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77722150-7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76392769-9</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76640837-6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68313829-4</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66615400-6</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浙江诸暨一百购物中心有限公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66618325-3</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74702474-8</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浙江省诸暨市美丽园房地产开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72913653-5</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66917067-7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79762442-6</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67389572-6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66619940-7</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自然人应叶华</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自然人赵一妹</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5</w:t>
      </w:r>
      <w:r>
        <w:rPr/>
        <w:t>、</w:t>
      </w:r>
      <w:r>
        <w:rPr>
          <w:spacing w:val="-2"/>
        </w:rPr>
        <w:t> </w:t>
      </w:r>
      <w:r>
        <w:rPr/>
        <w:t>关联交易情况</w:t>
      </w:r>
    </w:p>
    <w:p>
      <w:pPr>
        <w:pStyle w:val="BodyText"/>
        <w:spacing w:line="240" w:lineRule="auto" w:before="83"/>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326"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51" w:right="130"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30" w:type="dxa"/>
            <w:vMerge w:val="restart"/>
            <w:tcBorders>
              <w:top w:val="single" w:sz="6" w:space="0" w:color="000000"/>
              <w:left w:val="single" w:sz="6" w:space="0" w:color="000000"/>
              <w:right w:val="single" w:sz="6" w:space="0" w:color="000000"/>
            </w:tcBorders>
          </w:tcPr>
          <w:p>
            <w:pPr>
              <w:pStyle w:val="TableParagraph"/>
              <w:spacing w:line="273" w:lineRule="auto" w:before="141"/>
              <w:ind w:left="130" w:right="132"/>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1" w:right="98"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浙江诸暨一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百购物中心 </w:t>
            </w:r>
            <w:r>
              <w:rPr>
                <w:rFonts w:ascii="宋体" w:hAnsi="宋体" w:cs="宋体" w:eastAsia="宋体" w:hint="default"/>
                <w:sz w:val="21"/>
                <w:szCs w:val="21"/>
              </w:rPr>
              <w:t>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34,799.03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18,192.81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诸暨富润机</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械弹簧有限 </w:t>
            </w:r>
            <w:r>
              <w:rPr>
                <w:rFonts w:ascii="宋体" w:hAnsi="宋体" w:cs="宋体" w:eastAsia="宋体" w:hint="default"/>
                <w:sz w:val="21"/>
                <w:szCs w:val="21"/>
              </w:rPr>
              <w:t>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设备修理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70,085.47</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20,432.48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诸暨富润供</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水、电</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8,791.77</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96,646.74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r>
      <w:tr>
        <w:trPr>
          <w:trHeight w:val="64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富润永枰针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原材料、加</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202,650.60</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168,171.02</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0.03</w:t>
            </w:r>
          </w:p>
        </w:tc>
      </w:tr>
      <w:tr>
        <w:trPr>
          <w:trHeight w:val="63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诸暨富润染</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加工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146,750.85</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14,242.87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诸暨富润化</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工助剂有限 </w:t>
            </w:r>
            <w:r>
              <w:rPr>
                <w:rFonts w:ascii="宋体" w:hAnsi="宋体" w:cs="宋体" w:eastAsia="宋体" w:hint="default"/>
                <w:sz w:val="21"/>
                <w:szCs w:val="21"/>
              </w:rPr>
              <w:t>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89,358.97</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102,709.40</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552,436.69</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420,395.32</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0.06</w:t>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1"/>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98"/>
        <w:gridCol w:w="1298"/>
        <w:gridCol w:w="1297"/>
        <w:gridCol w:w="1394"/>
        <w:gridCol w:w="1394"/>
        <w:gridCol w:w="1319"/>
        <w:gridCol w:w="1298"/>
      </w:tblGrid>
      <w:tr>
        <w:trPr>
          <w:trHeight w:val="326" w:hRule="exact"/>
        </w:trPr>
        <w:tc>
          <w:tcPr>
            <w:tcW w:w="12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97" w:type="dxa"/>
            <w:vMerge w:val="restart"/>
            <w:tcBorders>
              <w:top w:val="single" w:sz="6" w:space="0" w:color="000000"/>
              <w:left w:val="single" w:sz="6" w:space="0" w:color="000000"/>
              <w:right w:val="single" w:sz="6" w:space="0" w:color="000000"/>
            </w:tcBorders>
          </w:tcPr>
          <w:p>
            <w:pPr>
              <w:pStyle w:val="TableParagraph"/>
              <w:spacing w:line="273" w:lineRule="auto" w:before="141"/>
              <w:ind w:left="116" w:right="114"/>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298"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297" w:type="dxa"/>
            <w:vMerge/>
            <w:tcBorders>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富润控股集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290,132.48</w:t>
            </w:r>
            <w:r>
              <w:rPr>
                <w:rFonts w:ascii="Times New Roman"/>
                <w:sz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2,100,821.71</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0.26</w:t>
            </w:r>
          </w:p>
        </w:tc>
      </w:tr>
      <w:tr>
        <w:trPr>
          <w:trHeight w:val="952"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浙江富润进</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出口有限公 </w:t>
            </w:r>
            <w:r>
              <w:rPr>
                <w:rFonts w:ascii="宋体" w:hAnsi="宋体" w:cs="宋体" w:eastAsia="宋体" w:hint="default"/>
                <w:sz w:val="21"/>
                <w:szCs w:val="21"/>
              </w:rPr>
              <w:t>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336.50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4,102.56</w:t>
            </w:r>
            <w:r>
              <w:rPr>
                <w:rFonts w:ascii="Times New Roman"/>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诸暨富润机</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械弹簧有限 </w:t>
            </w: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51,925.79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49,735.70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r>
        <w:trPr>
          <w:trHeight w:val="64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诸暨富润供</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430,233.60</w:t>
            </w:r>
            <w:r>
              <w:rPr>
                <w:rFonts w:ascii="Times New Roman"/>
                <w:sz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411,823.20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0.05</w:t>
            </w:r>
          </w:p>
        </w:tc>
      </w:tr>
      <w:tr>
        <w:trPr>
          <w:trHeight w:val="95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富润永枰针 </w:t>
            </w:r>
            <w:r>
              <w:rPr>
                <w:rFonts w:ascii="宋体" w:hAnsi="宋体" w:cs="宋体" w:eastAsia="宋体" w:hint="default"/>
                <w:sz w:val="21"/>
                <w:szCs w:val="21"/>
              </w:rPr>
              <w:t>织有限公司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售、加工、 </w:t>
            </w: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359,515.18</w:t>
            </w:r>
            <w:r>
              <w:rPr>
                <w:rFonts w:ascii="Times New Roman"/>
                <w:sz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241,623.96</w:t>
            </w:r>
            <w:r>
              <w:rPr>
                <w:rFonts w:ascii="Times New Roman"/>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r>
      <w:tr>
        <w:trPr>
          <w:trHeight w:val="64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诸暨富润染</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4,452.99</w:t>
            </w:r>
            <w:r>
              <w:rPr>
                <w:rFonts w:ascii="Times New Roman"/>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98"/>
        <w:gridCol w:w="1298"/>
        <w:gridCol w:w="1297"/>
        <w:gridCol w:w="1394"/>
        <w:gridCol w:w="1394"/>
        <w:gridCol w:w="1319"/>
        <w:gridCol w:w="1298"/>
      </w:tblGrid>
      <w:tr>
        <w:trPr>
          <w:trHeight w:val="95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诸暨富润宠</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物用品有限 </w:t>
            </w: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9"/>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t>售、水电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22,369.65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2"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诸暨富润服 </w:t>
            </w:r>
            <w:r>
              <w:rPr>
                <w:rFonts w:ascii="宋体" w:hAnsi="宋体" w:cs="宋体" w:eastAsia="宋体" w:hint="default"/>
                <w:sz w:val="21"/>
                <w:szCs w:val="21"/>
              </w:rPr>
              <w:t>饰有限公司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售、加工、 </w:t>
            </w:r>
            <w:r>
              <w:rPr>
                <w:rFonts w:ascii="宋体" w:hAnsi="宋体" w:cs="宋体" w:eastAsia="宋体" w:hint="default"/>
                <w:sz w:val="21"/>
                <w:szCs w:val="21"/>
              </w:rPr>
              <w:t>电、蒸汽等</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1,650,845.33</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3,572,075.57</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0.43</w:t>
            </w:r>
          </w:p>
        </w:tc>
      </w:tr>
      <w:tr>
        <w:trPr>
          <w:trHeight w:val="319" w:hRule="exact"/>
        </w:trPr>
        <w:tc>
          <w:tcPr>
            <w:tcW w:w="12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诸暨市富润</w:t>
            </w:r>
            <w:r>
              <w:rPr>
                <w:rFonts w:ascii="宋体" w:hAnsi="宋体" w:cs="宋体" w:eastAsia="宋体" w:hint="default"/>
                <w:sz w:val="21"/>
                <w:szCs w:val="21"/>
              </w:rPr>
            </w:r>
          </w:p>
        </w:tc>
        <w:tc>
          <w:tcPr>
            <w:tcW w:w="1298" w:type="dxa"/>
            <w:tcBorders>
              <w:top w:val="single" w:sz="6" w:space="0" w:color="000000"/>
              <w:left w:val="single" w:sz="6" w:space="0" w:color="000000"/>
              <w:bottom w:val="nil" w:sz="6" w:space="0" w:color="auto"/>
              <w:right w:val="single" w:sz="6" w:space="0" w:color="000000"/>
            </w:tcBorders>
          </w:tcPr>
          <w:p>
            <w:pPr/>
          </w:p>
        </w:tc>
        <w:tc>
          <w:tcPr>
            <w:tcW w:w="1297" w:type="dxa"/>
            <w:tcBorders>
              <w:top w:val="single" w:sz="6" w:space="0" w:color="000000"/>
              <w:left w:val="single" w:sz="6" w:space="0" w:color="000000"/>
              <w:bottom w:val="nil" w:sz="6" w:space="0" w:color="auto"/>
              <w:right w:val="single" w:sz="6" w:space="0" w:color="000000"/>
            </w:tcBorders>
          </w:tcPr>
          <w:p>
            <w:pPr/>
          </w:p>
        </w:tc>
        <w:tc>
          <w:tcPr>
            <w:tcW w:w="1394" w:type="dxa"/>
            <w:tcBorders>
              <w:top w:val="single" w:sz="6" w:space="0" w:color="000000"/>
              <w:left w:val="single" w:sz="6" w:space="0" w:color="000000"/>
              <w:bottom w:val="nil" w:sz="6" w:space="0" w:color="auto"/>
              <w:right w:val="single" w:sz="6" w:space="0" w:color="000000"/>
            </w:tcBorders>
          </w:tcPr>
          <w:p>
            <w:pPr/>
          </w:p>
        </w:tc>
        <w:tc>
          <w:tcPr>
            <w:tcW w:w="1394"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1298" w:type="dxa"/>
            <w:vMerge w:val="restart"/>
            <w:tcBorders>
              <w:top w:val="single" w:sz="6" w:space="0" w:color="000000"/>
              <w:left w:val="single" w:sz="6" w:space="0" w:color="000000"/>
              <w:right w:val="single" w:sz="6" w:space="0" w:color="000000"/>
            </w:tcBorders>
          </w:tcPr>
          <w:p>
            <w:pPr/>
          </w:p>
        </w:tc>
      </w:tr>
      <w:tr>
        <w:trPr>
          <w:trHeight w:val="318" w:hRule="exact"/>
        </w:trPr>
        <w:tc>
          <w:tcPr>
            <w:tcW w:w="129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汽车销售有</w:t>
            </w:r>
            <w:r>
              <w:rPr>
                <w:rFonts w:ascii="宋体" w:hAnsi="宋体" w:cs="宋体" w:eastAsia="宋体" w:hint="default"/>
                <w:sz w:val="21"/>
                <w:szCs w:val="21"/>
              </w:rPr>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13,888.89</w:t>
            </w:r>
          </w:p>
        </w:tc>
        <w:tc>
          <w:tcPr>
            <w:tcW w:w="139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19" w:type="dxa"/>
            <w:vMerge/>
            <w:tcBorders>
              <w:left w:val="single" w:sz="6" w:space="0" w:color="000000"/>
              <w:right w:val="single" w:sz="6" w:space="0" w:color="000000"/>
            </w:tcBorders>
          </w:tcPr>
          <w:p>
            <w:pPr/>
          </w:p>
        </w:tc>
        <w:tc>
          <w:tcPr>
            <w:tcW w:w="1298" w:type="dxa"/>
            <w:vMerge/>
            <w:tcBorders>
              <w:left w:val="single" w:sz="6" w:space="0" w:color="000000"/>
              <w:right w:val="single" w:sz="6" w:space="0" w:color="000000"/>
            </w:tcBorders>
          </w:tcPr>
          <w:p>
            <w:pPr/>
          </w:p>
        </w:tc>
      </w:tr>
      <w:tr>
        <w:trPr>
          <w:trHeight w:val="314" w:hRule="exact"/>
        </w:trPr>
        <w:tc>
          <w:tcPr>
            <w:tcW w:w="129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8" w:type="dxa"/>
            <w:tcBorders>
              <w:top w:val="nil" w:sz="6" w:space="0" w:color="auto"/>
              <w:left w:val="single" w:sz="6" w:space="0" w:color="000000"/>
              <w:bottom w:val="single" w:sz="6" w:space="0" w:color="000000"/>
              <w:right w:val="single" w:sz="6" w:space="0" w:color="000000"/>
            </w:tcBorders>
          </w:tcPr>
          <w:p>
            <w:pPr/>
          </w:p>
        </w:tc>
        <w:tc>
          <w:tcPr>
            <w:tcW w:w="1297" w:type="dxa"/>
            <w:tcBorders>
              <w:top w:val="nil" w:sz="6" w:space="0" w:color="auto"/>
              <w:left w:val="single" w:sz="6" w:space="0" w:color="000000"/>
              <w:bottom w:val="single" w:sz="6" w:space="0" w:color="000000"/>
              <w:right w:val="single" w:sz="6" w:space="0" w:color="000000"/>
            </w:tcBorders>
          </w:tcPr>
          <w:p>
            <w:pPr/>
          </w:p>
        </w:tc>
        <w:tc>
          <w:tcPr>
            <w:tcW w:w="1394" w:type="dxa"/>
            <w:tcBorders>
              <w:top w:val="nil" w:sz="6" w:space="0" w:color="auto"/>
              <w:left w:val="single" w:sz="6" w:space="0" w:color="000000"/>
              <w:bottom w:val="single" w:sz="6" w:space="0" w:color="000000"/>
              <w:right w:val="single" w:sz="6" w:space="0" w:color="000000"/>
            </w:tcBorders>
          </w:tcPr>
          <w:p>
            <w:pPr/>
          </w:p>
        </w:tc>
        <w:tc>
          <w:tcPr>
            <w:tcW w:w="1394"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r>
      <w:tr>
        <w:trPr>
          <w:trHeight w:val="32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2,819,247.42</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6,384,975.69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83" w:lineRule="auto"/>
        <w:ind w:right="-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关联租赁情况</w:t>
      </w:r>
      <w:r>
        <w:rPr>
          <w:w w:val="99"/>
        </w:rPr>
        <w:t> </w:t>
      </w:r>
      <w:r>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818" w:space="429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64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63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诸暨富润供</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按合同价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39,886.91</w:t>
            </w:r>
          </w:p>
        </w:tc>
      </w:tr>
      <w:tr>
        <w:trPr>
          <w:trHeight w:val="64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富润机械弹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簧有限公司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按合同价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15,984.76</w:t>
            </w:r>
          </w:p>
        </w:tc>
      </w:tr>
      <w:tr>
        <w:trPr>
          <w:trHeight w:val="63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饰有限公司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按合同价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184,800.49</w:t>
            </w:r>
            <w:r>
              <w:rPr>
                <w:rFonts w:ascii="Times New Roman"/>
                <w:sz w:val="21"/>
              </w:rPr>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240,672.16</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t>公司承租情况表：</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127,141.60</w:t>
            </w:r>
            <w:r>
              <w:rPr>
                <w:rFonts w:ascii="Times New Roman"/>
                <w:sz w:val="21"/>
              </w:rPr>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本公司及部分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职工宿舍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52,800.00</w:t>
            </w: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浙江诸暨华泽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浙江富源再生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资源有限公司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1,179,941.60</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关联担保情况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浙江富润印染有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浙江富润纺织有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何四新、赵一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浙江富润海茂纺</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织布艺有限公司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169,700,000.00</w:t>
            </w:r>
          </w:p>
        </w:tc>
        <w:tc>
          <w:tcPr>
            <w:tcW w:w="2206"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right="987"/>
        <w:jc w:val="left"/>
      </w:pPr>
      <w:r>
        <w:rPr>
          <w:rFonts w:ascii="Times New Roman" w:hAnsi="Times New Roman" w:cs="Times New Roman" w:eastAsia="Times New Roman" w:hint="default"/>
        </w:rPr>
        <w:t>1:2000  </w:t>
      </w:r>
      <w:r>
        <w:rPr/>
        <w:t>万元项和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万元项借款由富润控股集团有限公司和浙江富润印染有限公司共同提</w:t>
      </w:r>
    </w:p>
    <w:p>
      <w:pPr>
        <w:pStyle w:val="BodyText"/>
        <w:spacing w:line="240" w:lineRule="auto" w:before="21"/>
        <w:ind w:right="987"/>
        <w:jc w:val="left"/>
      </w:pPr>
      <w:r>
        <w:rPr/>
        <w:t>供连带责任保证。</w:t>
      </w:r>
    </w:p>
    <w:p>
      <w:pPr>
        <w:pStyle w:val="BodyText"/>
        <w:spacing w:line="256" w:lineRule="auto" w:before="37"/>
        <w:ind w:right="987"/>
        <w:jc w:val="left"/>
      </w:pPr>
      <w:r>
        <w:rPr>
          <w:rFonts w:ascii="Times New Roman" w:hAnsi="Times New Roman" w:cs="Times New Roman" w:eastAsia="Times New Roman" w:hint="default"/>
        </w:rPr>
        <w:t>2:1400</w:t>
      </w:r>
      <w:r>
        <w:rPr>
          <w:rFonts w:ascii="Times New Roman" w:hAnsi="Times New Roman" w:cs="Times New Roman" w:eastAsia="Times New Roman" w:hint="default"/>
          <w:spacing w:val="40"/>
        </w:rPr>
        <w:t> </w:t>
      </w:r>
      <w:r>
        <w:rPr/>
        <w:t>万元项借款同时由浙江富润海茂纺织布艺有限公司的房屋建筑物和土地使用权提供</w:t>
      </w:r>
      <w:r>
        <w:rPr>
          <w:spacing w:val="-98"/>
        </w:rPr>
        <w:t> </w:t>
      </w:r>
      <w:r>
        <w:rPr>
          <w:spacing w:val="-98"/>
        </w:rPr>
      </w:r>
      <w:r>
        <w:rPr/>
        <w:t>抵押担保。</w:t>
      </w:r>
    </w:p>
    <w:p>
      <w:pPr>
        <w:spacing w:line="240" w:lineRule="auto" w:before="3"/>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3555"/>
        <w:gridCol w:w="1977"/>
        <w:gridCol w:w="1782"/>
      </w:tblGrid>
      <w:tr>
        <w:trPr>
          <w:trHeight w:val="1022"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其他关联交易</w:t>
            </w: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向关联方采购福利及劳保用品</w:t>
            </w:r>
          </w:p>
        </w:tc>
        <w:tc>
          <w:tcPr>
            <w:tcW w:w="3759"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977" w:type="dxa"/>
            <w:tcBorders>
              <w:top w:val="nil" w:sz="6" w:space="0" w:color="auto"/>
              <w:left w:val="nil" w:sz="6" w:space="0" w:color="auto"/>
              <w:bottom w:val="nil" w:sz="6" w:space="0" w:color="auto"/>
              <w:right w:val="nil" w:sz="6" w:space="0" w:color="auto"/>
            </w:tcBorders>
          </w:tcPr>
          <w:p>
            <w:pPr>
              <w:pStyle w:val="TableParagraph"/>
              <w:spacing w:line="27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82" w:type="dxa"/>
            <w:tcBorders>
              <w:top w:val="nil" w:sz="6" w:space="0" w:color="auto"/>
              <w:left w:val="nil" w:sz="6" w:space="0" w:color="auto"/>
              <w:bottom w:val="nil" w:sz="6" w:space="0" w:color="auto"/>
              <w:right w:val="nil" w:sz="6" w:space="0" w:color="auto"/>
            </w:tcBorders>
          </w:tcPr>
          <w:p>
            <w:pPr>
              <w:pStyle w:val="TableParagraph"/>
              <w:spacing w:line="271" w:lineRule="exact"/>
              <w:ind w:left="8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12"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39" w:right="0"/>
              <w:jc w:val="left"/>
              <w:rPr>
                <w:rFonts w:ascii="Times New Roman" w:hAnsi="Times New Roman" w:cs="Times New Roman" w:eastAsia="Times New Roman" w:hint="default"/>
                <w:sz w:val="21"/>
                <w:szCs w:val="21"/>
              </w:rPr>
            </w:pPr>
            <w:r>
              <w:rPr>
                <w:rFonts w:ascii="Times New Roman"/>
                <w:sz w:val="21"/>
              </w:rPr>
              <w:t>4,957.26</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02" w:right="0"/>
              <w:jc w:val="left"/>
              <w:rPr>
                <w:rFonts w:ascii="Times New Roman" w:hAnsi="Times New Roman" w:cs="Times New Roman" w:eastAsia="Times New Roman" w:hint="default"/>
                <w:sz w:val="21"/>
                <w:szCs w:val="21"/>
              </w:rPr>
            </w:pPr>
            <w:r>
              <w:rPr>
                <w:rFonts w:ascii="Times New Roman"/>
                <w:sz w:val="21"/>
              </w:rPr>
              <w:t>35,500.00</w:t>
            </w:r>
          </w:p>
        </w:tc>
      </w:tr>
      <w:tr>
        <w:trPr>
          <w:trHeight w:val="312"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1977"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02" w:right="0"/>
              <w:jc w:val="left"/>
              <w:rPr>
                <w:rFonts w:ascii="Times New Roman" w:hAnsi="Times New Roman" w:cs="Times New Roman" w:eastAsia="Times New Roman" w:hint="default"/>
                <w:sz w:val="21"/>
                <w:szCs w:val="21"/>
              </w:rPr>
            </w:pPr>
            <w:r>
              <w:rPr>
                <w:rFonts w:ascii="Times New Roman"/>
                <w:sz w:val="21"/>
              </w:rPr>
              <w:t>33,000.00</w:t>
            </w:r>
          </w:p>
        </w:tc>
      </w:tr>
      <w:tr>
        <w:trPr>
          <w:trHeight w:val="312"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1977"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02" w:right="0"/>
              <w:jc w:val="left"/>
              <w:rPr>
                <w:rFonts w:ascii="Times New Roman" w:hAnsi="Times New Roman" w:cs="Times New Roman" w:eastAsia="Times New Roman" w:hint="default"/>
                <w:sz w:val="21"/>
                <w:szCs w:val="21"/>
              </w:rPr>
            </w:pPr>
            <w:r>
              <w:rPr>
                <w:rFonts w:ascii="Times New Roman"/>
                <w:sz w:val="21"/>
              </w:rPr>
              <w:t>113,740.00</w:t>
            </w:r>
          </w:p>
        </w:tc>
      </w:tr>
      <w:tr>
        <w:trPr>
          <w:trHeight w:val="312"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1977"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02" w:right="0"/>
              <w:jc w:val="left"/>
              <w:rPr>
                <w:rFonts w:ascii="Times New Roman" w:hAnsi="Times New Roman" w:cs="Times New Roman" w:eastAsia="Times New Roman" w:hint="default"/>
                <w:sz w:val="21"/>
                <w:szCs w:val="21"/>
              </w:rPr>
            </w:pPr>
            <w:r>
              <w:rPr>
                <w:rFonts w:ascii="Times New Roman"/>
                <w:sz w:val="21"/>
              </w:rPr>
              <w:t>16,140.60</w:t>
            </w:r>
          </w:p>
        </w:tc>
      </w:tr>
      <w:tr>
        <w:trPr>
          <w:trHeight w:val="317" w:hRule="exact"/>
        </w:trPr>
        <w:tc>
          <w:tcPr>
            <w:tcW w:w="3555"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39" w:right="0"/>
              <w:jc w:val="left"/>
              <w:rPr>
                <w:rFonts w:ascii="Times New Roman" w:hAnsi="Times New Roman" w:cs="Times New Roman" w:eastAsia="Times New Roman" w:hint="default"/>
                <w:sz w:val="21"/>
                <w:szCs w:val="21"/>
              </w:rPr>
            </w:pPr>
            <w:r>
              <w:rPr>
                <w:rFonts w:ascii="Times New Roman"/>
                <w:sz w:val="21"/>
              </w:rPr>
              <w:t>4,957.26</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02" w:right="0"/>
              <w:jc w:val="left"/>
              <w:rPr>
                <w:rFonts w:ascii="Times New Roman" w:hAnsi="Times New Roman" w:cs="Times New Roman" w:eastAsia="Times New Roman" w:hint="default"/>
                <w:sz w:val="21"/>
                <w:szCs w:val="21"/>
              </w:rPr>
            </w:pPr>
            <w:r>
              <w:rPr>
                <w:rFonts w:ascii="Times New Roman"/>
                <w:sz w:val="21"/>
              </w:rPr>
              <w:t>198,380.60</w:t>
            </w:r>
          </w:p>
        </w:tc>
      </w:tr>
    </w:tbl>
    <w:p>
      <w:pPr>
        <w:pStyle w:val="BodyText"/>
        <w:spacing w:line="266" w:lineRule="exact" w:before="0"/>
        <w:ind w:right="987"/>
        <w:jc w:val="left"/>
        <w:rPr>
          <w:rFonts w:ascii="Times New Roman" w:hAnsi="Times New Roman" w:cs="Times New Roman" w:eastAsia="Times New Roman" w:hint="default"/>
        </w:rPr>
      </w:pPr>
      <w:r>
        <w:rPr>
          <w:rFonts w:ascii="Times New Roman" w:hAnsi="Times New Roman" w:cs="Times New Roman" w:eastAsia="Times New Roman" w:hint="default"/>
        </w:rPr>
        <w:t>(2)  2010  </w:t>
      </w:r>
      <w:r>
        <w:rPr/>
        <w:t>年子公司浙江富源再生资源有限公司向诸暨富润染整有限公司采购服装</w:t>
      </w:r>
      <w:r>
        <w:rPr>
          <w:spacing w:val="-25"/>
        </w:rPr>
        <w:t> </w:t>
      </w:r>
      <w:r>
        <w:rPr>
          <w:rFonts w:ascii="Times New Roman" w:hAnsi="Times New Roman" w:cs="Times New Roman" w:eastAsia="Times New Roman" w:hint="default"/>
        </w:rPr>
        <w:t>28,064.10</w:t>
      </w:r>
    </w:p>
    <w:p>
      <w:pPr>
        <w:pStyle w:val="BodyText"/>
        <w:spacing w:line="240" w:lineRule="auto" w:before="21"/>
        <w:ind w:right="987"/>
        <w:jc w:val="left"/>
      </w:pPr>
      <w:r>
        <w:rPr/>
        <w:t>元用于对外捐赠。</w:t>
      </w:r>
    </w:p>
    <w:p>
      <w:pPr>
        <w:pStyle w:val="BodyText"/>
        <w:spacing w:line="240" w:lineRule="auto" w:before="37"/>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服务</w:t>
      </w:r>
    </w:p>
    <w:p>
      <w:pPr>
        <w:pStyle w:val="BodyText"/>
        <w:spacing w:line="240" w:lineRule="auto" w:before="21"/>
        <w:ind w:right="987"/>
        <w:jc w:val="left"/>
      </w:pPr>
      <w:r>
        <w:rPr>
          <w:spacing w:val="5"/>
        </w:rPr>
        <w:t>公司使用富润控股集团有限公司的变电站等辅助设施，根据协议，</w:t>
      </w:r>
      <w:r>
        <w:rPr>
          <w:rFonts w:ascii="Times New Roman" w:hAnsi="Times New Roman" w:cs="Times New Roman" w:eastAsia="Times New Roman" w:hint="default"/>
          <w:spacing w:val="5"/>
        </w:rPr>
        <w:t>2010 </w:t>
      </w:r>
      <w:r>
        <w:rPr>
          <w:rFonts w:ascii="Times New Roman" w:hAnsi="Times New Roman" w:cs="Times New Roman" w:eastAsia="Times New Roman" w:hint="default"/>
          <w:spacing w:val="16"/>
        </w:rPr>
        <w:t> </w:t>
      </w:r>
      <w:r>
        <w:rPr>
          <w:spacing w:val="5"/>
        </w:rPr>
        <w:t>年度支付使用费</w:t>
      </w:r>
    </w:p>
    <w:p>
      <w:pPr>
        <w:pStyle w:val="BodyText"/>
        <w:spacing w:line="240" w:lineRule="auto" w:before="21"/>
        <w:ind w:right="987"/>
        <w:jc w:val="left"/>
      </w:pPr>
      <w:r>
        <w:rPr>
          <w:rFonts w:ascii="Times New Roman" w:hAnsi="Times New Roman" w:cs="Times New Roman" w:eastAsia="Times New Roman" w:hint="default"/>
        </w:rPr>
        <w:t>20,000.00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年度支付使用费</w:t>
      </w:r>
      <w:r>
        <w:rPr>
          <w:spacing w:val="-58"/>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5"/>
        </w:rPr>
        <w:t> </w:t>
      </w:r>
      <w:r>
        <w:rPr/>
        <w:t>元。</w:t>
      </w:r>
    </w:p>
    <w:p>
      <w:pPr>
        <w:pStyle w:val="BodyText"/>
        <w:spacing w:line="240" w:lineRule="auto" w:before="21"/>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其他</w:t>
      </w:r>
    </w:p>
    <w:p>
      <w:pPr>
        <w:pStyle w:val="BodyText"/>
        <w:spacing w:line="240" w:lineRule="auto" w:before="21"/>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年度及</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年度，子公司浙江富润印染有限公司通过诸暨富润染整有限公司结算电</w:t>
      </w:r>
    </w:p>
    <w:p>
      <w:pPr>
        <w:pStyle w:val="BodyText"/>
        <w:spacing w:line="240" w:lineRule="auto" w:before="21"/>
        <w:ind w:right="987"/>
        <w:jc w:val="left"/>
      </w:pPr>
      <w:r>
        <w:rPr/>
        <w:t>费</w:t>
      </w:r>
      <w:r>
        <w:rPr>
          <w:spacing w:val="-55"/>
        </w:rPr>
        <w:t> </w:t>
      </w:r>
      <w:r>
        <w:rPr>
          <w:rFonts w:ascii="Times New Roman" w:hAnsi="Times New Roman" w:cs="Times New Roman" w:eastAsia="Times New Roman" w:hint="default"/>
        </w:rPr>
        <w:t>168,379.70</w:t>
      </w:r>
      <w:r>
        <w:rPr>
          <w:rFonts w:ascii="Times New Roman" w:hAnsi="Times New Roman" w:cs="Times New Roman" w:eastAsia="Times New Roman" w:hint="default"/>
          <w:spacing w:val="-2"/>
        </w:rPr>
        <w:t> </w:t>
      </w:r>
      <w:r>
        <w:rPr/>
        <w:t>元和</w:t>
      </w:r>
      <w:r>
        <w:rPr>
          <w:spacing w:val="-56"/>
        </w:rPr>
        <w:t> </w:t>
      </w:r>
      <w:r>
        <w:rPr>
          <w:rFonts w:ascii="Times New Roman" w:hAnsi="Times New Roman" w:cs="Times New Roman" w:eastAsia="Times New Roman" w:hint="default"/>
        </w:rPr>
        <w:t>180,068.72</w:t>
      </w:r>
      <w:r>
        <w:rPr>
          <w:rFonts w:ascii="Times New Roman" w:hAnsi="Times New Roman" w:cs="Times New Roman" w:eastAsia="Times New Roman" w:hint="default"/>
          <w:spacing w:val="-2"/>
        </w:rPr>
        <w:t> </w:t>
      </w:r>
      <w:r>
        <w:rPr/>
        <w:t>元。</w:t>
      </w:r>
    </w:p>
    <w:p>
      <w:pPr>
        <w:pStyle w:val="BodyText"/>
        <w:spacing w:line="256" w:lineRule="auto" w:before="21"/>
        <w:ind w:left="136" w:right="1086"/>
        <w:jc w:val="left"/>
      </w:pPr>
      <w:r>
        <w:rPr>
          <w:rFonts w:ascii="Times New Roman" w:hAnsi="Times New Roman" w:cs="Times New Roman" w:eastAsia="Times New Roman" w:hint="default"/>
        </w:rPr>
        <w:t>2)2010</w:t>
      </w:r>
      <w:r>
        <w:rPr>
          <w:rFonts w:ascii="Times New Roman" w:hAnsi="Times New Roman" w:cs="Times New Roman" w:eastAsia="Times New Roman" w:hint="default"/>
          <w:spacing w:val="-4"/>
        </w:rPr>
        <w:t> </w:t>
      </w:r>
      <w:r>
        <w:rPr/>
        <w:t>年度及</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年度，根据相关协议，本公司无偿使用诸暨市富润老年康乐中心办公用</w:t>
      </w:r>
      <w:r>
        <w:rPr>
          <w:w w:val="99"/>
        </w:rPr>
        <w:t> </w:t>
      </w:r>
      <w:r>
        <w:rPr/>
        <w:t>房。</w:t>
      </w:r>
    </w:p>
    <w:p>
      <w:pPr>
        <w:pStyle w:val="BodyText"/>
        <w:spacing w:line="256" w:lineRule="auto" w:before="22"/>
        <w:ind w:left="136" w:right="987"/>
        <w:jc w:val="left"/>
      </w:pPr>
      <w:r>
        <w:rPr>
          <w:rFonts w:ascii="Times New Roman" w:hAnsi="Times New Roman" w:cs="Times New Roman" w:eastAsia="Times New Roman" w:hint="default"/>
        </w:rPr>
        <w:t>3)2010</w:t>
      </w:r>
      <w:r>
        <w:rPr>
          <w:rFonts w:ascii="Times New Roman" w:hAnsi="Times New Roman" w:cs="Times New Roman" w:eastAsia="Times New Roman" w:hint="default"/>
          <w:spacing w:val="7"/>
        </w:rPr>
        <w:t> </w:t>
      </w:r>
      <w:r>
        <w:rPr/>
        <w:t>年度及</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年度，根据相关约定，本公司账面原值为</w:t>
      </w:r>
      <w:r>
        <w:rPr>
          <w:spacing w:val="-46"/>
        </w:rPr>
        <w:t> </w:t>
      </w:r>
      <w:r>
        <w:rPr>
          <w:rFonts w:ascii="Times New Roman" w:hAnsi="Times New Roman" w:cs="Times New Roman" w:eastAsia="Times New Roman" w:hint="default"/>
        </w:rPr>
        <w:t>1,238,016.80</w:t>
      </w:r>
      <w:r>
        <w:rPr>
          <w:rFonts w:ascii="Times New Roman" w:hAnsi="Times New Roman" w:cs="Times New Roman" w:eastAsia="Times New Roman" w:hint="default"/>
          <w:spacing w:val="7"/>
        </w:rPr>
        <w:t> </w:t>
      </w:r>
      <w:r>
        <w:rPr/>
        <w:t>元的环保部固定</w:t>
      </w:r>
      <w:r>
        <w:rPr>
          <w:w w:val="99"/>
        </w:rPr>
        <w:t> </w:t>
      </w:r>
      <w:r>
        <w:rPr/>
        <w:t>资产由诸暨富润染整有限公司无偿使用。</w:t>
      </w:r>
    </w:p>
    <w:p>
      <w:pPr>
        <w:pStyle w:val="BodyText"/>
        <w:spacing w:line="240" w:lineRule="auto" w:before="22"/>
        <w:ind w:left="136" w:right="987"/>
        <w:jc w:val="left"/>
      </w:pPr>
      <w:r>
        <w:rPr>
          <w:rFonts w:ascii="Times New Roman" w:hAnsi="Times New Roman" w:cs="Times New Roman" w:eastAsia="Times New Roman" w:hint="default"/>
        </w:rPr>
        <w:t>4)2010  </w:t>
      </w:r>
      <w:r>
        <w:rPr>
          <w:spacing w:val="5"/>
        </w:rPr>
        <w:t>年度及 </w:t>
      </w:r>
      <w:r>
        <w:rPr>
          <w:rFonts w:ascii="Times New Roman" w:hAnsi="Times New Roman" w:cs="Times New Roman" w:eastAsia="Times New Roman" w:hint="default"/>
        </w:rPr>
        <w:t>2009 </w:t>
      </w:r>
      <w:r>
        <w:rPr>
          <w:rFonts w:ascii="Times New Roman" w:hAnsi="Times New Roman" w:cs="Times New Roman" w:eastAsia="Times New Roman" w:hint="default"/>
          <w:spacing w:val="31"/>
        </w:rPr>
        <w:t> </w:t>
      </w:r>
      <w:r>
        <w:rPr>
          <w:spacing w:val="7"/>
        </w:rPr>
        <w:t>年度，公司及部分子公司通过富润控股集团有限公司发放职工福利</w:t>
      </w:r>
      <w:r>
        <w:rPr/>
      </w:r>
    </w:p>
    <w:p>
      <w:pPr>
        <w:pStyle w:val="BodyText"/>
        <w:spacing w:line="240" w:lineRule="auto" w:before="21"/>
        <w:ind w:left="136" w:right="987"/>
        <w:jc w:val="left"/>
      </w:pPr>
      <w:r>
        <w:rPr>
          <w:rFonts w:ascii="Times New Roman" w:hAnsi="Times New Roman" w:cs="Times New Roman" w:eastAsia="Times New Roman" w:hint="default"/>
        </w:rPr>
        <w:t>680,040.00</w:t>
      </w:r>
      <w:r>
        <w:rPr>
          <w:rFonts w:ascii="Times New Roman" w:hAnsi="Times New Roman" w:cs="Times New Roman" w:eastAsia="Times New Roman" w:hint="default"/>
          <w:spacing w:val="-3"/>
        </w:rPr>
        <w:t> </w:t>
      </w:r>
      <w:r>
        <w:rPr/>
        <w:t>和</w:t>
      </w:r>
      <w:r>
        <w:rPr>
          <w:spacing w:val="-56"/>
        </w:rPr>
        <w:t> </w:t>
      </w:r>
      <w:r>
        <w:rPr>
          <w:rFonts w:ascii="Times New Roman" w:hAnsi="Times New Roman" w:cs="Times New Roman" w:eastAsia="Times New Roman" w:hint="default"/>
        </w:rPr>
        <w:t>633,600.00</w:t>
      </w:r>
      <w:r>
        <w:rPr>
          <w:rFonts w:ascii="Times New Roman" w:hAnsi="Times New Roman" w:cs="Times New Roman" w:eastAsia="Times New Roman" w:hint="default"/>
          <w:spacing w:val="-3"/>
        </w:rPr>
        <w:t> </w:t>
      </w:r>
      <w:r>
        <w:rPr/>
        <w:t>元。</w:t>
      </w:r>
    </w:p>
    <w:p>
      <w:pPr>
        <w:pStyle w:val="BodyText"/>
        <w:spacing w:line="240" w:lineRule="auto" w:before="21"/>
        <w:ind w:left="136" w:right="987"/>
        <w:jc w:val="left"/>
      </w:pPr>
      <w:r>
        <w:rPr>
          <w:rFonts w:ascii="Times New Roman" w:hAnsi="Times New Roman" w:cs="Times New Roman" w:eastAsia="Times New Roman" w:hint="default"/>
        </w:rPr>
        <w:t>5)2010</w:t>
      </w:r>
      <w:r>
        <w:rPr>
          <w:rFonts w:ascii="Times New Roman" w:hAnsi="Times New Roman" w:cs="Times New Roman" w:eastAsia="Times New Roman" w:hint="default"/>
          <w:spacing w:val="-4"/>
        </w:rPr>
        <w:t> </w:t>
      </w:r>
      <w:r>
        <w:rPr/>
        <w:t>年度及</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年度，子公司浙江诸暨富润宏丰纺织有限公司收到富润控股集团有限公</w:t>
      </w:r>
    </w:p>
    <w:p>
      <w:pPr>
        <w:pStyle w:val="BodyText"/>
        <w:spacing w:line="240" w:lineRule="auto" w:before="20"/>
        <w:ind w:right="987"/>
        <w:jc w:val="left"/>
      </w:pPr>
      <w:r>
        <w:rPr/>
        <w:t>司销售奖励款</w:t>
      </w:r>
      <w:r>
        <w:rPr>
          <w:spacing w:val="-56"/>
        </w:rPr>
        <w:t> </w:t>
      </w:r>
      <w:r>
        <w:rPr>
          <w:rFonts w:ascii="Times New Roman" w:hAnsi="Times New Roman" w:cs="Times New Roman" w:eastAsia="Times New Roman" w:hint="default"/>
        </w:rPr>
        <w:t>884,059.88</w:t>
      </w:r>
      <w:r>
        <w:rPr>
          <w:rFonts w:ascii="Times New Roman" w:hAnsi="Times New Roman" w:cs="Times New Roman" w:eastAsia="Times New Roman" w:hint="default"/>
          <w:spacing w:val="-2"/>
        </w:rPr>
        <w:t> </w:t>
      </w:r>
      <w:r>
        <w:rPr/>
        <w:t>元和</w:t>
      </w:r>
      <w:r>
        <w:rPr>
          <w:spacing w:val="-57"/>
        </w:rPr>
        <w:t> </w:t>
      </w:r>
      <w:r>
        <w:rPr>
          <w:rFonts w:ascii="Times New Roman" w:hAnsi="Times New Roman" w:cs="Times New Roman" w:eastAsia="Times New Roman" w:hint="default"/>
        </w:rPr>
        <w:t>300,533.30</w:t>
      </w:r>
      <w:r>
        <w:rPr>
          <w:rFonts w:ascii="Times New Roman" w:hAnsi="Times New Roman" w:cs="Times New Roman" w:eastAsia="Times New Roman" w:hint="default"/>
          <w:spacing w:val="-3"/>
        </w:rPr>
        <w:t> </w:t>
      </w:r>
      <w:r>
        <w:rPr/>
        <w:t>元，账列资本公积。</w:t>
      </w:r>
    </w:p>
    <w:p>
      <w:pPr>
        <w:pStyle w:val="BodyText"/>
        <w:spacing w:line="240" w:lineRule="auto" w:before="21"/>
        <w:ind w:right="987"/>
        <w:jc w:val="left"/>
      </w:pPr>
      <w:r>
        <w:rPr>
          <w:rFonts w:ascii="Times New Roman" w:hAnsi="Times New Roman" w:cs="Times New Roman" w:eastAsia="Times New Roman" w:hint="default"/>
        </w:rPr>
        <w:t>6)2010 </w:t>
      </w:r>
      <w:r>
        <w:rPr>
          <w:rFonts w:ascii="Times New Roman" w:hAnsi="Times New Roman" w:cs="Times New Roman" w:eastAsia="Times New Roman" w:hint="default"/>
          <w:spacing w:val="41"/>
        </w:rPr>
        <w:t> </w:t>
      </w:r>
      <w:r>
        <w:rPr/>
        <w:t>年度，子公司浙江诸暨富润丝绸织造有限公司收到富润控股集团有限公司销售奖励</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right="0"/>
        <w:jc w:val="both"/>
      </w:pPr>
      <w:r>
        <w:rPr/>
        <w:t>款</w:t>
      </w:r>
      <w:r>
        <w:rPr>
          <w:spacing w:val="-55"/>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3"/>
        </w:rPr>
        <w:t> </w:t>
      </w:r>
      <w:r>
        <w:rPr/>
        <w:t>元，账列资本公积。</w:t>
      </w:r>
    </w:p>
    <w:p>
      <w:pPr>
        <w:pStyle w:val="BodyText"/>
        <w:spacing w:line="264" w:lineRule="auto" w:before="21"/>
        <w:ind w:right="1091"/>
        <w:jc w:val="both"/>
      </w:pPr>
      <w:r>
        <w:rPr>
          <w:rFonts w:ascii="Times New Roman" w:hAnsi="Times New Roman" w:cs="Times New Roman" w:eastAsia="Times New Roman" w:hint="default"/>
        </w:rPr>
        <w:t>7)2009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4"/>
        </w:rPr>
        <w:t>日，子公司浙江诸暨丝绸织造有限公司与富润控股集团有限公司签订《富</w:t>
      </w:r>
      <w:r>
        <w:rPr>
          <w:w w:val="99"/>
        </w:rPr>
        <w:t> </w:t>
      </w:r>
      <w:r>
        <w:rPr>
          <w:spacing w:val="-3"/>
          <w:w w:val="99"/>
        </w:rPr>
        <w:t>润大厦写字楼投资认购协议》，约定向富润控股集团有限公司购买办公楼及地下车库，总金</w:t>
      </w:r>
      <w:r>
        <w:rPr>
          <w:spacing w:val="-77"/>
          <w:w w:val="99"/>
        </w:rPr>
        <w:t> </w:t>
      </w:r>
      <w:r>
        <w:rPr>
          <w:spacing w:val="-77"/>
          <w:w w:val="99"/>
        </w:rPr>
      </w:r>
      <w:r>
        <w:rPr/>
        <w:t>额为</w:t>
      </w:r>
      <w:r>
        <w:rPr>
          <w:spacing w:val="-46"/>
        </w:rPr>
        <w:t> </w:t>
      </w:r>
      <w:r>
        <w:rPr>
          <w:rFonts w:ascii="Times New Roman" w:hAnsi="Times New Roman" w:cs="Times New Roman" w:eastAsia="Times New Roman" w:hint="default"/>
        </w:rPr>
        <w:t>4,949,325.00</w:t>
      </w:r>
      <w:r>
        <w:rPr>
          <w:rFonts w:ascii="Times New Roman" w:hAnsi="Times New Roman" w:cs="Times New Roman" w:eastAsia="Times New Roman" w:hint="default"/>
          <w:spacing w:val="7"/>
        </w:rPr>
        <w:t> </w:t>
      </w:r>
      <w:r>
        <w:rPr/>
        <w:t>元。截至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日，浙江诸暨丝绸织造有限公司已根据协议的</w:t>
      </w:r>
    </w:p>
    <w:p>
      <w:pPr>
        <w:pStyle w:val="BodyText"/>
        <w:spacing w:line="289" w:lineRule="exact" w:before="0"/>
        <w:ind w:right="0"/>
        <w:jc w:val="both"/>
      </w:pPr>
      <w:r>
        <w:rPr/>
        <w:t>约定预付购置款</w:t>
      </w:r>
      <w:r>
        <w:rPr>
          <w:spacing w:val="-56"/>
        </w:rPr>
        <w:t> </w:t>
      </w:r>
      <w:r>
        <w:rPr>
          <w:rFonts w:ascii="Times New Roman" w:hAnsi="Times New Roman" w:cs="Times New Roman" w:eastAsia="Times New Roman" w:hint="default"/>
        </w:rPr>
        <w:t>4,949,325.00</w:t>
      </w:r>
      <w:r>
        <w:rPr>
          <w:rFonts w:ascii="Times New Roman" w:hAnsi="Times New Roman" w:cs="Times New Roman" w:eastAsia="Times New Roman" w:hint="default"/>
          <w:spacing w:val="-3"/>
        </w:rPr>
        <w:t> </w:t>
      </w:r>
      <w:r>
        <w:rPr/>
        <w:t>元。</w:t>
      </w:r>
    </w:p>
    <w:p>
      <w:pPr>
        <w:pStyle w:val="BodyText"/>
        <w:spacing w:line="240" w:lineRule="auto" w:before="21"/>
        <w:ind w:right="0"/>
        <w:jc w:val="both"/>
      </w:pPr>
      <w:r>
        <w:rPr>
          <w:rFonts w:ascii="Times New Roman" w:hAnsi="Times New Roman" w:cs="Times New Roman" w:eastAsia="Times New Roman" w:hint="default"/>
          <w:spacing w:val="3"/>
        </w:rPr>
        <w:t>8)</w:t>
      </w:r>
      <w:r>
        <w:rPr>
          <w:spacing w:val="3"/>
        </w:rPr>
        <w:t>本期收到浙江省诸暨市美丽园房地产开发公司支付的“原饲料厂改造”地块投资溢价款</w:t>
      </w:r>
    </w:p>
    <w:p>
      <w:pPr>
        <w:pStyle w:val="BodyText"/>
        <w:spacing w:line="240" w:lineRule="auto" w:before="21"/>
        <w:ind w:right="0"/>
        <w:jc w:val="both"/>
      </w:pPr>
      <w:r>
        <w:rPr>
          <w:rFonts w:ascii="Times New Roman" w:hAnsi="Times New Roman" w:cs="Times New Roman" w:eastAsia="Times New Roman" w:hint="default"/>
        </w:rPr>
        <w:t>500,000.00</w:t>
      </w:r>
      <w:r>
        <w:rPr>
          <w:rFonts w:ascii="Times New Roman" w:hAnsi="Times New Roman" w:cs="Times New Roman" w:eastAsia="Times New Roman" w:hint="default"/>
          <w:spacing w:val="-8"/>
        </w:rPr>
        <w:t> </w:t>
      </w:r>
      <w:r>
        <w:rPr/>
        <w:t>元。</w:t>
      </w:r>
    </w:p>
    <w:p>
      <w:pPr>
        <w:pStyle w:val="BodyText"/>
        <w:spacing w:line="240" w:lineRule="auto" w:before="21"/>
        <w:ind w:right="0"/>
        <w:jc w:val="both"/>
      </w:pPr>
      <w:r>
        <w:rPr>
          <w:rFonts w:ascii="Times New Roman" w:hAnsi="Times New Roman" w:cs="Times New Roman" w:eastAsia="Times New Roman" w:hint="default"/>
        </w:rPr>
        <w:t>9)2010 </w:t>
      </w:r>
      <w:r>
        <w:rPr>
          <w:rFonts w:ascii="Times New Roman" w:hAnsi="Times New Roman" w:cs="Times New Roman" w:eastAsia="Times New Roman" w:hint="default"/>
          <w:spacing w:val="41"/>
        </w:rPr>
        <w:t> </w:t>
      </w:r>
      <w:r>
        <w:rPr/>
        <w:t>年度，子公司浙江明贺钢管有限公司和诸暨市富裕金属材料有限公司相互划转资金</w:t>
      </w:r>
    </w:p>
    <w:p>
      <w:pPr>
        <w:pStyle w:val="BodyText"/>
        <w:spacing w:line="240" w:lineRule="auto" w:before="21"/>
        <w:ind w:right="0"/>
        <w:jc w:val="both"/>
      </w:pPr>
      <w:r>
        <w:rPr>
          <w:rFonts w:ascii="Times New Roman" w:hAnsi="Times New Roman" w:cs="Times New Roman" w:eastAsia="Times New Roman" w:hint="default"/>
        </w:rPr>
        <w:t>3,500</w:t>
      </w:r>
      <w:r>
        <w:rPr>
          <w:rFonts w:ascii="Times New Roman" w:hAnsi="Times New Roman" w:cs="Times New Roman" w:eastAsia="Times New Roman" w:hint="default"/>
          <w:spacing w:val="14"/>
        </w:rPr>
        <w:t> </w:t>
      </w:r>
      <w:r>
        <w:rPr/>
        <w:t>万元，子公司浙江富源再生资源有限公司和浙江诸暨华泽纺织有限公司相互划转资金</w:t>
      </w:r>
    </w:p>
    <w:p>
      <w:pPr>
        <w:pStyle w:val="BodyText"/>
        <w:spacing w:line="240" w:lineRule="auto" w:before="21"/>
        <w:ind w:right="0"/>
        <w:jc w:val="both"/>
      </w:pPr>
      <w:r>
        <w:rPr>
          <w:rFonts w:ascii="Times New Roman" w:hAnsi="Times New Roman" w:cs="Times New Roman" w:eastAsia="Times New Roman" w:hint="default"/>
        </w:rPr>
        <w:t>1,200</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83" w:lineRule="auto"/>
        <w:ind w:right="-2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4"/>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506" w:space="3904"/>
            <w:col w:w="3140"/>
          </w:cols>
        </w:sectPr>
      </w:pP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6"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8"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诸暨市第一百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货商店</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18,891.35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15,113.08</w:t>
            </w:r>
            <w:r>
              <w:rPr>
                <w:rFonts w:ascii="Times New Roman"/>
                <w:sz w:val="21"/>
              </w:rPr>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1,303,010.14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65,150.51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396,565.72</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19,828.29</w:t>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诸暨富润机械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弹簧有限公司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10,303.26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515.16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3,813.38</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190.67</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诸暨富润供水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81,292.58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4,064.63</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41,614.94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2,080.75</w:t>
            </w:r>
            <w:r>
              <w:rPr>
                <w:rFonts w:ascii="Times New Roman"/>
                <w:sz w:val="21"/>
              </w:rPr>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富润永枰针织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96,992.31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4,849.62</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18,762.17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938.11</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诸暨富润宠物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用品有限公司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9,020.35</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451.02</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浙江富润进出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133,139.87</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53,255.95</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4,949,325.00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4,949,325.00</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21,311.07</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1,065.55</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351,042.00</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17,552.10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987"/>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type w:val="continuous"/>
          <w:pgSz w:w="11910" w:h="16840"/>
          <w:pgMar w:top="1600" w:bottom="280" w:left="1660" w:right="70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54.00</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浙江诸暨一百购物中心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25,650.00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13,000.00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16,150.00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24,116.00</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50,080.83</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73,656.00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71,435.00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8,400.00</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19,868,239.08</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8,515,717.16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8,108,247.41</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1,419,286.23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1,351,374.58</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83" w:lineRule="auto"/>
        <w:ind w:left="348" w:right="7766"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2"/>
        <w:rPr>
          <w:rFonts w:ascii="宋体" w:hAnsi="宋体" w:cs="宋体" w:eastAsia="宋体" w:hint="default"/>
          <w:sz w:val="26"/>
          <w:szCs w:val="26"/>
        </w:rPr>
      </w:pPr>
    </w:p>
    <w:p>
      <w:pPr>
        <w:pStyle w:val="BodyText"/>
        <w:spacing w:line="295" w:lineRule="auto" w:before="0"/>
        <w:ind w:right="6342"/>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或有事项：</w:t>
      </w:r>
      <w:r>
        <w:rPr>
          <w:w w:val="99"/>
        </w:rPr>
        <w:t> </w:t>
      </w:r>
      <w:r>
        <w:rPr>
          <w:rFonts w:ascii="Times New Roman" w:hAnsi="Times New Roman" w:cs="Times New Roman" w:eastAsia="Times New Roman" w:hint="default"/>
        </w:rPr>
        <w:t>1</w:t>
      </w:r>
      <w:r>
        <w:rPr/>
        <w:t>、其他或有负债及其财务影响：</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为其他单位提供债务担保</w:t>
      </w:r>
    </w:p>
    <w:p>
      <w:pPr>
        <w:pStyle w:val="BodyText"/>
        <w:spacing w:line="259" w:lineRule="exact" w:before="0"/>
        <w:ind w:left="136"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为浙江菲达环保科技股份有限公司提供债务担保</w:t>
      </w:r>
    </w:p>
    <w:p>
      <w:pPr>
        <w:pStyle w:val="BodyText"/>
        <w:spacing w:line="266" w:lineRule="auto" w:before="21"/>
        <w:ind w:left="136" w:right="1092"/>
        <w:jc w:val="both"/>
      </w:pPr>
      <w:r>
        <w:rPr/>
        <w:t>经公司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年度股东大会审议批准，同意子公司浙江富润印染有限公司（以下简称富润印 </w:t>
      </w:r>
      <w:r>
        <w:rPr>
          <w:spacing w:val="-3"/>
        </w:rPr>
        <w:t>染公司）与浙江菲达环保科技股份有限公司（以下简称菲达环保公司）签订《互保协议》。</w:t>
      </w:r>
      <w:r>
        <w:rPr>
          <w:spacing w:val="-78"/>
        </w:rPr>
        <w:t> </w:t>
      </w:r>
      <w:r>
        <w:rPr>
          <w:spacing w:val="-78"/>
        </w:rPr>
      </w:r>
      <w:r>
        <w:rPr>
          <w:spacing w:val="-3"/>
        </w:rPr>
        <w:t>根据该《互保协议》，菲达环保公司为富润印染公司或富润印染公司为菲达环保公司在最高</w:t>
      </w:r>
      <w:r>
        <w:rPr>
          <w:spacing w:val="-77"/>
        </w:rPr>
        <w:t> </w:t>
      </w:r>
      <w:r>
        <w:rPr>
          <w:spacing w:val="-77"/>
        </w:rPr>
      </w:r>
      <w:r>
        <w:rPr>
          <w:spacing w:val="-3"/>
        </w:rPr>
        <w:t>人民币壹亿元的额度内进行互保，协议双方愿意为对方因向银行融资所形成的债务提供连带</w:t>
      </w:r>
      <w:r>
        <w:rPr>
          <w:spacing w:val="-73"/>
        </w:rPr>
        <w:t> </w:t>
      </w:r>
      <w:r>
        <w:rPr>
          <w:spacing w:val="-73"/>
        </w:rPr>
      </w:r>
      <w:r>
        <w:rPr>
          <w:spacing w:val="-7"/>
        </w:rPr>
        <w:t>责任保证（包括本息），互保有效期为</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日至</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日签订的融资主 合同。</w:t>
      </w:r>
    </w:p>
    <w:p>
      <w:pPr>
        <w:pStyle w:val="BodyText"/>
        <w:spacing w:line="240" w:lineRule="auto" w:before="14"/>
        <w:ind w:left="136"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为怀宁上峰水泥有限公司提供债务担保</w:t>
      </w:r>
    </w:p>
    <w:p>
      <w:pPr>
        <w:pStyle w:val="BodyText"/>
        <w:spacing w:line="240" w:lineRule="auto" w:before="21"/>
        <w:ind w:left="136" w:right="987"/>
        <w:jc w:val="left"/>
      </w:pPr>
      <w:r>
        <w:rPr/>
        <w:t>经公司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年第一次临时股东大会审议批准，同意公司为参股公司铜陵上峰水泥股份有限</w:t>
      </w:r>
    </w:p>
    <w:p>
      <w:pPr>
        <w:pStyle w:val="BodyText"/>
        <w:spacing w:line="240" w:lineRule="auto" w:before="21"/>
        <w:ind w:left="136" w:right="987"/>
        <w:jc w:val="left"/>
      </w:pPr>
      <w:r>
        <w:rPr/>
        <w:t>公司的全资子公司怀宁上峰水泥有限公司向交通银行股份有限公司安庆分行申请</w:t>
      </w:r>
      <w:r>
        <w:rPr>
          <w:spacing w:val="-73"/>
        </w:rPr>
        <w:t> </w:t>
      </w:r>
      <w:r>
        <w:rPr>
          <w:rFonts w:ascii="Times New Roman" w:hAnsi="Times New Roman" w:cs="Times New Roman" w:eastAsia="Times New Roman" w:hint="default"/>
        </w:rPr>
        <w:t>4,785</w:t>
      </w:r>
      <w:r>
        <w:rPr>
          <w:rFonts w:ascii="Times New Roman" w:hAnsi="Times New Roman" w:cs="Times New Roman" w:eastAsia="Times New Roman" w:hint="default"/>
          <w:spacing w:val="-20"/>
        </w:rPr>
        <w:t> </w:t>
      </w:r>
      <w:r>
        <w:rPr/>
        <w:t>万元</w:t>
      </w:r>
    </w:p>
    <w:p>
      <w:pPr>
        <w:pStyle w:val="BodyText"/>
        <w:spacing w:line="240" w:lineRule="auto" w:before="21"/>
        <w:ind w:left="136" w:right="987"/>
        <w:jc w:val="left"/>
      </w:pPr>
      <w:r>
        <w:rPr/>
        <w:t>借款提供连带责任担保，担保期限为</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240" w:lineRule="auto" w:before="21"/>
        <w:ind w:left="136" w:right="98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其他或有事项</w:t>
      </w:r>
    </w:p>
    <w:p>
      <w:pPr>
        <w:pStyle w:val="BodyText"/>
        <w:spacing w:line="240" w:lineRule="auto" w:before="21"/>
        <w:ind w:left="136" w:right="987"/>
        <w:jc w:val="left"/>
      </w:pPr>
      <w:r>
        <w:rPr/>
        <w:t>除上述事项外，截至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日，本公司不存在其他需要披露的重大或有事项。</w:t>
      </w:r>
    </w:p>
    <w:p>
      <w:pPr>
        <w:spacing w:after="0" w:line="240" w:lineRule="auto"/>
        <w:jc w:val="left"/>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95" w:lineRule="auto"/>
        <w:ind w:right="6524"/>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承诺事项：</w:t>
      </w:r>
      <w:r>
        <w:rPr>
          <w:w w:val="99"/>
        </w:rPr>
        <w:t> </w:t>
      </w:r>
      <w:r>
        <w:rPr>
          <w:rFonts w:ascii="Times New Roman" w:hAnsi="Times New Roman" w:cs="Times New Roman" w:eastAsia="Times New Roman" w:hint="default"/>
        </w:rPr>
        <w:t>1</w:t>
      </w:r>
      <w:r>
        <w:rPr/>
        <w:t>、</w:t>
      </w:r>
      <w:r>
        <w:rPr>
          <w:spacing w:val="-1"/>
        </w:rPr>
        <w:t> </w:t>
      </w:r>
      <w:r>
        <w:rPr/>
        <w:t>重大承诺事项</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远期结售汇合同</w:t>
      </w:r>
    </w:p>
    <w:p>
      <w:pPr>
        <w:pStyle w:val="BodyText"/>
        <w:spacing w:line="259" w:lineRule="exact" w:before="0"/>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t>根据子公司浙江富润纺织有限公司与中国工商银行股份有限公司绍兴分行签订的编号为</w:t>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09 </w:t>
      </w:r>
      <w:r>
        <w:rPr>
          <w:rFonts w:ascii="Times New Roman" w:hAnsi="Times New Roman" w:cs="Times New Roman" w:eastAsia="Times New Roman" w:hint="default"/>
          <w:spacing w:val="-20"/>
        </w:rPr>
        <w:t> </w:t>
      </w:r>
      <w:r>
        <w:rPr/>
        <w:t>号</w:t>
      </w:r>
      <w:r>
        <w:rPr>
          <w:spacing w:val="-2"/>
        </w:rPr>
        <w:t>的</w:t>
      </w:r>
      <w:r>
        <w:rPr/>
        <w:t>《远期结售汇及人民币外汇掉期业务总协议书</w:t>
      </w:r>
      <w:r>
        <w:rPr>
          <w:spacing w:val="-106"/>
        </w:rPr>
        <w:t>》</w:t>
      </w:r>
      <w:r>
        <w:rPr/>
        <w:t>，截至</w:t>
      </w:r>
      <w:r>
        <w:rPr>
          <w:spacing w:val="-2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rFonts w:ascii="Times New Roman" w:hAnsi="Times New Roman" w:cs="Times New Roman" w:eastAsia="Times New Roman" w:hint="default"/>
          <w:spacing w:val="-21"/>
        </w:rPr>
        <w:t> </w:t>
      </w:r>
      <w:r>
        <w:rPr/>
        <w:t>年</w:t>
      </w:r>
      <w:r>
        <w:rPr>
          <w:spacing w:val="-20"/>
        </w:rPr>
        <w:t> </w:t>
      </w:r>
      <w:r>
        <w:rPr>
          <w:rFonts w:ascii="Times New Roman" w:hAnsi="Times New Roman" w:cs="Times New Roman" w:eastAsia="Times New Roman" w:hint="default"/>
        </w:rPr>
        <w:t>12</w:t>
      </w:r>
    </w:p>
    <w:p>
      <w:pPr>
        <w:pStyle w:val="BodyText"/>
        <w:spacing w:line="256" w:lineRule="auto" w:before="21"/>
        <w:ind w:right="146"/>
        <w:jc w:val="left"/>
      </w:pP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日，浙江富润纺织有限公司申请出售远期外汇交易中尚有金额为</w:t>
      </w:r>
      <w:r>
        <w:rPr>
          <w:spacing w:val="-38"/>
        </w:rPr>
        <w:t> </w:t>
      </w:r>
      <w:r>
        <w:rPr>
          <w:rFonts w:ascii="Times New Roman" w:hAnsi="Times New Roman" w:cs="Times New Roman" w:eastAsia="Times New Roman" w:hint="default"/>
        </w:rPr>
        <w:t>3,468,300.00</w:t>
      </w:r>
      <w:r>
        <w:rPr>
          <w:rFonts w:ascii="Times New Roman" w:hAnsi="Times New Roman" w:cs="Times New Roman" w:eastAsia="Times New Roman" w:hint="default"/>
          <w:spacing w:val="14"/>
        </w:rPr>
        <w:t> </w:t>
      </w:r>
      <w:r>
        <w:rPr/>
        <w:t>美元的 远期结售汇合约未交割，具体情况如下：</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26"/>
        <w:gridCol w:w="2370"/>
        <w:gridCol w:w="1470"/>
        <w:gridCol w:w="2441"/>
      </w:tblGrid>
      <w:tr>
        <w:trPr>
          <w:trHeight w:val="341" w:hRule="exact"/>
        </w:trPr>
        <w:tc>
          <w:tcPr>
            <w:tcW w:w="1826" w:type="dxa"/>
            <w:tcBorders>
              <w:top w:val="single" w:sz="12" w:space="0" w:color="A7A6AA"/>
              <w:left w:val="single" w:sz="6" w:space="0" w:color="EBE9ED"/>
              <w:bottom w:val="single" w:sz="12" w:space="0" w:color="A7A6AA"/>
              <w:right w:val="single" w:sz="12" w:space="0" w:color="A7A6AA"/>
            </w:tcBorders>
          </w:tcPr>
          <w:p>
            <w:pPr>
              <w:pStyle w:val="TableParagraph"/>
              <w:tabs>
                <w:tab w:pos="423" w:val="left" w:leader="none"/>
              </w:tabs>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币</w:t>
              <w:tab/>
              <w:t>别</w:t>
            </w: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约定汇率</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交割日期</w:t>
            </w:r>
          </w:p>
        </w:tc>
      </w:tr>
      <w:tr>
        <w:trPr>
          <w:trHeight w:val="342" w:hRule="exact"/>
        </w:trPr>
        <w:tc>
          <w:tcPr>
            <w:tcW w:w="1826"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6.6065</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2010.11.1-2011.1.20</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131,000.00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6.6143</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2010.11.1-2011.1.31</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23,000.00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6.6373</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2010.12.1-2011.2.1</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196,000.00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6.5916</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2010.11.1-2011.2.28</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6.6058</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2010.12.31-2011.3.7</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31,000.00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6.6275</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2010.12.1-2011.3.15</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160,000.00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6.6004</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2011.1.5-2011.3.31</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6.6151</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2010.12.1-2011.4.15</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380,000.00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6.5912</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2011.1.5-2011.4.20</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300,000.00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6.5753</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2011.2.1-2011.5.20</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140,000.00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6.5694</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2011.1.31-2011.5.31</w:t>
            </w:r>
          </w:p>
        </w:tc>
      </w:tr>
      <w:tr>
        <w:trPr>
          <w:trHeight w:val="342" w:hRule="exact"/>
        </w:trPr>
        <w:tc>
          <w:tcPr>
            <w:tcW w:w="1826" w:type="dxa"/>
            <w:vMerge/>
            <w:tcBorders>
              <w:left w:val="single" w:sz="6" w:space="0" w:color="EBE9ED"/>
              <w:bottom w:val="single" w:sz="12" w:space="0" w:color="A7A6AA"/>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370,000.00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6.5933</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2011.2.1-2011.5.31</w:t>
            </w:r>
          </w:p>
        </w:tc>
      </w:tr>
      <w:tr>
        <w:trPr>
          <w:trHeight w:val="335" w:hRule="exact"/>
        </w:trPr>
        <w:tc>
          <w:tcPr>
            <w:tcW w:w="1826" w:type="dxa"/>
            <w:tcBorders>
              <w:top w:val="single" w:sz="12" w:space="0" w:color="A7A6AA"/>
              <w:left w:val="single" w:sz="6" w:space="0" w:color="EBE9ED"/>
              <w:bottom w:val="single" w:sz="12" w:space="0" w:color="A7A6AA"/>
              <w:right w:val="single" w:sz="12" w:space="0" w:color="A7A6AA"/>
            </w:tcBorders>
          </w:tcPr>
          <w:p>
            <w:pPr>
              <w:pStyle w:val="TableParagraph"/>
              <w:tabs>
                <w:tab w:pos="424"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1,927,000.00</w:t>
            </w:r>
          </w:p>
        </w:tc>
        <w:tc>
          <w:tcPr>
            <w:tcW w:w="1470" w:type="dxa"/>
            <w:tcBorders>
              <w:top w:val="single" w:sz="12" w:space="0" w:color="A7A6AA"/>
              <w:left w:val="single" w:sz="12" w:space="0" w:color="A7A6AA"/>
              <w:bottom w:val="single" w:sz="12" w:space="0" w:color="A7A6AA"/>
              <w:right w:val="single" w:sz="12" w:space="0" w:color="A7A6AA"/>
            </w:tcBorders>
          </w:tcPr>
          <w:p>
            <w:pPr/>
          </w:p>
        </w:tc>
        <w:tc>
          <w:tcPr>
            <w:tcW w:w="2441" w:type="dxa"/>
            <w:tcBorders>
              <w:top w:val="single" w:sz="12" w:space="0" w:color="A7A6AA"/>
              <w:left w:val="single" w:sz="12" w:space="0" w:color="A7A6AA"/>
              <w:bottom w:val="single" w:sz="12" w:space="0" w:color="A7A6AA"/>
              <w:right w:val="single" w:sz="6" w:space="0" w:color="A7A6AA"/>
            </w:tcBorders>
          </w:tcPr>
          <w:p>
            <w:pPr/>
          </w:p>
        </w:tc>
      </w:tr>
    </w:tbl>
    <w:p>
      <w:pPr>
        <w:pStyle w:val="BodyText"/>
        <w:spacing w:line="284" w:lineRule="exact" w:before="0"/>
        <w:ind w:right="0"/>
        <w:jc w:val="left"/>
        <w:rPr>
          <w:rFonts w:ascii="Times New Roman" w:hAnsi="Times New Roman" w:cs="Times New Roman" w:eastAsia="Times New Roman"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5"/>
        </w:rPr>
        <w:t> </w:t>
      </w:r>
      <w:r>
        <w:rPr/>
        <w:t>根据子公司浙江富润纺织有限公司与中国银行股份有限公司诸暨支行签订的《远期结汇</w:t>
      </w:r>
      <w:r>
        <w:rPr>
          <w:rFonts w:ascii="Times New Roman" w:hAnsi="Times New Roman" w:cs="Times New Roman" w:eastAsia="Times New Roman" w:hint="default"/>
        </w:rPr>
        <w:t>/</w:t>
      </w:r>
    </w:p>
    <w:p>
      <w:pPr>
        <w:pStyle w:val="BodyText"/>
        <w:spacing w:line="240" w:lineRule="auto" w:before="21"/>
        <w:ind w:right="0"/>
        <w:jc w:val="left"/>
      </w:pPr>
      <w:r>
        <w:rPr/>
        <w:t>售汇</w:t>
      </w:r>
      <w:r>
        <w:rPr>
          <w:spacing w:val="-29"/>
        </w:rPr>
        <w:t>、</w:t>
      </w:r>
      <w:r>
        <w:rPr/>
        <w:t>人民币与外币掉期总协议</w:t>
      </w:r>
      <w:r>
        <w:rPr>
          <w:spacing w:val="-105"/>
        </w:rPr>
        <w:t>》</w:t>
      </w:r>
      <w:r>
        <w:rPr>
          <w:spacing w:val="-30"/>
        </w:rPr>
        <w:t>，</w:t>
      </w:r>
      <w:r>
        <w:rPr/>
        <w:t>截至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31"/>
        </w:rPr>
        <w:t>，</w:t>
      </w:r>
      <w:r>
        <w:rPr/>
        <w:t>浙江富润纺织有限公司申请出</w:t>
      </w:r>
    </w:p>
    <w:p>
      <w:pPr>
        <w:pStyle w:val="BodyText"/>
        <w:spacing w:line="240" w:lineRule="auto" w:before="21"/>
        <w:ind w:right="0"/>
        <w:jc w:val="left"/>
      </w:pPr>
      <w:r>
        <w:rPr/>
        <w:t>售远期外汇交易中尚有金额为</w:t>
      </w:r>
      <w:r>
        <w:rPr>
          <w:spacing w:val="-57"/>
        </w:rPr>
        <w:t> </w:t>
      </w:r>
      <w:r>
        <w:rPr>
          <w:rFonts w:ascii="Times New Roman" w:hAnsi="Times New Roman" w:cs="Times New Roman" w:eastAsia="Times New Roman" w:hint="default"/>
        </w:rPr>
        <w:t>1,541,300.00</w:t>
      </w:r>
      <w:r>
        <w:rPr>
          <w:rFonts w:ascii="Times New Roman" w:hAnsi="Times New Roman" w:cs="Times New Roman" w:eastAsia="Times New Roman" w:hint="default"/>
          <w:spacing w:val="-4"/>
        </w:rPr>
        <w:t> </w:t>
      </w:r>
      <w:r>
        <w:rPr/>
        <w:t>美元的远期结售汇合约未交割，具体情况如下：</w:t>
      </w:r>
    </w:p>
    <w:p>
      <w:pPr>
        <w:spacing w:line="240" w:lineRule="auto" w:before="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26"/>
        <w:gridCol w:w="2010"/>
        <w:gridCol w:w="1470"/>
        <w:gridCol w:w="2651"/>
      </w:tblGrid>
      <w:tr>
        <w:trPr>
          <w:trHeight w:val="342" w:hRule="exact"/>
        </w:trPr>
        <w:tc>
          <w:tcPr>
            <w:tcW w:w="1826" w:type="dxa"/>
            <w:tcBorders>
              <w:top w:val="single" w:sz="12" w:space="0" w:color="A7A6AA"/>
              <w:left w:val="single" w:sz="6" w:space="0" w:color="EBE9ED"/>
              <w:bottom w:val="single" w:sz="12" w:space="0" w:color="A7A6AA"/>
              <w:right w:val="single" w:sz="12" w:space="0" w:color="A7A6AA"/>
            </w:tcBorders>
          </w:tcPr>
          <w:p>
            <w:pPr>
              <w:pStyle w:val="TableParagraph"/>
              <w:tabs>
                <w:tab w:pos="424" w:val="left" w:leader="none"/>
              </w:tabs>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币</w:t>
              <w:tab/>
              <w:t>别</w:t>
            </w: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约定汇率</w:t>
            </w:r>
          </w:p>
        </w:tc>
        <w:tc>
          <w:tcPr>
            <w:tcW w:w="2651" w:type="dxa"/>
            <w:tcBorders>
              <w:top w:val="single" w:sz="12" w:space="0" w:color="A7A6AA"/>
              <w:left w:val="single" w:sz="12" w:space="0" w:color="A7A6AA"/>
              <w:bottom w:val="single" w:sz="12" w:space="0" w:color="A7A6AA"/>
              <w:right w:val="single" w:sz="6" w:space="0" w:color="A7A6AA"/>
            </w:tcBorders>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交割期限</w:t>
            </w:r>
          </w:p>
        </w:tc>
      </w:tr>
      <w:tr>
        <w:trPr>
          <w:trHeight w:val="342" w:hRule="exact"/>
        </w:trPr>
        <w:tc>
          <w:tcPr>
            <w:tcW w:w="1826"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400,000.00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6.6650</w:t>
            </w:r>
          </w:p>
        </w:tc>
        <w:tc>
          <w:tcPr>
            <w:tcW w:w="265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2010.11.3-2011.2.1</w:t>
            </w:r>
          </w:p>
        </w:tc>
      </w:tr>
      <w:tr>
        <w:trPr>
          <w:trHeight w:val="342" w:hRule="exact"/>
        </w:trPr>
        <w:tc>
          <w:tcPr>
            <w:tcW w:w="1826" w:type="dxa"/>
            <w:vMerge/>
            <w:tcBorders>
              <w:left w:val="single" w:sz="6" w:space="0" w:color="EBE9ED"/>
              <w:right w:val="single" w:sz="12" w:space="0" w:color="A7A6AA"/>
            </w:tcBorders>
          </w:tcPr>
          <w:p>
            <w:pP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460,000.00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6.6000</w:t>
            </w:r>
          </w:p>
        </w:tc>
        <w:tc>
          <w:tcPr>
            <w:tcW w:w="265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2011.1.14-2011.3.14</w:t>
            </w:r>
          </w:p>
        </w:tc>
      </w:tr>
      <w:tr>
        <w:trPr>
          <w:trHeight w:val="342" w:hRule="exact"/>
        </w:trPr>
        <w:tc>
          <w:tcPr>
            <w:tcW w:w="1826" w:type="dxa"/>
            <w:vMerge/>
            <w:tcBorders>
              <w:left w:val="single" w:sz="6" w:space="0" w:color="EBE9ED"/>
              <w:right w:val="single" w:sz="12" w:space="0" w:color="A7A6AA"/>
            </w:tcBorders>
          </w:tcPr>
          <w:p>
            <w:pP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420,000.00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6.5800</w:t>
            </w:r>
          </w:p>
        </w:tc>
        <w:tc>
          <w:tcPr>
            <w:tcW w:w="265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2011.2.14-2011.4.29</w:t>
            </w:r>
          </w:p>
        </w:tc>
      </w:tr>
      <w:tr>
        <w:trPr>
          <w:trHeight w:val="342" w:hRule="exact"/>
        </w:trPr>
        <w:tc>
          <w:tcPr>
            <w:tcW w:w="1826" w:type="dxa"/>
            <w:vMerge/>
            <w:tcBorders>
              <w:left w:val="single" w:sz="6" w:space="0" w:color="EBE9ED"/>
              <w:right w:val="single" w:sz="12" w:space="0" w:color="A7A6AA"/>
            </w:tcBorders>
          </w:tcPr>
          <w:p>
            <w:pP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210,000.00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6.6150</w:t>
            </w:r>
          </w:p>
        </w:tc>
        <w:tc>
          <w:tcPr>
            <w:tcW w:w="265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2011.1.21-2011.2.18</w:t>
            </w:r>
          </w:p>
        </w:tc>
      </w:tr>
      <w:tr>
        <w:trPr>
          <w:trHeight w:val="342" w:hRule="exact"/>
        </w:trPr>
        <w:tc>
          <w:tcPr>
            <w:tcW w:w="1826" w:type="dxa"/>
            <w:vMerge/>
            <w:tcBorders>
              <w:left w:val="single" w:sz="6" w:space="0" w:color="EBE9ED"/>
              <w:bottom w:val="single" w:sz="12" w:space="0" w:color="A7A6AA"/>
              <w:right w:val="single" w:sz="12" w:space="0" w:color="A7A6AA"/>
            </w:tcBorders>
          </w:tcPr>
          <w:p>
            <w:pP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left="-1" w:right="0"/>
              <w:jc w:val="left"/>
              <w:rPr>
                <w:rFonts w:ascii="Times New Roman" w:hAnsi="Times New Roman" w:cs="Times New Roman" w:eastAsia="Times New Roman" w:hint="default"/>
                <w:sz w:val="21"/>
                <w:szCs w:val="21"/>
              </w:rPr>
            </w:pPr>
            <w:r>
              <w:rPr>
                <w:rFonts w:ascii="Times New Roman"/>
                <w:sz w:val="21"/>
              </w:rPr>
              <w:t>51,300.00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6.6150</w:t>
            </w:r>
          </w:p>
        </w:tc>
        <w:tc>
          <w:tcPr>
            <w:tcW w:w="265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41"/>
              <w:ind w:right="0"/>
              <w:jc w:val="left"/>
              <w:rPr>
                <w:rFonts w:ascii="Times New Roman" w:hAnsi="Times New Roman" w:cs="Times New Roman" w:eastAsia="Times New Roman" w:hint="default"/>
                <w:sz w:val="21"/>
                <w:szCs w:val="21"/>
              </w:rPr>
            </w:pPr>
            <w:r>
              <w:rPr>
                <w:rFonts w:ascii="Times New Roman"/>
                <w:sz w:val="21"/>
              </w:rPr>
              <w:t>2011.1.21-2011.2.28</w:t>
            </w:r>
          </w:p>
        </w:tc>
      </w:tr>
      <w:tr>
        <w:trPr>
          <w:trHeight w:val="334" w:hRule="exact"/>
        </w:trPr>
        <w:tc>
          <w:tcPr>
            <w:tcW w:w="1826" w:type="dxa"/>
            <w:tcBorders>
              <w:top w:val="single" w:sz="12" w:space="0" w:color="A7A6AA"/>
              <w:left w:val="single" w:sz="6" w:space="0" w:color="EBE9ED"/>
              <w:bottom w:val="single" w:sz="12" w:space="0" w:color="A7A6AA"/>
              <w:right w:val="single" w:sz="12" w:space="0" w:color="A7A6AA"/>
            </w:tcBorders>
          </w:tcPr>
          <w:p>
            <w:pPr>
              <w:pStyle w:val="TableParagraph"/>
              <w:tabs>
                <w:tab w:pos="424" w:val="left" w:leader="none"/>
              </w:tabs>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1"/>
              <w:ind w:left="-1" w:right="0"/>
              <w:jc w:val="left"/>
              <w:rPr>
                <w:rFonts w:ascii="Times New Roman" w:hAnsi="Times New Roman" w:cs="Times New Roman" w:eastAsia="Times New Roman" w:hint="default"/>
                <w:sz w:val="21"/>
                <w:szCs w:val="21"/>
              </w:rPr>
            </w:pPr>
            <w:r>
              <w:rPr>
                <w:rFonts w:ascii="Times New Roman"/>
                <w:sz w:val="21"/>
              </w:rPr>
              <w:t>1,541,300.00</w:t>
            </w:r>
          </w:p>
        </w:tc>
        <w:tc>
          <w:tcPr>
            <w:tcW w:w="1470" w:type="dxa"/>
            <w:tcBorders>
              <w:top w:val="single" w:sz="12" w:space="0" w:color="A7A6AA"/>
              <w:left w:val="single" w:sz="12" w:space="0" w:color="A7A6AA"/>
              <w:bottom w:val="single" w:sz="12" w:space="0" w:color="A7A6AA"/>
              <w:right w:val="single" w:sz="12" w:space="0" w:color="A7A6AA"/>
            </w:tcBorders>
          </w:tcPr>
          <w:p>
            <w:pPr/>
          </w:p>
        </w:tc>
        <w:tc>
          <w:tcPr>
            <w:tcW w:w="2651" w:type="dxa"/>
            <w:tcBorders>
              <w:top w:val="single" w:sz="12" w:space="0" w:color="A7A6AA"/>
              <w:left w:val="single" w:sz="12" w:space="0" w:color="A7A6AA"/>
              <w:bottom w:val="single" w:sz="12" w:space="0" w:color="A7A6AA"/>
              <w:right w:val="single" w:sz="6" w:space="0" w:color="A7A6AA"/>
            </w:tcBorders>
          </w:tcPr>
          <w:p>
            <w:pPr/>
          </w:p>
        </w:tc>
      </w:tr>
    </w:tbl>
    <w:p>
      <w:pPr>
        <w:pStyle w:val="BodyText"/>
        <w:spacing w:line="240" w:lineRule="auto" w:before="0"/>
        <w:ind w:right="0"/>
        <w:jc w:val="left"/>
        <w:rPr>
          <w:rFonts w:ascii="Times New Roman" w:hAnsi="Times New Roman" w:cs="Times New Roman" w:eastAsia="Times New Roman" w:hint="default"/>
        </w:rPr>
      </w:pPr>
      <w:r>
        <w:rPr>
          <w:rFonts w:ascii="Times New Roman" w:hAnsi="Times New Roman" w:cs="Times New Roman" w:eastAsia="Times New Roman" w:hint="default"/>
        </w:rPr>
        <w:t>3.  </w:t>
      </w:r>
      <w:r>
        <w:rPr/>
        <w:t>根据子公司浙江富润纺织有限公司与中国建设银行诸暨分行签订的编号为</w:t>
      </w:r>
      <w:r>
        <w:rPr>
          <w:spacing w:val="33"/>
        </w:rPr>
        <w:t> </w:t>
      </w:r>
      <w:r>
        <w:rPr>
          <w:rFonts w:ascii="Times New Roman" w:hAnsi="Times New Roman" w:cs="Times New Roman" w:eastAsia="Times New Roman" w:hint="default"/>
        </w:rPr>
        <w:t>ZJYJ2010001</w:t>
      </w:r>
    </w:p>
    <w:p>
      <w:pPr>
        <w:pStyle w:val="BodyText"/>
        <w:spacing w:line="240" w:lineRule="auto" w:before="21"/>
        <w:ind w:right="0"/>
        <w:jc w:val="left"/>
      </w:pPr>
      <w:r>
        <w:rPr/>
        <w:t>号的《远期结汇</w:t>
      </w:r>
      <w:r>
        <w:rPr>
          <w:rFonts w:ascii="Times New Roman" w:hAnsi="Times New Roman" w:cs="Times New Roman" w:eastAsia="Times New Roman" w:hint="default"/>
        </w:rPr>
        <w:t>/</w:t>
      </w:r>
      <w:r>
        <w:rPr/>
        <w:t>售汇总协议书</w:t>
      </w:r>
      <w:r>
        <w:rPr>
          <w:spacing w:val="-105"/>
        </w:rPr>
        <w:t>》</w:t>
      </w:r>
      <w:r>
        <w:rPr/>
        <w:t>，</w:t>
      </w:r>
      <w:r>
        <w:rPr>
          <w:spacing w:val="-2"/>
        </w:rPr>
        <w:t>截</w:t>
      </w:r>
      <w:r>
        <w:rPr/>
        <w:t>至</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r>
        <w:rPr>
          <w:spacing w:val="-2"/>
        </w:rPr>
        <w:t>，</w:t>
      </w:r>
      <w:r>
        <w:rPr/>
        <w:t>子公司浙江富润纺织有限公司</w:t>
      </w:r>
    </w:p>
    <w:p>
      <w:pPr>
        <w:pStyle w:val="BodyText"/>
        <w:spacing w:line="256" w:lineRule="auto" w:before="21"/>
        <w:ind w:right="145"/>
        <w:jc w:val="left"/>
      </w:pPr>
      <w:r>
        <w:rPr/>
        <w:t>申请出售远期外汇交易中尚有金额为</w:t>
      </w:r>
      <w:r>
        <w:rPr>
          <w:spacing w:val="-49"/>
        </w:rPr>
        <w:t> </w:t>
      </w:r>
      <w:r>
        <w:rPr>
          <w:rFonts w:ascii="Times New Roman" w:hAnsi="Times New Roman" w:cs="Times New Roman" w:eastAsia="Times New Roman" w:hint="default"/>
        </w:rPr>
        <w:t>1,672,000.00</w:t>
      </w:r>
      <w:r>
        <w:rPr>
          <w:rFonts w:ascii="Times New Roman" w:hAnsi="Times New Roman" w:cs="Times New Roman" w:eastAsia="Times New Roman" w:hint="default"/>
          <w:spacing w:val="5"/>
        </w:rPr>
        <w:t> </w:t>
      </w:r>
      <w:r>
        <w:rPr>
          <w:spacing w:val="-3"/>
        </w:rPr>
        <w:t>美元的远期结售汇合约未交割，具体情况</w:t>
      </w:r>
      <w:r>
        <w:rPr/>
        <w:t> 如下：</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26"/>
        <w:gridCol w:w="2370"/>
        <w:gridCol w:w="1470"/>
        <w:gridCol w:w="2441"/>
      </w:tblGrid>
      <w:tr>
        <w:trPr>
          <w:trHeight w:val="341" w:hRule="exact"/>
        </w:trPr>
        <w:tc>
          <w:tcPr>
            <w:tcW w:w="1826" w:type="dxa"/>
            <w:tcBorders>
              <w:top w:val="single" w:sz="12" w:space="0" w:color="A7A6AA"/>
              <w:left w:val="single" w:sz="6" w:space="0" w:color="EBE9ED"/>
              <w:bottom w:val="single" w:sz="12" w:space="0" w:color="A7A6AA"/>
              <w:right w:val="single" w:sz="12" w:space="0" w:color="A7A6AA"/>
            </w:tcBorders>
          </w:tcPr>
          <w:p>
            <w:pPr>
              <w:pStyle w:val="TableParagraph"/>
              <w:tabs>
                <w:tab w:pos="423" w:val="left" w:leader="none"/>
              </w:tabs>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币</w:t>
              <w:tab/>
              <w:t>别</w:t>
            </w: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约定汇率</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交割日期</w:t>
            </w:r>
          </w:p>
        </w:tc>
      </w:tr>
      <w:tr>
        <w:trPr>
          <w:trHeight w:val="342" w:hRule="exact"/>
        </w:trPr>
        <w:tc>
          <w:tcPr>
            <w:tcW w:w="1826" w:type="dxa"/>
            <w:vMerge w:val="restart"/>
            <w:tcBorders>
              <w:top w:val="single" w:sz="12" w:space="0" w:color="A7A6AA"/>
              <w:left w:val="single" w:sz="6" w:space="0" w:color="EBE9ED"/>
              <w:right w:val="single" w:sz="12" w:space="0" w:color="A7A6AA"/>
            </w:tcBorders>
          </w:tcPr>
          <w:p>
            <w:pPr/>
          </w:p>
        </w:tc>
        <w:tc>
          <w:tcPr>
            <w:tcW w:w="2370" w:type="dxa"/>
            <w:tcBorders>
              <w:top w:val="single" w:sz="12" w:space="0" w:color="A7A6AA"/>
              <w:left w:val="single" w:sz="12" w:space="0" w:color="EBE9ED"/>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410,000.00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6.7553</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2010.8.25-2011.1.17</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EBE9ED"/>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72,000.00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6.5989</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2010.12.1-2011.2.25</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EBE9ED"/>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190,000.00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6.5828</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2010.12.1-2011.3.7</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EBE9ED"/>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56,000.00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6.5824</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2011.1.5-2011.4.20</w:t>
            </w:r>
          </w:p>
        </w:tc>
      </w:tr>
      <w:tr>
        <w:trPr>
          <w:trHeight w:val="349" w:hRule="exact"/>
        </w:trPr>
        <w:tc>
          <w:tcPr>
            <w:tcW w:w="1826" w:type="dxa"/>
            <w:vMerge/>
            <w:tcBorders>
              <w:left w:val="single" w:sz="6" w:space="0" w:color="EBE9ED"/>
              <w:bottom w:val="nil" w:sz="6" w:space="0" w:color="auto"/>
              <w:right w:val="single" w:sz="12" w:space="0" w:color="A7A6AA"/>
            </w:tcBorders>
          </w:tcPr>
          <w:p>
            <w:pPr/>
          </w:p>
        </w:tc>
        <w:tc>
          <w:tcPr>
            <w:tcW w:w="2370" w:type="dxa"/>
            <w:tcBorders>
              <w:top w:val="single" w:sz="12" w:space="0" w:color="A7A6AA"/>
              <w:left w:val="single" w:sz="12" w:space="0" w:color="A7A6AA"/>
              <w:bottom w:val="single" w:sz="6" w:space="0" w:color="EBE9ED"/>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125,000.00</w:t>
            </w:r>
          </w:p>
        </w:tc>
        <w:tc>
          <w:tcPr>
            <w:tcW w:w="1470" w:type="dxa"/>
            <w:tcBorders>
              <w:top w:val="single" w:sz="12" w:space="0" w:color="A7A6AA"/>
              <w:left w:val="single" w:sz="12" w:space="0" w:color="A7A6AA"/>
              <w:bottom w:val="single" w:sz="6" w:space="0" w:color="EBE9ED"/>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6.5860</w:t>
            </w:r>
          </w:p>
        </w:tc>
        <w:tc>
          <w:tcPr>
            <w:tcW w:w="2441" w:type="dxa"/>
            <w:tcBorders>
              <w:top w:val="single" w:sz="12" w:space="0" w:color="A7A6AA"/>
              <w:left w:val="single" w:sz="12" w:space="0" w:color="A7A6AA"/>
              <w:bottom w:val="single" w:sz="6" w:space="0" w:color="EBE9ED"/>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2011.1.5-2011.4.8</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6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826"/>
        <w:gridCol w:w="2370"/>
        <w:gridCol w:w="1470"/>
        <w:gridCol w:w="2441"/>
      </w:tblGrid>
      <w:tr>
        <w:trPr>
          <w:trHeight w:val="341" w:hRule="exact"/>
        </w:trPr>
        <w:tc>
          <w:tcPr>
            <w:tcW w:w="1826" w:type="dxa"/>
            <w:vMerge w:val="restart"/>
            <w:tcBorders>
              <w:top w:val="single" w:sz="6" w:space="0" w:color="EBE9ED"/>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80,000.00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6.6005</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2011.1.4-2011.3.8</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95,000.00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6.5922</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2011.3.31-2011.5.20</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6.7100</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2011.2.15-2011.2.15</w:t>
            </w:r>
          </w:p>
        </w:tc>
      </w:tr>
      <w:tr>
        <w:trPr>
          <w:trHeight w:val="342" w:hRule="exact"/>
        </w:trPr>
        <w:tc>
          <w:tcPr>
            <w:tcW w:w="1826" w:type="dxa"/>
            <w:vMerge/>
            <w:tcBorders>
              <w:left w:val="single" w:sz="6" w:space="0" w:color="EBE9ED"/>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390,000.00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6.6890</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2011.3.8-2011.3.8</w:t>
            </w:r>
          </w:p>
        </w:tc>
      </w:tr>
      <w:tr>
        <w:trPr>
          <w:trHeight w:val="342" w:hRule="exact"/>
        </w:trPr>
        <w:tc>
          <w:tcPr>
            <w:tcW w:w="1826" w:type="dxa"/>
            <w:vMerge/>
            <w:tcBorders>
              <w:left w:val="single" w:sz="6" w:space="0" w:color="EBE9ED"/>
              <w:bottom w:val="single" w:sz="12" w:space="0" w:color="A7A6AA"/>
              <w:right w:val="single" w:sz="12" w:space="0" w:color="A7A6AA"/>
            </w:tcBorders>
          </w:tcPr>
          <w:p>
            <w:pP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54,000.00</w:t>
            </w:r>
          </w:p>
        </w:tc>
        <w:tc>
          <w:tcPr>
            <w:tcW w:w="14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6.7080</w:t>
            </w:r>
          </w:p>
        </w:tc>
        <w:tc>
          <w:tcPr>
            <w:tcW w:w="24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2011.3.8-2011.3.8</w:t>
            </w:r>
          </w:p>
        </w:tc>
      </w:tr>
      <w:tr>
        <w:trPr>
          <w:trHeight w:val="335" w:hRule="exact"/>
        </w:trPr>
        <w:tc>
          <w:tcPr>
            <w:tcW w:w="1826" w:type="dxa"/>
            <w:tcBorders>
              <w:top w:val="single" w:sz="12" w:space="0" w:color="A7A6AA"/>
              <w:left w:val="single" w:sz="6" w:space="0" w:color="EBE9ED"/>
              <w:bottom w:val="single" w:sz="12" w:space="0" w:color="A7A6AA"/>
              <w:right w:val="single" w:sz="12" w:space="0" w:color="A7A6AA"/>
            </w:tcBorders>
          </w:tcPr>
          <w:p>
            <w:pPr>
              <w:pStyle w:val="TableParagraph"/>
              <w:tabs>
                <w:tab w:pos="424"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7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1,672,000.00</w:t>
            </w:r>
          </w:p>
        </w:tc>
        <w:tc>
          <w:tcPr>
            <w:tcW w:w="1470" w:type="dxa"/>
            <w:tcBorders>
              <w:top w:val="single" w:sz="12" w:space="0" w:color="A7A6AA"/>
              <w:left w:val="single" w:sz="12" w:space="0" w:color="A7A6AA"/>
              <w:bottom w:val="single" w:sz="12" w:space="0" w:color="A7A6AA"/>
              <w:right w:val="single" w:sz="12" w:space="0" w:color="A7A6AA"/>
            </w:tcBorders>
          </w:tcPr>
          <w:p>
            <w:pPr/>
          </w:p>
        </w:tc>
        <w:tc>
          <w:tcPr>
            <w:tcW w:w="2441" w:type="dxa"/>
            <w:tcBorders>
              <w:top w:val="single" w:sz="12" w:space="0" w:color="A7A6AA"/>
              <w:left w:val="single" w:sz="12" w:space="0" w:color="A7A6AA"/>
              <w:bottom w:val="single" w:sz="12" w:space="0" w:color="A7A6AA"/>
              <w:right w:val="single" w:sz="6" w:space="0" w:color="A7A6AA"/>
            </w:tcBorders>
          </w:tcPr>
          <w:p>
            <w:pPr/>
          </w:p>
        </w:tc>
      </w:tr>
    </w:tbl>
    <w:p>
      <w:pPr>
        <w:pStyle w:val="BodyText"/>
        <w:spacing w:line="256" w:lineRule="auto" w:before="0"/>
        <w:ind w:right="108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除上述事项及本报告所述事项外，截至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日，本公司无其他重大承诺事</w:t>
      </w:r>
      <w:r>
        <w:rPr>
          <w:w w:val="99"/>
        </w:rPr>
        <w:t> </w:t>
      </w:r>
      <w:r>
        <w:rPr/>
        <w:t>项。</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before="83"/>
        <w:ind w:left="136" w:right="-18"/>
        <w:jc w:val="left"/>
      </w:pPr>
      <w:r>
        <w:rPr>
          <w:rFonts w:ascii="Times New Roman" w:hAnsi="Times New Roman" w:cs="Times New Roman" w:eastAsia="Times New Roman" w:hint="default"/>
        </w:rPr>
        <w:t>1</w:t>
      </w:r>
      <w:r>
        <w:rPr/>
        <w:t>、</w:t>
      </w:r>
      <w:r>
        <w:rPr>
          <w:spacing w:val="-2"/>
        </w:rPr>
        <w:t> </w:t>
      </w:r>
      <w:r>
        <w:rPr/>
        <w:t>以公允价值计量的资产和负债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36"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287" w:space="282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95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5"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0" w:right="105"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30" w:right="105"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886"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3" w:lineRule="auto" w:before="21"/>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3" w:lineRule="auto" w:before="8"/>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1,642.94</w:t>
            </w:r>
            <w:r>
              <w:rPr>
                <w:rFonts w:ascii="Times New Roman"/>
                <w:sz w:val="21"/>
              </w:rPr>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311,373.83</w:t>
            </w: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311,373.83</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206,652.00</w:t>
            </w:r>
            <w:r>
              <w:rPr>
                <w:rFonts w:ascii="Times New Roman"/>
                <w:sz w:val="21"/>
              </w:rPr>
            </w: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1"/>
              <w:jc w:val="center"/>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313,016.77</w:t>
            </w:r>
            <w:r>
              <w:rPr>
                <w:rFonts w:ascii="Times New Roman"/>
                <w:sz w:val="21"/>
              </w:rPr>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518,025.83</w:t>
            </w:r>
            <w:r>
              <w:rPr>
                <w:rFonts w:ascii="Times New Roman"/>
                <w:sz w:val="21"/>
              </w:rPr>
            </w:r>
          </w:p>
        </w:tc>
      </w:tr>
    </w:tbl>
    <w:p>
      <w:pPr>
        <w:pStyle w:val="BodyText"/>
        <w:spacing w:line="240" w:lineRule="auto" w:before="16"/>
        <w:ind w:right="987"/>
        <w:jc w:val="left"/>
      </w:pPr>
      <w:r>
        <w:rPr>
          <w:rFonts w:ascii="Times New Roman" w:hAnsi="Times New Roman" w:cs="Times New Roman" w:eastAsia="Times New Roman" w:hint="default"/>
        </w:rPr>
        <w:t>2</w:t>
      </w:r>
      <w:r>
        <w:rPr/>
        <w:t>、外币金融资产和外币金融负债</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952"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1" w:right="104"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31" w:right="104"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8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3" w:lineRule="auto" w:before="21"/>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3" w:lineRule="auto" w:before="8"/>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贷款和</w:t>
            </w:r>
            <w:r>
              <w:rPr>
                <w:rFonts w:ascii="宋体" w:hAnsi="宋体" w:cs="宋体" w:eastAsia="宋体" w:hint="default"/>
                <w:spacing w:val="-2"/>
                <w:sz w:val="21"/>
                <w:szCs w:val="21"/>
              </w:rPr>
              <w:t>应</w:t>
            </w:r>
            <w:r>
              <w:rPr>
                <w:rFonts w:ascii="宋体" w:hAnsi="宋体" w:cs="宋体" w:eastAsia="宋体" w:hint="default"/>
                <w:sz w:val="21"/>
                <w:szCs w:val="21"/>
              </w:rPr>
              <w:t>收</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2" w:right="0"/>
              <w:jc w:val="left"/>
              <w:rPr>
                <w:rFonts w:ascii="Times New Roman" w:hAnsi="Times New Roman" w:cs="Times New Roman" w:eastAsia="Times New Roman" w:hint="default"/>
                <w:sz w:val="21"/>
                <w:szCs w:val="21"/>
              </w:rPr>
            </w:pPr>
            <w:r>
              <w:rPr>
                <w:rFonts w:ascii="Times New Roman"/>
                <w:sz w:val="21"/>
              </w:rPr>
              <w:t>5,540,318.37</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5" w:right="0"/>
              <w:jc w:val="left"/>
              <w:rPr>
                <w:rFonts w:ascii="Times New Roman" w:hAnsi="Times New Roman" w:cs="Times New Roman" w:eastAsia="Times New Roman" w:hint="default"/>
                <w:sz w:val="21"/>
                <w:szCs w:val="21"/>
              </w:rPr>
            </w:pPr>
            <w:r>
              <w:rPr>
                <w:rFonts w:ascii="Times New Roman"/>
                <w:sz w:val="21"/>
              </w:rPr>
              <w:t>16,368,342.61</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326"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5,540,318.37</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16,368,342.61</w:t>
            </w: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3,573,761.14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2,343,832.80</w:t>
            </w:r>
          </w:p>
        </w:tc>
      </w:tr>
    </w:tbl>
    <w:p>
      <w:pPr>
        <w:spacing w:line="240" w:lineRule="auto" w:before="5"/>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3</w:t>
      </w:r>
      <w:r>
        <w:rPr/>
        <w:t>、 其他</w:t>
      </w:r>
    </w:p>
    <w:p>
      <w:pPr>
        <w:pStyle w:val="BodyText"/>
        <w:spacing w:line="264" w:lineRule="auto" w:before="52"/>
        <w:ind w:right="350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企业合并</w:t>
      </w:r>
      <w:r>
        <w:rPr>
          <w:w w:val="99"/>
        </w:rPr>
        <w:t> </w:t>
      </w:r>
      <w:r>
        <w:rPr/>
        <w:t>企业合并情况详见本报告附注企业合并及合并财务报表之说明。</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大股东股权质押事项</w:t>
      </w:r>
    </w:p>
    <w:p>
      <w:pPr>
        <w:pStyle w:val="BodyText"/>
        <w:spacing w:line="261" w:lineRule="auto" w:before="0"/>
        <w:ind w:left="135" w:right="1090" w:firstLine="1"/>
        <w:jc w:val="both"/>
      </w:pPr>
      <w:r>
        <w:rPr/>
        <w:t>公司第一大股东富润控股集团有限公司于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日将所持有的本公司</w:t>
      </w:r>
      <w:r>
        <w:rPr>
          <w:spacing w:val="-44"/>
        </w:rPr>
        <w:t> </w:t>
      </w:r>
      <w:r>
        <w:rPr>
          <w:rFonts w:ascii="Times New Roman" w:hAnsi="Times New Roman" w:cs="Times New Roman" w:eastAsia="Times New Roman" w:hint="default"/>
        </w:rPr>
        <w:t>1,803</w:t>
      </w:r>
      <w:r>
        <w:rPr>
          <w:rFonts w:ascii="Times New Roman" w:hAnsi="Times New Roman" w:cs="Times New Roman" w:eastAsia="Times New Roman" w:hint="default"/>
          <w:spacing w:val="9"/>
        </w:rPr>
        <w:t> </w:t>
      </w:r>
      <w:r>
        <w:rPr/>
        <w:t>万股 </w:t>
      </w:r>
      <w:r>
        <w:rPr>
          <w:spacing w:val="-5"/>
        </w:rPr>
        <w:t>国有法人股</w:t>
      </w:r>
      <w:r>
        <w:rPr>
          <w:rFonts w:ascii="Times New Roman" w:hAnsi="Times New Roman" w:cs="Times New Roman" w:eastAsia="Times New Roman" w:hint="default"/>
          <w:spacing w:val="-5"/>
        </w:rPr>
        <w:t>(</w:t>
      </w:r>
      <w:r>
        <w:rPr>
          <w:spacing w:val="-5"/>
        </w:rPr>
        <w:t>均为无限售流通股，占公司总股本的</w:t>
      </w:r>
      <w:r>
        <w:rPr>
          <w:spacing w:val="-27"/>
        </w:rPr>
        <w:t> </w:t>
      </w:r>
      <w:r>
        <w:rPr>
          <w:rFonts w:ascii="Times New Roman" w:hAnsi="Times New Roman" w:cs="Times New Roman" w:eastAsia="Times New Roman" w:hint="default"/>
          <w:spacing w:val="-1"/>
        </w:rPr>
        <w:t>12.82%)</w:t>
      </w:r>
      <w:r>
        <w:rPr>
          <w:spacing w:val="-1"/>
        </w:rPr>
        <w:t>质押给中国工商银行股份有限公司</w:t>
      </w:r>
      <w:r>
        <w:rPr>
          <w:spacing w:val="-95"/>
        </w:rPr>
        <w:t> </w:t>
      </w:r>
      <w:r>
        <w:rPr>
          <w:spacing w:val="-95"/>
        </w:rPr>
      </w:r>
      <w:r>
        <w:rPr/>
        <w:t>诸暨市支行</w:t>
      </w:r>
      <w:r>
        <w:rPr>
          <w:rFonts w:ascii="Times New Roman" w:hAnsi="Times New Roman" w:cs="Times New Roman" w:eastAsia="Times New Roman" w:hint="default"/>
        </w:rPr>
        <w:t>,</w:t>
      </w:r>
      <w:r>
        <w:rPr/>
        <w:t>该质押已于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21 </w:t>
      </w:r>
      <w:r>
        <w:rPr>
          <w:spacing w:val="-11"/>
        </w:rPr>
        <w:t>日解除。</w:t>
      </w:r>
      <w:r>
        <w:rPr>
          <w:rFonts w:ascii="Times New Roman" w:hAnsi="Times New Roman" w:cs="Times New Roman" w:eastAsia="Times New Roman" w:hint="default"/>
          <w:spacing w:val="-11"/>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日富润控股集团有限公司将 持有本公司</w:t>
      </w:r>
      <w:r>
        <w:rPr>
          <w:spacing w:val="-67"/>
        </w:rPr>
        <w:t> </w:t>
      </w:r>
      <w:r>
        <w:rPr>
          <w:rFonts w:ascii="Times New Roman" w:hAnsi="Times New Roman" w:cs="Times New Roman" w:eastAsia="Times New Roman" w:hint="default"/>
        </w:rPr>
        <w:t>1,803</w:t>
      </w:r>
      <w:r>
        <w:rPr>
          <w:rFonts w:ascii="Times New Roman" w:hAnsi="Times New Roman" w:cs="Times New Roman" w:eastAsia="Times New Roman" w:hint="default"/>
          <w:spacing w:val="-14"/>
        </w:rPr>
        <w:t> </w:t>
      </w:r>
      <w:r>
        <w:rPr/>
        <w:t>万股国有法人股</w:t>
      </w:r>
      <w:r>
        <w:rPr>
          <w:rFonts w:ascii="Times New Roman" w:hAnsi="Times New Roman" w:cs="Times New Roman" w:eastAsia="Times New Roman" w:hint="default"/>
        </w:rPr>
        <w:t>(</w:t>
      </w:r>
      <w:r>
        <w:rPr/>
        <w:t>均为无限售流通股，占公司总股本的</w:t>
      </w:r>
      <w:r>
        <w:rPr>
          <w:spacing w:val="-67"/>
        </w:rPr>
        <w:t> </w:t>
      </w:r>
      <w:r>
        <w:rPr>
          <w:rFonts w:ascii="Times New Roman" w:hAnsi="Times New Roman" w:cs="Times New Roman" w:eastAsia="Times New Roman" w:hint="default"/>
        </w:rPr>
        <w:t>12.82%)</w:t>
      </w:r>
      <w:r>
        <w:rPr/>
        <w:t>再次质押给 </w:t>
      </w:r>
      <w:r>
        <w:rPr>
          <w:spacing w:val="-3"/>
        </w:rPr>
        <w:t>中国工商银行股份有限公司诸暨支行，质押期限至质押双方向中国证券登记结算有限责任公</w:t>
      </w:r>
      <w:r>
        <w:rPr>
          <w:spacing w:val="-73"/>
        </w:rPr>
        <w:t> </w:t>
      </w:r>
      <w:r>
        <w:rPr>
          <w:spacing w:val="-73"/>
        </w:rPr>
      </w:r>
      <w:r>
        <w:rPr/>
        <w:t>司上海分公司办理解除质押手续为止，公司对上述事项已按规定作了公告。</w:t>
      </w:r>
    </w:p>
    <w:p>
      <w:pPr>
        <w:pStyle w:val="BodyText"/>
        <w:spacing w:line="240" w:lineRule="auto" w:before="18"/>
        <w:ind w:left="135"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大股东改制事项</w:t>
      </w:r>
    </w:p>
    <w:p>
      <w:pPr>
        <w:pStyle w:val="BodyText"/>
        <w:spacing w:line="261" w:lineRule="auto" w:before="21"/>
        <w:ind w:left="135" w:right="105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日，根据《诸暨市人民政府办公室关于富润控股集团有限公司改制的意见》 </w:t>
      </w:r>
      <w:r>
        <w:rPr>
          <w:rFonts w:ascii="Times New Roman" w:hAnsi="Times New Roman" w:cs="Times New Roman" w:eastAsia="Times New Roman" w:hint="default"/>
        </w:rPr>
        <w:t>(</w:t>
      </w:r>
      <w:r>
        <w:rPr/>
        <w:t>诸政办发〔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138</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，决定根据相关法律与法规的规定，规范有序地启动富润控股集 </w:t>
      </w:r>
      <w:r>
        <w:rPr>
          <w:spacing w:val="-3"/>
        </w:rPr>
        <w:t>团有限公司国有企业改制工作，由市政府成立富润控股集团有限公司改制工作指导小组，具</w:t>
      </w:r>
      <w:r>
        <w:rPr>
          <w:spacing w:val="-75"/>
        </w:rPr>
        <w:t> </w:t>
      </w:r>
      <w:r>
        <w:rPr>
          <w:spacing w:val="-75"/>
        </w:rPr>
      </w:r>
      <w:r>
        <w:rPr>
          <w:spacing w:val="-4"/>
        </w:rPr>
        <w:t>体组织和实施改制工作，以</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日为资产评估基准日，对富润控股集团有限公司</w:t>
      </w:r>
    </w:p>
    <w:p>
      <w:pPr>
        <w:pStyle w:val="BodyText"/>
        <w:spacing w:line="256" w:lineRule="auto" w:before="0"/>
        <w:ind w:left="135" w:right="1079"/>
        <w:jc w:val="left"/>
      </w:pPr>
      <w:r>
        <w:rPr/>
        <w:t>开展清产核资和资产评估工作。</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日，根据《诸暨市人民政府关于富润控股集 团有限公司改制方案的批复》</w:t>
      </w:r>
      <w:r>
        <w:rPr>
          <w:rFonts w:ascii="Times New Roman" w:hAnsi="Times New Roman" w:cs="Times New Roman" w:eastAsia="Times New Roman" w:hint="default"/>
        </w:rPr>
        <w:t>(</w:t>
      </w:r>
      <w:r>
        <w:rPr/>
        <w:t>诸政发〔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26</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原则同意本公司第一大股东富润控股</w:t>
      </w:r>
      <w:r>
        <w:rPr>
          <w:spacing w:val="-102"/>
        </w:rPr>
        <w:t> </w:t>
      </w:r>
      <w:r>
        <w:rPr>
          <w:spacing w:val="-102"/>
        </w:rPr>
      </w:r>
      <w:r>
        <w:rPr/>
        <w:t>集团有限公司改制方案，改制范围包括富润控股集团有限公司所持本公司</w:t>
      </w:r>
      <w:r>
        <w:rPr>
          <w:spacing w:val="-3"/>
        </w:rPr>
        <w:t> </w:t>
      </w:r>
      <w:r>
        <w:rPr>
          <w:rFonts w:ascii="Times New Roman" w:hAnsi="Times New Roman" w:cs="Times New Roman" w:eastAsia="Times New Roman" w:hint="default"/>
        </w:rPr>
        <w:t>25.64%</w:t>
      </w:r>
      <w:r>
        <w:rPr/>
        <w:t>的股权， 诸暨市人民政府将以公开竞价方式出让所持有的富润控股集团有限公司</w:t>
      </w:r>
      <w:r>
        <w:rPr>
          <w:spacing w:val="-54"/>
        </w:rPr>
        <w:t> </w:t>
      </w:r>
      <w:r>
        <w:rPr>
          <w:rFonts w:ascii="Times New Roman" w:hAnsi="Times New Roman" w:cs="Times New Roman" w:eastAsia="Times New Roman" w:hint="default"/>
        </w:rPr>
        <w:t>81%</w:t>
      </w:r>
      <w:r>
        <w:rPr/>
        <w:t>的国有股权。 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26 </w:t>
      </w:r>
      <w:r>
        <w:rPr/>
        <w:t>日，富润控股集团有限公司改制工作尚在进行中。</w:t>
      </w:r>
    </w:p>
    <w:p>
      <w:pPr>
        <w:pStyle w:val="BodyText"/>
        <w:spacing w:line="240" w:lineRule="auto" w:before="5"/>
        <w:ind w:right="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股权托管事项</w:t>
      </w:r>
    </w:p>
    <w:p>
      <w:pPr>
        <w:pStyle w:val="BodyText"/>
        <w:spacing w:line="256" w:lineRule="auto" w:before="21"/>
        <w:ind w:left="136" w:right="1094"/>
        <w:jc w:val="both"/>
      </w:pP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spacing w:val="-4"/>
        </w:rPr>
        <w:t>日，公司与富润集团美国工贸有限公司签订《股权委托管理协议书》，约定</w:t>
      </w:r>
      <w:r>
        <w:rPr/>
        <w:t> 富润集团美国工贸有限公司将其在浙江富润印染有限公司</w:t>
      </w:r>
      <w:r>
        <w:rPr>
          <w:spacing w:val="7"/>
        </w:rPr>
        <w:t> </w:t>
      </w:r>
      <w:r>
        <w:rPr>
          <w:rFonts w:ascii="Times New Roman" w:hAnsi="Times New Roman" w:cs="Times New Roman" w:eastAsia="Times New Roman" w:hint="default"/>
        </w:rPr>
        <w:t>5%</w:t>
      </w:r>
      <w:r>
        <w:rPr/>
        <w:t>的股权全权</w:t>
      </w:r>
      <w:r>
        <w:rPr>
          <w:rFonts w:ascii="Times New Roman" w:hAnsi="Times New Roman" w:cs="Times New Roman" w:eastAsia="Times New Roman" w:hint="default"/>
        </w:rPr>
        <w:t>(</w:t>
      </w:r>
      <w:r>
        <w:rPr/>
        <w:t>除红利分配权</w:t>
      </w:r>
      <w:r>
        <w:rPr>
          <w:rFonts w:ascii="Times New Roman" w:hAnsi="Times New Roman" w:cs="Times New Roman" w:eastAsia="Times New Roman" w:hint="default"/>
        </w:rPr>
        <w:t>)</w:t>
      </w:r>
      <w:r>
        <w:rPr/>
        <w:t>委 托公司管理。股权委托管理期限为</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年，自</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56" w:lineRule="auto" w:before="5"/>
        <w:ind w:left="135" w:right="1095"/>
        <w:jc w:val="both"/>
      </w:pP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spacing w:val="-4"/>
        </w:rPr>
        <w:t>日，公司与自然人何四新签订《股权委托管理协议书》，约定何四新将其在</w:t>
      </w:r>
      <w:r>
        <w:rPr/>
        <w:t> 浙江富润海茂纺织布艺有限公司</w:t>
      </w:r>
      <w:r>
        <w:rPr>
          <w:spacing w:val="-85"/>
        </w:rPr>
        <w:t> </w:t>
      </w:r>
      <w:r>
        <w:rPr>
          <w:rFonts w:ascii="Times New Roman" w:hAnsi="Times New Roman" w:cs="Times New Roman" w:eastAsia="Times New Roman" w:hint="default"/>
        </w:rPr>
        <w:t>11%</w:t>
      </w:r>
      <w:r>
        <w:rPr/>
        <w:t>的股权全权</w:t>
      </w:r>
      <w:r>
        <w:rPr>
          <w:rFonts w:ascii="Times New Roman" w:hAnsi="Times New Roman" w:cs="Times New Roman" w:eastAsia="Times New Roman" w:hint="default"/>
        </w:rPr>
        <w:t>(</w:t>
      </w:r>
      <w:r>
        <w:rPr/>
        <w:t>除红利分配权</w:t>
      </w:r>
      <w:r>
        <w:rPr>
          <w:rFonts w:ascii="Times New Roman" w:hAnsi="Times New Roman" w:cs="Times New Roman" w:eastAsia="Times New Roman" w:hint="default"/>
        </w:rPr>
        <w:t>)</w:t>
      </w:r>
      <w:r>
        <w:rPr/>
        <w:t>委托公司管理。股权委托管 理期限为</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56" w:lineRule="auto" w:before="5"/>
        <w:ind w:left="134" w:right="1093"/>
        <w:jc w:val="both"/>
      </w:pPr>
      <w:r>
        <w:rPr>
          <w:rFonts w:ascii="Times New Roman" w:hAnsi="Times New Roman" w:cs="Times New Roman" w:eastAsia="Times New Roman" w:hint="default"/>
          <w:spacing w:val="-1"/>
        </w:rPr>
        <w:t>2009</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spacing w:val="-4"/>
        </w:rPr>
        <w:t>日，公司与香港宏丰国际实业有限公司签订《股权委托管理协议书》，约定</w:t>
      </w:r>
      <w:r>
        <w:rPr/>
        <w:t> 香港宏丰国际实业有限公司将其在浙江诸暨富润宏丰纺织有限公司</w:t>
      </w:r>
      <w:r>
        <w:rPr>
          <w:spacing w:val="60"/>
        </w:rPr>
        <w:t> </w:t>
      </w:r>
      <w:r>
        <w:rPr>
          <w:rFonts w:ascii="Times New Roman" w:hAnsi="Times New Roman" w:cs="Times New Roman" w:eastAsia="Times New Roman" w:hint="default"/>
        </w:rPr>
        <w:t>5%</w:t>
      </w:r>
      <w:r>
        <w:rPr/>
        <w:t>的股权全权</w:t>
      </w:r>
      <w:r>
        <w:rPr>
          <w:rFonts w:ascii="Times New Roman" w:hAnsi="Times New Roman" w:cs="Times New Roman" w:eastAsia="Times New Roman" w:hint="default"/>
        </w:rPr>
        <w:t>(</w:t>
      </w:r>
      <w:r>
        <w:rPr/>
        <w:t>除红利</w:t>
      </w:r>
      <w:r>
        <w:rPr>
          <w:spacing w:val="-92"/>
        </w:rPr>
        <w:t> </w:t>
      </w:r>
      <w:r>
        <w:rPr>
          <w:spacing w:val="-92"/>
        </w:rPr>
      </w:r>
      <w:r>
        <w:rPr/>
        <w:t>分配权</w:t>
      </w:r>
      <w:r>
        <w:rPr>
          <w:rFonts w:ascii="Times New Roman" w:hAnsi="Times New Roman" w:cs="Times New Roman" w:eastAsia="Times New Roman" w:hint="default"/>
        </w:rPr>
        <w:t>)</w:t>
      </w:r>
      <w:r>
        <w:rPr/>
        <w:t>委托公司管理。股权委托管理期限为</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0" w:lineRule="auto" w:before="5"/>
        <w:ind w:left="134" w:right="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出资设立诸暨富润屋城东置业有限公司</w:t>
      </w:r>
    </w:p>
    <w:p>
      <w:pPr>
        <w:pStyle w:val="BodyText"/>
        <w:spacing w:line="240" w:lineRule="auto" w:before="20"/>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日，经公司五届二十次董事会审议批准，公司出资设立诸暨富润屋城东置</w:t>
      </w:r>
    </w:p>
    <w:p>
      <w:pPr>
        <w:pStyle w:val="BodyText"/>
        <w:spacing w:line="240" w:lineRule="auto" w:before="21"/>
        <w:ind w:right="0"/>
        <w:jc w:val="both"/>
      </w:pPr>
      <w:r>
        <w:rPr/>
        <w:t>业有限公司</w:t>
      </w:r>
      <w:r>
        <w:rPr>
          <w:rFonts w:ascii="Times New Roman" w:hAnsi="Times New Roman" w:cs="Times New Roman" w:eastAsia="Times New Roman" w:hint="default"/>
        </w:rPr>
        <w:t>(</w:t>
      </w:r>
      <w:r>
        <w:rPr/>
        <w:t>以下简称富润屋公司</w:t>
      </w:r>
      <w:r>
        <w:rPr>
          <w:rFonts w:ascii="Times New Roman" w:hAnsi="Times New Roman" w:cs="Times New Roman" w:eastAsia="Times New Roman" w:hint="default"/>
        </w:rPr>
        <w:t>)</w:t>
      </w:r>
      <w:r>
        <w:rPr/>
        <w:t>。富润屋公司注册资本为人民币 </w:t>
      </w:r>
      <w:r>
        <w:rPr>
          <w:rFonts w:ascii="Times New Roman" w:hAnsi="Times New Roman" w:cs="Times New Roman" w:eastAsia="Times New Roman" w:hint="default"/>
        </w:rPr>
        <w:t>3,000</w:t>
      </w:r>
      <w:r>
        <w:rPr>
          <w:rFonts w:ascii="Times New Roman" w:hAnsi="Times New Roman" w:cs="Times New Roman" w:eastAsia="Times New Roman" w:hint="default"/>
          <w:spacing w:val="-23"/>
        </w:rPr>
        <w:t> </w:t>
      </w:r>
      <w:r>
        <w:rPr/>
        <w:t>万元，均由本公司</w:t>
      </w:r>
    </w:p>
    <w:p>
      <w:pPr>
        <w:pStyle w:val="BodyText"/>
        <w:spacing w:line="240" w:lineRule="auto" w:before="21"/>
        <w:ind w:right="0"/>
        <w:jc w:val="both"/>
      </w:pPr>
      <w:r>
        <w:rPr/>
        <w:t>出资。</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日，富润屋公司在诸暨市工商行政管理局登记设立。</w:t>
      </w:r>
    </w:p>
    <w:p>
      <w:pPr>
        <w:pStyle w:val="BodyText"/>
        <w:spacing w:line="240" w:lineRule="auto" w:before="21"/>
        <w:ind w:right="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出资设立浙江富润贸易有限公司</w:t>
      </w:r>
    </w:p>
    <w:p>
      <w:pPr>
        <w:pStyle w:val="BodyText"/>
        <w:spacing w:line="240" w:lineRule="auto" w:before="21"/>
        <w:ind w:left="136"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日，经公司子公司浙江富润印染有限公司</w:t>
      </w:r>
      <w:r>
        <w:rPr>
          <w:rFonts w:ascii="Times New Roman" w:hAnsi="Times New Roman" w:cs="Times New Roman" w:eastAsia="Times New Roman" w:hint="default"/>
          <w:spacing w:val="-3"/>
        </w:rPr>
        <w:t>(</w:t>
      </w:r>
      <w:r>
        <w:rPr>
          <w:spacing w:val="-3"/>
        </w:rPr>
        <w:t>以下简称富润印染公司</w:t>
      </w:r>
      <w:r>
        <w:rPr>
          <w:rFonts w:ascii="Times New Roman" w:hAnsi="Times New Roman" w:cs="Times New Roman" w:eastAsia="Times New Roman" w:hint="default"/>
          <w:spacing w:val="-3"/>
        </w:rPr>
        <w:t>)</w:t>
      </w:r>
      <w:r>
        <w:rPr>
          <w:spacing w:val="-3"/>
        </w:rPr>
        <w:t>二届七次董</w:t>
      </w:r>
    </w:p>
    <w:p>
      <w:pPr>
        <w:spacing w:after="0" w:line="240" w:lineRule="auto"/>
        <w:jc w:val="both"/>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56" w:lineRule="auto"/>
        <w:ind w:right="192"/>
        <w:jc w:val="both"/>
      </w:pPr>
      <w:r>
        <w:rPr>
          <w:spacing w:val="-1"/>
        </w:rPr>
        <w:t>事会审议批准，富润印染公司出资设立浙江富润贸易有限公司</w:t>
      </w:r>
      <w:r>
        <w:rPr>
          <w:rFonts w:ascii="Times New Roman" w:hAnsi="Times New Roman" w:cs="Times New Roman" w:eastAsia="Times New Roman" w:hint="default"/>
          <w:spacing w:val="-1"/>
        </w:rPr>
        <w:t>(</w:t>
      </w:r>
      <w:r>
        <w:rPr>
          <w:spacing w:val="-1"/>
        </w:rPr>
        <w:t>以下简称富润贸易公司</w:t>
      </w:r>
      <w:r>
        <w:rPr>
          <w:rFonts w:ascii="Times New Roman" w:hAnsi="Times New Roman" w:cs="Times New Roman" w:eastAsia="Times New Roman" w:hint="default"/>
          <w:spacing w:val="-1"/>
        </w:rPr>
        <w:t>)</w:t>
      </w:r>
      <w:r>
        <w:rPr>
          <w:spacing w:val="-1"/>
        </w:rPr>
        <w:t>。富</w:t>
      </w:r>
      <w:r>
        <w:rPr>
          <w:spacing w:val="-93"/>
        </w:rPr>
        <w:t> </w:t>
      </w:r>
      <w:r>
        <w:rPr/>
        <w:t>润贸易公司注册资本为人民币</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万元，均由富润印染公司出资。</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3"/>
        </w:rPr>
        <w:t>日，富润</w:t>
      </w:r>
      <w:r>
        <w:rPr/>
        <w:t> 贸易公司在诸暨市工商行政管理局登记设立。</w:t>
      </w:r>
    </w:p>
    <w:p>
      <w:pPr>
        <w:pStyle w:val="BodyText"/>
        <w:spacing w:line="240" w:lineRule="auto" w:before="22"/>
        <w:ind w:right="0"/>
        <w:jc w:val="both"/>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参股杭州航民上峰水泥有限公司</w:t>
      </w:r>
    </w:p>
    <w:p>
      <w:pPr>
        <w:pStyle w:val="BodyText"/>
        <w:spacing w:line="261" w:lineRule="auto" w:before="21"/>
        <w:ind w:left="136" w:right="19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日，经公司五届十四次董事会审议批准，由本公司与浙江航民实业集团有限 </w:t>
      </w:r>
      <w:r>
        <w:rPr>
          <w:spacing w:val="-3"/>
        </w:rPr>
        <w:t>公司、浙江上峰建材有限公司、浙江宝盛建设集团有限公司共同投资组建杭州航民水泥有限</w:t>
      </w:r>
      <w:r>
        <w:rPr>
          <w:spacing w:val="-75"/>
        </w:rPr>
        <w:t> </w:t>
      </w:r>
      <w:r>
        <w:rPr>
          <w:spacing w:val="-75"/>
        </w:rPr>
      </w:r>
      <w:r>
        <w:rPr>
          <w:spacing w:val="-1"/>
        </w:rPr>
        <w:t>公司</w:t>
      </w:r>
      <w:r>
        <w:rPr>
          <w:rFonts w:ascii="Times New Roman" w:hAnsi="Times New Roman" w:cs="Times New Roman" w:eastAsia="Times New Roman" w:hint="default"/>
          <w:spacing w:val="-1"/>
        </w:rPr>
        <w:t>(</w:t>
      </w:r>
      <w:r>
        <w:rPr>
          <w:spacing w:val="-1"/>
        </w:rPr>
        <w:t>后更名为杭州航民上峰水泥有限公司，以下简称航民水泥公司</w:t>
      </w:r>
      <w:r>
        <w:rPr>
          <w:rFonts w:ascii="Times New Roman" w:hAnsi="Times New Roman" w:cs="Times New Roman" w:eastAsia="Times New Roman" w:hint="default"/>
          <w:spacing w:val="-1"/>
        </w:rPr>
        <w:t>)</w:t>
      </w:r>
      <w:r>
        <w:rPr>
          <w:spacing w:val="-1"/>
        </w:rPr>
        <w:t>。航民水泥公司注册资</w:t>
      </w:r>
      <w:r>
        <w:rPr>
          <w:spacing w:val="-84"/>
        </w:rPr>
        <w:t> </w:t>
      </w:r>
      <w:r>
        <w:rPr>
          <w:spacing w:val="-84"/>
        </w:rPr>
      </w:r>
      <w:r>
        <w:rPr/>
        <w:t>本</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亿元，其中本公司出资</w:t>
      </w:r>
      <w:r>
        <w:rPr>
          <w:spacing w:val="-61"/>
        </w:rPr>
        <w:t> </w:t>
      </w:r>
      <w:r>
        <w:rPr>
          <w:rFonts w:ascii="Times New Roman" w:hAnsi="Times New Roman" w:cs="Times New Roman" w:eastAsia="Times New Roman" w:hint="default"/>
        </w:rPr>
        <w:t>2,500</w:t>
      </w:r>
      <w:r>
        <w:rPr>
          <w:rFonts w:ascii="Times New Roman" w:hAnsi="Times New Roman" w:cs="Times New Roman" w:eastAsia="Times New Roman" w:hint="default"/>
          <w:spacing w:val="-8"/>
        </w:rPr>
        <w:t> </w:t>
      </w:r>
      <w:r>
        <w:rPr>
          <w:spacing w:val="-3"/>
        </w:rPr>
        <w:t>万元，占注册资本的</w:t>
      </w:r>
      <w:r>
        <w:rPr>
          <w:spacing w:val="-61"/>
        </w:rPr>
        <w:t> </w:t>
      </w:r>
      <w:r>
        <w:rPr>
          <w:rFonts w:ascii="Times New Roman" w:hAnsi="Times New Roman" w:cs="Times New Roman" w:eastAsia="Times New Roman" w:hint="default"/>
        </w:rPr>
        <w:t>25%</w:t>
      </w:r>
      <w:r>
        <w:rPr/>
        <w:t>；浙江航民实业集团有限公司出</w:t>
      </w:r>
    </w:p>
    <w:p>
      <w:pPr>
        <w:pStyle w:val="BodyText"/>
        <w:spacing w:line="240" w:lineRule="auto" w:before="0"/>
        <w:ind w:left="136" w:right="0"/>
        <w:jc w:val="both"/>
      </w:pPr>
      <w:r>
        <w:rPr/>
        <w:t>资</w:t>
      </w:r>
      <w:r>
        <w:rPr>
          <w:spacing w:val="-5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万元，占注册资本的</w:t>
      </w:r>
      <w:r>
        <w:rPr>
          <w:spacing w:val="-56"/>
        </w:rPr>
        <w:t> </w:t>
      </w:r>
      <w:r>
        <w:rPr>
          <w:rFonts w:ascii="Times New Roman" w:hAnsi="Times New Roman" w:cs="Times New Roman" w:eastAsia="Times New Roman" w:hint="default"/>
        </w:rPr>
        <w:t>40%</w:t>
      </w:r>
      <w:r>
        <w:rPr/>
        <w:t>；浙江上峰建材有限公司出资</w:t>
      </w:r>
      <w:r>
        <w:rPr>
          <w:spacing w:val="-56"/>
        </w:rPr>
        <w:t> </w:t>
      </w:r>
      <w:r>
        <w:rPr>
          <w:rFonts w:ascii="Times New Roman" w:hAnsi="Times New Roman" w:cs="Times New Roman" w:eastAsia="Times New Roman" w:hint="default"/>
        </w:rPr>
        <w:t>2,600</w:t>
      </w:r>
      <w:r>
        <w:rPr>
          <w:rFonts w:ascii="Times New Roman" w:hAnsi="Times New Roman" w:cs="Times New Roman" w:eastAsia="Times New Roman" w:hint="default"/>
          <w:spacing w:val="-3"/>
        </w:rPr>
        <w:t> </w:t>
      </w:r>
      <w:r>
        <w:rPr/>
        <w:t>万元，占注册资本的</w:t>
      </w:r>
    </w:p>
    <w:p>
      <w:pPr>
        <w:pStyle w:val="BodyText"/>
        <w:spacing w:line="256" w:lineRule="auto" w:before="21"/>
        <w:ind w:left="136" w:right="187"/>
        <w:jc w:val="left"/>
      </w:pPr>
      <w:r>
        <w:rPr>
          <w:rFonts w:ascii="Times New Roman" w:hAnsi="Times New Roman" w:cs="Times New Roman" w:eastAsia="Times New Roman" w:hint="default"/>
        </w:rPr>
        <w:t>26%</w:t>
      </w:r>
      <w:r>
        <w:rPr/>
        <w:t>；浙江宝盛建设集团有限公司出资</w:t>
      </w:r>
      <w:r>
        <w:rPr>
          <w:spacing w:val="-43"/>
        </w:rPr>
        <w:t> </w:t>
      </w:r>
      <w:r>
        <w:rPr>
          <w:rFonts w:ascii="Times New Roman" w:hAnsi="Times New Roman" w:cs="Times New Roman" w:eastAsia="Times New Roman" w:hint="default"/>
        </w:rPr>
        <w:t>900</w:t>
      </w:r>
      <w:r>
        <w:rPr>
          <w:rFonts w:ascii="Times New Roman" w:hAnsi="Times New Roman" w:cs="Times New Roman" w:eastAsia="Times New Roman" w:hint="default"/>
          <w:spacing w:val="10"/>
        </w:rPr>
        <w:t> </w:t>
      </w:r>
      <w:r>
        <w:rPr/>
        <w:t>万元，占注册资本的</w:t>
      </w:r>
      <w:r>
        <w:rPr>
          <w:spacing w:val="-43"/>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w:t>
      </w:r>
      <w:r>
        <w:rPr>
          <w:w w:val="99"/>
        </w:rPr>
        <w:t> </w:t>
      </w:r>
      <w:r>
        <w:rPr/>
        <w:t>航民水泥有限公司办妥工商登记手续。</w:t>
      </w:r>
    </w:p>
    <w:p>
      <w:pPr>
        <w:pStyle w:val="BodyText"/>
        <w:spacing w:line="240" w:lineRule="auto" w:before="22"/>
        <w:ind w:left="136" w:right="0"/>
        <w:jc w:val="both"/>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t>子公司诸东公路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省道收费事项</w:t>
      </w:r>
    </w:p>
    <w:p>
      <w:pPr>
        <w:pStyle w:val="BodyText"/>
        <w:spacing w:line="261" w:lineRule="auto" w:before="21"/>
        <w:ind w:left="135" w:right="176"/>
        <w:jc w:val="left"/>
      </w:pPr>
      <w:r>
        <w:rPr/>
        <w:t>根据《浙江省人民政府办公厅关于“四自”工程</w:t>
      </w:r>
      <w:r>
        <w:rPr>
          <w:spacing w:val="-79"/>
        </w:rPr>
        <w:t> </w:t>
      </w:r>
      <w:r>
        <w:rPr>
          <w:rFonts w:ascii="Times New Roman" w:hAnsi="Times New Roman" w:cs="Times New Roman" w:eastAsia="Times New Roman" w:hint="default"/>
        </w:rPr>
        <w:t>22</w:t>
      </w:r>
      <w:r>
        <w:rPr>
          <w:rFonts w:ascii="Times New Roman" w:hAnsi="Times New Roman" w:cs="Times New Roman" w:eastAsia="Times New Roman" w:hint="default"/>
          <w:spacing w:val="-26"/>
        </w:rPr>
        <w:t> </w:t>
      </w:r>
      <w:r>
        <w:rPr/>
        <w:t>省道诸暨段收取车辆通行费的复函》</w:t>
      </w:r>
      <w:r>
        <w:rPr>
          <w:rFonts w:ascii="Times New Roman" w:hAnsi="Times New Roman" w:cs="Times New Roman" w:eastAsia="Times New Roman" w:hint="default"/>
        </w:rPr>
        <w:t>(</w:t>
      </w:r>
      <w:r>
        <w:rPr/>
        <w:t>浙 政办函</w:t>
      </w:r>
      <w:r>
        <w:rPr>
          <w:rFonts w:ascii="Times New Roman" w:hAnsi="Times New Roman" w:cs="Times New Roman" w:eastAsia="Times New Roman" w:hint="default"/>
        </w:rPr>
        <w:t>[2001]94</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，本公司所属子公司诸暨市诸东公路投资经营有限公司</w:t>
      </w:r>
      <w:r>
        <w:rPr>
          <w:rFonts w:ascii="Times New Roman" w:hAnsi="Times New Roman" w:cs="Times New Roman" w:eastAsia="Times New Roman" w:hint="default"/>
        </w:rPr>
        <w:t>(</w:t>
      </w:r>
      <w:r>
        <w:rPr/>
        <w:t>以下简称诸东公 路公司</w:t>
      </w:r>
      <w:r>
        <w:rPr>
          <w:rFonts w:ascii="Times New Roman" w:hAnsi="Times New Roman" w:cs="Times New Roman" w:eastAsia="Times New Roman" w:hint="default"/>
        </w:rPr>
        <w:t>)</w:t>
      </w:r>
      <w:r>
        <w:rPr/>
        <w:t>于</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日起开始收费。 </w:t>
      </w:r>
      <w:r>
        <w:rPr>
          <w:spacing w:val="-3"/>
        </w:rPr>
        <w:t>根据《浙江省人民政府办公厅转发省交通运输厅省财政厅省发改委关于全省取消政府还贷二</w:t>
      </w:r>
      <w:r>
        <w:rPr>
          <w:spacing w:val="-73"/>
        </w:rPr>
        <w:t> </w:t>
      </w:r>
      <w:r>
        <w:rPr>
          <w:spacing w:val="-73"/>
        </w:rPr>
      </w:r>
      <w:r>
        <w:rPr/>
        <w:t>级公路收费实施意见的通知》</w:t>
      </w:r>
      <w:r>
        <w:rPr>
          <w:rFonts w:ascii="Times New Roman" w:hAnsi="Times New Roman" w:cs="Times New Roman" w:eastAsia="Times New Roman" w:hint="default"/>
        </w:rPr>
        <w:t>(</w:t>
      </w:r>
      <w:r>
        <w:rPr/>
        <w:t>浙政办发明电</w:t>
      </w:r>
      <w:r>
        <w:rPr>
          <w:rFonts w:ascii="Times New Roman" w:hAnsi="Times New Roman" w:cs="Times New Roman" w:eastAsia="Times New Roman" w:hint="default"/>
        </w:rPr>
        <w:t>[2010]13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精神，诸暨市境内的政府还贷二级 公路将于</w:t>
      </w:r>
      <w:r>
        <w:rPr>
          <w:spacing w:val="-53"/>
        </w:rPr>
        <w:t> </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spacing w:val="-53"/>
        </w:rPr>
        <w:t> </w:t>
      </w:r>
      <w:r>
        <w:rPr>
          <w:rFonts w:ascii="Times New Roman" w:hAnsi="Times New Roman" w:cs="Times New Roman" w:eastAsia="Times New Roman" w:hint="default"/>
        </w:rPr>
        <w:t>23 </w:t>
      </w:r>
      <w:r>
        <w:rPr/>
        <w:t>时</w:t>
      </w:r>
      <w:r>
        <w:rPr>
          <w:spacing w:val="-53"/>
        </w:rPr>
        <w:t> </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spacing w:val="-4"/>
        </w:rPr>
        <w:t>分起取消公路收费，根据现阶段的实际状况，经诸暨市</w:t>
      </w:r>
    </w:p>
    <w:p>
      <w:pPr>
        <w:pStyle w:val="BodyText"/>
        <w:spacing w:line="290" w:lineRule="exact" w:before="0"/>
        <w:ind w:right="0"/>
        <w:jc w:val="both"/>
      </w:pPr>
      <w:r>
        <w:rPr/>
        <w:t>政府决定，并经《浙江省人民政府办公厅关于取消 </w:t>
      </w:r>
      <w:r>
        <w:rPr>
          <w:rFonts w:ascii="Times New Roman" w:hAnsi="Times New Roman" w:cs="Times New Roman" w:eastAsia="Times New Roman" w:hint="default"/>
        </w:rPr>
        <w:t>22 </w:t>
      </w:r>
      <w:r>
        <w:rPr>
          <w:rFonts w:ascii="Times New Roman" w:hAnsi="Times New Roman" w:cs="Times New Roman" w:eastAsia="Times New Roman" w:hint="default"/>
          <w:spacing w:val="44"/>
        </w:rPr>
        <w:t> </w:t>
      </w:r>
      <w:r>
        <w:rPr/>
        <w:t>省道诸暨段收费的复函》</w:t>
      </w:r>
      <w:r>
        <w:rPr>
          <w:rFonts w:ascii="Times New Roman" w:hAnsi="Times New Roman" w:cs="Times New Roman" w:eastAsia="Times New Roman" w:hint="default"/>
        </w:rPr>
        <w:t>(</w:t>
      </w:r>
      <w:r>
        <w:rPr/>
        <w:t>浙政办函</w:t>
      </w:r>
    </w:p>
    <w:p>
      <w:pPr>
        <w:pStyle w:val="BodyText"/>
        <w:spacing w:line="240" w:lineRule="auto" w:before="21"/>
        <w:ind w:right="0"/>
        <w:jc w:val="both"/>
      </w:pPr>
      <w:r>
        <w:rPr>
          <w:rFonts w:ascii="Times New Roman" w:hAnsi="Times New Roman" w:cs="Times New Roman" w:eastAsia="Times New Roman" w:hint="default"/>
        </w:rPr>
        <w:t>[2010]15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同意，</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时</w:t>
      </w:r>
      <w:r>
        <w:rPr>
          <w:spacing w:val="-54"/>
        </w:rPr>
        <w:t> </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t>分起同步取消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省道诸东公路诸暨段经营性</w:t>
      </w:r>
    </w:p>
    <w:p>
      <w:pPr>
        <w:pStyle w:val="BodyText"/>
        <w:spacing w:line="264" w:lineRule="auto" w:before="21"/>
        <w:ind w:left="136" w:right="193"/>
        <w:jc w:val="both"/>
      </w:pPr>
      <w:r>
        <w:rPr/>
        <w:t>收费项目，撤销</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省道诸暨收费站，相关后续工作按照《收费公路管理条例》和交通运输 </w:t>
      </w:r>
      <w:r>
        <w:rPr>
          <w:spacing w:val="-3"/>
        </w:rPr>
        <w:t>部、财政部、国家发改委《关于锁定政府收费还贷二级公路债务及里程有关事宜的通知》精</w:t>
      </w:r>
      <w:r>
        <w:rPr>
          <w:spacing w:val="-74"/>
        </w:rPr>
        <w:t> </w:t>
      </w:r>
      <w:r>
        <w:rPr>
          <w:spacing w:val="-74"/>
        </w:rPr>
      </w:r>
      <w:r>
        <w:rPr/>
        <w:t>神及浙江省人民政府有关政策由诸暨市政府和投资方协商解决。</w:t>
      </w:r>
    </w:p>
    <w:p>
      <w:pPr>
        <w:pStyle w:val="BodyText"/>
        <w:spacing w:line="264" w:lineRule="auto" w:before="16"/>
        <w:ind w:left="136" w:right="88"/>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日，公司与诸暨市交通局、诸暨市交通投资集团有限公司、诸东公路公司签 </w:t>
      </w:r>
      <w:r>
        <w:rPr>
          <w:spacing w:val="-3"/>
        </w:rPr>
        <w:t>订了《</w:t>
      </w:r>
      <w:r>
        <w:rPr>
          <w:rFonts w:ascii="Times New Roman" w:hAnsi="Times New Roman" w:cs="Times New Roman" w:eastAsia="Times New Roman" w:hint="default"/>
          <w:spacing w:val="-3"/>
        </w:rPr>
        <w:t>22</w:t>
      </w:r>
      <w:r>
        <w:rPr>
          <w:rFonts w:ascii="Times New Roman" w:hAnsi="Times New Roman" w:cs="Times New Roman" w:eastAsia="Times New Roman" w:hint="default"/>
        </w:rPr>
        <w:t> </w:t>
      </w:r>
      <w:r>
        <w:rPr>
          <w:spacing w:val="-4"/>
        </w:rPr>
        <w:t>省道诸暨段收费公路收费权取消对公司的补偿协议》。协议约定：诸暨市政府一次</w:t>
      </w:r>
      <w:r>
        <w:rPr>
          <w:spacing w:val="-89"/>
        </w:rPr>
        <w:t> </w:t>
      </w:r>
      <w:r>
        <w:rPr>
          <w:spacing w:val="-89"/>
        </w:rPr>
      </w:r>
      <w:r>
        <w:rPr/>
        <w:t>性补偿公司</w:t>
      </w:r>
      <w:r>
        <w:rPr>
          <w:spacing w:val="-61"/>
        </w:rPr>
        <w:t> </w:t>
      </w:r>
      <w:r>
        <w:rPr>
          <w:rFonts w:ascii="Times New Roman" w:hAnsi="Times New Roman" w:cs="Times New Roman" w:eastAsia="Times New Roman" w:hint="default"/>
        </w:rPr>
        <w:t>85,937,304.00</w:t>
      </w:r>
      <w:r>
        <w:rPr>
          <w:rFonts w:ascii="Times New Roman" w:hAnsi="Times New Roman" w:cs="Times New Roman" w:eastAsia="Times New Roman" w:hint="default"/>
          <w:spacing w:val="-9"/>
        </w:rPr>
        <w:t> </w:t>
      </w:r>
      <w:r>
        <w:rPr/>
        <w:t>元，由诸暨市交通局负责在补偿协议生效之日起</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个工作日支付 </w:t>
      </w:r>
      <w:r>
        <w:rPr>
          <w:spacing w:val="-3"/>
        </w:rPr>
        <w:t>到位。公司在获得补偿款后，不再就此投资事项向任何单位主张任何权利。诸东公路公司职</w:t>
      </w:r>
      <w:r>
        <w:rPr>
          <w:spacing w:val="-72"/>
        </w:rPr>
        <w:t> </w:t>
      </w:r>
      <w:r>
        <w:rPr>
          <w:spacing w:val="-72"/>
        </w:rPr>
      </w:r>
      <w:r>
        <w:rPr/>
        <w:t>工工资和安置费用在诸东公路公司账面货币资金中列支。诸东公路公司的全部资产和负债， </w:t>
      </w:r>
      <w:r>
        <w:rPr>
          <w:spacing w:val="2"/>
        </w:rPr>
        <w:t>包括截止注销日的货币资金和收费综合楼一幢及车辆等财产物资在诸东公路公司财务清算</w:t>
      </w:r>
      <w:r>
        <w:rPr>
          <w:spacing w:val="-82"/>
        </w:rPr>
        <w:t> </w:t>
      </w:r>
      <w:r>
        <w:rPr>
          <w:spacing w:val="-82"/>
        </w:rPr>
      </w:r>
      <w:r>
        <w:rPr/>
        <w:t>后均由诸暨市国资委处置。</w:t>
      </w:r>
    </w:p>
    <w:p>
      <w:pPr>
        <w:pStyle w:val="BodyText"/>
        <w:spacing w:line="240" w:lineRule="auto" w:before="16"/>
        <w:ind w:left="136"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日，公司收到上述补偿款</w:t>
      </w:r>
      <w:r>
        <w:rPr>
          <w:spacing w:val="-56"/>
        </w:rPr>
        <w:t> </w:t>
      </w:r>
      <w:r>
        <w:rPr>
          <w:rFonts w:ascii="Times New Roman" w:hAnsi="Times New Roman" w:cs="Times New Roman" w:eastAsia="Times New Roman" w:hint="default"/>
        </w:rPr>
        <w:t>85,937,304.00</w:t>
      </w:r>
      <w:r>
        <w:rPr>
          <w:rFonts w:ascii="Times New Roman" w:hAnsi="Times New Roman" w:cs="Times New Roman" w:eastAsia="Times New Roman" w:hint="default"/>
          <w:spacing w:val="-3"/>
        </w:rPr>
        <w:t> </w:t>
      </w:r>
      <w:r>
        <w:rPr>
          <w:spacing w:val="-4"/>
        </w:rPr>
        <w:t>元。</w:t>
      </w:r>
      <w:r>
        <w:rPr>
          <w:rFonts w:ascii="Times New Roman" w:hAnsi="Times New Roman" w:cs="Times New Roman" w:eastAsia="Times New Roman" w:hint="default"/>
          <w:spacing w:val="-4"/>
        </w:rPr>
        <w:t>2010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日诸东公路公司办</w:t>
      </w:r>
    </w:p>
    <w:p>
      <w:pPr>
        <w:pStyle w:val="BodyText"/>
        <w:spacing w:line="240" w:lineRule="auto" w:before="21"/>
        <w:ind w:left="136" w:right="0"/>
        <w:jc w:val="both"/>
      </w:pPr>
      <w:r>
        <w:rPr/>
        <w:t>理了工商注销手续。自</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日起诸东公路公司不再纳入合并财务报表范围。</w:t>
      </w:r>
    </w:p>
    <w:p>
      <w:pPr>
        <w:pStyle w:val="BodyText"/>
        <w:spacing w:line="240" w:lineRule="auto" w:before="21"/>
        <w:ind w:left="136" w:right="0"/>
        <w:jc w:val="both"/>
      </w:pPr>
      <w:r>
        <w:rPr/>
        <w:t>据此</w:t>
      </w:r>
      <w:r>
        <w:rPr>
          <w:spacing w:val="-88"/>
        </w:rPr>
        <w:t>，</w:t>
      </w:r>
      <w:r>
        <w:rPr/>
        <w:t>公司将上述补偿款与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日对</w:t>
      </w:r>
      <w:r>
        <w:rPr>
          <w:spacing w:val="-2"/>
        </w:rPr>
        <w:t>诸</w:t>
      </w:r>
      <w:r>
        <w:rPr/>
        <w:t>东公路公司的债权和长期股权投资账面价</w:t>
      </w:r>
    </w:p>
    <w:p>
      <w:pPr>
        <w:pStyle w:val="BodyText"/>
        <w:spacing w:line="240" w:lineRule="auto" w:before="21"/>
        <w:ind w:left="136" w:right="0"/>
        <w:jc w:val="both"/>
      </w:pPr>
      <w:r>
        <w:rPr/>
        <w:t>值的差额</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7</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5 </w:t>
      </w:r>
      <w:r>
        <w:rPr>
          <w:spacing w:val="-2"/>
        </w:rPr>
        <w:t>元</w:t>
      </w:r>
      <w:r>
        <w:rPr/>
        <w:t>确认为“投资收益</w:t>
      </w:r>
      <w:r>
        <w:rPr>
          <w:rFonts w:ascii="Times New Roman" w:hAnsi="Times New Roman" w:cs="Times New Roman" w:eastAsia="Times New Roman" w:hint="default"/>
          <w:spacing w:val="-1"/>
        </w:rPr>
        <w:t>-</w:t>
      </w:r>
      <w:r>
        <w:rPr/>
        <w:t>处置长期股权投资产生的投资收益</w:t>
      </w:r>
      <w:r>
        <w:rPr>
          <w:spacing w:val="-105"/>
        </w:rPr>
        <w:t>”</w:t>
      </w:r>
      <w:r>
        <w:rPr/>
        <w:t>。</w:t>
      </w:r>
    </w:p>
    <w:p>
      <w:pPr>
        <w:pStyle w:val="BodyText"/>
        <w:spacing w:line="240" w:lineRule="auto" w:before="21"/>
        <w:ind w:left="135" w:right="0"/>
        <w:jc w:val="both"/>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增资诸暨市宏润小额贷款有限公司</w:t>
      </w:r>
    </w:p>
    <w:p>
      <w:pPr>
        <w:pStyle w:val="BodyText"/>
        <w:spacing w:line="240" w:lineRule="auto" w:before="21"/>
        <w:ind w:left="135"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4 </w:t>
      </w:r>
      <w:r>
        <w:rPr/>
        <w:t>日</w:t>
      </w:r>
      <w:r>
        <w:rPr>
          <w:spacing w:val="-105"/>
        </w:rPr>
        <w:t>，</w:t>
      </w:r>
      <w:r>
        <w:rPr/>
        <w:t>经公</w:t>
      </w:r>
      <w:r>
        <w:rPr>
          <w:spacing w:val="-2"/>
        </w:rPr>
        <w:t>司</w:t>
      </w:r>
      <w:r>
        <w:rPr/>
        <w:t>五届十八次董事会审议批准</w:t>
      </w:r>
      <w:r>
        <w:rPr>
          <w:spacing w:val="-105"/>
        </w:rPr>
        <w:t>，</w:t>
      </w:r>
      <w:r>
        <w:rPr/>
        <w:t>同意</w:t>
      </w:r>
      <w:r>
        <w:rPr>
          <w:spacing w:val="-2"/>
        </w:rPr>
        <w:t>诸</w:t>
      </w:r>
      <w:r>
        <w:rPr/>
        <w:t>暨市宏润小额贷款有限公</w:t>
      </w:r>
      <w:r>
        <w:rPr>
          <w:spacing w:val="2"/>
        </w:rPr>
        <w:t>司</w:t>
      </w:r>
      <w:r>
        <w:rPr>
          <w:rFonts w:ascii="Times New Roman" w:hAnsi="Times New Roman" w:cs="Times New Roman" w:eastAsia="Times New Roman" w:hint="default"/>
          <w:spacing w:val="-1"/>
        </w:rPr>
        <w:t>(</w:t>
      </w:r>
      <w:r>
        <w:rPr/>
        <w:t>以</w:t>
      </w:r>
    </w:p>
    <w:p>
      <w:pPr>
        <w:pStyle w:val="BodyText"/>
        <w:spacing w:line="256" w:lineRule="auto" w:before="20"/>
        <w:ind w:right="180"/>
        <w:jc w:val="left"/>
      </w:pPr>
      <w:r>
        <w:rPr/>
        <w:t>下简称宏润公司</w:t>
      </w:r>
      <w:r>
        <w:rPr>
          <w:rFonts w:ascii="Times New Roman" w:hAnsi="Times New Roman" w:cs="Times New Roman" w:eastAsia="Times New Roman" w:hint="default"/>
        </w:rPr>
        <w:t>)</w:t>
      </w:r>
      <w:r>
        <w:rPr/>
        <w:t>按“原股东、同比例”的方式，增加注册资本</w:t>
      </w:r>
      <w:r>
        <w:rPr>
          <w:spacing w:val="-55"/>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3"/>
        </w:rPr>
        <w:t> </w:t>
      </w:r>
      <w:r>
        <w:rPr/>
        <w:t>万元。增资完成后宏 润公司注册资本为</w:t>
      </w:r>
      <w:r>
        <w:rPr>
          <w:spacing w:val="-56"/>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2"/>
        </w:rPr>
        <w:t> </w:t>
      </w:r>
      <w:r>
        <w:rPr/>
        <w:t>万元，其中本公司出资比例为</w:t>
      </w:r>
      <w:r>
        <w:rPr>
          <w:spacing w:val="-56"/>
        </w:rPr>
        <w:t> </w:t>
      </w:r>
      <w:r>
        <w:rPr>
          <w:rFonts w:ascii="Times New Roman" w:hAnsi="Times New Roman" w:cs="Times New Roman" w:eastAsia="Times New Roman" w:hint="default"/>
        </w:rPr>
        <w:t>10%</w:t>
      </w:r>
      <w:r>
        <w:rPr/>
        <w:t>。</w:t>
      </w:r>
    </w:p>
    <w:p>
      <w:pPr>
        <w:pStyle w:val="BodyText"/>
        <w:spacing w:line="240" w:lineRule="auto" w:before="5"/>
        <w:ind w:right="0"/>
        <w:jc w:val="both"/>
      </w:pPr>
      <w:r>
        <w:rPr/>
        <w:t>截至</w:t>
      </w:r>
      <w:r>
        <w:rPr>
          <w:spacing w:val="-53"/>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4"/>
        </w:rPr>
        <w:t>日，宏润公司已经增资</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spacing w:val="-4"/>
        </w:rPr>
        <w:t>万元，其中货币增资</w:t>
      </w:r>
      <w:r>
        <w:rPr>
          <w:spacing w:val="-53"/>
        </w:rPr>
        <w:t> </w:t>
      </w:r>
      <w:r>
        <w:rPr>
          <w:rFonts w:ascii="Times New Roman" w:hAnsi="Times New Roman" w:cs="Times New Roman" w:eastAsia="Times New Roman" w:hint="default"/>
        </w:rPr>
        <w:t>15,000 </w:t>
      </w:r>
      <w:r>
        <w:rPr>
          <w:spacing w:val="-7"/>
        </w:rPr>
        <w:t>万元，未分</w:t>
      </w:r>
    </w:p>
    <w:p>
      <w:pPr>
        <w:pStyle w:val="BodyText"/>
        <w:spacing w:line="240" w:lineRule="auto" w:before="21"/>
        <w:ind w:right="0"/>
        <w:jc w:val="both"/>
      </w:pPr>
      <w:r>
        <w:rPr/>
        <w:t>配利润转增</w:t>
      </w:r>
      <w:r>
        <w:rPr>
          <w:spacing w:val="-50"/>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万元，并已办妥工商变更登记手续。本公司对其增资</w:t>
      </w:r>
      <w:r>
        <w:rPr>
          <w:spacing w:val="-5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万元，其中货</w:t>
      </w:r>
    </w:p>
    <w:p>
      <w:pPr>
        <w:pStyle w:val="BodyText"/>
        <w:spacing w:line="240" w:lineRule="auto" w:before="21"/>
        <w:ind w:right="0"/>
        <w:jc w:val="both"/>
      </w:pPr>
      <w:r>
        <w:rPr/>
        <w:t>币增资</w:t>
      </w:r>
      <w:r>
        <w:rPr>
          <w:spacing w:val="-54"/>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万元，未分配利润转增</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w:t>
      </w:r>
    </w:p>
    <w:p>
      <w:pPr>
        <w:pStyle w:val="BodyText"/>
        <w:spacing w:line="240" w:lineRule="auto" w:before="21"/>
        <w:ind w:left="136" w:right="0"/>
        <w:jc w:val="both"/>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参股诸暨长城国际影视网游动漫创意园有限公司</w:t>
      </w:r>
    </w:p>
    <w:p>
      <w:pPr>
        <w:pStyle w:val="BodyText"/>
        <w:spacing w:line="256" w:lineRule="auto" w:before="21"/>
        <w:ind w:left="136" w:right="18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日，经公司五届二十一次董事会审议批准，公司与浙江新长城文化创意有 </w:t>
      </w:r>
      <w:r>
        <w:rPr>
          <w:spacing w:val="-3"/>
        </w:rPr>
        <w:t>限公司、太子龙控股集团有限公司、浙江上峰水泥集团有限公司共同投资组建诸暨长城国际</w:t>
      </w:r>
    </w:p>
    <w:p>
      <w:pPr>
        <w:spacing w:after="0" w:line="256"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40" w:lineRule="auto"/>
        <w:ind w:right="0"/>
        <w:jc w:val="both"/>
        <w:rPr>
          <w:rFonts w:ascii="Times New Roman" w:hAnsi="Times New Roman" w:cs="Times New Roman" w:eastAsia="Times New Roman" w:hint="default"/>
        </w:rPr>
      </w:pPr>
      <w:r>
        <w:rPr/>
        <w:t>影视网游动漫创意园有限公司</w:t>
      </w:r>
      <w:r>
        <w:rPr>
          <w:rFonts w:ascii="Times New Roman" w:hAnsi="Times New Roman" w:cs="Times New Roman" w:eastAsia="Times New Roman" w:hint="default"/>
        </w:rPr>
        <w:t>(</w:t>
      </w:r>
      <w:r>
        <w:rPr/>
        <w:t>以下简称长城创意园公司</w:t>
      </w:r>
      <w:r>
        <w:rPr>
          <w:rFonts w:ascii="Times New Roman" w:hAnsi="Times New Roman" w:cs="Times New Roman" w:eastAsia="Times New Roman" w:hint="default"/>
        </w:rPr>
        <w:t>)</w:t>
      </w:r>
      <w:r>
        <w:rPr/>
        <w:t>，长城创意园公司注册资本</w:t>
      </w:r>
      <w:r>
        <w:rPr>
          <w:spacing w:val="-76"/>
        </w:rPr>
        <w:t> </w:t>
      </w:r>
      <w:r>
        <w:rPr>
          <w:rFonts w:ascii="Times New Roman" w:hAnsi="Times New Roman" w:cs="Times New Roman" w:eastAsia="Times New Roman" w:hint="default"/>
        </w:rPr>
        <w:t>10,000</w:t>
      </w:r>
    </w:p>
    <w:p>
      <w:pPr>
        <w:pStyle w:val="BodyText"/>
        <w:spacing w:line="256" w:lineRule="auto" w:before="21"/>
        <w:ind w:right="153" w:hanging="1"/>
        <w:jc w:val="both"/>
      </w:pPr>
      <w:r>
        <w:rPr>
          <w:spacing w:val="-6"/>
        </w:rPr>
        <w:t>万元，其中本公司出资</w:t>
      </w:r>
      <w:r>
        <w:rPr>
          <w:spacing w:val="-52"/>
        </w:rPr>
        <w:t> </w:t>
      </w:r>
      <w:r>
        <w:rPr>
          <w:rFonts w:ascii="Times New Roman" w:hAnsi="Times New Roman" w:cs="Times New Roman" w:eastAsia="Times New Roman" w:hint="default"/>
        </w:rPr>
        <w:t>1,900</w:t>
      </w:r>
      <w:r>
        <w:rPr>
          <w:rFonts w:ascii="Times New Roman" w:hAnsi="Times New Roman" w:cs="Times New Roman" w:eastAsia="Times New Roman" w:hint="default"/>
          <w:spacing w:val="1"/>
        </w:rPr>
        <w:t> </w:t>
      </w:r>
      <w:r>
        <w:rPr>
          <w:spacing w:val="-8"/>
        </w:rPr>
        <w:t>万元，出资比例</w:t>
      </w:r>
      <w:r>
        <w:rPr>
          <w:spacing w:val="-52"/>
        </w:rPr>
        <w:t> </w:t>
      </w:r>
      <w:r>
        <w:rPr>
          <w:rFonts w:ascii="Times New Roman" w:hAnsi="Times New Roman" w:cs="Times New Roman" w:eastAsia="Times New Roman" w:hint="default"/>
          <w:spacing w:val="-3"/>
        </w:rPr>
        <w:t>19%</w:t>
      </w:r>
      <w:r>
        <w:rPr>
          <w:spacing w:val="-3"/>
        </w:rPr>
        <w:t>；浙江新长城文化创意有限公司出资</w:t>
      </w:r>
      <w:r>
        <w:rPr>
          <w:spacing w:val="-52"/>
        </w:rPr>
        <w:t> </w:t>
      </w:r>
      <w:r>
        <w:rPr>
          <w:rFonts w:ascii="Times New Roman" w:hAnsi="Times New Roman" w:cs="Times New Roman" w:eastAsia="Times New Roman" w:hint="default"/>
        </w:rPr>
        <w:t>5,100 </w:t>
      </w:r>
      <w:r>
        <w:rPr>
          <w:spacing w:val="-3"/>
        </w:rPr>
        <w:t>万元，出资比例</w:t>
      </w:r>
      <w:r>
        <w:rPr>
          <w:spacing w:val="-57"/>
        </w:rPr>
        <w:t> </w:t>
      </w:r>
      <w:r>
        <w:rPr>
          <w:rFonts w:ascii="Times New Roman" w:hAnsi="Times New Roman" w:cs="Times New Roman" w:eastAsia="Times New Roman" w:hint="default"/>
        </w:rPr>
        <w:t>51%</w:t>
      </w:r>
      <w:r>
        <w:rPr/>
        <w:t>；太子龙控股集团有限公司出资</w:t>
      </w:r>
      <w:r>
        <w:rPr>
          <w:spacing w:val="-57"/>
        </w:rPr>
        <w:t> </w:t>
      </w:r>
      <w:r>
        <w:rPr>
          <w:rFonts w:ascii="Times New Roman" w:hAnsi="Times New Roman" w:cs="Times New Roman" w:eastAsia="Times New Roman" w:hint="default"/>
        </w:rPr>
        <w:t>1,500</w:t>
      </w:r>
      <w:r>
        <w:rPr>
          <w:rFonts w:ascii="Times New Roman" w:hAnsi="Times New Roman" w:cs="Times New Roman" w:eastAsia="Times New Roman" w:hint="default"/>
          <w:spacing w:val="-5"/>
        </w:rPr>
        <w:t> </w:t>
      </w:r>
      <w:r>
        <w:rPr>
          <w:spacing w:val="-3"/>
        </w:rPr>
        <w:t>万元，出资比例</w:t>
      </w:r>
      <w:r>
        <w:rPr>
          <w:spacing w:val="-57"/>
        </w:rPr>
        <w:t> </w:t>
      </w:r>
      <w:r>
        <w:rPr>
          <w:rFonts w:ascii="Times New Roman" w:hAnsi="Times New Roman" w:cs="Times New Roman" w:eastAsia="Times New Roman" w:hint="default"/>
          <w:spacing w:val="-3"/>
        </w:rPr>
        <w:t>15%</w:t>
      </w:r>
      <w:r>
        <w:rPr>
          <w:spacing w:val="-3"/>
        </w:rPr>
        <w:t>；浙江上峰</w:t>
      </w:r>
      <w:r>
        <w:rPr/>
        <w:t> 水泥集团有限公司出资</w:t>
      </w:r>
      <w:r>
        <w:rPr>
          <w:spacing w:val="-5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万元，出资比例</w:t>
      </w:r>
      <w:r>
        <w:rPr>
          <w:spacing w:val="-55"/>
        </w:rPr>
        <w:t> </w:t>
      </w:r>
      <w:r>
        <w:rPr>
          <w:rFonts w:ascii="Times New Roman" w:hAnsi="Times New Roman" w:cs="Times New Roman" w:eastAsia="Times New Roman" w:hint="default"/>
        </w:rPr>
        <w:t>15%</w:t>
      </w:r>
      <w:r>
        <w:rPr/>
        <w:t>。</w:t>
      </w:r>
    </w:p>
    <w:p>
      <w:pPr>
        <w:pStyle w:val="BodyText"/>
        <w:spacing w:line="256" w:lineRule="auto" w:before="5"/>
        <w:ind w:right="152"/>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日，公司缴入投资款</w:t>
      </w:r>
      <w:r>
        <w:rPr>
          <w:spacing w:val="-47"/>
        </w:rPr>
        <w:t> </w:t>
      </w:r>
      <w:r>
        <w:rPr>
          <w:rFonts w:ascii="Times New Roman" w:hAnsi="Times New Roman" w:cs="Times New Roman" w:eastAsia="Times New Roman" w:hint="default"/>
        </w:rPr>
        <w:t>1,900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日，长城创意园公司在诸 暨市工商行政管理局登记设立。</w:t>
      </w:r>
    </w:p>
    <w:p>
      <w:pPr>
        <w:pStyle w:val="BodyText"/>
        <w:spacing w:line="240" w:lineRule="auto" w:before="22"/>
        <w:ind w:right="0"/>
        <w:jc w:val="both"/>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浙江宏磊铜业股份有限公司股权转让款事项</w:t>
      </w:r>
    </w:p>
    <w:p>
      <w:pPr>
        <w:pStyle w:val="BodyText"/>
        <w:spacing w:line="240" w:lineRule="auto" w:before="21"/>
        <w:ind w:right="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月，公司与自然人戚建华签订股权转让协议，受让戚建华持有的宏磊集团有限公</w:t>
      </w:r>
    </w:p>
    <w:p>
      <w:pPr>
        <w:pStyle w:val="BodyText"/>
        <w:spacing w:line="240" w:lineRule="auto" w:before="21"/>
        <w:ind w:right="0"/>
        <w:jc w:val="both"/>
      </w:pPr>
      <w:r>
        <w:rPr/>
        <w:t>司</w:t>
      </w:r>
      <w:r>
        <w:rPr>
          <w:spacing w:val="-56"/>
        </w:rPr>
        <w:t> </w:t>
      </w:r>
      <w:r>
        <w:rPr>
          <w:rFonts w:ascii="Times New Roman" w:hAnsi="Times New Roman" w:cs="Times New Roman" w:eastAsia="Times New Roman" w:hint="default"/>
        </w:rPr>
        <w:t>2.02%</w:t>
      </w:r>
      <w:r>
        <w:rPr/>
        <w:t>的股权，计</w:t>
      </w:r>
      <w:r>
        <w:rPr>
          <w:spacing w:val="-56"/>
        </w:rPr>
        <w:t> </w:t>
      </w:r>
      <w:r>
        <w:rPr>
          <w:rFonts w:ascii="Times New Roman" w:hAnsi="Times New Roman" w:cs="Times New Roman" w:eastAsia="Times New Roman" w:hint="default"/>
        </w:rPr>
        <w:t>215.5833</w:t>
      </w:r>
      <w:r>
        <w:rPr>
          <w:rFonts w:ascii="Times New Roman" w:hAnsi="Times New Roman" w:cs="Times New Roman" w:eastAsia="Times New Roman" w:hint="default"/>
          <w:spacing w:val="-2"/>
        </w:rPr>
        <w:t> </w:t>
      </w:r>
      <w:r>
        <w:rPr/>
        <w:t>万股，按</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年度经审计的扣除非经常性损益后的每股净利</w:t>
      </w:r>
    </w:p>
    <w:p>
      <w:pPr>
        <w:pStyle w:val="BodyText"/>
        <w:spacing w:line="240" w:lineRule="auto" w:before="21"/>
        <w:ind w:right="0"/>
        <w:jc w:val="both"/>
      </w:pPr>
      <w:r>
        <w:rPr/>
        <w:t>润为基数，按</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倍市盈率计算确定转让价格，股权转让协议签订时暂按每股</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元支付转让</w:t>
      </w:r>
    </w:p>
    <w:p>
      <w:pPr>
        <w:pStyle w:val="BodyText"/>
        <w:spacing w:line="256" w:lineRule="auto" w:before="21"/>
        <w:ind w:left="136" w:right="154"/>
        <w:jc w:val="both"/>
      </w:pPr>
      <w:r>
        <w:rPr/>
        <w:t>款共计</w:t>
      </w:r>
      <w:r>
        <w:rPr>
          <w:spacing w:val="-53"/>
        </w:rPr>
        <w:t> </w:t>
      </w:r>
      <w:r>
        <w:rPr>
          <w:rFonts w:ascii="Times New Roman" w:hAnsi="Times New Roman" w:cs="Times New Roman" w:eastAsia="Times New Roman" w:hint="default"/>
        </w:rPr>
        <w:t>1,077.9165 </w:t>
      </w:r>
      <w:r>
        <w:rPr>
          <w:spacing w:val="-3"/>
        </w:rPr>
        <w:t>万元，待年度审计结束后按实结算。宏磊集团有限公司其他股东同意放弃</w:t>
      </w:r>
      <w:r>
        <w:rPr/>
        <w:t> 优先受让权。</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月，宏磊集团有限公司以整体变更方式设立为浙江宏磊铜业股份有 限公司，本公司持股比例不变。</w:t>
      </w:r>
    </w:p>
    <w:p>
      <w:pPr>
        <w:pStyle w:val="BodyText"/>
        <w:spacing w:line="256" w:lineRule="auto" w:before="22"/>
        <w:ind w:left="136" w:right="15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16 </w:t>
      </w:r>
      <w:r>
        <w:rPr>
          <w:spacing w:val="-3"/>
        </w:rPr>
        <w:t>日，公司支付上述股权转让结算余款</w:t>
      </w:r>
      <w:r>
        <w:rPr>
          <w:spacing w:val="-53"/>
        </w:rPr>
        <w:t> </w:t>
      </w:r>
      <w:r>
        <w:rPr>
          <w:rFonts w:ascii="Times New Roman" w:hAnsi="Times New Roman" w:cs="Times New Roman" w:eastAsia="Times New Roman" w:hint="default"/>
        </w:rPr>
        <w:t>2,371,416.30 </w:t>
      </w:r>
      <w:r>
        <w:rPr>
          <w:spacing w:val="-5"/>
        </w:rPr>
        <w:t>元，相应增加长期股权投</w:t>
      </w:r>
      <w:r>
        <w:rPr/>
        <w:t> 资成本。</w:t>
      </w:r>
    </w:p>
    <w:p>
      <w:pPr>
        <w:pStyle w:val="BodyText"/>
        <w:spacing w:line="240" w:lineRule="auto" w:before="22"/>
        <w:ind w:left="136" w:right="0"/>
        <w:jc w:val="both"/>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“原饲料厂改造”地块投资溢价款</w:t>
      </w:r>
    </w:p>
    <w:p>
      <w:pPr>
        <w:pStyle w:val="BodyText"/>
        <w:spacing w:line="261" w:lineRule="auto" w:before="21"/>
        <w:ind w:left="136" w:right="151" w:hanging="1"/>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月，诸暨市一百超市有限公司以</w:t>
      </w:r>
      <w:r>
        <w:rPr>
          <w:spacing w:val="-51"/>
        </w:rPr>
        <w:t> </w:t>
      </w:r>
      <w:r>
        <w:rPr>
          <w:rFonts w:ascii="Times New Roman" w:hAnsi="Times New Roman" w:cs="Times New Roman" w:eastAsia="Times New Roman" w:hint="default"/>
        </w:rPr>
        <w:t>2,609</w:t>
      </w:r>
      <w:r>
        <w:rPr>
          <w:rFonts w:ascii="Times New Roman" w:hAnsi="Times New Roman" w:cs="Times New Roman" w:eastAsia="Times New Roman" w:hint="default"/>
          <w:spacing w:val="1"/>
        </w:rPr>
        <w:t> </w:t>
      </w:r>
      <w:r>
        <w:rPr/>
        <w:t>万元的价格竞标取得“原饲料厂改造”地 </w:t>
      </w:r>
      <w:r>
        <w:rPr>
          <w:spacing w:val="-3"/>
        </w:rPr>
        <w:t>块国有土地使用权，并向诸暨市国土资源局申请由诸暨市一百超市有限公司与浙江省诸暨市</w:t>
      </w:r>
      <w:r>
        <w:rPr>
          <w:spacing w:val="-74"/>
        </w:rPr>
        <w:t> </w:t>
      </w:r>
      <w:r>
        <w:rPr>
          <w:spacing w:val="-74"/>
        </w:rPr>
      </w:r>
      <w:r>
        <w:rPr/>
        <w:t>美丽园房地产开发公司共同办理用地手续。公司子公司浙江富润印染有限公司</w:t>
      </w:r>
      <w:r>
        <w:rPr>
          <w:rFonts w:ascii="Times New Roman" w:hAnsi="Times New Roman" w:cs="Times New Roman" w:eastAsia="Times New Roman" w:hint="default"/>
        </w:rPr>
        <w:t>(</w:t>
      </w:r>
      <w:r>
        <w:rPr/>
        <w:t>以下简称印</w:t>
      </w:r>
      <w:r>
        <w:rPr>
          <w:spacing w:val="-64"/>
        </w:rPr>
        <w:t> </w:t>
      </w:r>
      <w:r>
        <w:rPr>
          <w:spacing w:val="-64"/>
        </w:rPr>
      </w:r>
      <w:r>
        <w:rPr/>
        <w:t>染公司</w:t>
      </w:r>
      <w:r>
        <w:rPr>
          <w:rFonts w:ascii="Times New Roman" w:hAnsi="Times New Roman" w:cs="Times New Roman" w:eastAsia="Times New Roman" w:hint="default"/>
        </w:rPr>
        <w:t>)</w:t>
      </w:r>
      <w:r>
        <w:rPr/>
        <w:t>原计划参与上述地块的开发，</w:t>
      </w:r>
      <w:r>
        <w:rPr>
          <w:rFonts w:ascii="Times New Roman" w:hAnsi="Times New Roman" w:cs="Times New Roman" w:eastAsia="Times New Roman" w:hint="default"/>
        </w:rPr>
        <w:t>2004 </w:t>
      </w:r>
      <w:r>
        <w:rPr/>
        <w:t>年度支付土地款 </w:t>
      </w:r>
      <w:r>
        <w:rPr>
          <w:rFonts w:ascii="Times New Roman" w:hAnsi="Times New Roman" w:cs="Times New Roman" w:eastAsia="Times New Roman" w:hint="default"/>
        </w:rPr>
        <w:t>8,609,700.00</w:t>
      </w:r>
      <w:r>
        <w:rPr>
          <w:rFonts w:ascii="Times New Roman" w:hAnsi="Times New Roman" w:cs="Times New Roman" w:eastAsia="Times New Roman" w:hint="default"/>
          <w:spacing w:val="-11"/>
        </w:rPr>
        <w:t> </w:t>
      </w:r>
      <w:r>
        <w:rPr/>
        <w:t>元，账列“预付账 款”科目。</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月，富润控股集团有限公司公布《关于原饲料厂地块开发及投资转让 </w:t>
      </w:r>
      <w:r>
        <w:rPr>
          <w:spacing w:val="-9"/>
        </w:rPr>
        <w:t>的方案》，约定印染公司在该地块中的投资以溢价</w:t>
      </w:r>
      <w:r>
        <w:rPr>
          <w:spacing w:val="-45"/>
        </w:rPr>
        <w:t> </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8"/>
        </w:rPr>
        <w:t> </w:t>
      </w:r>
      <w:r>
        <w:rPr>
          <w:spacing w:val="-1"/>
        </w:rPr>
        <w:t>万元的价格转让给富润控股集团有限公</w:t>
      </w:r>
      <w:r>
        <w:rPr/>
        <w:t> </w:t>
      </w:r>
      <w:r>
        <w:rPr>
          <w:spacing w:val="-3"/>
        </w:rPr>
        <w:t>司，且本金、利息和溢价在富润控股集团有限公司回笼该地块的开发收入后逐步支付。</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年度，该地块土地使用权证办妥，持证人为浙江省诸暨市美丽园房地产开发公司。</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 </w:t>
      </w:r>
      <w:r>
        <w:rPr>
          <w:spacing w:val="-3"/>
        </w:rPr>
        <w:t>度，因上述本金及约定溢价未收到，账面将上述款项由预付款项改列至与富润控股集团有限</w:t>
      </w:r>
      <w:r>
        <w:rPr>
          <w:spacing w:val="-76"/>
        </w:rPr>
        <w:t> </w:t>
      </w:r>
      <w:r>
        <w:rPr>
          <w:spacing w:val="-76"/>
        </w:rPr>
      </w:r>
      <w:r>
        <w:rPr/>
        <w:t>公司的往来款之中。</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年，印染公司收回上述本金</w:t>
      </w:r>
      <w:r>
        <w:rPr>
          <w:spacing w:val="-56"/>
        </w:rPr>
        <w:t> </w:t>
      </w:r>
      <w:r>
        <w:rPr>
          <w:rFonts w:ascii="Times New Roman" w:hAnsi="Times New Roman" w:cs="Times New Roman" w:eastAsia="Times New Roman" w:hint="default"/>
        </w:rPr>
        <w:t>8,609,700.00</w:t>
      </w:r>
      <w:r>
        <w:rPr>
          <w:rFonts w:ascii="Times New Roman" w:hAnsi="Times New Roman" w:cs="Times New Roman" w:eastAsia="Times New Roman" w:hint="default"/>
          <w:spacing w:val="-3"/>
        </w:rPr>
        <w:t> </w:t>
      </w:r>
      <w:r>
        <w:rPr/>
        <w:t>元。</w:t>
      </w:r>
    </w:p>
    <w:p>
      <w:pPr>
        <w:pStyle w:val="BodyText"/>
        <w:spacing w:line="256" w:lineRule="auto" w:before="0"/>
        <w:ind w:right="151"/>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日，印染公司收到浙江省诸暨市美丽园房地产开发公司支付的溢价款</w:t>
      </w:r>
      <w:r>
        <w:rPr>
          <w:spacing w:val="-44"/>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万 </w:t>
      </w:r>
      <w:r>
        <w:rPr>
          <w:spacing w:val="-5"/>
        </w:rPr>
        <w:t>元，并确认为“营业外收入</w:t>
      </w:r>
      <w:r>
        <w:rPr>
          <w:rFonts w:ascii="Times New Roman" w:hAnsi="Times New Roman" w:cs="Times New Roman" w:eastAsia="Times New Roman" w:hint="default"/>
          <w:spacing w:val="-5"/>
        </w:rPr>
        <w:t>-</w:t>
      </w:r>
      <w:r>
        <w:rPr>
          <w:spacing w:val="-5"/>
        </w:rPr>
        <w:t>非流动资产处置收益”。</w:t>
      </w:r>
    </w:p>
    <w:p>
      <w:pPr>
        <w:pStyle w:val="BodyText"/>
        <w:spacing w:line="240" w:lineRule="auto" w:before="5"/>
        <w:ind w:right="0"/>
        <w:jc w:val="both"/>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31</w:t>
      </w:r>
      <w:r>
        <w:rPr>
          <w:rFonts w:ascii="Times New Roman" w:hAnsi="Times New Roman" w:cs="Times New Roman" w:eastAsia="Times New Roman" w:hint="default"/>
          <w:spacing w:val="-4"/>
        </w:rPr>
        <w:t> </w:t>
      </w:r>
      <w:r>
        <w:rPr/>
        <w:t>省道诸暨段项目优先收益权事项</w:t>
      </w:r>
    </w:p>
    <w:p>
      <w:pPr>
        <w:pStyle w:val="BodyText"/>
        <w:spacing w:line="240" w:lineRule="auto" w:before="21"/>
        <w:ind w:right="0"/>
        <w:jc w:val="both"/>
      </w:pPr>
      <w:r>
        <w:rPr/>
        <w:t>根据公司与诸暨市交通局分别于</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日和</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18"/>
        </w:rPr>
        <w:t>日签订的《协议》和《关</w:t>
      </w:r>
    </w:p>
    <w:p>
      <w:pPr>
        <w:pStyle w:val="BodyText"/>
        <w:spacing w:line="240" w:lineRule="auto" w:before="21"/>
        <w:ind w:left="136" w:right="0"/>
        <w:jc w:val="both"/>
      </w:pPr>
      <w:r>
        <w:rPr/>
        <w:t>于增加买断</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省道诸暨</w:t>
      </w:r>
      <w:r>
        <w:rPr>
          <w:spacing w:val="-2"/>
        </w:rPr>
        <w:t>段</w:t>
      </w:r>
      <w:r>
        <w:rPr/>
        <w:t>项目优先收益权的协议</w:t>
      </w:r>
      <w:r>
        <w:rPr>
          <w:spacing w:val="-106"/>
        </w:rPr>
        <w:t>》</w:t>
      </w:r>
      <w:r>
        <w:rPr>
          <w:spacing w:val="-45"/>
        </w:rPr>
        <w:t>，</w:t>
      </w:r>
      <w:r>
        <w:rPr/>
        <w:t>公司以提供长期资金作为条件</w:t>
      </w:r>
      <w:r>
        <w:rPr>
          <w:spacing w:val="-45"/>
        </w:rPr>
        <w:t>，</w:t>
      </w:r>
      <w:r>
        <w:rPr/>
        <w:t>支</w:t>
      </w:r>
      <w:r>
        <w:rPr>
          <w:spacing w:val="1"/>
        </w:rPr>
        <w:t>付</w:t>
      </w:r>
      <w:r>
        <w:rPr/>
        <w:t>诸</w:t>
      </w:r>
    </w:p>
    <w:p>
      <w:pPr>
        <w:pStyle w:val="BodyText"/>
        <w:spacing w:line="240" w:lineRule="auto" w:before="21"/>
        <w:ind w:left="136" w:right="0"/>
        <w:jc w:val="both"/>
      </w:pPr>
      <w:r>
        <w:rPr/>
        <w:t>暨市交通局</w:t>
      </w:r>
      <w:r>
        <w:rPr>
          <w:spacing w:val="-54"/>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万元资金</w:t>
      </w:r>
      <w:r>
        <w:rPr>
          <w:rFonts w:ascii="Times New Roman" w:hAnsi="Times New Roman" w:cs="Times New Roman" w:eastAsia="Times New Roman" w:hint="default"/>
        </w:rPr>
        <w:t>(</w:t>
      </w:r>
      <w:r>
        <w:rPr/>
        <w:t>其中</w:t>
      </w:r>
      <w:r>
        <w:rPr>
          <w:spacing w:val="-54"/>
        </w:rPr>
        <w:t> </w:t>
      </w:r>
      <w:r>
        <w:rPr>
          <w:rFonts w:ascii="Times New Roman" w:hAnsi="Times New Roman" w:cs="Times New Roman" w:eastAsia="Times New Roman" w:hint="default"/>
        </w:rPr>
        <w:t>4,300</w:t>
      </w:r>
      <w:r>
        <w:rPr>
          <w:rFonts w:ascii="Times New Roman" w:hAnsi="Times New Roman" w:cs="Times New Roman" w:eastAsia="Times New Roman" w:hint="default"/>
          <w:spacing w:val="-1"/>
        </w:rPr>
        <w:t> </w:t>
      </w:r>
      <w:r>
        <w:rPr/>
        <w:t>万元合作期限暂定为</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14"/>
        </w:rPr>
        <w:t>年，即自</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w:t>
      </w:r>
    </w:p>
    <w:p>
      <w:pPr>
        <w:pStyle w:val="BodyText"/>
        <w:spacing w:line="240" w:lineRule="auto" w:before="21"/>
        <w:ind w:left="136" w:right="0"/>
        <w:jc w:val="both"/>
      </w:pPr>
      <w:r>
        <w:rPr/>
        <w:t>到</w:t>
      </w:r>
      <w:r>
        <w:rPr>
          <w:spacing w:val="-54"/>
        </w:rPr>
        <w:t> </w:t>
      </w:r>
      <w:r>
        <w:rPr>
          <w:rFonts w:ascii="Times New Roman" w:hAnsi="Times New Roman" w:cs="Times New Roman" w:eastAsia="Times New Roman" w:hint="default"/>
        </w:rPr>
        <w:t>2025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日止；</w:t>
      </w:r>
      <w:r>
        <w:rPr>
          <w:rFonts w:ascii="Times New Roman" w:hAnsi="Times New Roman" w:cs="Times New Roman" w:eastAsia="Times New Roman" w:hint="default"/>
        </w:rPr>
        <w:t>2,700 </w:t>
      </w:r>
      <w:r>
        <w:rPr/>
        <w:t>万元合作期限为</w:t>
      </w:r>
      <w:r>
        <w:rPr>
          <w:spacing w:val="-54"/>
        </w:rPr>
        <w:t> </w:t>
      </w:r>
      <w:r>
        <w:rPr>
          <w:rFonts w:ascii="Times New Roman" w:hAnsi="Times New Roman" w:cs="Times New Roman" w:eastAsia="Times New Roman" w:hint="default"/>
        </w:rPr>
        <w:t>24 </w:t>
      </w:r>
      <w:r>
        <w:rPr/>
        <w:t>年</w:t>
      </w:r>
      <w:r>
        <w:rPr>
          <w:spacing w:val="-54"/>
        </w:rPr>
        <w:t> </w:t>
      </w:r>
      <w:r>
        <w:rPr>
          <w:rFonts w:ascii="Times New Roman" w:hAnsi="Times New Roman" w:cs="Times New Roman" w:eastAsia="Times New Roman" w:hint="default"/>
        </w:rPr>
        <w:t>7 </w:t>
      </w:r>
      <w:r>
        <w:rPr/>
        <w:t>个月，即自</w:t>
      </w:r>
      <w:r>
        <w:rPr>
          <w:spacing w:val="-54"/>
        </w:rPr>
        <w:t> </w:t>
      </w:r>
      <w:r>
        <w:rPr>
          <w:rFonts w:ascii="Times New Roman" w:hAnsi="Times New Roman" w:cs="Times New Roman" w:eastAsia="Times New Roman" w:hint="default"/>
        </w:rPr>
        <w:t>2001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10 </w:t>
      </w:r>
      <w:r>
        <w:rPr/>
        <w:t>日起到</w:t>
      </w:r>
    </w:p>
    <w:p>
      <w:pPr>
        <w:pStyle w:val="BodyText"/>
        <w:spacing w:line="240" w:lineRule="auto" w:before="20"/>
        <w:ind w:right="0"/>
        <w:jc w:val="both"/>
      </w:pPr>
      <w:r>
        <w:rPr>
          <w:rFonts w:ascii="Times New Roman" w:hAnsi="Times New Roman" w:cs="Times New Roman" w:eastAsia="Times New Roman" w:hint="default"/>
        </w:rPr>
        <w:t>2025</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日止</w:t>
      </w:r>
      <w:r>
        <w:rPr>
          <w:rFonts w:ascii="Times New Roman" w:hAnsi="Times New Roman" w:cs="Times New Roman" w:eastAsia="Times New Roman" w:hint="default"/>
        </w:rPr>
        <w:t>)</w:t>
      </w:r>
      <w:r>
        <w:rPr/>
        <w:t>，取得</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省道诸暨段项目实现收益的优先享有权，公司对该项目不</w:t>
      </w:r>
    </w:p>
    <w:p>
      <w:pPr>
        <w:pStyle w:val="BodyText"/>
        <w:spacing w:line="256" w:lineRule="auto" w:before="21"/>
        <w:ind w:right="152"/>
        <w:jc w:val="both"/>
      </w:pPr>
      <w:r>
        <w:rPr/>
        <w:t>具有资产所有权，不承担该项目的盈亏责任。诸暨市交通局承诺每年向公司支付</w:t>
      </w:r>
      <w:r>
        <w:rPr>
          <w:spacing w:val="-71"/>
        </w:rPr>
        <w:t> </w:t>
      </w:r>
      <w:r>
        <w:rPr>
          <w:rFonts w:ascii="Times New Roman" w:hAnsi="Times New Roman" w:cs="Times New Roman" w:eastAsia="Times New Roman" w:hint="default"/>
        </w:rPr>
        <w:t>1,044</w:t>
      </w:r>
      <w:r>
        <w:rPr>
          <w:rFonts w:ascii="Times New Roman" w:hAnsi="Times New Roman" w:cs="Times New Roman" w:eastAsia="Times New Roman" w:hint="default"/>
          <w:spacing w:val="-18"/>
        </w:rPr>
        <w:t> </w:t>
      </w:r>
      <w:r>
        <w:rPr/>
        <w:t>万元 的优先收益。</w:t>
      </w:r>
    </w:p>
    <w:p>
      <w:pPr>
        <w:pStyle w:val="BodyText"/>
        <w:spacing w:line="256" w:lineRule="auto" w:before="22"/>
        <w:ind w:right="152"/>
        <w:jc w:val="both"/>
      </w:pPr>
      <w:r>
        <w:rPr/>
        <w:t>随着国家燃油税改革政策的出台，</w:t>
      </w:r>
      <w:r>
        <w:rPr>
          <w:rFonts w:ascii="Times New Roman" w:hAnsi="Times New Roman" w:cs="Times New Roman" w:eastAsia="Times New Roman" w:hint="default"/>
        </w:rPr>
        <w:t>31 </w:t>
      </w:r>
      <w:r>
        <w:rPr/>
        <w:t>省道绍大线的收费政策面临重大调整。</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3 </w:t>
      </w:r>
      <w:r>
        <w:rPr/>
        <w:t>月</w:t>
      </w:r>
      <w:r>
        <w:rPr>
          <w:spacing w:val="-40"/>
        </w:rPr>
        <w:t> </w:t>
      </w:r>
      <w:r>
        <w:rPr>
          <w:rFonts w:ascii="Times New Roman" w:hAnsi="Times New Roman" w:cs="Times New Roman" w:eastAsia="Times New Roman" w:hint="default"/>
        </w:rPr>
        <w:t>9 </w:t>
      </w:r>
      <w:r>
        <w:rPr>
          <w:spacing w:val="-2"/>
        </w:rPr>
        <w:t>日，公司与诸暨市交通局签订《</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9"/>
        </w:rPr>
        <w:t> </w:t>
      </w:r>
      <w:r>
        <w:rPr>
          <w:spacing w:val="-5"/>
        </w:rPr>
        <w:t>省道绍大线诸暨段经营收益分配协议书》，协议约定：在</w:t>
      </w:r>
      <w:r>
        <w:rPr>
          <w:spacing w:val="-103"/>
        </w:rPr>
        <w:t> </w:t>
      </w:r>
      <w:r>
        <w:rPr>
          <w:spacing w:val="-103"/>
        </w:rPr>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省道绍大线诸暨段收费政策调整之前，公司继续按每年</w:t>
      </w:r>
      <w:r>
        <w:rPr>
          <w:spacing w:val="-47"/>
        </w:rPr>
        <w:t> </w:t>
      </w:r>
      <w:r>
        <w:rPr>
          <w:rFonts w:ascii="Times New Roman" w:hAnsi="Times New Roman" w:cs="Times New Roman" w:eastAsia="Times New Roman" w:hint="default"/>
          <w:spacing w:val="-1"/>
        </w:rPr>
        <w:t>1,044</w:t>
      </w:r>
      <w:r>
        <w:rPr>
          <w:rFonts w:ascii="Times New Roman" w:hAnsi="Times New Roman" w:cs="Times New Roman" w:eastAsia="Times New Roman" w:hint="default"/>
          <w:spacing w:val="6"/>
        </w:rPr>
        <w:t> </w:t>
      </w:r>
      <w:r>
        <w:rPr>
          <w:spacing w:val="-1"/>
        </w:rPr>
        <w:t>万元的数额享受买断项目优</w:t>
      </w:r>
    </w:p>
    <w:p>
      <w:pPr>
        <w:pStyle w:val="BodyText"/>
        <w:spacing w:line="240" w:lineRule="auto" w:before="5"/>
        <w:ind w:right="0"/>
        <w:jc w:val="both"/>
      </w:pPr>
      <w:r>
        <w:rPr/>
        <w:t>先收益权。如遇收费政策调整，则根据国家相关政策，协商公司已投入的</w:t>
      </w:r>
      <w:r>
        <w:rPr>
          <w:spacing w:val="-7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1"/>
        </w:rPr>
        <w:t> </w:t>
      </w:r>
      <w:r>
        <w:rPr/>
        <w:t>万元中长期</w:t>
      </w:r>
    </w:p>
    <w:p>
      <w:pPr>
        <w:pStyle w:val="BodyText"/>
        <w:spacing w:line="266" w:lineRule="auto" w:before="21"/>
        <w:ind w:left="136" w:right="137"/>
        <w:jc w:val="left"/>
      </w:pPr>
      <w:r>
        <w:rPr/>
        <w:t>资金的处置问题，从调整之日起双方原达成的买断</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省道诸暨段项目优先收益权的协议终 止。 </w:t>
      </w:r>
      <w:r>
        <w:rPr>
          <w:spacing w:val="-3"/>
        </w:rPr>
        <w:t>根据《浙江省人民政府办公厅转发省交通运输厅省财政厅省发改委关于全省取消政府还贷二</w:t>
      </w:r>
      <w:r>
        <w:rPr>
          <w:spacing w:val="-73"/>
        </w:rPr>
        <w:t> </w:t>
      </w:r>
      <w:r>
        <w:rPr>
          <w:spacing w:val="-73"/>
        </w:rPr>
      </w:r>
      <w:r>
        <w:rPr/>
        <w:t>级公路收费实施意见的通知》</w:t>
      </w:r>
      <w:r>
        <w:rPr>
          <w:rFonts w:ascii="Times New Roman" w:hAnsi="Times New Roman" w:cs="Times New Roman" w:eastAsia="Times New Roman" w:hint="default"/>
        </w:rPr>
        <w:t>(</w:t>
      </w:r>
      <w:r>
        <w:rPr/>
        <w:t>浙政办发明电</w:t>
      </w:r>
      <w:r>
        <w:rPr>
          <w:rFonts w:ascii="Times New Roman" w:hAnsi="Times New Roman" w:cs="Times New Roman" w:eastAsia="Times New Roman" w:hint="default"/>
        </w:rPr>
        <w:t>[2010]13 </w:t>
      </w:r>
      <w:r>
        <w:rPr>
          <w:spacing w:val="-6"/>
        </w:rPr>
        <w:t>号</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31</w:t>
      </w:r>
      <w:r>
        <w:rPr>
          <w:rFonts w:ascii="Times New Roman" w:hAnsi="Times New Roman" w:cs="Times New Roman" w:eastAsia="Times New Roman" w:hint="default"/>
          <w:spacing w:val="-30"/>
        </w:rPr>
        <w:t> </w:t>
      </w:r>
      <w:r>
        <w:rPr/>
        <w:t>省道绍诸收费站作为政府还贷</w:t>
      </w:r>
    </w:p>
    <w:p>
      <w:pPr>
        <w:spacing w:after="0" w:line="266" w:lineRule="auto"/>
        <w:jc w:val="left"/>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56" w:lineRule="auto"/>
        <w:ind w:right="206"/>
        <w:jc w:val="left"/>
      </w:pPr>
      <w:r>
        <w:rPr>
          <w:spacing w:val="-3"/>
        </w:rPr>
        <w:t>二级公路收费站，将从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spacing w:val="-53"/>
        </w:rPr>
        <w:t> </w:t>
      </w:r>
      <w:r>
        <w:rPr>
          <w:rFonts w:ascii="Times New Roman" w:hAnsi="Times New Roman" w:cs="Times New Roman" w:eastAsia="Times New Roman" w:hint="default"/>
        </w:rPr>
        <w:t>23 </w:t>
      </w:r>
      <w:r>
        <w:rPr/>
        <w:t>时</w:t>
      </w:r>
      <w:r>
        <w:rPr>
          <w:spacing w:val="-52"/>
        </w:rPr>
        <w:t> </w:t>
      </w:r>
      <w:r>
        <w:rPr>
          <w:rFonts w:ascii="Times New Roman" w:hAnsi="Times New Roman" w:cs="Times New Roman" w:eastAsia="Times New Roman" w:hint="default"/>
        </w:rPr>
        <w:t>58 </w:t>
      </w:r>
      <w:r>
        <w:rPr>
          <w:spacing w:val="-4"/>
        </w:rPr>
        <w:t>分起取消公路收费。随着收费站取消，公</w:t>
      </w:r>
      <w:r>
        <w:rPr/>
        <w:t> 司与诸暨市交通局签订的《</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省道绍大线诸暨段经营收益分配协议书》将自行中止。</w:t>
      </w:r>
    </w:p>
    <w:p>
      <w:pPr>
        <w:pStyle w:val="BodyText"/>
        <w:spacing w:line="240" w:lineRule="auto" w:before="5"/>
        <w:ind w:right="9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日，公司与诸暨市交通运输局签订《</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省道诸暨段收费公路收费权取消对公</w:t>
      </w:r>
    </w:p>
    <w:p>
      <w:pPr>
        <w:pStyle w:val="BodyText"/>
        <w:spacing w:line="240" w:lineRule="auto" w:before="21"/>
        <w:ind w:right="90"/>
        <w:jc w:val="left"/>
      </w:pPr>
      <w:r>
        <w:rPr/>
        <w:t>司的补偿协议</w:t>
      </w:r>
      <w:r>
        <w:rPr>
          <w:spacing w:val="-105"/>
        </w:rPr>
        <w:t>》</w:t>
      </w:r>
      <w:r>
        <w:rPr/>
        <w:t>。协议</w:t>
      </w:r>
      <w:r>
        <w:rPr>
          <w:spacing w:val="-2"/>
        </w:rPr>
        <w:t>约</w:t>
      </w:r>
      <w:r>
        <w:rPr/>
        <w:t>定：诸暨市交通运输局补偿公司</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19</w:t>
      </w:r>
      <w:r>
        <w:rPr>
          <w:rFonts w:ascii="Times New Roman" w:hAnsi="Times New Roman" w:cs="Times New Roman" w:eastAsia="Times New Roman" w:hint="default"/>
          <w:spacing w:val="-1"/>
        </w:rPr>
        <w:t>.</w:t>
      </w:r>
      <w:r>
        <w:rPr>
          <w:rFonts w:ascii="Times New Roman" w:hAnsi="Times New Roman" w:cs="Times New Roman" w:eastAsia="Times New Roman" w:hint="default"/>
        </w:rPr>
        <w:t>90</w:t>
      </w:r>
      <w:r>
        <w:rPr>
          <w:rFonts w:ascii="Times New Roman" w:hAnsi="Times New Roman" w:cs="Times New Roman" w:eastAsia="Times New Roman" w:hint="default"/>
          <w:spacing w:val="9"/>
        </w:rPr>
        <w:t> </w:t>
      </w:r>
      <w:r>
        <w:rPr/>
        <w:t>万元</w:t>
      </w:r>
      <w:r>
        <w:rPr>
          <w:spacing w:val="-2"/>
        </w:rPr>
        <w:t>，</w:t>
      </w:r>
      <w:r>
        <w:rPr/>
        <w:t>其中中央、省级补</w:t>
      </w:r>
    </w:p>
    <w:p>
      <w:pPr>
        <w:pStyle w:val="BodyText"/>
        <w:spacing w:line="240" w:lineRule="auto" w:before="21"/>
        <w:ind w:right="90"/>
        <w:jc w:val="left"/>
      </w:pPr>
      <w:r>
        <w:rPr/>
        <w:t>助 </w:t>
      </w:r>
      <w:r>
        <w:rPr>
          <w:rFonts w:ascii="Times New Roman" w:hAnsi="Times New Roman" w:cs="Times New Roman" w:eastAsia="Times New Roman" w:hint="default"/>
        </w:rPr>
        <w:t>4,826.08 </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w:t>
      </w:r>
      <w:r>
        <w:rPr/>
        <w:t>在中央下达</w:t>
      </w:r>
      <w:r>
        <w:rPr>
          <w:rFonts w:ascii="Times New Roman" w:hAnsi="Times New Roman" w:cs="Times New Roman" w:eastAsia="Times New Roman" w:hint="default"/>
        </w:rPr>
        <w:t>(</w:t>
      </w:r>
      <w:r>
        <w:rPr/>
        <w:t>预下达</w:t>
      </w:r>
      <w:r>
        <w:rPr>
          <w:rFonts w:ascii="Times New Roman" w:hAnsi="Times New Roman" w:cs="Times New Roman" w:eastAsia="Times New Roman" w:hint="default"/>
        </w:rPr>
        <w:t>)</w:t>
      </w:r>
      <w:r>
        <w:rPr/>
        <w:t>该路段取消政府还贷二级公路收费补助资金和省配套</w:t>
      </w:r>
    </w:p>
    <w:p>
      <w:pPr>
        <w:pStyle w:val="BodyText"/>
        <w:spacing w:line="240" w:lineRule="auto" w:before="21"/>
        <w:ind w:left="136" w:right="90"/>
        <w:jc w:val="left"/>
      </w:pPr>
      <w:r>
        <w:rPr/>
        <w:t>资金拨付</w:t>
      </w:r>
      <w:r>
        <w:rPr>
          <w:rFonts w:ascii="Times New Roman" w:hAnsi="Times New Roman" w:cs="Times New Roman" w:eastAsia="Times New Roman" w:hint="default"/>
        </w:rPr>
        <w:t>(</w:t>
      </w:r>
      <w:r>
        <w:rPr/>
        <w:t>预拨</w:t>
      </w:r>
      <w:r>
        <w:rPr>
          <w:rFonts w:ascii="Times New Roman" w:hAnsi="Times New Roman" w:cs="Times New Roman" w:eastAsia="Times New Roman" w:hint="default"/>
        </w:rPr>
        <w:t>)</w:t>
      </w:r>
      <w:r>
        <w:rPr/>
        <w:t>给诸暨市交通运输局后一周内付给公司，不计息；市级补助款</w:t>
      </w:r>
      <w:r>
        <w:rPr>
          <w:spacing w:val="-65"/>
        </w:rPr>
        <w:t> </w:t>
      </w:r>
      <w:r>
        <w:rPr>
          <w:rFonts w:ascii="Times New Roman" w:hAnsi="Times New Roman" w:cs="Times New Roman" w:eastAsia="Times New Roman" w:hint="default"/>
        </w:rPr>
        <w:t>1,608.69</w:t>
      </w:r>
      <w:r>
        <w:rPr>
          <w:rFonts w:ascii="Times New Roman" w:hAnsi="Times New Roman" w:cs="Times New Roman" w:eastAsia="Times New Roman" w:hint="default"/>
          <w:spacing w:val="-12"/>
        </w:rPr>
        <w:t> </w:t>
      </w:r>
      <w:r>
        <w:rPr/>
        <w:t>万元</w:t>
      </w:r>
    </w:p>
    <w:p>
      <w:pPr>
        <w:pStyle w:val="BodyText"/>
        <w:spacing w:line="240" w:lineRule="auto" w:before="21"/>
        <w:ind w:left="136" w:right="90"/>
        <w:jc w:val="left"/>
      </w:pPr>
      <w:r>
        <w:rPr/>
        <w:t>以及站房等折价款</w:t>
      </w:r>
      <w:r>
        <w:rPr>
          <w:spacing w:val="-73"/>
        </w:rPr>
        <w:t> </w:t>
      </w:r>
      <w:r>
        <w:rPr>
          <w:rFonts w:ascii="Times New Roman" w:hAnsi="Times New Roman" w:cs="Times New Roman" w:eastAsia="Times New Roman" w:hint="default"/>
        </w:rPr>
        <w:t>585.13</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w:t>
      </w:r>
      <w:r>
        <w:rPr/>
        <w:t>合计</w:t>
      </w:r>
      <w:r>
        <w:rPr>
          <w:spacing w:val="-73"/>
        </w:rPr>
        <w:t> </w:t>
      </w:r>
      <w:r>
        <w:rPr>
          <w:rFonts w:ascii="Times New Roman" w:hAnsi="Times New Roman" w:cs="Times New Roman" w:eastAsia="Times New Roman" w:hint="default"/>
        </w:rPr>
        <w:t>2,193.82</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w:t>
      </w:r>
      <w:r>
        <w:rPr/>
        <w:t>由诸暨市交通运输局在补偿协议生效之日</w:t>
      </w:r>
    </w:p>
    <w:p>
      <w:pPr>
        <w:pStyle w:val="BodyText"/>
        <w:spacing w:line="240" w:lineRule="auto" w:before="21"/>
        <w:ind w:left="136" w:right="196"/>
        <w:jc w:val="left"/>
      </w:pPr>
      <w:r>
        <w:rPr/>
        <w:t>起</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个工作日支付到位。公司在获得补偿款后，不再就此事项向任何单位主张任何权利。</w:t>
      </w:r>
    </w:p>
    <w:p>
      <w:pPr>
        <w:pStyle w:val="BodyText"/>
        <w:spacing w:line="240" w:lineRule="auto" w:before="21"/>
        <w:ind w:left="136" w:right="9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w:t>
      </w:r>
      <w:r>
        <w:rPr>
          <w:spacing w:val="-105"/>
        </w:rPr>
        <w:t>，</w:t>
      </w:r>
      <w:r>
        <w:rPr/>
        <w:t>公司</w:t>
      </w:r>
      <w:r>
        <w:rPr>
          <w:spacing w:val="-2"/>
        </w:rPr>
        <w:t>收</w:t>
      </w:r>
      <w:r>
        <w:rPr/>
        <w:t>到上述市级补助款以及站房等折价款合计</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82</w:t>
      </w:r>
      <w:r>
        <w:rPr>
          <w:rFonts w:ascii="Times New Roman" w:hAnsi="Times New Roman" w:cs="Times New Roman" w:eastAsia="Times New Roman" w:hint="default"/>
          <w:spacing w:val="-8"/>
        </w:rPr>
        <w:t> </w:t>
      </w:r>
      <w:r>
        <w:rPr/>
        <w:t>万</w:t>
      </w:r>
      <w:r>
        <w:rPr>
          <w:spacing w:val="-2"/>
        </w:rPr>
        <w:t>元</w:t>
      </w:r>
      <w:r>
        <w:rPr>
          <w:spacing w:val="-105"/>
        </w:rPr>
        <w:t>。</w:t>
      </w:r>
      <w:r>
        <w:rPr>
          <w:spacing w:val="-2"/>
        </w:rPr>
        <w:t>截</w:t>
      </w:r>
      <w:r>
        <w:rPr/>
        <w:t>至</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p>
    <w:p>
      <w:pPr>
        <w:pStyle w:val="BodyText"/>
        <w:spacing w:line="240" w:lineRule="auto" w:before="21"/>
        <w:ind w:left="136" w:right="196"/>
        <w:jc w:val="left"/>
      </w:pP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日，剩余</w:t>
      </w:r>
      <w:r>
        <w:rPr>
          <w:spacing w:val="-55"/>
        </w:rPr>
        <w:t> </w:t>
      </w:r>
      <w:r>
        <w:rPr>
          <w:rFonts w:ascii="Times New Roman" w:hAnsi="Times New Roman" w:cs="Times New Roman" w:eastAsia="Times New Roman" w:hint="default"/>
        </w:rPr>
        <w:t>4,826.08</w:t>
      </w:r>
      <w:r>
        <w:rPr>
          <w:rFonts w:ascii="Times New Roman" w:hAnsi="Times New Roman" w:cs="Times New Roman" w:eastAsia="Times New Roman" w:hint="default"/>
          <w:spacing w:val="-2"/>
        </w:rPr>
        <w:t> </w:t>
      </w:r>
      <w:r>
        <w:rPr/>
        <w:t>万元尚未收到。</w:t>
      </w:r>
    </w:p>
    <w:p>
      <w:pPr>
        <w:pStyle w:val="BodyText"/>
        <w:spacing w:line="256" w:lineRule="auto" w:before="21"/>
        <w:ind w:left="136" w:right="200"/>
        <w:jc w:val="both"/>
      </w:pPr>
      <w:r>
        <w:rPr/>
        <w:t>根据《企业会计准则第</w:t>
      </w:r>
      <w:r>
        <w:rPr>
          <w:spacing w:val="9"/>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spacing w:val="-5"/>
        </w:rPr>
        <w:t>号——资产负债表日后事项》，公司本期将上述补偿款</w:t>
      </w:r>
      <w:r>
        <w:rPr>
          <w:spacing w:val="9"/>
        </w:rPr>
        <w:t> </w:t>
      </w:r>
      <w:r>
        <w:rPr>
          <w:rFonts w:ascii="Times New Roman" w:hAnsi="Times New Roman" w:cs="Times New Roman" w:eastAsia="Times New Roman" w:hint="default"/>
          <w:spacing w:val="-1"/>
        </w:rPr>
        <w:t>7,019.90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9"/>
        </w:rPr>
        <w:t>万元与“无形资产</w:t>
      </w:r>
      <w:r>
        <w:rPr>
          <w:rFonts w:ascii="Times New Roman" w:hAnsi="Times New Roman" w:cs="Times New Roman" w:eastAsia="Times New Roman" w:hint="default"/>
          <w:spacing w:val="9"/>
        </w:rPr>
        <w:t>-31 </w:t>
      </w:r>
      <w:r>
        <w:rPr>
          <w:spacing w:val="12"/>
        </w:rPr>
        <w:t>省道诸暨段项目优先收益权”账面价值 </w:t>
      </w:r>
      <w:r>
        <w:rPr>
          <w:rFonts w:ascii="Times New Roman" w:hAnsi="Times New Roman" w:cs="Times New Roman" w:eastAsia="Times New Roman" w:hint="default"/>
        </w:rPr>
        <w:t>44,623,164.60</w:t>
      </w:r>
      <w:r>
        <w:rPr>
          <w:rFonts w:ascii="Times New Roman" w:hAnsi="Times New Roman" w:cs="Times New Roman" w:eastAsia="Times New Roman" w:hint="default"/>
          <w:spacing w:val="30"/>
        </w:rPr>
        <w:t> </w:t>
      </w:r>
      <w:r>
        <w:rPr>
          <w:spacing w:val="13"/>
        </w:rPr>
        <w:t>元的差额</w:t>
      </w:r>
      <w:r>
        <w:rPr>
          <w:spacing w:val="14"/>
        </w:rPr>
        <w:t> </w:t>
      </w:r>
      <w:r>
        <w:rPr>
          <w:rFonts w:ascii="Times New Roman" w:hAnsi="Times New Roman" w:cs="Times New Roman" w:eastAsia="Times New Roman" w:hint="default"/>
          <w:spacing w:val="-1"/>
        </w:rPr>
        <w:t>25,575,835.40</w:t>
      </w:r>
      <w:r>
        <w:rPr>
          <w:rFonts w:ascii="Times New Roman" w:hAnsi="Times New Roman" w:cs="Times New Roman" w:eastAsia="Times New Roman" w:hint="default"/>
          <w:spacing w:val="10"/>
        </w:rPr>
        <w:t> </w:t>
      </w:r>
      <w:r>
        <w:rPr>
          <w:spacing w:val="-5"/>
        </w:rPr>
        <w:t>元确认为“营业外收入</w:t>
      </w:r>
      <w:r>
        <w:rPr>
          <w:rFonts w:ascii="Times New Roman" w:hAnsi="Times New Roman" w:cs="Times New Roman" w:eastAsia="Times New Roman" w:hint="default"/>
          <w:spacing w:val="-5"/>
        </w:rPr>
        <w:t>-</w:t>
      </w:r>
      <w:r>
        <w:rPr>
          <w:spacing w:val="-5"/>
        </w:rPr>
        <w:t>非流动资产处置收益”。</w:t>
      </w:r>
    </w:p>
    <w:p>
      <w:pPr>
        <w:pStyle w:val="BodyText"/>
        <w:spacing w:line="264" w:lineRule="auto" w:before="5"/>
        <w:ind w:left="136" w:right="196"/>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子公司外方股东股利代领款事项</w:t>
      </w:r>
      <w:r>
        <w:rPr>
          <w:w w:val="99"/>
        </w:rPr>
        <w:t> </w:t>
      </w:r>
      <w:r>
        <w:rPr>
          <w:spacing w:val="2"/>
        </w:rPr>
        <w:t>公司部分子公司在发放现金股利时，将应付外方股东的股利直接支付给境内委托代理人，</w:t>
      </w:r>
      <w:r>
        <w:rPr>
          <w:spacing w:val="-82"/>
        </w:rPr>
        <w:t> </w:t>
      </w:r>
      <w:r>
        <w:rPr>
          <w:spacing w:val="-82"/>
        </w:rPr>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年度具体情况如下：</w:t>
      </w:r>
    </w:p>
    <w:p>
      <w:pPr>
        <w:pStyle w:val="BodyText"/>
        <w:tabs>
          <w:tab w:pos="2545" w:val="left" w:leader="none"/>
          <w:tab w:pos="5471" w:val="left" w:leader="none"/>
          <w:tab w:pos="6852" w:val="left" w:leader="none"/>
        </w:tabs>
        <w:spacing w:line="264" w:lineRule="auto" w:before="0"/>
        <w:ind w:left="136" w:right="550"/>
        <w:jc w:val="left"/>
        <w:rPr>
          <w:rFonts w:ascii="Times New Roman" w:hAnsi="Times New Roman" w:cs="Times New Roman" w:eastAsia="Times New Roman" w:hint="default"/>
        </w:rPr>
      </w:pPr>
      <w:r>
        <w:rPr/>
        <w:t>子公司</w:t>
        <w:tab/>
        <w:t>外方股东名称</w:t>
        <w:tab/>
        <w:t>委托代理人</w:t>
        <w:tab/>
        <w:t>代收股利金额 浙江富润印染有限公司</w:t>
        <w:tab/>
        <w:t>富润集团美国工贸有限公司</w:t>
        <w:tab/>
        <w:t>周忠翰</w:t>
        <w:tab/>
      </w:r>
      <w:r>
        <w:rPr>
          <w:rFonts w:ascii="Times New Roman" w:hAnsi="Times New Roman" w:cs="Times New Roman" w:eastAsia="Times New Roman" w:hint="default"/>
        </w:rPr>
        <w:t>6,207,870.96 </w:t>
      </w:r>
      <w:r>
        <w:rPr/>
        <w:t>浙江富润纺织有限公司</w:t>
        <w:tab/>
        <w:t>香港宏丰国际实业有限公司</w:t>
        <w:tab/>
        <w:t>孙虹</w:t>
        <w:tab/>
      </w:r>
      <w:r>
        <w:rPr>
          <w:rFonts w:ascii="Times New Roman" w:hAnsi="Times New Roman" w:cs="Times New Roman" w:eastAsia="Times New Roman" w:hint="default"/>
        </w:rPr>
        <w:t>2,563,696.30</w:t>
      </w:r>
    </w:p>
    <w:p>
      <w:pPr>
        <w:pStyle w:val="BodyText"/>
        <w:spacing w:line="214" w:lineRule="exact" w:before="0"/>
        <w:ind w:right="196"/>
        <w:jc w:val="left"/>
      </w:pPr>
      <w:r>
        <w:rPr>
          <w:spacing w:val="8"/>
        </w:rPr>
        <w:t>浙江诸暨富润宏丰纺织有</w:t>
      </w:r>
    </w:p>
    <w:p>
      <w:pPr>
        <w:pStyle w:val="BodyText"/>
        <w:tabs>
          <w:tab w:pos="5472" w:val="left" w:leader="none"/>
          <w:tab w:pos="6854" w:val="left" w:leader="none"/>
        </w:tabs>
        <w:spacing w:line="161" w:lineRule="exact" w:before="0"/>
        <w:ind w:left="2547" w:right="196"/>
        <w:jc w:val="left"/>
        <w:rPr>
          <w:rFonts w:ascii="Times New Roman" w:hAnsi="Times New Roman" w:cs="Times New Roman" w:eastAsia="Times New Roman" w:hint="default"/>
        </w:rPr>
      </w:pPr>
      <w:r>
        <w:rPr/>
        <w:t>香港宏丰国际实业有限公司</w:t>
        <w:tab/>
        <w:t>俞光泰</w:t>
        <w:tab/>
      </w:r>
      <w:r>
        <w:rPr>
          <w:rFonts w:ascii="Times New Roman" w:hAnsi="Times New Roman" w:cs="Times New Roman" w:eastAsia="Times New Roman" w:hint="default"/>
        </w:rPr>
        <w:t>710,100.00</w:t>
      </w:r>
    </w:p>
    <w:p>
      <w:pPr>
        <w:pStyle w:val="BodyText"/>
        <w:spacing w:line="210" w:lineRule="exact" w:before="0"/>
        <w:ind w:right="196"/>
        <w:jc w:val="left"/>
      </w:pPr>
      <w:r>
        <w:rPr/>
        <w:t>限公司</w:t>
      </w:r>
    </w:p>
    <w:p>
      <w:pPr>
        <w:pStyle w:val="BodyText"/>
        <w:spacing w:line="240" w:lineRule="auto" w:before="37"/>
        <w:ind w:right="196"/>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丝绸织造公司和宏丰公司生产经营状况</w:t>
      </w:r>
    </w:p>
    <w:p>
      <w:pPr>
        <w:pStyle w:val="BodyText"/>
        <w:spacing w:line="240" w:lineRule="auto" w:before="21"/>
        <w:ind w:right="1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浙江诸暨富润丝绸织造有限公司</w:t>
      </w:r>
    </w:p>
    <w:p>
      <w:pPr>
        <w:pStyle w:val="BodyText"/>
        <w:spacing w:line="266" w:lineRule="auto" w:before="21"/>
        <w:ind w:right="10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日，子公司浙江诸暨富润丝绸织造有限公司一届九次董事会审议通过了《富 </w:t>
      </w:r>
      <w:r>
        <w:rPr>
          <w:spacing w:val="-3"/>
        </w:rPr>
        <w:t>润丝绸织造公司停产转型方案》。总体方案为：公司存续，逐步停产，回笼资金寻求合适的</w:t>
      </w:r>
      <w:r>
        <w:rPr>
          <w:spacing w:val="-77"/>
        </w:rPr>
        <w:t> </w:t>
      </w:r>
      <w:r>
        <w:rPr>
          <w:spacing w:val="-77"/>
        </w:rPr>
      </w:r>
      <w:r>
        <w:rPr>
          <w:spacing w:val="-5"/>
        </w:rPr>
        <w:t>项目和机会进行转型，并进行职工安置。其中职工安置选择方案包括：推荐就业、安排岗位、</w:t>
      </w:r>
      <w:r>
        <w:rPr>
          <w:spacing w:val="-96"/>
        </w:rPr>
        <w:t> </w:t>
      </w:r>
      <w:r>
        <w:rPr>
          <w:spacing w:val="-96"/>
        </w:rPr>
      </w:r>
      <w:r>
        <w:rPr/>
        <w:t>离岗、解除劳动关系等。</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日，浙江诸暨富润丝绸织造有限公司职工大会决议 通过了上述停产转型方案。 根据职工选择的安置方案，浙江诸暨富润丝绸织造有限公司预计从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日起需</w:t>
      </w:r>
    </w:p>
    <w:p>
      <w:pPr>
        <w:pStyle w:val="BodyText"/>
        <w:spacing w:line="286" w:lineRule="exact" w:before="0"/>
        <w:ind w:right="90"/>
        <w:jc w:val="left"/>
      </w:pPr>
      <w:r>
        <w:rPr/>
        <w:t>承担的职工生活补贴、社会保险费等各项费用合计</w:t>
      </w:r>
      <w:r>
        <w:rPr>
          <w:spacing w:val="-76"/>
        </w:rPr>
        <w:t> </w:t>
      </w:r>
      <w:r>
        <w:rPr>
          <w:rFonts w:ascii="Times New Roman" w:hAnsi="Times New Roman" w:cs="Times New Roman" w:eastAsia="Times New Roman" w:hint="default"/>
        </w:rPr>
        <w:t>3,671,968.24</w:t>
      </w:r>
      <w:r>
        <w:rPr>
          <w:rFonts w:ascii="Times New Roman" w:hAnsi="Times New Roman" w:cs="Times New Roman" w:eastAsia="Times New Roman" w:hint="default"/>
          <w:spacing w:val="-23"/>
        </w:rPr>
        <w:t> </w:t>
      </w:r>
      <w:r>
        <w:rPr/>
        <w:t>元，按有关规定折算后的现</w:t>
      </w:r>
    </w:p>
    <w:p>
      <w:pPr>
        <w:pStyle w:val="BodyText"/>
        <w:spacing w:line="240" w:lineRule="auto" w:before="21"/>
        <w:ind w:right="90"/>
        <w:jc w:val="left"/>
      </w:pPr>
      <w:r>
        <w:rPr/>
        <w:t>值为 </w:t>
      </w:r>
      <w:r>
        <w:rPr>
          <w:rFonts w:ascii="Times New Roman" w:hAnsi="Times New Roman" w:cs="Times New Roman" w:eastAsia="Times New Roman" w:hint="default"/>
        </w:rPr>
        <w:t>2,779,760.34  </w:t>
      </w:r>
      <w:r>
        <w:rPr>
          <w:rFonts w:ascii="Times New Roman" w:hAnsi="Times New Roman" w:cs="Times New Roman" w:eastAsia="Times New Roman" w:hint="default"/>
          <w:spacing w:val="3"/>
        </w:rPr>
        <w:t> </w:t>
      </w:r>
      <w:r>
        <w:rPr/>
        <w:t>元。据此，浙江诸暨富润丝绸织造有限公司于期末一次性计提辞退福利</w:t>
      </w:r>
    </w:p>
    <w:p>
      <w:pPr>
        <w:pStyle w:val="BodyText"/>
        <w:spacing w:line="240" w:lineRule="auto" w:before="21"/>
        <w:ind w:right="196"/>
        <w:jc w:val="left"/>
      </w:pPr>
      <w:r>
        <w:rPr>
          <w:rFonts w:ascii="Times New Roman" w:hAnsi="Times New Roman" w:cs="Times New Roman" w:eastAsia="Times New Roman" w:hint="default"/>
        </w:rPr>
        <w:t>2,779,760.34</w:t>
      </w:r>
      <w:r>
        <w:rPr>
          <w:rFonts w:ascii="Times New Roman" w:hAnsi="Times New Roman" w:cs="Times New Roman" w:eastAsia="Times New Roman" w:hint="default"/>
          <w:spacing w:val="-6"/>
        </w:rPr>
        <w:t> </w:t>
      </w:r>
      <w:r>
        <w:rPr/>
        <w:t>元。</w:t>
      </w:r>
    </w:p>
    <w:p>
      <w:pPr>
        <w:pStyle w:val="BodyText"/>
        <w:spacing w:line="240" w:lineRule="auto" w:before="21"/>
        <w:ind w:right="196"/>
        <w:jc w:val="left"/>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26 </w:t>
      </w:r>
      <w:r>
        <w:rPr/>
        <w:t>日，浙江诸暨富润丝绸织造有限公司尚处停产状态中。</w:t>
      </w:r>
    </w:p>
    <w:p>
      <w:pPr>
        <w:pStyle w:val="BodyText"/>
        <w:spacing w:line="240" w:lineRule="auto" w:before="21"/>
        <w:ind w:right="1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浙江诸暨富润宏丰纺织有限公司</w:t>
      </w:r>
    </w:p>
    <w:p>
      <w:pPr>
        <w:pStyle w:val="BodyText"/>
        <w:spacing w:line="264" w:lineRule="auto" w:before="21"/>
        <w:ind w:right="10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日，子公司浙江诸暨富润宏丰纺织有限公司二届一次董事会审议通过了《富 </w:t>
      </w:r>
      <w:r>
        <w:rPr>
          <w:spacing w:val="-5"/>
        </w:rPr>
        <w:t>润宏丰纺织公司转型方案》。总体方案为：公司存续，生产停产，寻找合适的项目谋求转型，</w:t>
      </w:r>
      <w:r>
        <w:rPr>
          <w:spacing w:val="-95"/>
        </w:rPr>
        <w:t> </w:t>
      </w:r>
      <w:r>
        <w:rPr>
          <w:spacing w:val="-95"/>
        </w:rPr>
      </w:r>
      <w:r>
        <w:rPr>
          <w:spacing w:val="-3"/>
        </w:rPr>
        <w:t>并进行职工安置。其中职工安置选择方案包括：推荐就业、安排岗位、离岗、解除劳动关系</w:t>
      </w:r>
      <w:r>
        <w:rPr>
          <w:spacing w:val="-78"/>
        </w:rPr>
        <w:t> </w:t>
      </w:r>
      <w:r>
        <w:rPr>
          <w:spacing w:val="-78"/>
        </w:rPr>
      </w:r>
      <w:r>
        <w:rPr>
          <w:spacing w:val="-4"/>
        </w:rPr>
        <w:t>等。</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日，浙江诸暨富润宏丰纺织有限公司职工大会决议通过了上述停产转型 方案。</w:t>
      </w:r>
    </w:p>
    <w:p>
      <w:pPr>
        <w:pStyle w:val="BodyText"/>
        <w:spacing w:line="240" w:lineRule="auto" w:before="16"/>
        <w:ind w:right="90"/>
        <w:jc w:val="left"/>
      </w:pPr>
      <w:r>
        <w:rPr/>
        <w:t>根据职工选择的安置方案，浙江诸暨富润宏丰纺织有限公司预计从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日起需</w:t>
      </w:r>
    </w:p>
    <w:p>
      <w:pPr>
        <w:pStyle w:val="BodyText"/>
        <w:spacing w:line="240" w:lineRule="auto" w:before="21"/>
        <w:ind w:right="90"/>
        <w:jc w:val="left"/>
      </w:pPr>
      <w:r>
        <w:rPr/>
        <w:t>承担的职工生活补贴、社会保险费等各项费用合计 </w:t>
      </w:r>
      <w:r>
        <w:rPr>
          <w:rFonts w:ascii="Times New Roman" w:hAnsi="Times New Roman" w:cs="Times New Roman" w:eastAsia="Times New Roman" w:hint="default"/>
        </w:rPr>
        <w:t>23,204,363.02</w:t>
      </w:r>
      <w:r>
        <w:rPr>
          <w:rFonts w:ascii="Times New Roman" w:hAnsi="Times New Roman" w:cs="Times New Roman" w:eastAsia="Times New Roman" w:hint="default"/>
          <w:spacing w:val="9"/>
        </w:rPr>
        <w:t> </w:t>
      </w:r>
      <w:r>
        <w:rPr/>
        <w:t>元，按有关规定折算后的</w:t>
      </w:r>
    </w:p>
    <w:p>
      <w:pPr>
        <w:pStyle w:val="BodyText"/>
        <w:spacing w:line="240" w:lineRule="auto" w:before="21"/>
        <w:ind w:right="90"/>
        <w:jc w:val="left"/>
      </w:pPr>
      <w:r>
        <w:rPr/>
        <w:t>现值为 </w:t>
      </w:r>
      <w:r>
        <w:rPr>
          <w:rFonts w:ascii="Times New Roman" w:hAnsi="Times New Roman" w:cs="Times New Roman" w:eastAsia="Times New Roman" w:hint="default"/>
        </w:rPr>
        <w:t>17,123,657.16</w:t>
      </w:r>
      <w:r>
        <w:rPr>
          <w:rFonts w:ascii="Times New Roman" w:hAnsi="Times New Roman" w:cs="Times New Roman" w:eastAsia="Times New Roman" w:hint="default"/>
          <w:spacing w:val="3"/>
        </w:rPr>
        <w:t> </w:t>
      </w:r>
      <w:r>
        <w:rPr/>
        <w:t>元。据此，浙江诸暨富润宏丰纺织有限公司于期末一次性计提辞退福</w:t>
      </w:r>
    </w:p>
    <w:p>
      <w:pPr>
        <w:pStyle w:val="BodyText"/>
        <w:spacing w:line="240" w:lineRule="auto" w:before="21"/>
        <w:ind w:right="196"/>
        <w:jc w:val="left"/>
      </w:pPr>
      <w:r>
        <w:rPr/>
        <w:t>利</w:t>
      </w:r>
      <w:r>
        <w:rPr>
          <w:spacing w:val="-56"/>
        </w:rPr>
        <w:t> </w:t>
      </w:r>
      <w:r>
        <w:rPr>
          <w:rFonts w:ascii="Times New Roman" w:hAnsi="Times New Roman" w:cs="Times New Roman" w:eastAsia="Times New Roman" w:hint="default"/>
        </w:rPr>
        <w:t>17,123,657.16</w:t>
      </w:r>
      <w:r>
        <w:rPr>
          <w:rFonts w:ascii="Times New Roman" w:hAnsi="Times New Roman" w:cs="Times New Roman" w:eastAsia="Times New Roman" w:hint="default"/>
          <w:spacing w:val="-3"/>
        </w:rPr>
        <w:t> </w:t>
      </w:r>
      <w:r>
        <w:rPr/>
        <w:t>元。</w:t>
      </w:r>
    </w:p>
    <w:p>
      <w:pPr>
        <w:pStyle w:val="BodyText"/>
        <w:spacing w:line="240" w:lineRule="auto" w:before="21"/>
        <w:ind w:right="196"/>
        <w:jc w:val="left"/>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26 </w:t>
      </w:r>
      <w:r>
        <w:rPr/>
        <w:t>日，浙江诸暨富润宏丰纺织有限公司尚处停产状态中。</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ind w:right="987"/>
        <w:jc w:val="left"/>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发行短期融资券</w:t>
      </w:r>
    </w:p>
    <w:p>
      <w:pPr>
        <w:pStyle w:val="BodyText"/>
        <w:spacing w:line="240" w:lineRule="auto" w:before="21"/>
        <w:ind w:right="987"/>
        <w:jc w:val="left"/>
      </w:pPr>
      <w:r>
        <w:rPr/>
        <w:t>经公司五届十三次董事会审议通过，并经公司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年第一次临时股东大会批准，同意公司</w:t>
      </w:r>
    </w:p>
    <w:p>
      <w:pPr>
        <w:pStyle w:val="BodyText"/>
        <w:spacing w:line="240" w:lineRule="auto" w:before="21"/>
        <w:ind w:right="987"/>
        <w:jc w:val="left"/>
        <w:rPr>
          <w:rFonts w:ascii="Times New Roman" w:hAnsi="Times New Roman" w:cs="Times New Roman" w:eastAsia="Times New Roman" w:hint="default"/>
        </w:rPr>
      </w:pPr>
      <w:r>
        <w:rPr/>
        <w:t>在中国银行间市场交易商协会申请注册发行待偿还余额不超过 </w:t>
      </w: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亿元的短期融资券。</w:t>
      </w:r>
      <w:r>
        <w:rPr>
          <w:rFonts w:ascii="Times New Roman" w:hAnsi="Times New Roman" w:cs="Times New Roman" w:eastAsia="Times New Roman" w:hint="default"/>
        </w:rPr>
        <w:t>2010</w:t>
      </w:r>
    </w:p>
    <w:p>
      <w:pPr>
        <w:pStyle w:val="BodyText"/>
        <w:spacing w:line="240" w:lineRule="auto" w:before="21"/>
        <w:ind w:right="987"/>
        <w:jc w:val="left"/>
      </w:pP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8 </w:t>
      </w:r>
      <w:r>
        <w:rPr>
          <w:spacing w:val="-2"/>
        </w:rPr>
        <w:t>日</w:t>
      </w:r>
      <w:r>
        <w:rPr/>
        <w:t>，公司接到中国银行间市场交易商协会《接受注册通知书</w:t>
      </w:r>
      <w:r>
        <w:rPr>
          <w:spacing w:val="-106"/>
        </w:rPr>
        <w:t>》</w:t>
      </w:r>
      <w:r>
        <w:rPr/>
        <w:t>。</w:t>
      </w:r>
    </w:p>
    <w:p>
      <w:pPr>
        <w:pStyle w:val="BodyText"/>
        <w:spacing w:line="256" w:lineRule="auto" w:before="21"/>
        <w:ind w:left="136" w:right="108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日，公司发行</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年度第一期短期融资券，债券期限为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7"/>
        </w:rPr>
        <w:t> </w:t>
      </w:r>
      <w:r>
        <w:rPr/>
        <w:t>天，发行金额 为人民币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亿元，票面利率为</w:t>
      </w:r>
      <w:r>
        <w:rPr>
          <w:spacing w:val="-54"/>
        </w:rPr>
        <w:t> </w:t>
      </w:r>
      <w:r>
        <w:rPr>
          <w:rFonts w:ascii="Times New Roman" w:hAnsi="Times New Roman" w:cs="Times New Roman" w:eastAsia="Times New Roman" w:hint="default"/>
        </w:rPr>
        <w:t>3.80%</w:t>
      </w:r>
      <w:r>
        <w:rPr/>
        <w:t>。</w:t>
      </w:r>
    </w:p>
    <w:p>
      <w:pPr>
        <w:pStyle w:val="BodyText"/>
        <w:spacing w:line="240" w:lineRule="auto" w:before="5"/>
        <w:ind w:left="136" w:right="987"/>
        <w:jc w:val="left"/>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对浙江诸暨热电发展有限公司增资</w:t>
      </w:r>
    </w:p>
    <w:p>
      <w:pPr>
        <w:pStyle w:val="BodyText"/>
        <w:spacing w:line="240" w:lineRule="auto" w:before="21"/>
        <w:ind w:left="136" w:right="98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3"/>
        </w:rPr>
        <w:t>日，经公司五届十五次董事会审议批准，本公司按原持股比例</w:t>
      </w:r>
      <w:r>
        <w:rPr>
          <w:rFonts w:ascii="Times New Roman" w:hAnsi="Times New Roman" w:cs="Times New Roman" w:eastAsia="Times New Roman" w:hint="default"/>
          <w:spacing w:val="-3"/>
        </w:rPr>
        <w:t>(13.51%)</w:t>
      </w:r>
      <w:r>
        <w:rPr>
          <w:spacing w:val="-3"/>
        </w:rPr>
        <w:t>对浙江</w:t>
      </w:r>
    </w:p>
    <w:p>
      <w:pPr>
        <w:pStyle w:val="BodyText"/>
        <w:spacing w:line="240" w:lineRule="auto" w:before="21"/>
        <w:ind w:left="136" w:right="987"/>
        <w:jc w:val="left"/>
      </w:pPr>
      <w:r>
        <w:rPr/>
        <w:t>诸暨热电发展有限公司增资</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万元，用于该公司受让浙江暨阳协联热电有限公司股权。</w:t>
      </w:r>
    </w:p>
    <w:p>
      <w:pPr>
        <w:pStyle w:val="BodyText"/>
        <w:spacing w:line="240" w:lineRule="auto" w:before="21"/>
        <w:ind w:left="136" w:right="987"/>
        <w:jc w:val="left"/>
      </w:pPr>
      <w:r>
        <w:rPr/>
        <w:t>增资后本公司在浙江诸暨热电发展有限公司中的股权比例不变。</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日和</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p>
    <w:p>
      <w:pPr>
        <w:pStyle w:val="BodyText"/>
        <w:spacing w:line="240" w:lineRule="auto" w:before="21"/>
        <w:ind w:left="136"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日，公司分别缴入浙江诸暨热电发展有限公司</w:t>
      </w:r>
      <w:r>
        <w:rPr>
          <w:spacing w:val="-40"/>
        </w:rPr>
        <w:t> </w:t>
      </w:r>
      <w:r>
        <w:rPr>
          <w:rFonts w:ascii="Times New Roman" w:hAnsi="Times New Roman" w:cs="Times New Roman" w:eastAsia="Times New Roman" w:hint="default"/>
        </w:rPr>
        <w:t>1,351,400.00</w:t>
      </w:r>
      <w:r>
        <w:rPr>
          <w:rFonts w:ascii="Times New Roman" w:hAnsi="Times New Roman" w:cs="Times New Roman" w:eastAsia="Times New Roman" w:hint="default"/>
          <w:spacing w:val="13"/>
        </w:rPr>
        <w:t> </w:t>
      </w:r>
      <w:r>
        <w:rPr/>
        <w:t>元和</w:t>
      </w:r>
      <w:r>
        <w:rPr>
          <w:spacing w:val="-40"/>
        </w:rPr>
        <w:t> </w:t>
      </w:r>
      <w:r>
        <w:rPr>
          <w:rFonts w:ascii="Times New Roman" w:hAnsi="Times New Roman" w:cs="Times New Roman" w:eastAsia="Times New Roman" w:hint="default"/>
        </w:rPr>
        <w:t>8,648,600.00</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合</w:t>
      </w:r>
    </w:p>
    <w:p>
      <w:pPr>
        <w:pStyle w:val="BodyText"/>
        <w:spacing w:line="240" w:lineRule="auto" w:before="21"/>
        <w:ind w:left="135" w:right="987"/>
        <w:jc w:val="left"/>
      </w:pPr>
      <w:r>
        <w:rPr/>
        <w:t>计 </w:t>
      </w:r>
      <w:r>
        <w:rPr>
          <w:rFonts w:ascii="Times New Roman" w:hAnsi="Times New Roman" w:cs="Times New Roman" w:eastAsia="Times New Roman" w:hint="default"/>
        </w:rPr>
        <w:t>1,000</w:t>
      </w:r>
      <w:r>
        <w:rPr>
          <w:rFonts w:ascii="Times New Roman" w:hAnsi="Times New Roman" w:cs="Times New Roman" w:eastAsia="Times New Roman" w:hint="default"/>
          <w:spacing w:val="45"/>
        </w:rPr>
        <w:t> </w:t>
      </w:r>
      <w:r>
        <w:rPr/>
        <w:t>万元</w:t>
      </w:r>
      <w:r>
        <w:rPr>
          <w:rFonts w:ascii="Times New Roman" w:hAnsi="Times New Roman" w:cs="Times New Roman" w:eastAsia="Times New Roman" w:hint="default"/>
        </w:rPr>
        <w:t>)</w:t>
      </w:r>
      <w:r>
        <w:rPr/>
        <w:t>。因浙江诸暨热电发展有限公司相关验资、工商登记等手续尚未办妥，上述</w:t>
      </w:r>
    </w:p>
    <w:p>
      <w:pPr>
        <w:pStyle w:val="BodyText"/>
        <w:spacing w:line="240" w:lineRule="auto" w:before="21"/>
        <w:ind w:left="135" w:right="987"/>
        <w:jc w:val="left"/>
      </w:pPr>
      <w:r>
        <w:rPr/>
        <w:t>款项</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万元暂挂“其他应收款”科目。</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left="135" w:right="-18"/>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before="83"/>
        <w:ind w:left="135" w:right="-18"/>
        <w:jc w:val="left"/>
      </w:pPr>
      <w:r>
        <w:rPr>
          <w:rFonts w:ascii="Times New Roman" w:hAnsi="Times New Roman" w:cs="Times New Roman" w:eastAsia="Times New Roman" w:hint="default"/>
        </w:rPr>
        <w:t>1</w:t>
      </w:r>
      <w:r>
        <w:rPr/>
        <w:t>、 应收账款：</w:t>
      </w:r>
    </w:p>
    <w:p>
      <w:pPr>
        <w:pStyle w:val="BodyText"/>
        <w:spacing w:line="240" w:lineRule="auto" w:before="83"/>
        <w:ind w:left="135"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0"/>
        <w:ind w:left="135"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531" w:space="2577"/>
            <w:col w:w="3442"/>
          </w:cols>
        </w:sectPr>
      </w:pPr>
    </w:p>
    <w:p>
      <w:pPr>
        <w:spacing w:line="240" w:lineRule="auto" w:before="12"/>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92"/>
        <w:gridCol w:w="1162"/>
        <w:gridCol w:w="805"/>
        <w:gridCol w:w="1162"/>
        <w:gridCol w:w="900"/>
        <w:gridCol w:w="1319"/>
        <w:gridCol w:w="806"/>
        <w:gridCol w:w="1162"/>
        <w:gridCol w:w="992"/>
      </w:tblGrid>
      <w:tr>
        <w:trPr>
          <w:trHeight w:val="326" w:hRule="exact"/>
        </w:trPr>
        <w:tc>
          <w:tcPr>
            <w:tcW w:w="9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992" w:type="dxa"/>
            <w:vMerge/>
            <w:tcBorders>
              <w:left w:val="single" w:sz="6" w:space="0" w:color="000000"/>
              <w:right w:val="single" w:sz="6" w:space="0" w:color="000000"/>
            </w:tcBorders>
          </w:tcPr>
          <w:p>
            <w:pPr/>
          </w:p>
        </w:tc>
        <w:tc>
          <w:tcPr>
            <w:tcW w:w="19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4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992" w:type="dxa"/>
            <w:vMerge/>
            <w:tcBorders>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8"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85"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8"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95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账龄分</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3" w:lineRule="auto" w:before="37"/>
              <w:ind w:left="100" w:right="25"/>
              <w:jc w:val="left"/>
              <w:rPr>
                <w:rFonts w:ascii="宋体" w:hAnsi="宋体" w:cs="宋体" w:eastAsia="宋体" w:hint="default"/>
                <w:sz w:val="21"/>
                <w:szCs w:val="21"/>
              </w:rPr>
            </w:pPr>
            <w:r>
              <w:rPr>
                <w:rFonts w:ascii="宋体" w:hAnsi="宋体" w:cs="宋体" w:eastAsia="宋体" w:hint="default"/>
                <w:spacing w:val="48"/>
                <w:sz w:val="21"/>
                <w:szCs w:val="21"/>
              </w:rPr>
              <w:t>析法组</w:t>
            </w:r>
            <w:r>
              <w:rPr>
                <w:rFonts w:ascii="宋体" w:hAnsi="宋体" w:cs="宋体" w:eastAsia="宋体" w:hint="default"/>
                <w:spacing w:val="-32"/>
                <w:sz w:val="21"/>
                <w:szCs w:val="21"/>
              </w:rPr>
              <w:t> </w:t>
            </w:r>
            <w:r>
              <w:rPr>
                <w:rFonts w:ascii="宋体" w:hAnsi="宋体" w:cs="宋体" w:eastAsia="宋体" w:hint="default"/>
                <w:sz w:val="21"/>
                <w:szCs w:val="21"/>
              </w:rPr>
              <w:t>合</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329,898.75</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263,919.00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3,269,738.94</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618,994.94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18.93</w:t>
            </w:r>
          </w:p>
        </w:tc>
      </w:tr>
      <w:tr>
        <w:trPr>
          <w:trHeight w:val="64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组合小</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329,898.75</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263,919.00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3,269,738.94</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618,994.94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18.93</w:t>
            </w:r>
          </w:p>
        </w:tc>
      </w:tr>
      <w:tr>
        <w:trPr>
          <w:trHeight w:val="32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329,898.75</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263,919.00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3,269,738.94</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618,994.94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t>组合中，按账龄分析法计提坏账准备的应收账款：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22"/>
        <w:gridCol w:w="1409"/>
        <w:gridCol w:w="1409"/>
        <w:gridCol w:w="1409"/>
        <w:gridCol w:w="1410"/>
        <w:gridCol w:w="1220"/>
        <w:gridCol w:w="1222"/>
      </w:tblGrid>
      <w:tr>
        <w:trPr>
          <w:trHeight w:val="326" w:hRule="exact"/>
        </w:trPr>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22" w:type="dxa"/>
            <w:vMerge/>
            <w:tcBorders>
              <w:left w:val="single" w:sz="6" w:space="0" w:color="000000"/>
              <w:right w:val="single" w:sz="6" w:space="0" w:color="000000"/>
            </w:tcBorders>
          </w:tcPr>
          <w:p>
            <w:pPr/>
          </w:p>
        </w:tc>
        <w:tc>
          <w:tcPr>
            <w:tcW w:w="28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41"/>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41"/>
              <w:ind w:left="1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222"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22" w:type="dxa"/>
            <w:vMerge/>
            <w:tcBorders>
              <w:left w:val="single" w:sz="6" w:space="0" w:color="000000"/>
              <w:bottom w:val="single" w:sz="6" w:space="0" w:color="000000"/>
              <w:right w:val="single" w:sz="6" w:space="0" w:color="000000"/>
            </w:tcBorders>
          </w:tcPr>
          <w:p>
            <w:pP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8078" w:type="dxa"/>
            <w:gridSpan w:val="6"/>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1,119,490.00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34.24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55,974.50</w:t>
            </w:r>
          </w:p>
        </w:tc>
      </w:tr>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1,119,490.00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34.24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55,974.50</w:t>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1,029,313.83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31.48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102,931.38</w:t>
            </w:r>
            <w:r>
              <w:rPr>
                <w:rFonts w:ascii="Times New Roman"/>
                <w:sz w:val="21"/>
              </w:rPr>
            </w:r>
          </w:p>
        </w:tc>
      </w:tr>
      <w:tr>
        <w:trPr>
          <w:trHeight w:val="326"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639,005.14</w:t>
            </w:r>
            <w:r>
              <w:rPr>
                <w:rFonts w:ascii="Times New Roman"/>
                <w:sz w:val="21"/>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127,801.03</w:t>
            </w:r>
            <w:r>
              <w:rPr>
                <w:rFonts w:ascii="Times New Roman"/>
                <w:sz w:val="21"/>
              </w:rPr>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133,139.87</w:t>
            </w:r>
            <w:r>
              <w:rPr>
                <w:rFonts w:ascii="Times New Roman"/>
                <w:sz w:val="21"/>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53,255.95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22"/>
        <w:gridCol w:w="1409"/>
        <w:gridCol w:w="1409"/>
        <w:gridCol w:w="1409"/>
        <w:gridCol w:w="1410"/>
        <w:gridCol w:w="1220"/>
        <w:gridCol w:w="1222"/>
      </w:tblGrid>
      <w:tr>
        <w:trPr>
          <w:trHeight w:val="326"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329,898.75</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263,919.00</w:t>
            </w:r>
            <w:r>
              <w:rPr>
                <w:rFonts w:ascii="Times New Roman"/>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348,790.10</w:t>
            </w:r>
            <w:r>
              <w:rPr>
                <w:rFonts w:ascii="Times New Roman"/>
                <w:sz w:val="21"/>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8" w:right="0"/>
              <w:jc w:val="center"/>
              <w:rPr>
                <w:rFonts w:ascii="Times New Roman" w:hAnsi="Times New Roman" w:cs="Times New Roman" w:eastAsia="Times New Roman" w:hint="default"/>
                <w:sz w:val="21"/>
                <w:szCs w:val="21"/>
              </w:rPr>
            </w:pPr>
            <w:r>
              <w:rPr>
                <w:rFonts w:ascii="Times New Roman"/>
                <w:sz w:val="21"/>
              </w:rPr>
              <w:t>279,032.08</w:t>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329,898.75</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263,919.00</w:t>
            </w:r>
            <w:r>
              <w:rPr>
                <w:rFonts w:ascii="Times New Roman"/>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3,269,738.94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8" w:right="0"/>
              <w:jc w:val="center"/>
              <w:rPr>
                <w:rFonts w:ascii="Times New Roman" w:hAnsi="Times New Roman" w:cs="Times New Roman" w:eastAsia="Times New Roman" w:hint="default"/>
                <w:sz w:val="21"/>
                <w:szCs w:val="21"/>
              </w:rPr>
            </w:pPr>
            <w:r>
              <w:rPr>
                <w:rFonts w:ascii="Times New Roman"/>
                <w:sz w:val="21"/>
              </w:rPr>
              <w:t>618,994.94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宁波法欧尔制衣有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66,377.00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20.12</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湖州双林佳旺公司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14.55</w:t>
            </w:r>
          </w:p>
        </w:tc>
      </w:tr>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安徽省多力服装厂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47,059.45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14.26</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临安立凯服饰公司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26,168.50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7.93</w:t>
            </w:r>
          </w:p>
        </w:tc>
      </w:tr>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济南雅仕总公司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22,650.00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6.87</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210,254.95</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63.73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31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857"/>
        <w:gridCol w:w="1529"/>
        <w:gridCol w:w="794"/>
        <w:gridCol w:w="1319"/>
        <w:gridCol w:w="583"/>
        <w:gridCol w:w="1416"/>
        <w:gridCol w:w="794"/>
        <w:gridCol w:w="1319"/>
        <w:gridCol w:w="689"/>
      </w:tblGrid>
      <w:tr>
        <w:trPr>
          <w:trHeight w:val="328" w:hRule="exact"/>
        </w:trPr>
        <w:tc>
          <w:tcPr>
            <w:tcW w:w="8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857" w:type="dxa"/>
            <w:vMerge/>
            <w:tcBorders>
              <w:left w:val="single" w:sz="6" w:space="0" w:color="000000"/>
              <w:right w:val="single" w:sz="6" w:space="0" w:color="000000"/>
            </w:tcBorders>
          </w:tcPr>
          <w:p>
            <w:pP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2" w:hRule="exact"/>
        </w:trPr>
        <w:tc>
          <w:tcPr>
            <w:tcW w:w="85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27" w:right="0"/>
              <w:jc w:val="left"/>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952"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账龄分</w:t>
            </w:r>
            <w:r>
              <w:rPr>
                <w:rFonts w:ascii="宋体" w:hAnsi="宋体" w:cs="宋体" w:eastAsia="宋体" w:hint="default"/>
                <w:sz w:val="21"/>
                <w:szCs w:val="21"/>
              </w:rPr>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pacing w:val="4"/>
                <w:sz w:val="21"/>
                <w:szCs w:val="21"/>
              </w:rPr>
              <w:t>析法组 </w:t>
            </w:r>
            <w:r>
              <w:rPr>
                <w:rFonts w:ascii="宋体" w:hAnsi="宋体" w:cs="宋体" w:eastAsia="宋体" w:hint="default"/>
                <w:sz w:val="21"/>
                <w:szCs w:val="21"/>
              </w:rPr>
              <w:t>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177,589,769.42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8,886,556.47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16,831,117.72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6,066,224.90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36.04</w:t>
            </w:r>
          </w:p>
        </w:tc>
      </w:tr>
      <w:tr>
        <w:trPr>
          <w:trHeight w:val="63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组合小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177,589,769.42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8,886,556.47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16,831,117.72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6,066,224.90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36.04</w:t>
            </w:r>
          </w:p>
        </w:tc>
      </w:tr>
      <w:tr>
        <w:trPr>
          <w:trHeight w:val="32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177,589,769.42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8,886,556.47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16,831,117.72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6,066,224.90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987"/>
        <w:jc w:val="left"/>
      </w:pPr>
      <w:r>
        <w:rPr/>
        <w:t>组合中，按账龄分析法计提坏账准备的其他应收账款：</w:t>
      </w:r>
    </w:p>
    <w:p>
      <w:pPr>
        <w:pStyle w:val="BodyText"/>
        <w:spacing w:line="240" w:lineRule="auto" w:before="37"/>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673"/>
        <w:gridCol w:w="1529"/>
        <w:gridCol w:w="1022"/>
        <w:gridCol w:w="1319"/>
        <w:gridCol w:w="1416"/>
        <w:gridCol w:w="1022"/>
        <w:gridCol w:w="1319"/>
      </w:tblGrid>
      <w:tr>
        <w:trPr>
          <w:trHeight w:val="328" w:hRule="exact"/>
        </w:trPr>
        <w:tc>
          <w:tcPr>
            <w:tcW w:w="167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673" w:type="dxa"/>
            <w:vMerge/>
            <w:tcBorders>
              <w:left w:val="single" w:sz="6" w:space="0" w:color="000000"/>
              <w:right w:val="single" w:sz="6" w:space="0" w:color="000000"/>
            </w:tcBorders>
          </w:tcPr>
          <w:p>
            <w:pP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673"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673"/>
        <w:gridCol w:w="1529"/>
        <w:gridCol w:w="1022"/>
        <w:gridCol w:w="1319"/>
        <w:gridCol w:w="1416"/>
        <w:gridCol w:w="1022"/>
        <w:gridCol w:w="1319"/>
      </w:tblGrid>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177,580,345.42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99.99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8,879,017.27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5,118,719.57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255,935.98</w:t>
            </w:r>
            <w:r>
              <w:rPr>
                <w:rFonts w:ascii="Times New Roman"/>
                <w:sz w:val="21"/>
              </w:rPr>
            </w:r>
          </w:p>
        </w:tc>
      </w:tr>
      <w:tr>
        <w:trPr>
          <w:trHeight w:val="32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177,580,345.42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99.99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8,879,017.27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5,118,719.57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255,935.98</w:t>
            </w:r>
            <w:r>
              <w:rPr>
                <w:rFonts w:ascii="Times New Roman"/>
                <w:sz w:val="21"/>
              </w:rPr>
            </w: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32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8,449,074.00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50.20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3,379,629.60</w:t>
            </w: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9,424.00</w:t>
            </w:r>
            <w:r>
              <w:rPr>
                <w:rFonts w:ascii="Times New Roman"/>
                <w:sz w:val="21"/>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7,539.20</w:t>
            </w:r>
            <w:r>
              <w:rPr>
                <w:rFonts w:ascii="Times New Roman"/>
                <w:sz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2,963,324.15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17.61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2,370,659.32</w:t>
            </w:r>
          </w:p>
        </w:tc>
      </w:tr>
      <w:tr>
        <w:trPr>
          <w:trHeight w:val="32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177,589,769.42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8,886,556.47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16,831,117.72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6,066,224.90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left="138"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6246"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诸暨市交通局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70,199,000.00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39.53</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浙江富润印</w:t>
            </w:r>
            <w:r>
              <w:rPr>
                <w:rFonts w:ascii="宋体" w:hAnsi="宋体" w:cs="宋体" w:eastAsia="宋体" w:hint="default"/>
                <w:spacing w:val="-74"/>
                <w:sz w:val="21"/>
                <w:szCs w:val="21"/>
              </w:rPr>
              <w:t> </w:t>
            </w:r>
            <w:r>
              <w:rPr>
                <w:rFonts w:ascii="宋体" w:hAnsi="宋体" w:cs="宋体" w:eastAsia="宋体" w:hint="default"/>
                <w:spacing w:val="14"/>
                <w:sz w:val="21"/>
                <w:szCs w:val="21"/>
              </w:rPr>
              <w:t>染有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40,797,890.81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22.97</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浙江富润纺</w:t>
            </w:r>
            <w:r>
              <w:rPr>
                <w:rFonts w:ascii="宋体" w:hAnsi="宋体" w:cs="宋体" w:eastAsia="宋体" w:hint="default"/>
                <w:spacing w:val="-74"/>
                <w:sz w:val="21"/>
                <w:szCs w:val="21"/>
              </w:rPr>
              <w:t> </w:t>
            </w:r>
            <w:r>
              <w:rPr>
                <w:rFonts w:ascii="宋体" w:hAnsi="宋体" w:cs="宋体" w:eastAsia="宋体" w:hint="default"/>
                <w:spacing w:val="14"/>
                <w:sz w:val="21"/>
                <w:szCs w:val="21"/>
              </w:rPr>
              <w:t>织有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30,500,333.35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舟山市华鹰</w:t>
            </w:r>
            <w:r>
              <w:rPr>
                <w:rFonts w:ascii="宋体" w:hAnsi="宋体" w:cs="宋体" w:eastAsia="宋体" w:hint="default"/>
                <w:spacing w:val="-74"/>
                <w:sz w:val="21"/>
                <w:szCs w:val="21"/>
              </w:rPr>
              <w:t> </w:t>
            </w:r>
            <w:r>
              <w:rPr>
                <w:rFonts w:ascii="宋体" w:hAnsi="宋体" w:cs="宋体" w:eastAsia="宋体" w:hint="default"/>
                <w:spacing w:val="14"/>
                <w:sz w:val="21"/>
                <w:szCs w:val="21"/>
              </w:rPr>
              <w:t>远洋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渔业有限公司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20,473,333.33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11.53</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浙江诸暨热</w:t>
            </w:r>
            <w:r>
              <w:rPr>
                <w:rFonts w:ascii="宋体" w:hAnsi="宋体" w:cs="宋体" w:eastAsia="宋体" w:hint="default"/>
                <w:spacing w:val="-74"/>
                <w:sz w:val="21"/>
                <w:szCs w:val="21"/>
              </w:rPr>
              <w:t> </w:t>
            </w:r>
            <w:r>
              <w:rPr>
                <w:rFonts w:ascii="宋体" w:hAnsi="宋体" w:cs="宋体" w:eastAsia="宋体" w:hint="default"/>
                <w:spacing w:val="14"/>
                <w:sz w:val="21"/>
                <w:szCs w:val="21"/>
              </w:rPr>
              <w:t>电发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171,970,557.49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96.83</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1613"/>
        <w:gridCol w:w="3227"/>
      </w:tblGrid>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5"/>
              <w:jc w:val="center"/>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40,797,890.81</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22.97</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5"/>
              <w:jc w:val="center"/>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30,500,333.35</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17.17</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5"/>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21,311.07</w:t>
            </w:r>
            <w:r>
              <w:rPr>
                <w:rFonts w:ascii="Times New Roman"/>
                <w:sz w:val="21"/>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0.01</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71,319,535.23</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40.15</w:t>
            </w:r>
          </w:p>
        </w:tc>
      </w:tr>
    </w:tbl>
    <w:p>
      <w:pPr>
        <w:spacing w:line="240" w:lineRule="auto" w:before="5"/>
        <w:rPr>
          <w:rFonts w:ascii="宋体" w:hAnsi="宋体" w:cs="宋体" w:eastAsia="宋体" w:hint="default"/>
          <w:sz w:val="22"/>
          <w:szCs w:val="22"/>
        </w:rPr>
      </w:pPr>
    </w:p>
    <w:p>
      <w:pPr>
        <w:pStyle w:val="BodyText"/>
        <w:spacing w:line="283" w:lineRule="auto"/>
        <w:ind w:right="7709"/>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after="0" w:line="283"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0" w:right="121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779"/>
        <w:gridCol w:w="1424"/>
        <w:gridCol w:w="1424"/>
        <w:gridCol w:w="1494"/>
        <w:gridCol w:w="1426"/>
        <w:gridCol w:w="426"/>
        <w:gridCol w:w="426"/>
        <w:gridCol w:w="846"/>
        <w:gridCol w:w="847"/>
        <w:gridCol w:w="1385"/>
      </w:tblGrid>
      <w:tr>
        <w:trPr>
          <w:trHeight w:val="2510" w:hRule="exact"/>
        </w:trPr>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71" w:right="170"/>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3" w:lineRule="auto" w:before="37"/>
              <w:ind w:left="99" w:right="99"/>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59" w:right="158"/>
              <w:jc w:val="center"/>
              <w:rPr>
                <w:rFonts w:ascii="宋体" w:hAnsi="宋体" w:cs="宋体" w:eastAsia="宋体" w:hint="default"/>
                <w:sz w:val="21"/>
                <w:szCs w:val="21"/>
              </w:rPr>
            </w:pPr>
            <w:r>
              <w:rPr>
                <w:rFonts w:ascii="宋体" w:hAnsi="宋体" w:cs="宋体" w:eastAsia="宋体" w:hint="default"/>
                <w:sz w:val="21"/>
                <w:szCs w:val="21"/>
              </w:rPr>
              <w:t>在被投资单 位持股比例 与表决权比 例不一致的 说明</w:t>
            </w:r>
          </w:p>
        </w:tc>
      </w:tr>
      <w:tr>
        <w:trPr>
          <w:trHeight w:val="2512" w:hRule="exact"/>
        </w:trPr>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36"/>
                <w:sz w:val="21"/>
                <w:szCs w:val="21"/>
              </w:rPr>
              <w:t> </w:t>
            </w:r>
            <w:r>
              <w:rPr>
                <w:rFonts w:ascii="宋体" w:hAnsi="宋体" w:cs="宋体" w:eastAsia="宋体" w:hint="default"/>
                <w:sz w:val="21"/>
                <w:szCs w:val="21"/>
              </w:rPr>
              <w:t>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36"/>
                <w:sz w:val="21"/>
                <w:szCs w:val="21"/>
              </w:rPr>
              <w:t> </w:t>
            </w:r>
            <w:r>
              <w:rPr>
                <w:rFonts w:ascii="宋体" w:hAnsi="宋体" w:cs="宋体" w:eastAsia="宋体" w:hint="default"/>
                <w:sz w:val="21"/>
                <w:szCs w:val="21"/>
              </w:rPr>
              <w:t>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36"/>
                <w:sz w:val="21"/>
                <w:szCs w:val="21"/>
              </w:rPr>
              <w:t> </w:t>
            </w: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36"/>
                <w:sz w:val="21"/>
                <w:szCs w:val="21"/>
              </w:rPr>
              <w:t> </w:t>
            </w:r>
            <w:r>
              <w:rPr>
                <w:rFonts w:ascii="宋体" w:hAnsi="宋体" w:cs="宋体" w:eastAsia="宋体" w:hint="default"/>
                <w:sz w:val="21"/>
                <w:szCs w:val="21"/>
              </w:rPr>
              <w:t>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36"/>
                <w:sz w:val="21"/>
                <w:szCs w:val="21"/>
              </w:rPr>
              <w:t> </w:t>
            </w:r>
            <w:r>
              <w:rPr>
                <w:rFonts w:ascii="宋体" w:hAnsi="宋体" w:cs="宋体" w:eastAsia="宋体" w:hint="default"/>
                <w:sz w:val="21"/>
                <w:szCs w:val="21"/>
              </w:rPr>
              <w:t>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36"/>
                <w:sz w:val="21"/>
                <w:szCs w:val="21"/>
              </w:rPr>
              <w:t> </w:t>
            </w:r>
            <w:r>
              <w:rPr>
                <w:rFonts w:ascii="宋体" w:hAnsi="宋体" w:cs="宋体" w:eastAsia="宋体" w:hint="default"/>
                <w:sz w:val="21"/>
                <w:szCs w:val="21"/>
              </w:rPr>
              <w:t>有</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36"/>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48,000,000.00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48,000,000.00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-48,000,000.00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53.33</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53.33</w:t>
            </w: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6878" w:hRule="exact"/>
        </w:trPr>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6"/>
                <w:sz w:val="21"/>
                <w:szCs w:val="21"/>
              </w:rPr>
              <w:t> </w:t>
            </w:r>
            <w:r>
              <w:rPr>
                <w:rFonts w:ascii="宋体" w:hAnsi="宋体" w:cs="宋体" w:eastAsia="宋体" w:hint="default"/>
                <w:sz w:val="21"/>
                <w:szCs w:val="21"/>
              </w:rPr>
              <w:t>润</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pacing w:val="36"/>
                <w:sz w:val="21"/>
                <w:szCs w:val="21"/>
              </w:rPr>
              <w:t> </w:t>
            </w:r>
            <w:r>
              <w:rPr>
                <w:rFonts w:ascii="宋体" w:hAnsi="宋体" w:cs="宋体" w:eastAsia="宋体" w:hint="default"/>
                <w:sz w:val="21"/>
                <w:szCs w:val="21"/>
              </w:rPr>
              <w:t>染</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 w:right="0"/>
              <w:jc w:val="center"/>
              <w:rPr>
                <w:rFonts w:ascii="Times New Roman" w:hAnsi="Times New Roman" w:cs="Times New Roman" w:eastAsia="Times New Roman" w:hint="default"/>
                <w:sz w:val="21"/>
                <w:szCs w:val="21"/>
              </w:rPr>
            </w:pPr>
            <w:r>
              <w:rPr>
                <w:rFonts w:ascii="Times New Roman"/>
                <w:sz w:val="21"/>
              </w:rPr>
              <w:t>45,690,283.42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sz w:val="21"/>
              </w:rPr>
              <w:t>45,690,283.42</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99"/>
              <w:jc w:val="right"/>
              <w:rPr>
                <w:rFonts w:ascii="Times New Roman" w:hAnsi="Times New Roman" w:cs="Times New Roman" w:eastAsia="Times New Roman" w:hint="default"/>
                <w:sz w:val="21"/>
                <w:szCs w:val="21"/>
              </w:rPr>
            </w:pPr>
            <w:r>
              <w:rPr>
                <w:rFonts w:ascii="Times New Roman"/>
                <w:spacing w:val="-1"/>
                <w:sz w:val="21"/>
              </w:rPr>
              <w:t>45,690,283.42</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97"/>
              <w:jc w:val="right"/>
              <w:rPr>
                <w:rFonts w:ascii="Times New Roman" w:hAnsi="Times New Roman" w:cs="Times New Roman" w:eastAsia="Times New Roman" w:hint="default"/>
                <w:sz w:val="21"/>
                <w:szCs w:val="21"/>
              </w:rPr>
            </w:pPr>
            <w:r>
              <w:rPr>
                <w:rFonts w:ascii="Times New Roman"/>
                <w:spacing w:val="-1"/>
                <w:sz w:val="21"/>
              </w:rPr>
              <w:t>46.00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66" w:lineRule="auto" w:before="21"/>
              <w:ind w:left="100" w:right="67"/>
              <w:jc w:val="both"/>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日，公司 </w:t>
            </w:r>
            <w:r>
              <w:rPr>
                <w:rFonts w:ascii="宋体" w:hAnsi="宋体" w:cs="宋体" w:eastAsia="宋体" w:hint="default"/>
                <w:spacing w:val="24"/>
                <w:sz w:val="21"/>
                <w:szCs w:val="21"/>
              </w:rPr>
              <w:t>与富润集团</w:t>
            </w:r>
            <w:r>
              <w:rPr>
                <w:rFonts w:ascii="宋体" w:hAnsi="宋体" w:cs="宋体" w:eastAsia="宋体" w:hint="default"/>
                <w:spacing w:val="-75"/>
                <w:sz w:val="21"/>
                <w:szCs w:val="21"/>
              </w:rPr>
              <w:t> </w:t>
            </w:r>
            <w:r>
              <w:rPr>
                <w:rFonts w:ascii="宋体" w:hAnsi="宋体" w:cs="宋体" w:eastAsia="宋体" w:hint="default"/>
                <w:spacing w:val="24"/>
                <w:sz w:val="21"/>
                <w:szCs w:val="21"/>
              </w:rPr>
              <w:t>美国工贸有</w:t>
            </w:r>
            <w:r>
              <w:rPr>
                <w:rFonts w:ascii="宋体" w:hAnsi="宋体" w:cs="宋体" w:eastAsia="宋体" w:hint="default"/>
                <w:spacing w:val="-75"/>
                <w:sz w:val="21"/>
                <w:szCs w:val="21"/>
              </w:rPr>
              <w:t> </w:t>
            </w:r>
            <w:r>
              <w:rPr>
                <w:rFonts w:ascii="宋体" w:hAnsi="宋体" w:cs="宋体" w:eastAsia="宋体" w:hint="default"/>
                <w:spacing w:val="24"/>
                <w:sz w:val="21"/>
                <w:szCs w:val="21"/>
              </w:rPr>
              <w:t>限公司签订</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1" w:lineRule="auto" w:before="14"/>
              <w:ind w:left="100" w:right="67"/>
              <w:jc w:val="both"/>
              <w:rPr>
                <w:rFonts w:ascii="宋体" w:hAnsi="宋体" w:cs="宋体" w:eastAsia="宋体" w:hint="default"/>
                <w:sz w:val="21"/>
                <w:szCs w:val="21"/>
              </w:rPr>
            </w:pPr>
            <w:r>
              <w:rPr>
                <w:rFonts w:ascii="宋体" w:hAnsi="宋体" w:cs="宋体" w:eastAsia="宋体" w:hint="default"/>
                <w:spacing w:val="24"/>
                <w:sz w:val="21"/>
                <w:szCs w:val="21"/>
              </w:rPr>
              <w:t>《股权委托</w:t>
            </w:r>
            <w:r>
              <w:rPr>
                <w:rFonts w:ascii="宋体" w:hAnsi="宋体" w:cs="宋体" w:eastAsia="宋体" w:hint="default"/>
                <w:spacing w:val="-75"/>
                <w:sz w:val="21"/>
                <w:szCs w:val="21"/>
              </w:rPr>
              <w:t> </w:t>
            </w:r>
            <w:r>
              <w:rPr>
                <w:rFonts w:ascii="宋体" w:hAnsi="宋体" w:cs="宋体" w:eastAsia="宋体" w:hint="default"/>
                <w:sz w:val="21"/>
                <w:szCs w:val="21"/>
              </w:rPr>
              <w:t>管 理 协</w:t>
            </w:r>
            <w:r>
              <w:rPr>
                <w:rFonts w:ascii="宋体" w:hAnsi="宋体" w:cs="宋体" w:eastAsia="宋体" w:hint="default"/>
                <w:spacing w:val="11"/>
                <w:sz w:val="21"/>
                <w:szCs w:val="21"/>
              </w:rPr>
              <w:t> </w:t>
            </w:r>
            <w:r>
              <w:rPr>
                <w:rFonts w:ascii="宋体" w:hAnsi="宋体" w:cs="宋体" w:eastAsia="宋体" w:hint="default"/>
                <w:sz w:val="21"/>
                <w:szCs w:val="21"/>
              </w:rPr>
              <w:t>议</w:t>
            </w:r>
            <w:r>
              <w:rPr>
                <w:rFonts w:ascii="宋体" w:hAnsi="宋体" w:cs="宋体" w:eastAsia="宋体" w:hint="default"/>
                <w:sz w:val="21"/>
                <w:szCs w:val="21"/>
              </w:rPr>
              <w:t> </w:t>
            </w:r>
            <w:r>
              <w:rPr>
                <w:rFonts w:ascii="宋体" w:hAnsi="宋体" w:cs="宋体" w:eastAsia="宋体" w:hint="default"/>
                <w:spacing w:val="-16"/>
                <w:sz w:val="21"/>
                <w:szCs w:val="21"/>
              </w:rPr>
              <w:t>书》，约定富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4"/>
                <w:sz w:val="21"/>
                <w:szCs w:val="21"/>
              </w:rPr>
              <w:t>润集团美国</w:t>
            </w:r>
            <w:r>
              <w:rPr>
                <w:rFonts w:ascii="宋体" w:hAnsi="宋体" w:cs="宋体" w:eastAsia="宋体" w:hint="default"/>
                <w:spacing w:val="-75"/>
                <w:sz w:val="21"/>
                <w:szCs w:val="21"/>
              </w:rPr>
              <w:t> </w:t>
            </w:r>
            <w:r>
              <w:rPr>
                <w:rFonts w:ascii="宋体" w:hAnsi="宋体" w:cs="宋体" w:eastAsia="宋体" w:hint="default"/>
                <w:spacing w:val="24"/>
                <w:sz w:val="21"/>
                <w:szCs w:val="21"/>
              </w:rPr>
              <w:t>工贸有限公</w:t>
            </w:r>
            <w:r>
              <w:rPr>
                <w:rFonts w:ascii="宋体" w:hAnsi="宋体" w:cs="宋体" w:eastAsia="宋体" w:hint="default"/>
                <w:spacing w:val="-75"/>
                <w:sz w:val="21"/>
                <w:szCs w:val="21"/>
              </w:rPr>
              <w:t> </w:t>
            </w:r>
            <w:r>
              <w:rPr>
                <w:rFonts w:ascii="宋体" w:hAnsi="宋体" w:cs="宋体" w:eastAsia="宋体" w:hint="default"/>
                <w:spacing w:val="24"/>
                <w:sz w:val="21"/>
                <w:szCs w:val="21"/>
              </w:rPr>
              <w:t>司将其在浙</w:t>
            </w:r>
            <w:r>
              <w:rPr>
                <w:rFonts w:ascii="宋体" w:hAnsi="宋体" w:cs="宋体" w:eastAsia="宋体" w:hint="default"/>
                <w:spacing w:val="-75"/>
                <w:sz w:val="21"/>
                <w:szCs w:val="21"/>
              </w:rPr>
              <w:t> </w:t>
            </w:r>
            <w:r>
              <w:rPr>
                <w:rFonts w:ascii="宋体" w:hAnsi="宋体" w:cs="宋体" w:eastAsia="宋体" w:hint="default"/>
                <w:spacing w:val="24"/>
                <w:sz w:val="21"/>
                <w:szCs w:val="21"/>
              </w:rPr>
              <w:t>江富润印染</w:t>
            </w:r>
            <w:r>
              <w:rPr>
                <w:rFonts w:ascii="宋体" w:hAnsi="宋体" w:cs="宋体" w:eastAsia="宋体" w:hint="default"/>
                <w:spacing w:val="-75"/>
                <w:sz w:val="21"/>
                <w:szCs w:val="21"/>
              </w:rPr>
              <w:t> </w:t>
            </w:r>
            <w:r>
              <w:rPr>
                <w:rFonts w:ascii="宋体" w:hAnsi="宋体" w:cs="宋体" w:eastAsia="宋体" w:hint="default"/>
                <w:sz w:val="21"/>
                <w:szCs w:val="21"/>
              </w:rPr>
              <w:t>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24"/>
                <w:sz w:val="21"/>
                <w:szCs w:val="21"/>
              </w:rPr>
              <w:t>的股权全权</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3" w:lineRule="auto" w:before="10"/>
              <w:ind w:left="100" w:right="67"/>
              <w:jc w:val="both"/>
              <w:rPr>
                <w:rFonts w:ascii="宋体" w:hAnsi="宋体" w:cs="宋体" w:eastAsia="宋体" w:hint="default"/>
                <w:sz w:val="21"/>
                <w:szCs w:val="21"/>
              </w:rPr>
            </w:pPr>
            <w:r>
              <w:rPr>
                <w:rFonts w:ascii="宋体" w:hAnsi="宋体" w:cs="宋体" w:eastAsia="宋体" w:hint="default"/>
                <w:spacing w:val="24"/>
                <w:sz w:val="21"/>
                <w:szCs w:val="21"/>
              </w:rPr>
              <w:t>（除红利分</w:t>
            </w:r>
            <w:r>
              <w:rPr>
                <w:rFonts w:ascii="宋体" w:hAnsi="宋体" w:cs="宋体" w:eastAsia="宋体" w:hint="default"/>
                <w:spacing w:val="-75"/>
                <w:sz w:val="21"/>
                <w:szCs w:val="21"/>
              </w:rPr>
              <w:t> </w:t>
            </w:r>
            <w:r>
              <w:rPr>
                <w:rFonts w:ascii="宋体" w:hAnsi="宋体" w:cs="宋体" w:eastAsia="宋体" w:hint="default"/>
                <w:spacing w:val="-16"/>
                <w:sz w:val="21"/>
                <w:szCs w:val="21"/>
              </w:rPr>
              <w:t>配权）委托公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司管理。股权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4"/>
                <w:sz w:val="21"/>
                <w:szCs w:val="21"/>
              </w:rPr>
              <w:t>委托管理期</w:t>
            </w:r>
            <w:r>
              <w:rPr>
                <w:rFonts w:ascii="宋体" w:hAnsi="宋体" w:cs="宋体" w:eastAsia="宋体" w:hint="default"/>
                <w:spacing w:val="-75"/>
                <w:sz w:val="21"/>
                <w:szCs w:val="21"/>
              </w:rPr>
              <w:t> </w:t>
            </w:r>
            <w:r>
              <w:rPr>
                <w:rFonts w:ascii="宋体" w:hAnsi="宋体" w:cs="宋体" w:eastAsia="宋体" w:hint="default"/>
                <w:sz w:val="21"/>
                <w:szCs w:val="21"/>
              </w:rPr>
              <w:t>限为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80" w:lineRule="exact"/>
              <w:ind w:left="101"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1" w:right="0"/>
              <w:jc w:val="both"/>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r>
      <w:tr>
        <w:trPr>
          <w:trHeight w:val="1576" w:hRule="exact"/>
        </w:trPr>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6"/>
                <w:sz w:val="21"/>
                <w:szCs w:val="21"/>
              </w:rPr>
              <w:t> </w:t>
            </w:r>
            <w:r>
              <w:rPr>
                <w:rFonts w:ascii="宋体" w:hAnsi="宋体" w:cs="宋体" w:eastAsia="宋体" w:hint="default"/>
                <w:sz w:val="21"/>
                <w:szCs w:val="21"/>
              </w:rPr>
              <w:t>润</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纺</w:t>
            </w:r>
            <w:r>
              <w:rPr>
                <w:rFonts w:ascii="宋体" w:hAnsi="宋体" w:cs="宋体" w:eastAsia="宋体" w:hint="default"/>
                <w:spacing w:val="36"/>
                <w:sz w:val="21"/>
                <w:szCs w:val="21"/>
              </w:rPr>
              <w:t> </w:t>
            </w:r>
            <w:r>
              <w:rPr>
                <w:rFonts w:ascii="宋体" w:hAnsi="宋体" w:cs="宋体" w:eastAsia="宋体" w:hint="default"/>
                <w:sz w:val="21"/>
                <w:szCs w:val="21"/>
              </w:rPr>
              <w:t>织</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33,528,938.23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33,528,938.23</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33,528,938.23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51.00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3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600" w:right="58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779"/>
        <w:gridCol w:w="1424"/>
        <w:gridCol w:w="1424"/>
        <w:gridCol w:w="1494"/>
        <w:gridCol w:w="1426"/>
        <w:gridCol w:w="426"/>
        <w:gridCol w:w="426"/>
        <w:gridCol w:w="846"/>
        <w:gridCol w:w="847"/>
        <w:gridCol w:w="1385"/>
      </w:tblGrid>
      <w:tr>
        <w:trPr>
          <w:trHeight w:val="325" w:hRule="exact"/>
        </w:trPr>
        <w:tc>
          <w:tcPr>
            <w:tcW w:w="77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日，公司</w:t>
            </w:r>
            <w:r>
              <w:rPr>
                <w:rFonts w:ascii="宋体" w:hAnsi="宋体" w:cs="宋体" w:eastAsia="宋体" w:hint="default"/>
                <w:sz w:val="21"/>
                <w:szCs w:val="21"/>
              </w:rPr>
            </w:r>
          </w:p>
        </w:tc>
      </w:tr>
      <w:tr>
        <w:trPr>
          <w:trHeight w:val="306"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与自然人何</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四新签</w:t>
            </w:r>
            <w:r>
              <w:rPr>
                <w:rFonts w:ascii="宋体" w:hAnsi="宋体" w:cs="宋体" w:eastAsia="宋体" w:hint="default"/>
                <w:spacing w:val="-92"/>
                <w:sz w:val="21"/>
                <w:szCs w:val="21"/>
              </w:rPr>
              <w:t>订</w:t>
            </w:r>
            <w:r>
              <w:rPr>
                <w:rFonts w:ascii="宋体" w:hAnsi="宋体" w:cs="宋体" w:eastAsia="宋体" w:hint="default"/>
                <w:sz w:val="21"/>
                <w:szCs w:val="21"/>
              </w:rPr>
              <w:t>《股</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权委托管理</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协议书</w:t>
            </w:r>
            <w:r>
              <w:rPr>
                <w:rFonts w:ascii="宋体" w:hAnsi="宋体" w:cs="宋体" w:eastAsia="宋体" w:hint="default"/>
                <w:spacing w:val="-102"/>
                <w:sz w:val="21"/>
                <w:szCs w:val="21"/>
              </w:rPr>
              <w:t>》</w:t>
            </w:r>
            <w:r>
              <w:rPr>
                <w:rFonts w:ascii="宋体" w:hAnsi="宋体" w:cs="宋体" w:eastAsia="宋体" w:hint="default"/>
                <w:spacing w:val="2"/>
                <w:sz w:val="21"/>
                <w:szCs w:val="21"/>
              </w:rPr>
              <w:t>，约</w:t>
            </w:r>
            <w:r>
              <w:rPr>
                <w:rFonts w:ascii="宋体" w:hAnsi="宋体" w:cs="宋体" w:eastAsia="宋体" w:hint="default"/>
                <w:sz w:val="21"/>
                <w:szCs w:val="21"/>
              </w:rPr>
            </w:r>
          </w:p>
        </w:tc>
      </w:tr>
      <w:tr>
        <w:trPr>
          <w:trHeight w:val="2496"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6"/>
                <w:sz w:val="21"/>
                <w:szCs w:val="21"/>
              </w:rPr>
              <w:t> </w:t>
            </w:r>
            <w:r>
              <w:rPr>
                <w:rFonts w:ascii="宋体" w:hAnsi="宋体" w:cs="宋体" w:eastAsia="宋体" w:hint="default"/>
                <w:sz w:val="21"/>
                <w:szCs w:val="21"/>
              </w:rPr>
              <w:t>润</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36"/>
                <w:sz w:val="21"/>
                <w:szCs w:val="21"/>
              </w:rPr>
              <w:t> </w:t>
            </w:r>
            <w:r>
              <w:rPr>
                <w:rFonts w:ascii="宋体" w:hAnsi="宋体" w:cs="宋体" w:eastAsia="宋体" w:hint="default"/>
                <w:sz w:val="21"/>
                <w:szCs w:val="21"/>
              </w:rPr>
              <w:t>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纺</w:t>
            </w:r>
            <w:r>
              <w:rPr>
                <w:rFonts w:ascii="宋体" w:hAnsi="宋体" w:cs="宋体" w:eastAsia="宋体" w:hint="default"/>
                <w:spacing w:val="36"/>
                <w:sz w:val="21"/>
                <w:szCs w:val="21"/>
              </w:rPr>
              <w:t> </w:t>
            </w:r>
            <w:r>
              <w:rPr>
                <w:rFonts w:ascii="宋体" w:hAnsi="宋体" w:cs="宋体" w:eastAsia="宋体" w:hint="default"/>
                <w:sz w:val="21"/>
                <w:szCs w:val="21"/>
              </w:rPr>
              <w:t>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布</w:t>
            </w:r>
            <w:r>
              <w:rPr>
                <w:rFonts w:ascii="宋体" w:hAnsi="宋体" w:cs="宋体" w:eastAsia="宋体" w:hint="default"/>
                <w:spacing w:val="36"/>
                <w:sz w:val="21"/>
                <w:szCs w:val="21"/>
              </w:rPr>
              <w:t> </w:t>
            </w:r>
            <w:r>
              <w:rPr>
                <w:rFonts w:ascii="宋体" w:hAnsi="宋体" w:cs="宋体" w:eastAsia="宋体" w:hint="default"/>
                <w:sz w:val="21"/>
                <w:szCs w:val="21"/>
              </w:rPr>
              <w:t>艺</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9,931,944.97</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9,931,944.97</w:t>
            </w: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9,931,944.97</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51.00</w:t>
            </w: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4"/>
                <w:sz w:val="21"/>
                <w:szCs w:val="21"/>
              </w:rPr>
              <w:t>定何四新将</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1" w:lineRule="auto" w:before="37"/>
              <w:ind w:left="100" w:right="8"/>
              <w:jc w:val="both"/>
              <w:rPr>
                <w:rFonts w:ascii="宋体" w:hAnsi="宋体" w:cs="宋体" w:eastAsia="宋体" w:hint="default"/>
                <w:sz w:val="21"/>
                <w:szCs w:val="21"/>
              </w:rPr>
            </w:pPr>
            <w:r>
              <w:rPr>
                <w:rFonts w:ascii="宋体" w:hAnsi="宋体" w:cs="宋体" w:eastAsia="宋体" w:hint="default"/>
                <w:spacing w:val="24"/>
                <w:sz w:val="21"/>
                <w:szCs w:val="21"/>
              </w:rPr>
              <w:t>其在浙江富</w:t>
            </w:r>
            <w:r>
              <w:rPr>
                <w:rFonts w:ascii="宋体" w:hAnsi="宋体" w:cs="宋体" w:eastAsia="宋体" w:hint="default"/>
                <w:spacing w:val="-75"/>
                <w:sz w:val="21"/>
                <w:szCs w:val="21"/>
              </w:rPr>
              <w:t> </w:t>
            </w:r>
            <w:r>
              <w:rPr>
                <w:rFonts w:ascii="宋体" w:hAnsi="宋体" w:cs="宋体" w:eastAsia="宋体" w:hint="default"/>
                <w:spacing w:val="24"/>
                <w:sz w:val="21"/>
                <w:szCs w:val="21"/>
              </w:rPr>
              <w:t>润海茂纺织</w:t>
            </w:r>
            <w:r>
              <w:rPr>
                <w:rFonts w:ascii="宋体" w:hAnsi="宋体" w:cs="宋体" w:eastAsia="宋体" w:hint="default"/>
                <w:spacing w:val="-75"/>
                <w:sz w:val="21"/>
                <w:szCs w:val="21"/>
              </w:rPr>
              <w:t> </w:t>
            </w:r>
            <w:r>
              <w:rPr>
                <w:rFonts w:ascii="宋体" w:hAnsi="宋体" w:cs="宋体" w:eastAsia="宋体" w:hint="default"/>
                <w:spacing w:val="24"/>
                <w:sz w:val="21"/>
                <w:szCs w:val="21"/>
              </w:rPr>
              <w:t>布艺有限公</w:t>
            </w:r>
            <w:r>
              <w:rPr>
                <w:rFonts w:ascii="宋体" w:hAnsi="宋体" w:cs="宋体" w:eastAsia="宋体" w:hint="default"/>
                <w:spacing w:val="-75"/>
                <w:sz w:val="21"/>
                <w:szCs w:val="21"/>
              </w:rPr>
              <w:t> </w:t>
            </w:r>
            <w:r>
              <w:rPr>
                <w:rFonts w:ascii="宋体" w:hAnsi="宋体" w:cs="宋体" w:eastAsia="宋体" w:hint="default"/>
                <w:sz w:val="21"/>
                <w:szCs w:val="21"/>
              </w:rPr>
              <w:t>司 </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pacing w:val="9"/>
                <w:sz w:val="21"/>
                <w:szCs w:val="21"/>
              </w:rPr>
              <w:t>的股</w:t>
            </w:r>
            <w:r>
              <w:rPr>
                <w:rFonts w:ascii="宋体" w:hAnsi="宋体" w:cs="宋体" w:eastAsia="宋体" w:hint="default"/>
                <w:spacing w:val="-86"/>
                <w:sz w:val="21"/>
                <w:szCs w:val="21"/>
              </w:rPr>
              <w:t> </w:t>
            </w:r>
            <w:r>
              <w:rPr>
                <w:rFonts w:ascii="宋体" w:hAnsi="宋体" w:cs="宋体" w:eastAsia="宋体" w:hint="default"/>
                <w:spacing w:val="-16"/>
                <w:sz w:val="21"/>
                <w:szCs w:val="21"/>
              </w:rPr>
              <w:t>权全权（除红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利分配权）委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托公司管理。</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股权委托管</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8"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理期限为</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10</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年，自</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2008</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28"/>
                <w:sz w:val="21"/>
                <w:szCs w:val="21"/>
              </w:rPr>
              <w:t> </w:t>
            </w:r>
            <w:r>
              <w:rPr>
                <w:rFonts w:ascii="宋体" w:hAnsi="宋体" w:cs="宋体" w:eastAsia="宋体" w:hint="default"/>
                <w:spacing w:val="19"/>
                <w:sz w:val="21"/>
                <w:szCs w:val="21"/>
              </w:rPr>
              <w:t>月至</w:t>
            </w:r>
            <w:r>
              <w:rPr>
                <w:rFonts w:ascii="宋体" w:hAnsi="宋体" w:cs="宋体" w:eastAsia="宋体" w:hint="default"/>
                <w:spacing w:val="-66"/>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tc>
      </w:tr>
      <w:tr>
        <w:trPr>
          <w:trHeight w:val="312" w:hRule="exact"/>
        </w:trPr>
        <w:tc>
          <w:tcPr>
            <w:tcW w:w="77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r>
      <w:tr>
        <w:trPr>
          <w:trHeight w:val="326" w:hRule="exact"/>
        </w:trPr>
        <w:tc>
          <w:tcPr>
            <w:tcW w:w="77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日，公司</w:t>
            </w:r>
            <w:r>
              <w:rPr>
                <w:rFonts w:ascii="宋体" w:hAnsi="宋体" w:cs="宋体" w:eastAsia="宋体" w:hint="default"/>
                <w:sz w:val="21"/>
                <w:szCs w:val="21"/>
              </w:rPr>
            </w:r>
          </w:p>
        </w:tc>
      </w:tr>
      <w:tr>
        <w:trPr>
          <w:trHeight w:val="306"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与香港宏丰</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国际实业有</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限公司签订</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《股权委托</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 理 协</w:t>
            </w:r>
            <w:r>
              <w:rPr>
                <w:rFonts w:ascii="宋体" w:hAnsi="宋体" w:cs="宋体" w:eastAsia="宋体" w:hint="default"/>
                <w:spacing w:val="11"/>
                <w:sz w:val="21"/>
                <w:szCs w:val="21"/>
              </w:rPr>
              <w:t> </w:t>
            </w:r>
            <w:r>
              <w:rPr>
                <w:rFonts w:ascii="宋体" w:hAnsi="宋体" w:cs="宋体" w:eastAsia="宋体" w:hint="default"/>
                <w:sz w:val="21"/>
                <w:szCs w:val="21"/>
              </w:rPr>
              <w:t>议</w:t>
            </w:r>
          </w:p>
        </w:tc>
      </w:tr>
      <w:tr>
        <w:trPr>
          <w:trHeight w:val="311"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书</w:t>
            </w:r>
            <w:r>
              <w:rPr>
                <w:rFonts w:ascii="宋体" w:hAnsi="宋体" w:cs="宋体" w:eastAsia="宋体" w:hint="default"/>
                <w:spacing w:val="-102"/>
                <w:sz w:val="21"/>
                <w:szCs w:val="21"/>
              </w:rPr>
              <w:t>》</w:t>
            </w:r>
            <w:r>
              <w:rPr>
                <w:rFonts w:ascii="宋体" w:hAnsi="宋体" w:cs="宋体" w:eastAsia="宋体" w:hint="default"/>
                <w:spacing w:val="2"/>
                <w:sz w:val="21"/>
                <w:szCs w:val="21"/>
              </w:rPr>
              <w:t>，约定香</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港宏丰国际</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36"/>
                <w:sz w:val="21"/>
                <w:szCs w:val="21"/>
              </w:rPr>
              <w:t> </w:t>
            </w:r>
            <w:r>
              <w:rPr>
                <w:rFonts w:ascii="宋体" w:hAnsi="宋体" w:cs="宋体" w:eastAsia="宋体" w:hint="default"/>
                <w:sz w:val="21"/>
                <w:szCs w:val="21"/>
              </w:rPr>
              <w:t>暨</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实业有限公</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6"/>
                <w:sz w:val="21"/>
                <w:szCs w:val="21"/>
              </w:rPr>
              <w:t> </w:t>
            </w:r>
            <w:r>
              <w:rPr>
                <w:rFonts w:ascii="宋体" w:hAnsi="宋体" w:cs="宋体" w:eastAsia="宋体" w:hint="default"/>
                <w:sz w:val="21"/>
                <w:szCs w:val="21"/>
              </w:rPr>
              <w:t>润</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司将其在浙</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宏</w:t>
            </w:r>
            <w:r>
              <w:rPr>
                <w:rFonts w:ascii="宋体" w:hAnsi="宋体" w:cs="宋体" w:eastAsia="宋体" w:hint="default"/>
                <w:spacing w:val="36"/>
                <w:sz w:val="21"/>
                <w:szCs w:val="21"/>
              </w:rPr>
              <w:t> </w:t>
            </w:r>
            <w:r>
              <w:rPr>
                <w:rFonts w:ascii="宋体" w:hAnsi="宋体" w:cs="宋体" w:eastAsia="宋体" w:hint="default"/>
                <w:sz w:val="21"/>
                <w:szCs w:val="21"/>
              </w:rPr>
              <w:t>丰</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9" w:right="0"/>
              <w:jc w:val="center"/>
              <w:rPr>
                <w:rFonts w:ascii="Times New Roman" w:hAnsi="Times New Roman" w:cs="Times New Roman" w:eastAsia="Times New Roman" w:hint="default"/>
                <w:sz w:val="21"/>
                <w:szCs w:val="21"/>
              </w:rPr>
            </w:pPr>
            <w:r>
              <w:rPr>
                <w:rFonts w:ascii="Times New Roman"/>
                <w:sz w:val="21"/>
              </w:rPr>
              <w:t>11,850,000.00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11,850,000.00</w:t>
            </w: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11,850,000.00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47.40</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52.40</w:t>
            </w: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江诸暨富润</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0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纺</w:t>
            </w:r>
            <w:r>
              <w:rPr>
                <w:rFonts w:ascii="宋体" w:hAnsi="宋体" w:cs="宋体" w:eastAsia="宋体" w:hint="default"/>
                <w:spacing w:val="36"/>
                <w:sz w:val="21"/>
                <w:szCs w:val="21"/>
              </w:rPr>
              <w:t> </w:t>
            </w:r>
            <w:r>
              <w:rPr>
                <w:rFonts w:ascii="宋体" w:hAnsi="宋体" w:cs="宋体" w:eastAsia="宋体" w:hint="default"/>
                <w:sz w:val="21"/>
                <w:szCs w:val="21"/>
              </w:rPr>
              <w:t>织</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宏丰纺织有</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8"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w:t>
            </w:r>
          </w:p>
        </w:tc>
      </w:tr>
      <w:tr>
        <w:trPr>
          <w:trHeight w:val="30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股权全</w:t>
            </w:r>
            <w:r>
              <w:rPr>
                <w:rFonts w:ascii="宋体" w:hAnsi="宋体" w:cs="宋体" w:eastAsia="宋体" w:hint="default"/>
                <w:spacing w:val="-92"/>
                <w:sz w:val="21"/>
                <w:szCs w:val="21"/>
              </w:rPr>
              <w:t>权</w:t>
            </w:r>
            <w:r>
              <w:rPr>
                <w:rFonts w:ascii="宋体" w:hAnsi="宋体" w:cs="宋体" w:eastAsia="宋体" w:hint="default"/>
                <w:sz w:val="21"/>
                <w:szCs w:val="21"/>
              </w:rPr>
              <w:t>（除</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红利分配权）</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委托公司管</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92"/>
                <w:sz w:val="21"/>
                <w:szCs w:val="21"/>
              </w:rPr>
              <w:t>。</w:t>
            </w:r>
            <w:r>
              <w:rPr>
                <w:rFonts w:ascii="宋体" w:hAnsi="宋体" w:cs="宋体" w:eastAsia="宋体" w:hint="default"/>
                <w:sz w:val="21"/>
                <w:szCs w:val="21"/>
              </w:rPr>
              <w:t>股权委托</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管理期限为</w:t>
            </w:r>
            <w:r>
              <w:rPr>
                <w:rFonts w:ascii="宋体" w:hAnsi="宋体" w:cs="宋体" w:eastAsia="宋体" w:hint="default"/>
                <w:spacing w:val="-75"/>
                <w:sz w:val="21"/>
                <w:szCs w:val="21"/>
              </w:rPr>
              <w:t> </w:t>
            </w:r>
            <w:r>
              <w:rPr>
                <w:rFonts w:ascii="宋体" w:hAnsi="宋体" w:cs="宋体" w:eastAsia="宋体" w:hint="default"/>
                <w:sz w:val="21"/>
                <w:szCs w:val="21"/>
              </w:rPr>
            </w:r>
          </w:p>
        </w:tc>
      </w:tr>
      <w:tr>
        <w:trPr>
          <w:trHeight w:val="318"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3"/>
                <w:sz w:val="21"/>
                <w:szCs w:val="21"/>
              </w:rPr>
              <w:t> </w:t>
            </w:r>
            <w:r>
              <w:rPr>
                <w:rFonts w:ascii="宋体" w:hAnsi="宋体" w:cs="宋体" w:eastAsia="宋体" w:hint="default"/>
                <w:spacing w:val="49"/>
                <w:sz w:val="21"/>
                <w:szCs w:val="21"/>
              </w:rPr>
              <w:t>年，自</w:t>
            </w:r>
            <w:r>
              <w:rPr>
                <w:rFonts w:ascii="宋体" w:hAnsi="宋体" w:cs="宋体" w:eastAsia="宋体" w:hint="default"/>
                <w:spacing w:val="-31"/>
                <w:sz w:val="21"/>
                <w:szCs w:val="21"/>
              </w:rPr>
              <w:t> </w:t>
            </w:r>
            <w:r>
              <w:rPr>
                <w:rFonts w:ascii="宋体" w:hAnsi="宋体" w:cs="宋体" w:eastAsia="宋体" w:hint="default"/>
                <w:sz w:val="21"/>
                <w:szCs w:val="21"/>
              </w:rPr>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p>
        </w:tc>
      </w:tr>
      <w:tr>
        <w:trPr>
          <w:trHeight w:val="313" w:hRule="exact"/>
        </w:trPr>
        <w:tc>
          <w:tcPr>
            <w:tcW w:w="77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p>
        </w:tc>
      </w:tr>
      <w:tr>
        <w:trPr>
          <w:trHeight w:val="328" w:hRule="exact"/>
        </w:trPr>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8,432,748.00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8,432,748.00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8,432,748.00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60.00</w:t>
            </w:r>
          </w:p>
        </w:tc>
        <w:tc>
          <w:tcPr>
            <w:tcW w:w="13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600" w:right="58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779"/>
        <w:gridCol w:w="1424"/>
        <w:gridCol w:w="1424"/>
        <w:gridCol w:w="1494"/>
        <w:gridCol w:w="1426"/>
        <w:gridCol w:w="426"/>
        <w:gridCol w:w="426"/>
        <w:gridCol w:w="846"/>
        <w:gridCol w:w="847"/>
        <w:gridCol w:w="1385"/>
      </w:tblGrid>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36"/>
                <w:sz w:val="21"/>
                <w:szCs w:val="21"/>
              </w:rPr>
              <w:t> </w:t>
            </w:r>
            <w:r>
              <w:rPr>
                <w:rFonts w:ascii="宋体" w:hAnsi="宋体" w:cs="宋体" w:eastAsia="宋体" w:hint="default"/>
                <w:sz w:val="21"/>
                <w:szCs w:val="21"/>
              </w:rPr>
              <w:t>暨</w:t>
            </w:r>
          </w:p>
        </w:tc>
        <w:tc>
          <w:tcPr>
            <w:tcW w:w="1424"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7" w:type="dxa"/>
            <w:vMerge w:val="restart"/>
            <w:tcBorders>
              <w:top w:val="single" w:sz="6" w:space="0" w:color="000000"/>
              <w:left w:val="single" w:sz="6" w:space="0" w:color="000000"/>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6"/>
                <w:sz w:val="21"/>
                <w:szCs w:val="21"/>
              </w:rPr>
              <w:t> </w:t>
            </w:r>
            <w:r>
              <w:rPr>
                <w:rFonts w:ascii="宋体" w:hAnsi="宋体" w:cs="宋体" w:eastAsia="宋体" w:hint="default"/>
                <w:sz w:val="21"/>
                <w:szCs w:val="21"/>
              </w:rPr>
              <w:t>润</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丝</w:t>
            </w:r>
            <w:r>
              <w:rPr>
                <w:rFonts w:ascii="宋体" w:hAnsi="宋体" w:cs="宋体" w:eastAsia="宋体" w:hint="default"/>
                <w:spacing w:val="36"/>
                <w:sz w:val="21"/>
                <w:szCs w:val="21"/>
              </w:rPr>
              <w:t> </w:t>
            </w:r>
            <w:r>
              <w:rPr>
                <w:rFonts w:ascii="宋体" w:hAnsi="宋体" w:cs="宋体" w:eastAsia="宋体" w:hint="default"/>
                <w:sz w:val="21"/>
                <w:szCs w:val="21"/>
              </w:rPr>
              <w:t>绸</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织</w:t>
            </w:r>
            <w:r>
              <w:rPr>
                <w:rFonts w:ascii="宋体" w:hAnsi="宋体" w:cs="宋体" w:eastAsia="宋体" w:hint="default"/>
                <w:spacing w:val="36"/>
                <w:sz w:val="21"/>
                <w:szCs w:val="21"/>
              </w:rPr>
              <w:t> </w:t>
            </w:r>
            <w:r>
              <w:rPr>
                <w:rFonts w:ascii="宋体" w:hAnsi="宋体" w:cs="宋体" w:eastAsia="宋体" w:hint="default"/>
                <w:sz w:val="21"/>
                <w:szCs w:val="21"/>
              </w:rPr>
              <w:t>造</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p>
        </w:tc>
        <w:tc>
          <w:tcPr>
            <w:tcW w:w="1424"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494" w:type="dxa"/>
            <w:vMerge/>
            <w:tcBorders>
              <w:left w:val="single" w:sz="6" w:space="0" w:color="000000"/>
              <w:right w:val="single" w:sz="6" w:space="0" w:color="000000"/>
            </w:tcBorders>
          </w:tcPr>
          <w:p>
            <w:pPr/>
          </w:p>
        </w:tc>
        <w:tc>
          <w:tcPr>
            <w:tcW w:w="1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r>
      <w:tr>
        <w:trPr>
          <w:trHeight w:val="319"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36"/>
                <w:sz w:val="21"/>
                <w:szCs w:val="21"/>
              </w:rPr>
              <w:t> </w:t>
            </w:r>
            <w:r>
              <w:rPr>
                <w:rFonts w:ascii="宋体" w:hAnsi="宋体" w:cs="宋体" w:eastAsia="宋体" w:hint="default"/>
                <w:sz w:val="21"/>
                <w:szCs w:val="21"/>
              </w:rPr>
              <w:t>暨</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36"/>
                <w:sz w:val="21"/>
                <w:szCs w:val="21"/>
              </w:rPr>
              <w:t> </w:t>
            </w:r>
            <w:r>
              <w:rPr>
                <w:rFonts w:ascii="宋体" w:hAnsi="宋体" w:cs="宋体" w:eastAsia="宋体" w:hint="default"/>
                <w:sz w:val="21"/>
                <w:szCs w:val="21"/>
              </w:rPr>
              <w:t>润</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屋</w:t>
            </w:r>
            <w:r>
              <w:rPr>
                <w:rFonts w:ascii="宋体" w:hAnsi="宋体" w:cs="宋体" w:eastAsia="宋体" w:hint="default"/>
                <w:spacing w:val="36"/>
                <w:sz w:val="21"/>
                <w:szCs w:val="21"/>
              </w:rPr>
              <w:t> </w:t>
            </w:r>
            <w:r>
              <w:rPr>
                <w:rFonts w:ascii="宋体" w:hAnsi="宋体" w:cs="宋体" w:eastAsia="宋体" w:hint="default"/>
                <w:sz w:val="21"/>
                <w:szCs w:val="21"/>
              </w:rPr>
              <w:t>城</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36"/>
                <w:sz w:val="21"/>
                <w:szCs w:val="21"/>
              </w:rPr>
              <w:t> </w:t>
            </w:r>
            <w:r>
              <w:rPr>
                <w:rFonts w:ascii="宋体" w:hAnsi="宋体" w:cs="宋体" w:eastAsia="宋体" w:hint="default"/>
                <w:sz w:val="21"/>
                <w:szCs w:val="21"/>
              </w:rPr>
              <w:t>置</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424"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52" w:right="0"/>
              <w:jc w:val="center"/>
              <w:rPr>
                <w:rFonts w:ascii="Times New Roman" w:hAnsi="Times New Roman" w:cs="Times New Roman" w:eastAsia="Times New Roman" w:hint="default"/>
                <w:sz w:val="21"/>
                <w:szCs w:val="21"/>
              </w:rPr>
            </w:pPr>
            <w:r>
              <w:rPr>
                <w:rFonts w:ascii="Times New Roman"/>
                <w:sz w:val="21"/>
              </w:rPr>
              <w:t>100.00</w:t>
            </w:r>
          </w:p>
        </w:tc>
        <w:tc>
          <w:tcPr>
            <w:tcW w:w="1385" w:type="dxa"/>
            <w:vMerge/>
            <w:tcBorders>
              <w:left w:val="single" w:sz="6" w:space="0" w:color="000000"/>
              <w:right w:val="single" w:sz="6" w:space="0" w:color="000000"/>
            </w:tcBorders>
          </w:tcPr>
          <w:p>
            <w:pPr/>
          </w:p>
        </w:tc>
      </w:tr>
      <w:tr>
        <w:trPr>
          <w:trHeight w:val="30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36"/>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36"/>
                <w:sz w:val="21"/>
                <w:szCs w:val="21"/>
              </w:rPr>
              <w:t> </w:t>
            </w:r>
            <w:r>
              <w:rPr>
                <w:rFonts w:ascii="宋体" w:hAnsi="宋体" w:cs="宋体" w:eastAsia="宋体" w:hint="default"/>
                <w:sz w:val="21"/>
                <w:szCs w:val="21"/>
              </w:rPr>
              <w:t>公</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20"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36"/>
                <w:sz w:val="21"/>
                <w:szCs w:val="21"/>
              </w:rPr>
              <w:t> </w:t>
            </w:r>
            <w:r>
              <w:rPr>
                <w:rFonts w:ascii="宋体" w:hAnsi="宋体" w:cs="宋体" w:eastAsia="宋体" w:hint="default"/>
                <w:sz w:val="21"/>
                <w:szCs w:val="21"/>
              </w:rPr>
              <w:t>暨</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36"/>
                <w:sz w:val="21"/>
                <w:szCs w:val="21"/>
              </w:rPr>
              <w:t> </w:t>
            </w:r>
            <w:r>
              <w:rPr>
                <w:rFonts w:ascii="宋体" w:hAnsi="宋体" w:cs="宋体" w:eastAsia="宋体" w:hint="default"/>
                <w:sz w:val="21"/>
                <w:szCs w:val="21"/>
              </w:rPr>
              <w:t>南</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624"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门</w:t>
            </w:r>
            <w:r>
              <w:rPr>
                <w:rFonts w:ascii="宋体" w:hAnsi="宋体" w:cs="宋体" w:eastAsia="宋体" w:hint="default"/>
                <w:spacing w:val="36"/>
                <w:sz w:val="21"/>
                <w:szCs w:val="21"/>
              </w:rPr>
              <w:t> </w:t>
            </w:r>
            <w:r>
              <w:rPr>
                <w:rFonts w:ascii="宋体" w:hAnsi="宋体" w:cs="宋体" w:eastAsia="宋体" w:hint="default"/>
                <w:sz w:val="21"/>
                <w:szCs w:val="21"/>
              </w:rPr>
              <w:t>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36"/>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1,209,524.19</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1,209,524.19</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61" w:right="0"/>
              <w:jc w:val="center"/>
              <w:rPr>
                <w:rFonts w:ascii="Times New Roman" w:hAnsi="Times New Roman" w:cs="Times New Roman" w:eastAsia="Times New Roman" w:hint="default"/>
                <w:sz w:val="21"/>
                <w:szCs w:val="21"/>
              </w:rPr>
            </w:pPr>
            <w:r>
              <w:rPr>
                <w:rFonts w:ascii="Times New Roman"/>
                <w:sz w:val="21"/>
              </w:rPr>
              <w:t>5.00</w:t>
            </w: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36"/>
                <w:sz w:val="21"/>
                <w:szCs w:val="21"/>
              </w:rPr>
              <w:t> </w:t>
            </w:r>
            <w:r>
              <w:rPr>
                <w:rFonts w:ascii="宋体" w:hAnsi="宋体" w:cs="宋体" w:eastAsia="宋体" w:hint="default"/>
                <w:sz w:val="21"/>
                <w:szCs w:val="21"/>
              </w:rPr>
              <w:t>公</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9"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36"/>
                <w:sz w:val="21"/>
                <w:szCs w:val="21"/>
              </w:rPr>
              <w:t> </w:t>
            </w:r>
            <w:r>
              <w:rPr>
                <w:rFonts w:ascii="宋体" w:hAnsi="宋体" w:cs="宋体" w:eastAsia="宋体" w:hint="default"/>
                <w:sz w:val="21"/>
                <w:szCs w:val="21"/>
              </w:rPr>
              <w:t>诸</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r>
              <w:rPr>
                <w:rFonts w:ascii="宋体" w:hAnsi="宋体" w:cs="宋体" w:eastAsia="宋体" w:hint="default"/>
                <w:spacing w:val="36"/>
                <w:sz w:val="21"/>
                <w:szCs w:val="21"/>
              </w:rPr>
              <w:t> </w:t>
            </w:r>
            <w:r>
              <w:rPr>
                <w:rFonts w:ascii="宋体" w:hAnsi="宋体" w:cs="宋体" w:eastAsia="宋体" w:hint="default"/>
                <w:sz w:val="21"/>
                <w:szCs w:val="21"/>
              </w:rPr>
              <w:t>市</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36"/>
                <w:sz w:val="21"/>
                <w:szCs w:val="21"/>
              </w:rPr>
              <w:t> </w:t>
            </w:r>
            <w:r>
              <w:rPr>
                <w:rFonts w:ascii="宋体" w:hAnsi="宋体" w:cs="宋体" w:eastAsia="宋体" w:hint="default"/>
                <w:sz w:val="21"/>
                <w:szCs w:val="21"/>
              </w:rPr>
              <w:t>民</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药</w:t>
            </w:r>
            <w:r>
              <w:rPr>
                <w:rFonts w:ascii="宋体" w:hAnsi="宋体" w:cs="宋体" w:eastAsia="宋体" w:hint="default"/>
                <w:spacing w:val="36"/>
                <w:sz w:val="21"/>
                <w:szCs w:val="21"/>
              </w:rPr>
              <w:t> </w:t>
            </w:r>
            <w:r>
              <w:rPr>
                <w:rFonts w:ascii="宋体" w:hAnsi="宋体" w:cs="宋体" w:eastAsia="宋体" w:hint="default"/>
                <w:sz w:val="21"/>
                <w:szCs w:val="21"/>
              </w:rPr>
              <w:t>店</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260,000.00</w:t>
            </w:r>
            <w:r>
              <w:rPr>
                <w:rFonts w:ascii="Times New Roman"/>
                <w:sz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260,000.00</w:t>
            </w:r>
            <w:r>
              <w:rPr>
                <w:rFonts w:ascii="Times New Roman"/>
                <w:sz w:val="21"/>
              </w:rPr>
            </w: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260,000.00</w:t>
            </w:r>
            <w:r>
              <w:rPr>
                <w:rFonts w:ascii="Times New Roman"/>
                <w:sz w:val="21"/>
              </w:rPr>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12.38</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57" w:right="0"/>
              <w:jc w:val="center"/>
              <w:rPr>
                <w:rFonts w:ascii="Times New Roman" w:hAnsi="Times New Roman" w:cs="Times New Roman" w:eastAsia="Times New Roman" w:hint="default"/>
                <w:sz w:val="21"/>
                <w:szCs w:val="21"/>
              </w:rPr>
            </w:pPr>
            <w:r>
              <w:rPr>
                <w:rFonts w:ascii="Times New Roman"/>
                <w:sz w:val="21"/>
              </w:rPr>
              <w:t>12.38</w:t>
            </w:r>
          </w:p>
        </w:tc>
        <w:tc>
          <w:tcPr>
            <w:tcW w:w="1385" w:type="dxa"/>
            <w:vMerge/>
            <w:tcBorders>
              <w:left w:val="single" w:sz="6" w:space="0" w:color="000000"/>
              <w:right w:val="single" w:sz="6" w:space="0" w:color="000000"/>
            </w:tcBorders>
          </w:tcPr>
          <w:p>
            <w:pPr/>
          </w:p>
        </w:tc>
      </w:tr>
      <w:tr>
        <w:trPr>
          <w:trHeight w:val="307"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医</w:t>
            </w:r>
            <w:r>
              <w:rPr>
                <w:rFonts w:ascii="宋体" w:hAnsi="宋体" w:cs="宋体" w:eastAsia="宋体" w:hint="default"/>
                <w:spacing w:val="36"/>
                <w:sz w:val="21"/>
                <w:szCs w:val="21"/>
              </w:rPr>
              <w:t> </w:t>
            </w:r>
            <w:r>
              <w:rPr>
                <w:rFonts w:ascii="宋体" w:hAnsi="宋体" w:cs="宋体" w:eastAsia="宋体" w:hint="default"/>
                <w:sz w:val="21"/>
                <w:szCs w:val="21"/>
              </w:rPr>
              <w:t>药</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36"/>
                <w:sz w:val="21"/>
                <w:szCs w:val="21"/>
              </w:rPr>
              <w:t> </w:t>
            </w:r>
            <w:r>
              <w:rPr>
                <w:rFonts w:ascii="宋体" w:hAnsi="宋体" w:cs="宋体" w:eastAsia="宋体" w:hint="default"/>
                <w:sz w:val="21"/>
                <w:szCs w:val="21"/>
              </w:rPr>
              <w:t>锁</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20"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36"/>
                <w:sz w:val="21"/>
                <w:szCs w:val="21"/>
              </w:rPr>
              <w:t> </w:t>
            </w:r>
            <w:r>
              <w:rPr>
                <w:rFonts w:ascii="宋体" w:hAnsi="宋体" w:cs="宋体" w:eastAsia="宋体" w:hint="default"/>
                <w:sz w:val="21"/>
                <w:szCs w:val="21"/>
              </w:rPr>
              <w:t>陵</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36"/>
                <w:sz w:val="21"/>
                <w:szCs w:val="21"/>
              </w:rPr>
              <w:t> </w:t>
            </w:r>
            <w:r>
              <w:rPr>
                <w:rFonts w:ascii="宋体" w:hAnsi="宋体" w:cs="宋体" w:eastAsia="宋体" w:hint="default"/>
                <w:sz w:val="21"/>
                <w:szCs w:val="21"/>
              </w:rPr>
              <w:t>峰</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624"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pacing w:val="36"/>
                <w:sz w:val="21"/>
                <w:szCs w:val="21"/>
              </w:rPr>
              <w:t> </w:t>
            </w:r>
            <w:r>
              <w:rPr>
                <w:rFonts w:ascii="宋体" w:hAnsi="宋体" w:cs="宋体" w:eastAsia="宋体" w:hint="default"/>
                <w:sz w:val="21"/>
                <w:szCs w:val="21"/>
              </w:rPr>
              <w:t>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6"/>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37,552,100.00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37,552,100.00</w:t>
            </w: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37,552,100.00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14.50</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14.50</w:t>
            </w: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9"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vMerge w:val="restart"/>
            <w:tcBorders>
              <w:top w:val="single" w:sz="6" w:space="0" w:color="000000"/>
              <w:left w:val="single" w:sz="6" w:space="0" w:color="000000"/>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36"/>
                <w:sz w:val="21"/>
                <w:szCs w:val="21"/>
              </w:rPr>
              <w:t> </w:t>
            </w:r>
            <w:r>
              <w:rPr>
                <w:rFonts w:ascii="宋体" w:hAnsi="宋体" w:cs="宋体" w:eastAsia="宋体" w:hint="default"/>
                <w:sz w:val="21"/>
                <w:szCs w:val="21"/>
              </w:rPr>
              <w:t>暨</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624"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热</w:t>
            </w:r>
            <w:r>
              <w:rPr>
                <w:rFonts w:ascii="宋体" w:hAnsi="宋体" w:cs="宋体" w:eastAsia="宋体" w:hint="default"/>
                <w:spacing w:val="36"/>
                <w:sz w:val="21"/>
                <w:szCs w:val="21"/>
              </w:rPr>
              <w:t> </w:t>
            </w:r>
            <w:r>
              <w:rPr>
                <w:rFonts w:ascii="宋体" w:hAnsi="宋体" w:cs="宋体" w:eastAsia="宋体" w:hint="default"/>
                <w:sz w:val="21"/>
                <w:szCs w:val="21"/>
              </w:rPr>
              <w:t>电</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36"/>
                <w:sz w:val="21"/>
                <w:szCs w:val="21"/>
              </w:rPr>
              <w:t> </w:t>
            </w:r>
            <w:r>
              <w:rPr>
                <w:rFonts w:ascii="宋体" w:hAnsi="宋体" w:cs="宋体" w:eastAsia="宋体" w:hint="default"/>
                <w:sz w:val="21"/>
                <w:szCs w:val="21"/>
              </w:rPr>
              <w:t>展</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13.51</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13.51</w:t>
            </w:r>
          </w:p>
        </w:tc>
        <w:tc>
          <w:tcPr>
            <w:tcW w:w="1385" w:type="dxa"/>
            <w:vMerge/>
            <w:tcBorders>
              <w:left w:val="single" w:sz="6" w:space="0" w:color="000000"/>
              <w:right w:val="single" w:sz="6" w:space="0" w:color="000000"/>
            </w:tcBorders>
          </w:tcPr>
          <w:p>
            <w:pPr/>
          </w:p>
        </w:tc>
      </w:tr>
      <w:tr>
        <w:trPr>
          <w:trHeight w:val="312"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20"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r>
        <w:trPr>
          <w:trHeight w:val="319" w:hRule="exact"/>
        </w:trPr>
        <w:tc>
          <w:tcPr>
            <w:tcW w:w="7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6"/>
                <w:sz w:val="21"/>
                <w:szCs w:val="21"/>
              </w:rPr>
              <w:t> </w:t>
            </w:r>
            <w:r>
              <w:rPr>
                <w:rFonts w:ascii="宋体" w:hAnsi="宋体" w:cs="宋体" w:eastAsia="宋体" w:hint="default"/>
                <w:sz w:val="21"/>
                <w:szCs w:val="21"/>
              </w:rPr>
              <w:t>江</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624" w:hRule="exact"/>
        </w:trPr>
        <w:tc>
          <w:tcPr>
            <w:tcW w:w="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宏</w:t>
            </w:r>
            <w:r>
              <w:rPr>
                <w:rFonts w:ascii="宋体" w:hAnsi="宋体" w:cs="宋体" w:eastAsia="宋体" w:hint="default"/>
                <w:spacing w:val="36"/>
                <w:sz w:val="21"/>
                <w:szCs w:val="21"/>
              </w:rPr>
              <w:t> </w:t>
            </w:r>
            <w:r>
              <w:rPr>
                <w:rFonts w:ascii="宋体" w:hAnsi="宋体" w:cs="宋体" w:eastAsia="宋体" w:hint="default"/>
                <w:sz w:val="21"/>
                <w:szCs w:val="21"/>
              </w:rPr>
              <w:t>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36"/>
                <w:sz w:val="21"/>
                <w:szCs w:val="21"/>
              </w:rPr>
              <w:t> </w:t>
            </w:r>
            <w:r>
              <w:rPr>
                <w:rFonts w:ascii="宋体" w:hAnsi="宋体" w:cs="宋体" w:eastAsia="宋体" w:hint="default"/>
                <w:sz w:val="21"/>
                <w:szCs w:val="21"/>
              </w:rPr>
              <w:t>业</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10,779,165.00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10,779,165.00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2,371,416.30</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13,150,581.30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2.02</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62" w:right="0"/>
              <w:jc w:val="center"/>
              <w:rPr>
                <w:rFonts w:ascii="Times New Roman" w:hAnsi="Times New Roman" w:cs="Times New Roman" w:eastAsia="Times New Roman" w:hint="default"/>
                <w:sz w:val="21"/>
                <w:szCs w:val="21"/>
              </w:rPr>
            </w:pPr>
            <w:r>
              <w:rPr>
                <w:rFonts w:ascii="Times New Roman"/>
                <w:sz w:val="21"/>
              </w:rPr>
              <w:t>2.02</w:t>
            </w:r>
          </w:p>
        </w:tc>
        <w:tc>
          <w:tcPr>
            <w:tcW w:w="1385" w:type="dxa"/>
            <w:vMerge/>
            <w:tcBorders>
              <w:left w:val="single" w:sz="6" w:space="0" w:color="000000"/>
              <w:right w:val="single" w:sz="6" w:space="0" w:color="000000"/>
            </w:tcBorders>
          </w:tcPr>
          <w:p>
            <w:pPr/>
          </w:p>
        </w:tc>
      </w:tr>
      <w:tr>
        <w:trPr>
          <w:trHeight w:val="320" w:hRule="exact"/>
        </w:trPr>
        <w:tc>
          <w:tcPr>
            <w:tcW w:w="7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6"/>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600" w:right="58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89"/>
        <w:gridCol w:w="390"/>
        <w:gridCol w:w="1424"/>
        <w:gridCol w:w="1424"/>
        <w:gridCol w:w="1494"/>
        <w:gridCol w:w="1426"/>
        <w:gridCol w:w="426"/>
        <w:gridCol w:w="426"/>
        <w:gridCol w:w="846"/>
        <w:gridCol w:w="847"/>
        <w:gridCol w:w="1385"/>
      </w:tblGrid>
      <w:tr>
        <w:trPr>
          <w:trHeight w:val="638" w:hRule="exact"/>
        </w:trPr>
        <w:tc>
          <w:tcPr>
            <w:tcW w:w="7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6"/>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89"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29" w:right="0"/>
              <w:jc w:val="center"/>
              <w:rPr>
                <w:rFonts w:ascii="宋体" w:hAnsi="宋体" w:cs="宋体" w:eastAsia="宋体" w:hint="default"/>
                <w:sz w:val="21"/>
                <w:szCs w:val="21"/>
              </w:rPr>
            </w:pPr>
            <w:r>
              <w:rPr>
                <w:rFonts w:ascii="宋体" w:hAnsi="宋体" w:cs="宋体" w:eastAsia="宋体" w:hint="default"/>
                <w:sz w:val="21"/>
                <w:szCs w:val="21"/>
              </w:rPr>
              <w:t>诸</w:t>
            </w:r>
          </w:p>
        </w:tc>
        <w:tc>
          <w:tcPr>
            <w:tcW w:w="390"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94" w:type="dxa"/>
            <w:tcBorders>
              <w:top w:val="single" w:sz="6" w:space="0" w:color="000000"/>
              <w:left w:val="single" w:sz="6" w:space="0" w:color="000000"/>
              <w:bottom w:val="nil" w:sz="6" w:space="0" w:color="auto"/>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r>
      <w:tr>
        <w:trPr>
          <w:trHeight w:val="312" w:hRule="exact"/>
        </w:trPr>
        <w:tc>
          <w:tcPr>
            <w:tcW w:w="389" w:type="dxa"/>
            <w:tcBorders>
              <w:top w:val="nil" w:sz="6" w:space="0" w:color="auto"/>
              <w:left w:val="single" w:sz="6" w:space="0" w:color="000000"/>
              <w:bottom w:val="nil" w:sz="6" w:space="0" w:color="auto"/>
              <w:right w:val="nil" w:sz="6" w:space="0" w:color="auto"/>
            </w:tcBorders>
          </w:tcPr>
          <w:p>
            <w:pPr>
              <w:pStyle w:val="TableParagraph"/>
              <w:spacing w:line="261" w:lineRule="exact"/>
              <w:ind w:left="29" w:right="0"/>
              <w:jc w:val="center"/>
              <w:rPr>
                <w:rFonts w:ascii="宋体" w:hAnsi="宋体" w:cs="宋体" w:eastAsia="宋体" w:hint="default"/>
                <w:sz w:val="21"/>
                <w:szCs w:val="21"/>
              </w:rPr>
            </w:pPr>
            <w:r>
              <w:rPr>
                <w:rFonts w:ascii="宋体" w:hAnsi="宋体" w:cs="宋体" w:eastAsia="宋体" w:hint="default"/>
                <w:sz w:val="21"/>
                <w:szCs w:val="21"/>
              </w:rPr>
              <w:t>市</w:t>
            </w:r>
          </w:p>
        </w:tc>
        <w:tc>
          <w:tcPr>
            <w:tcW w:w="390" w:type="dxa"/>
            <w:tcBorders>
              <w:top w:val="nil" w:sz="6" w:space="0" w:color="auto"/>
              <w:left w:val="nil" w:sz="6" w:space="0" w:color="auto"/>
              <w:bottom w:val="nil" w:sz="6" w:space="0" w:color="auto"/>
              <w:right w:val="single" w:sz="6" w:space="0" w:color="000000"/>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宏</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389" w:type="dxa"/>
            <w:tcBorders>
              <w:top w:val="nil" w:sz="6" w:space="0" w:color="auto"/>
              <w:left w:val="single" w:sz="6" w:space="0" w:color="000000"/>
              <w:bottom w:val="nil" w:sz="6" w:space="0" w:color="auto"/>
              <w:right w:val="nil" w:sz="6" w:space="0" w:color="auto"/>
            </w:tcBorders>
          </w:tcPr>
          <w:p>
            <w:pPr>
              <w:pStyle w:val="TableParagraph"/>
              <w:spacing w:line="261" w:lineRule="exact"/>
              <w:ind w:left="29" w:right="0"/>
              <w:jc w:val="center"/>
              <w:rPr>
                <w:rFonts w:ascii="宋体" w:hAnsi="宋体" w:cs="宋体" w:eastAsia="宋体" w:hint="default"/>
                <w:sz w:val="21"/>
                <w:szCs w:val="21"/>
              </w:rPr>
            </w:pPr>
            <w:r>
              <w:rPr>
                <w:rFonts w:ascii="宋体" w:hAnsi="宋体" w:cs="宋体" w:eastAsia="宋体" w:hint="default"/>
                <w:sz w:val="21"/>
                <w:szCs w:val="21"/>
              </w:rPr>
              <w:t>润</w:t>
            </w:r>
          </w:p>
        </w:tc>
        <w:tc>
          <w:tcPr>
            <w:tcW w:w="390" w:type="dxa"/>
            <w:tcBorders>
              <w:top w:val="nil" w:sz="6" w:space="0" w:color="auto"/>
              <w:left w:val="nil" w:sz="6" w:space="0" w:color="auto"/>
              <w:bottom w:val="nil" w:sz="6" w:space="0" w:color="auto"/>
              <w:right w:val="single" w:sz="6" w:space="0" w:color="000000"/>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小</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7" w:hRule="exact"/>
        </w:trPr>
        <w:tc>
          <w:tcPr>
            <w:tcW w:w="389" w:type="dxa"/>
            <w:tcBorders>
              <w:top w:val="nil" w:sz="6" w:space="0" w:color="auto"/>
              <w:left w:val="single" w:sz="6" w:space="0" w:color="000000"/>
              <w:bottom w:val="nil" w:sz="6" w:space="0" w:color="auto"/>
              <w:right w:val="nil" w:sz="6" w:space="0" w:color="auto"/>
            </w:tcBorders>
          </w:tcPr>
          <w:p>
            <w:pPr>
              <w:pStyle w:val="TableParagraph"/>
              <w:spacing w:line="261" w:lineRule="exact"/>
              <w:ind w:left="29"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390" w:type="dxa"/>
            <w:tcBorders>
              <w:top w:val="nil" w:sz="6" w:space="0" w:color="auto"/>
              <w:left w:val="nil" w:sz="6" w:space="0" w:color="auto"/>
              <w:bottom w:val="nil" w:sz="6" w:space="0" w:color="auto"/>
              <w:right w:val="single" w:sz="6" w:space="0" w:color="000000"/>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贷</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1" w:right="0"/>
              <w:jc w:val="left"/>
              <w:rPr>
                <w:rFonts w:ascii="Times New Roman" w:hAnsi="Times New Roman" w:cs="Times New Roman" w:eastAsia="Times New Roman" w:hint="default"/>
                <w:sz w:val="21"/>
                <w:szCs w:val="21"/>
              </w:rPr>
            </w:pPr>
            <w:r>
              <w:rPr>
                <w:rFonts w:ascii="Times New Roman"/>
                <w:sz w:val="21"/>
              </w:rPr>
              <w:t>20,000,000.00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20,000,000.00</w:t>
            </w:r>
          </w:p>
        </w:tc>
        <w:tc>
          <w:tcPr>
            <w:tcW w:w="14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71" w:right="0"/>
              <w:jc w:val="left"/>
              <w:rPr>
                <w:rFonts w:ascii="Times New Roman" w:hAnsi="Times New Roman" w:cs="Times New Roman" w:eastAsia="Times New Roman" w:hint="default"/>
                <w:sz w:val="21"/>
                <w:szCs w:val="21"/>
              </w:rPr>
            </w:pPr>
            <w:r>
              <w:rPr>
                <w:rFonts w:ascii="Times New Roman"/>
                <w:sz w:val="21"/>
              </w:rPr>
              <w:t>15,000,000.00</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2" w:right="0"/>
              <w:jc w:val="left"/>
              <w:rPr>
                <w:rFonts w:ascii="Times New Roman" w:hAnsi="Times New Roman" w:cs="Times New Roman" w:eastAsia="Times New Roman" w:hint="default"/>
                <w:sz w:val="21"/>
                <w:szCs w:val="21"/>
              </w:rPr>
            </w:pPr>
            <w:r>
              <w:rPr>
                <w:rFonts w:ascii="Times New Roman"/>
                <w:sz w:val="21"/>
              </w:rPr>
              <w:t>35,000,000.00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58" w:right="0"/>
              <w:jc w:val="left"/>
              <w:rPr>
                <w:rFonts w:ascii="Times New Roman" w:hAnsi="Times New Roman" w:cs="Times New Roman" w:eastAsia="Times New Roman" w:hint="default"/>
                <w:sz w:val="21"/>
                <w:szCs w:val="21"/>
              </w:rPr>
            </w:pPr>
            <w:r>
              <w:rPr>
                <w:rFonts w:ascii="Times New Roman"/>
                <w:sz w:val="21"/>
              </w:rPr>
              <w:t>10.00</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58" w:right="0"/>
              <w:jc w:val="left"/>
              <w:rPr>
                <w:rFonts w:ascii="Times New Roman" w:hAnsi="Times New Roman" w:cs="Times New Roman" w:eastAsia="Times New Roman" w:hint="default"/>
                <w:sz w:val="21"/>
                <w:szCs w:val="21"/>
              </w:rPr>
            </w:pPr>
            <w:r>
              <w:rPr>
                <w:rFonts w:ascii="Times New Roman"/>
                <w:sz w:val="21"/>
              </w:rPr>
              <w:t>10.00</w:t>
            </w:r>
          </w:p>
        </w:tc>
        <w:tc>
          <w:tcPr>
            <w:tcW w:w="1385" w:type="dxa"/>
            <w:vMerge/>
            <w:tcBorders>
              <w:left w:val="single" w:sz="6" w:space="0" w:color="000000"/>
              <w:right w:val="single" w:sz="6" w:space="0" w:color="000000"/>
            </w:tcBorders>
          </w:tcPr>
          <w:p>
            <w:pPr/>
          </w:p>
        </w:tc>
      </w:tr>
      <w:tr>
        <w:trPr>
          <w:trHeight w:val="307" w:hRule="exact"/>
        </w:trPr>
        <w:tc>
          <w:tcPr>
            <w:tcW w:w="389" w:type="dxa"/>
            <w:tcBorders>
              <w:top w:val="nil" w:sz="6" w:space="0" w:color="auto"/>
              <w:left w:val="single" w:sz="6" w:space="0" w:color="000000"/>
              <w:bottom w:val="nil" w:sz="6" w:space="0" w:color="auto"/>
              <w:right w:val="nil" w:sz="6" w:space="0" w:color="auto"/>
            </w:tcBorders>
          </w:tcPr>
          <w:p>
            <w:pPr>
              <w:pStyle w:val="TableParagraph"/>
              <w:spacing w:line="256" w:lineRule="exact"/>
              <w:ind w:left="29" w:right="0"/>
              <w:jc w:val="center"/>
              <w:rPr>
                <w:rFonts w:ascii="宋体" w:hAnsi="宋体" w:cs="宋体" w:eastAsia="宋体" w:hint="default"/>
                <w:sz w:val="21"/>
                <w:szCs w:val="21"/>
              </w:rPr>
            </w:pPr>
            <w:r>
              <w:rPr>
                <w:rFonts w:ascii="宋体" w:hAnsi="宋体" w:cs="宋体" w:eastAsia="宋体" w:hint="default"/>
                <w:sz w:val="21"/>
                <w:szCs w:val="21"/>
              </w:rPr>
              <w:t>款</w:t>
            </w:r>
          </w:p>
        </w:tc>
        <w:tc>
          <w:tcPr>
            <w:tcW w:w="390" w:type="dxa"/>
            <w:tcBorders>
              <w:top w:val="nil" w:sz="6" w:space="0" w:color="auto"/>
              <w:left w:val="nil" w:sz="6" w:space="0" w:color="auto"/>
              <w:bottom w:val="nil" w:sz="6" w:space="0" w:color="auto"/>
              <w:right w:val="single" w:sz="6" w:space="0" w:color="000000"/>
            </w:tcBorders>
          </w:tcPr>
          <w:p>
            <w:pPr>
              <w:pStyle w:val="TableParagraph"/>
              <w:spacing w:line="256" w:lineRule="exact"/>
              <w:ind w:left="70" w:right="0"/>
              <w:jc w:val="left"/>
              <w:rPr>
                <w:rFonts w:ascii="宋体" w:hAnsi="宋体" w:cs="宋体" w:eastAsia="宋体" w:hint="default"/>
                <w:sz w:val="21"/>
                <w:szCs w:val="21"/>
              </w:rPr>
            </w:pP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12" w:hRule="exact"/>
        </w:trPr>
        <w:tc>
          <w:tcPr>
            <w:tcW w:w="389" w:type="dxa"/>
            <w:tcBorders>
              <w:top w:val="nil" w:sz="6" w:space="0" w:color="auto"/>
              <w:left w:val="single" w:sz="6" w:space="0" w:color="000000"/>
              <w:bottom w:val="nil" w:sz="6" w:space="0" w:color="auto"/>
              <w:right w:val="nil" w:sz="6" w:space="0" w:color="auto"/>
            </w:tcBorders>
          </w:tcPr>
          <w:p>
            <w:pPr>
              <w:pStyle w:val="TableParagraph"/>
              <w:spacing w:line="261" w:lineRule="exact"/>
              <w:ind w:left="29" w:right="0"/>
              <w:jc w:val="center"/>
              <w:rPr>
                <w:rFonts w:ascii="宋体" w:hAnsi="宋体" w:cs="宋体" w:eastAsia="宋体" w:hint="default"/>
                <w:sz w:val="21"/>
                <w:szCs w:val="21"/>
              </w:rPr>
            </w:pPr>
            <w:r>
              <w:rPr>
                <w:rFonts w:ascii="宋体" w:hAnsi="宋体" w:cs="宋体" w:eastAsia="宋体" w:hint="default"/>
                <w:sz w:val="21"/>
                <w:szCs w:val="21"/>
              </w:rPr>
              <w:t>限</w:t>
            </w:r>
          </w:p>
        </w:tc>
        <w:tc>
          <w:tcPr>
            <w:tcW w:w="390" w:type="dxa"/>
            <w:tcBorders>
              <w:top w:val="nil" w:sz="6" w:space="0" w:color="auto"/>
              <w:left w:val="nil" w:sz="6" w:space="0" w:color="auto"/>
              <w:bottom w:val="nil" w:sz="6" w:space="0" w:color="auto"/>
              <w:right w:val="single" w:sz="6" w:space="0" w:color="000000"/>
            </w:tcBorders>
          </w:tcPr>
          <w:p>
            <w:pPr>
              <w:pStyle w:val="TableParagraph"/>
              <w:spacing w:line="261" w:lineRule="exact"/>
              <w:ind w:left="70" w:right="0"/>
              <w:jc w:val="left"/>
              <w:rPr>
                <w:rFonts w:ascii="宋体" w:hAnsi="宋体" w:cs="宋体" w:eastAsia="宋体" w:hint="default"/>
                <w:sz w:val="21"/>
                <w:szCs w:val="21"/>
              </w:rPr>
            </w:pPr>
            <w:r>
              <w:rPr>
                <w:rFonts w:ascii="宋体" w:hAnsi="宋体" w:cs="宋体" w:eastAsia="宋体" w:hint="default"/>
                <w:sz w:val="21"/>
                <w:szCs w:val="21"/>
              </w:rPr>
              <w:t>公</w:t>
            </w: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94"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1385" w:type="dxa"/>
            <w:vMerge/>
            <w:tcBorders>
              <w:left w:val="single" w:sz="6" w:space="0" w:color="000000"/>
              <w:right w:val="single" w:sz="6" w:space="0" w:color="000000"/>
            </w:tcBorders>
          </w:tcPr>
          <w:p>
            <w:pPr/>
          </w:p>
        </w:tc>
      </w:tr>
      <w:tr>
        <w:trPr>
          <w:trHeight w:val="320" w:hRule="exact"/>
        </w:trPr>
        <w:tc>
          <w:tcPr>
            <w:tcW w:w="389" w:type="dxa"/>
            <w:tcBorders>
              <w:top w:val="nil" w:sz="6" w:space="0" w:color="auto"/>
              <w:left w:val="single" w:sz="6" w:space="0" w:color="000000"/>
              <w:bottom w:val="single" w:sz="6" w:space="0" w:color="000000"/>
              <w:right w:val="nil" w:sz="6" w:space="0" w:color="auto"/>
            </w:tcBorders>
          </w:tcPr>
          <w:p>
            <w:pPr>
              <w:pStyle w:val="TableParagraph"/>
              <w:spacing w:line="261" w:lineRule="exact"/>
              <w:ind w:left="29" w:right="0"/>
              <w:jc w:val="center"/>
              <w:rPr>
                <w:rFonts w:ascii="宋体" w:hAnsi="宋体" w:cs="宋体" w:eastAsia="宋体" w:hint="default"/>
                <w:sz w:val="21"/>
                <w:szCs w:val="21"/>
              </w:rPr>
            </w:pPr>
            <w:r>
              <w:rPr>
                <w:rFonts w:ascii="宋体" w:hAnsi="宋体" w:cs="宋体" w:eastAsia="宋体" w:hint="default"/>
                <w:sz w:val="21"/>
                <w:szCs w:val="21"/>
              </w:rPr>
              <w:t>司</w:t>
            </w:r>
          </w:p>
        </w:tc>
        <w:tc>
          <w:tcPr>
            <w:tcW w:w="390" w:type="dxa"/>
            <w:tcBorders>
              <w:top w:val="nil" w:sz="6" w:space="0" w:color="auto"/>
              <w:left w:val="nil" w:sz="6" w:space="0" w:color="auto"/>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94"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ind w:left="1197" w:right="0"/>
        <w:jc w:val="left"/>
      </w:pPr>
      <w:r>
        <w:rPr/>
        <w:t>按权益法核算</w:t>
      </w:r>
    </w:p>
    <w:p>
      <w:pPr>
        <w:pStyle w:val="BodyText"/>
        <w:spacing w:line="240" w:lineRule="auto" w:before="37"/>
        <w:ind w:left="0" w:right="131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81" w:type="dxa"/>
        <w:tblLayout w:type="fixed"/>
        <w:tblCellMar>
          <w:top w:w="0" w:type="dxa"/>
          <w:left w:w="0" w:type="dxa"/>
          <w:bottom w:w="0" w:type="dxa"/>
          <w:right w:w="0" w:type="dxa"/>
        </w:tblCellMar>
        <w:tblLook w:val="01E0"/>
      </w:tblPr>
      <w:tblGrid>
        <w:gridCol w:w="426"/>
        <w:gridCol w:w="1424"/>
        <w:gridCol w:w="1424"/>
        <w:gridCol w:w="1423"/>
        <w:gridCol w:w="1424"/>
        <w:gridCol w:w="426"/>
        <w:gridCol w:w="426"/>
        <w:gridCol w:w="426"/>
        <w:gridCol w:w="846"/>
        <w:gridCol w:w="846"/>
        <w:gridCol w:w="426"/>
      </w:tblGrid>
      <w:tr>
        <w:trPr>
          <w:trHeight w:val="688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100" w:right="98"/>
              <w:jc w:val="both"/>
              <w:rPr>
                <w:rFonts w:ascii="宋体" w:hAnsi="宋体" w:cs="宋体" w:eastAsia="宋体" w:hint="default"/>
                <w:sz w:val="21"/>
                <w:szCs w:val="21"/>
              </w:rPr>
            </w:pPr>
            <w:r>
              <w:rPr>
                <w:rFonts w:ascii="宋体" w:hAnsi="宋体" w:cs="宋体" w:eastAsia="宋体" w:hint="default"/>
                <w:sz w:val="21"/>
                <w:szCs w:val="21"/>
              </w:rPr>
              <w:t>现 金 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7"/>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1"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98"/>
              <w:jc w:val="both"/>
              <w:rPr>
                <w:rFonts w:ascii="宋体" w:hAnsi="宋体" w:cs="宋体" w:eastAsia="宋体" w:hint="default"/>
                <w:sz w:val="21"/>
                <w:szCs w:val="21"/>
              </w:rPr>
            </w:pPr>
            <w:r>
              <w:rPr>
                <w:rFonts w:ascii="宋体" w:hAnsi="宋体" w:cs="宋体" w:eastAsia="宋体" w:hint="default"/>
                <w:sz w:val="21"/>
                <w:szCs w:val="21"/>
              </w:rPr>
              <w:t>在 被 投 资 单 位 持 股 比 例 与 表 决 权 比 例 不 一 致 的 说 明</w:t>
            </w:r>
          </w:p>
        </w:tc>
      </w:tr>
      <w:tr>
        <w:trPr>
          <w:trHeight w:val="313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2,814,010.00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2,164,081.24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102,458.30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2,266,539.54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34.00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600" w:right="4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23"/>
        <w:gridCol w:w="1424"/>
        <w:gridCol w:w="426"/>
        <w:gridCol w:w="426"/>
        <w:gridCol w:w="426"/>
        <w:gridCol w:w="846"/>
        <w:gridCol w:w="846"/>
        <w:gridCol w:w="426"/>
      </w:tblGrid>
      <w:tr>
        <w:trPr>
          <w:trHeight w:val="344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33,216,492.62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689,457.35</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33,905,949.97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37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州 航 民 上 峰 水 泥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24,466,248.15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24,466,248.15</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480"/>
        </w:sectPr>
      </w:pPr>
    </w:p>
    <w:p>
      <w:pPr>
        <w:pStyle w:val="BodyText"/>
        <w:spacing w:line="240" w:lineRule="auto"/>
        <w:ind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2658" w:space="3450"/>
            <w:col w:w="366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4,435,795.07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18,097,426.47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1,533,769.36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9,622,684.11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480"/>
        </w:sectPr>
      </w:pPr>
    </w:p>
    <w:p>
      <w:pPr>
        <w:pStyle w:val="BodyText"/>
        <w:spacing w:line="240" w:lineRule="auto"/>
        <w:ind w:right="-16"/>
        <w:jc w:val="left"/>
      </w:pPr>
      <w:r>
        <w:rPr>
          <w:rFonts w:ascii="Times New Roman" w:hAnsi="Times New Roman" w:cs="Times New Roman" w:eastAsia="Times New Roman" w:hint="default"/>
        </w:rPr>
        <w:t>5</w:t>
      </w:r>
      <w:r>
        <w:rPr/>
        <w:t>、 投资收益：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1747" w:space="4361"/>
            <w:col w:w="366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19,890,819.53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11,103,097.82</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4,502,445.96</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26,234,329.85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8,162,130.67</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75,770.34</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46,383,313.18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23,843,444.79</w:t>
            </w:r>
          </w:p>
        </w:tc>
      </w:tr>
    </w:tbl>
    <w:p>
      <w:pPr>
        <w:spacing w:line="240" w:lineRule="auto" w:before="5"/>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spacing w:after="0" w:line="240" w:lineRule="auto"/>
        <w:jc w:val="left"/>
        <w:sectPr>
          <w:type w:val="continuous"/>
          <w:pgSz w:w="11910" w:h="16840"/>
          <w:pgMar w:top="1600" w:bottom="280" w:left="1660" w:right="480"/>
        </w:sectPr>
      </w:pPr>
    </w:p>
    <w:p>
      <w:pPr>
        <w:spacing w:line="240" w:lineRule="auto" w:before="9"/>
        <w:rPr>
          <w:rFonts w:ascii="宋体" w:hAnsi="宋体" w:cs="宋体" w:eastAsia="宋体" w:hint="default"/>
          <w:sz w:val="20"/>
          <w:szCs w:val="20"/>
        </w:rPr>
      </w:pPr>
    </w:p>
    <w:p>
      <w:pPr>
        <w:pStyle w:val="BodyText"/>
        <w:spacing w:line="240" w:lineRule="auto"/>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11,422,482.57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6,853,489.54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2,668,336.96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4,249,608.28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被投资单位分配股利减少</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安徽铜陵上峰水泥股份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19,890,819.53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11,103,097.82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诸暨市富润置业有限公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689,457.35</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4,933,293.62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被投资单位实现利润减少</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诸暨市南门市场有限公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13,712.99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月出售被投资单位部分</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股权，后改按成本法核算</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102,458.30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-444,560.65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杭州航民上峰水泥有限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-533,751.85</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本期新投资单位，被投资单位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本期亏损</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4,502,445.96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6</w:t>
      </w:r>
      <w:r>
        <w:rPr/>
        <w:t>、</w:t>
      </w:r>
      <w:r>
        <w:rPr>
          <w:spacing w:val="-2"/>
        </w:rPr>
        <w:t> </w:t>
      </w:r>
      <w:r>
        <w:rPr/>
        <w:t>现金流量表补充资料：</w:t>
      </w:r>
    </w:p>
    <w:p>
      <w:pPr>
        <w:pStyle w:val="BodyText"/>
        <w:spacing w:line="240" w:lineRule="auto" w:before="52"/>
        <w:ind w:left="6245" w:right="987"/>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53,986,563.95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24,120,138.82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2,506,445.63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1,057,942.99</w:t>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1,505,746.23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1,658,723.98</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470,091.00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2,818,803.00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-25,575,835.40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-372,357.84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30,720.00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1,491,652.78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1,848,546.72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-46,383,313.18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-23,843,444.79</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1,159,061.61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-70,022,007.89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5,380,211.08</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22,242,039.05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19,694,708.88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-1,340,000.00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-10,532,500.00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-61,118,617.83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23,020,554.45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151,020,693.62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129,511,396.65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129,511,396.65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94,709,518.48</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21,509,296.97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34,801,878.17</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868" w:space="324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920"/>
        <w:gridCol w:w="3380"/>
      </w:tblGrid>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58,084,321.23</w:t>
            </w:r>
          </w:p>
        </w:tc>
      </w:tr>
      <w:tr>
        <w:trPr>
          <w:trHeight w:val="63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4,134,156.19</w:t>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3,193,790.43</w:t>
            </w:r>
          </w:p>
        </w:tc>
      </w:tr>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-204,000.00</w:t>
            </w:r>
          </w:p>
        </w:tc>
      </w:tr>
      <w:tr>
        <w:trPr>
          <w:trHeight w:val="1264"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3" w:lineRule="auto" w:before="37"/>
              <w:ind w:left="100" w:right="100"/>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w:t>
            </w:r>
            <w:r>
              <w:rPr>
                <w:rFonts w:ascii="宋体" w:hAnsi="宋体" w:cs="宋体" w:eastAsia="宋体" w:hint="default"/>
                <w:spacing w:val="-79"/>
                <w:sz w:val="21"/>
                <w:szCs w:val="21"/>
              </w:rPr>
              <w:t> </w:t>
            </w:r>
            <w:r>
              <w:rPr>
                <w:rFonts w:ascii="宋体" w:hAnsi="宋体" w:cs="宋体" w:eastAsia="宋体" w:hint="default"/>
                <w:sz w:val="21"/>
                <w:szCs w:val="21"/>
              </w:rPr>
              <w:t>处置交易性金融资产、交易性金融负债和可供出售金融资产取</w:t>
            </w:r>
            <w:r>
              <w:rPr>
                <w:rFonts w:ascii="宋体" w:hAnsi="宋体" w:cs="宋体" w:eastAsia="宋体" w:hint="default"/>
                <w:spacing w:val="-79"/>
                <w:sz w:val="21"/>
                <w:szCs w:val="21"/>
              </w:rPr>
              <w:t> </w:t>
            </w:r>
            <w:r>
              <w:rPr>
                <w:rFonts w:ascii="宋体" w:hAnsi="宋体" w:cs="宋体" w:eastAsia="宋体" w:hint="default"/>
                <w:sz w:val="21"/>
                <w:szCs w:val="21"/>
              </w:rPr>
              <w:t>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-123,734.09</w:t>
            </w:r>
          </w:p>
        </w:tc>
      </w:tr>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525,251.00</w:t>
            </w:r>
            <w:r>
              <w:rPr>
                <w:rFonts w:ascii="Times New Roman"/>
                <w:sz w:val="21"/>
              </w:rPr>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799,503.44</w:t>
            </w:r>
            <w:r>
              <w:rPr>
                <w:rFonts w:ascii="Times New Roman"/>
                <w:sz w:val="21"/>
              </w:rPr>
            </w:r>
          </w:p>
        </w:tc>
      </w:tr>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-13,480,695.81</w:t>
            </w:r>
            <w:r>
              <w:rPr>
                <w:rFonts w:ascii="Times New Roman"/>
                <w:sz w:val="21"/>
              </w:rPr>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-1,627,443.80</w:t>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51,301,148.59</w:t>
            </w:r>
          </w:p>
        </w:tc>
      </w:tr>
    </w:tbl>
    <w:p>
      <w:pPr>
        <w:spacing w:line="240" w:lineRule="auto" w:before="5"/>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5"/>
        <w:gridCol w:w="2161"/>
        <w:gridCol w:w="2254"/>
      </w:tblGrid>
      <w:tr>
        <w:trPr>
          <w:trHeight w:val="326"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8"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13.93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0.45</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0.09</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1"/>
        <w:rPr>
          <w:rFonts w:ascii="宋体" w:hAnsi="宋体" w:cs="宋体" w:eastAsia="宋体" w:hint="default"/>
          <w:sz w:val="23"/>
          <w:szCs w:val="23"/>
        </w:rPr>
      </w:pPr>
    </w:p>
    <w:p>
      <w:pPr>
        <w:pStyle w:val="Heading4"/>
        <w:spacing w:line="240" w:lineRule="auto"/>
        <w:ind w:left="137" w:right="137"/>
        <w:jc w:val="left"/>
        <w:rPr>
          <w:b w:val="0"/>
          <w:bCs w:val="0"/>
        </w:rPr>
      </w:pPr>
      <w:bookmarkStart w:name="_bookmark8" w:id="10"/>
      <w:bookmarkEnd w:id="10"/>
      <w:r>
        <w:rPr>
          <w:b w:val="0"/>
          <w:bCs w:val="0"/>
        </w:rPr>
      </w:r>
      <w:r>
        <w:rPr/>
        <w:t>十二、</w:t>
      </w:r>
      <w:r>
        <w:rPr>
          <w:spacing w:val="-6"/>
        </w:rPr>
        <w:t> </w:t>
      </w:r>
      <w:r>
        <w:rPr/>
        <w:t>备查文件目录</w:t>
      </w:r>
      <w:r>
        <w:rPr>
          <w:b w:val="0"/>
          <w:bCs w:val="0"/>
        </w:rPr>
      </w:r>
    </w:p>
    <w:p>
      <w:pPr>
        <w:pStyle w:val="BodyText"/>
        <w:spacing w:line="240" w:lineRule="auto" w:before="99"/>
        <w:ind w:right="137"/>
        <w:jc w:val="left"/>
      </w:pPr>
      <w:r>
        <w:rPr>
          <w:rFonts w:ascii="Times New Roman" w:hAnsi="Times New Roman" w:cs="Times New Roman" w:eastAsia="Times New Roman" w:hint="default"/>
        </w:rPr>
        <w:t>1</w:t>
      </w:r>
      <w:r>
        <w:rPr/>
        <w:t>、</w:t>
      </w:r>
      <w:r>
        <w:rPr>
          <w:spacing w:val="-2"/>
        </w:rPr>
        <w:t> </w:t>
      </w:r>
      <w:r>
        <w:rPr/>
        <w:t>载有法定代表人、主管会计工作负责人、会计机构负责人签名并盖章的财务报告</w:t>
      </w:r>
    </w:p>
    <w:p>
      <w:pPr>
        <w:pStyle w:val="BodyText"/>
        <w:spacing w:line="240" w:lineRule="auto" w:before="83"/>
        <w:ind w:right="137"/>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before="83"/>
        <w:ind w:right="137"/>
        <w:jc w:val="left"/>
      </w:pPr>
      <w:r>
        <w:rPr>
          <w:rFonts w:ascii="Times New Roman" w:hAnsi="Times New Roman" w:cs="Times New Roman" w:eastAsia="Times New Roman" w:hint="default"/>
        </w:rPr>
        <w:t>3</w:t>
      </w:r>
      <w:r>
        <w:rPr/>
        <w:t>、</w:t>
      </w:r>
      <w:r>
        <w:rPr>
          <w:spacing w:val="-2"/>
        </w:rPr>
        <w:t> </w:t>
      </w:r>
      <w:r>
        <w:rPr/>
        <w:t>报告期内在中国证监会指定报纸上公开披露过的所有公司文件的正本及公告的原稿</w:t>
      </w:r>
    </w:p>
    <w:p>
      <w:pPr>
        <w:spacing w:line="240" w:lineRule="auto" w:before="0"/>
        <w:rPr>
          <w:rFonts w:ascii="宋体" w:hAnsi="宋体" w:cs="宋体" w:eastAsia="宋体" w:hint="default"/>
          <w:sz w:val="22"/>
          <w:szCs w:val="22"/>
        </w:rPr>
      </w:pPr>
    </w:p>
    <w:p>
      <w:pPr>
        <w:pStyle w:val="BodyText"/>
        <w:spacing w:line="314" w:lineRule="auto" w:before="193"/>
        <w:ind w:left="6350" w:right="152" w:firstLine="630"/>
        <w:jc w:val="right"/>
      </w:pPr>
      <w:r>
        <w:rPr/>
        <w:t>董事长：赵林中 浙江富润股份有限公司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26 </w:t>
      </w:r>
      <w:r>
        <w:rPr/>
        <w:t>日</w:t>
      </w:r>
    </w:p>
    <w:p>
      <w:pPr>
        <w:spacing w:after="0" w:line="314" w:lineRule="auto"/>
        <w:jc w:val="righ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spacing w:line="460" w:lineRule="exact"/>
        <w:ind w:left="661" w:right="109"/>
        <w:jc w:val="left"/>
        <w:rPr>
          <w:b w:val="0"/>
          <w:bCs w:val="0"/>
        </w:rPr>
      </w:pPr>
      <w:bookmarkStart w:name="关于公司对外担保的独立意见.pdf" w:id="11"/>
      <w:bookmarkEnd w:id="11"/>
      <w:r>
        <w:rPr>
          <w:b w:val="0"/>
          <w:bCs w:val="0"/>
        </w:rPr>
      </w:r>
      <w:r>
        <w:rPr/>
        <w:t>关于公司对外担保情况的专项说明和独立意见</w:t>
      </w:r>
      <w:r>
        <w:rPr>
          <w:b w:val="0"/>
          <w:bCs w:val="0"/>
        </w:rPr>
      </w:r>
    </w:p>
    <w:p>
      <w:pPr>
        <w:spacing w:line="240" w:lineRule="auto" w:before="0"/>
        <w:rPr>
          <w:rFonts w:ascii="黑体" w:hAnsi="黑体" w:cs="黑体" w:eastAsia="黑体" w:hint="default"/>
          <w:b/>
          <w:bCs/>
          <w:sz w:val="36"/>
          <w:szCs w:val="36"/>
        </w:rPr>
      </w:pPr>
    </w:p>
    <w:p>
      <w:pPr>
        <w:spacing w:line="240" w:lineRule="auto" w:before="3"/>
        <w:rPr>
          <w:rFonts w:ascii="黑体" w:hAnsi="黑体" w:cs="黑体" w:eastAsia="黑体" w:hint="default"/>
          <w:b/>
          <w:bCs/>
          <w:sz w:val="28"/>
          <w:szCs w:val="28"/>
        </w:rPr>
      </w:pPr>
    </w:p>
    <w:p>
      <w:pPr>
        <w:pStyle w:val="Heading2"/>
        <w:spacing w:line="386" w:lineRule="auto"/>
        <w:ind w:right="109"/>
        <w:jc w:val="left"/>
      </w:pPr>
      <w:r>
        <w:rPr/>
        <w:t>经检查公司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年度对外担保情况，作专项说明和发表独立意</w:t>
      </w:r>
      <w:r>
        <w:rPr>
          <w:w w:val="99"/>
        </w:rPr>
        <w:t> </w:t>
      </w:r>
      <w:r>
        <w:rPr/>
        <w:t>见如下：</w:t>
      </w:r>
    </w:p>
    <w:p>
      <w:pPr>
        <w:spacing w:line="391" w:lineRule="auto" w:before="86"/>
        <w:ind w:left="120" w:right="100" w:firstLine="560"/>
        <w:jc w:val="left"/>
        <w:rPr>
          <w:rFonts w:ascii="宋体" w:hAnsi="宋体" w:cs="宋体" w:eastAsia="宋体" w:hint="default"/>
          <w:sz w:val="28"/>
          <w:szCs w:val="28"/>
        </w:rPr>
      </w:pPr>
      <w:r>
        <w:rPr>
          <w:rFonts w:ascii="Times New Roman" w:hAnsi="Times New Roman" w:cs="Times New Roman" w:eastAsia="Times New Roman" w:hint="default"/>
          <w:spacing w:val="-3"/>
          <w:sz w:val="28"/>
          <w:szCs w:val="28"/>
        </w:rPr>
        <w:t>2010</w:t>
      </w:r>
      <w:r>
        <w:rPr>
          <w:rFonts w:ascii="宋体" w:hAnsi="宋体" w:cs="宋体" w:eastAsia="宋体" w:hint="default"/>
          <w:spacing w:val="-3"/>
          <w:sz w:val="28"/>
          <w:szCs w:val="28"/>
        </w:rPr>
        <w:t>年，公司及子公司累计对外担保金额为</w:t>
      </w:r>
      <w:r>
        <w:rPr>
          <w:rFonts w:ascii="宋体" w:hAnsi="宋体" w:cs="宋体" w:eastAsia="宋体" w:hint="default"/>
          <w:spacing w:val="7"/>
          <w:sz w:val="28"/>
          <w:szCs w:val="28"/>
        </w:rPr>
        <w:t> </w:t>
      </w:r>
      <w:r>
        <w:rPr>
          <w:rFonts w:ascii="Times New Roman" w:hAnsi="Times New Roman" w:cs="Times New Roman" w:eastAsia="Times New Roman" w:hint="default"/>
          <w:spacing w:val="-5"/>
          <w:sz w:val="28"/>
          <w:szCs w:val="28"/>
        </w:rPr>
        <w:t>19785</w:t>
      </w:r>
      <w:r>
        <w:rPr>
          <w:rFonts w:ascii="宋体" w:hAnsi="宋体" w:cs="宋体" w:eastAsia="宋体" w:hint="default"/>
          <w:spacing w:val="-5"/>
          <w:sz w:val="28"/>
          <w:szCs w:val="28"/>
        </w:rPr>
        <w:t>万元（实际担</w:t>
      </w:r>
      <w:r>
        <w:rPr>
          <w:rFonts w:ascii="宋体" w:hAnsi="宋体" w:cs="宋体" w:eastAsia="宋体" w:hint="default"/>
          <w:w w:val="99"/>
          <w:sz w:val="28"/>
          <w:szCs w:val="28"/>
        </w:rPr>
        <w:t> </w:t>
      </w:r>
      <w:r>
        <w:rPr>
          <w:rFonts w:ascii="宋体" w:hAnsi="宋体" w:cs="宋体" w:eastAsia="宋体" w:hint="default"/>
          <w:spacing w:val="-8"/>
          <w:w w:val="99"/>
          <w:sz w:val="28"/>
          <w:szCs w:val="28"/>
        </w:rPr>
        <w:t>保为</w:t>
      </w:r>
      <w:r>
        <w:rPr>
          <w:rFonts w:ascii="Times New Roman" w:hAnsi="Times New Roman" w:cs="Times New Roman" w:eastAsia="Times New Roman" w:hint="default"/>
          <w:spacing w:val="-8"/>
          <w:w w:val="99"/>
          <w:sz w:val="28"/>
          <w:szCs w:val="28"/>
        </w:rPr>
        <w:t>14735</w:t>
      </w:r>
      <w:r>
        <w:rPr>
          <w:rFonts w:ascii="宋体" w:hAnsi="宋体" w:cs="宋体" w:eastAsia="宋体" w:hint="default"/>
          <w:spacing w:val="-8"/>
          <w:w w:val="99"/>
          <w:sz w:val="28"/>
          <w:szCs w:val="28"/>
        </w:rPr>
        <w:t>万元），分别为：公司为参股公司铜陵上峰水泥股份有限公</w:t>
      </w:r>
      <w:r>
        <w:rPr>
          <w:rFonts w:ascii="宋体" w:hAnsi="宋体" w:cs="宋体" w:eastAsia="宋体" w:hint="default"/>
          <w:spacing w:val="-109"/>
          <w:w w:val="99"/>
          <w:sz w:val="28"/>
          <w:szCs w:val="28"/>
        </w:rPr>
        <w:t> </w:t>
      </w:r>
      <w:r>
        <w:rPr>
          <w:rFonts w:ascii="宋体" w:hAnsi="宋体" w:cs="宋体" w:eastAsia="宋体" w:hint="default"/>
          <w:spacing w:val="-109"/>
          <w:w w:val="99"/>
          <w:sz w:val="28"/>
          <w:szCs w:val="28"/>
        </w:rPr>
      </w:r>
      <w:r>
        <w:rPr>
          <w:rFonts w:ascii="宋体" w:hAnsi="宋体" w:cs="宋体" w:eastAsia="宋体" w:hint="default"/>
          <w:sz w:val="28"/>
          <w:szCs w:val="28"/>
        </w:rPr>
        <w:t>司的全资子公司怀宁上峰水泥有限公司向交通银行股份有限公司安</w:t>
      </w:r>
      <w:r>
        <w:rPr>
          <w:rFonts w:ascii="宋体" w:hAnsi="宋体" w:cs="宋体" w:eastAsia="宋体" w:hint="default"/>
          <w:w w:val="99"/>
          <w:sz w:val="28"/>
          <w:szCs w:val="28"/>
        </w:rPr>
        <w:t> </w:t>
      </w:r>
      <w:r>
        <w:rPr>
          <w:rFonts w:ascii="宋体" w:hAnsi="宋体" w:cs="宋体" w:eastAsia="宋体" w:hint="default"/>
          <w:spacing w:val="-3"/>
          <w:sz w:val="28"/>
          <w:szCs w:val="28"/>
        </w:rPr>
        <w:t>庆分行申请的借款提供</w:t>
      </w:r>
      <w:r>
        <w:rPr>
          <w:rFonts w:ascii="Times New Roman" w:hAnsi="Times New Roman" w:cs="Times New Roman" w:eastAsia="Times New Roman" w:hint="default"/>
          <w:spacing w:val="-3"/>
          <w:sz w:val="28"/>
          <w:szCs w:val="28"/>
        </w:rPr>
        <w:t>4785</w:t>
      </w:r>
      <w:r>
        <w:rPr>
          <w:rFonts w:ascii="宋体" w:hAnsi="宋体" w:cs="宋体" w:eastAsia="宋体" w:hint="default"/>
          <w:spacing w:val="-3"/>
          <w:sz w:val="28"/>
          <w:szCs w:val="28"/>
        </w:rPr>
        <w:t>万元连带责任担保；子公司浙江富润印染</w:t>
      </w:r>
      <w:r>
        <w:rPr>
          <w:rFonts w:ascii="宋体" w:hAnsi="宋体" w:cs="宋体" w:eastAsia="宋体" w:hint="default"/>
          <w:w w:val="99"/>
          <w:sz w:val="28"/>
          <w:szCs w:val="28"/>
        </w:rPr>
        <w:t> </w:t>
      </w:r>
      <w:r>
        <w:rPr>
          <w:rFonts w:ascii="宋体" w:hAnsi="宋体" w:cs="宋体" w:eastAsia="宋体" w:hint="default"/>
          <w:sz w:val="28"/>
          <w:szCs w:val="28"/>
        </w:rPr>
        <w:t>有限公司为其持股</w:t>
      </w:r>
      <w:r>
        <w:rPr>
          <w:rFonts w:ascii="Times New Roman" w:hAnsi="Times New Roman" w:cs="Times New Roman" w:eastAsia="Times New Roman" w:hint="default"/>
          <w:sz w:val="28"/>
          <w:szCs w:val="28"/>
        </w:rPr>
        <w:t>51%</w:t>
      </w:r>
      <w:r>
        <w:rPr>
          <w:rFonts w:ascii="宋体" w:hAnsi="宋体" w:cs="宋体" w:eastAsia="宋体" w:hint="default"/>
          <w:sz w:val="28"/>
          <w:szCs w:val="28"/>
        </w:rPr>
        <w:t>的浙江明贺钢管有限公司向金融机构贷款提</w:t>
      </w:r>
      <w:r>
        <w:rPr>
          <w:rFonts w:ascii="宋体" w:hAnsi="宋体" w:cs="宋体" w:eastAsia="宋体" w:hint="default"/>
          <w:w w:val="99"/>
          <w:sz w:val="28"/>
          <w:szCs w:val="28"/>
        </w:rPr>
        <w:t> 供不超过</w:t>
      </w:r>
      <w:r>
        <w:rPr>
          <w:rFonts w:ascii="Times New Roman" w:hAnsi="Times New Roman" w:cs="Times New Roman" w:eastAsia="Times New Roman" w:hint="default"/>
          <w:w w:val="99"/>
          <w:sz w:val="28"/>
          <w:szCs w:val="28"/>
        </w:rPr>
        <w:t>5000</w:t>
      </w:r>
      <w:r>
        <w:rPr>
          <w:rFonts w:ascii="宋体" w:hAnsi="宋体" w:cs="宋体" w:eastAsia="宋体" w:hint="default"/>
          <w:w w:val="99"/>
          <w:sz w:val="28"/>
          <w:szCs w:val="28"/>
        </w:rPr>
        <w:t>万元的信用保证担保（实际担保为 </w:t>
      </w:r>
      <w:r>
        <w:rPr>
          <w:rFonts w:ascii="Times New Roman" w:hAnsi="Times New Roman" w:cs="Times New Roman" w:eastAsia="Times New Roman" w:hint="default"/>
          <w:w w:val="99"/>
          <w:sz w:val="28"/>
          <w:szCs w:val="28"/>
        </w:rPr>
        <w:t>3950</w:t>
      </w:r>
      <w:r>
        <w:rPr>
          <w:rFonts w:ascii="Times New Roman" w:hAnsi="Times New Roman" w:cs="Times New Roman" w:eastAsia="Times New Roman" w:hint="default"/>
          <w:spacing w:val="2"/>
          <w:w w:val="99"/>
          <w:sz w:val="28"/>
          <w:szCs w:val="28"/>
        </w:rPr>
        <w:t> </w:t>
      </w:r>
      <w:r>
        <w:rPr>
          <w:rFonts w:ascii="宋体" w:hAnsi="宋体" w:cs="宋体" w:eastAsia="宋体" w:hint="default"/>
          <w:spacing w:val="-24"/>
          <w:w w:val="99"/>
          <w:sz w:val="28"/>
          <w:szCs w:val="28"/>
        </w:rPr>
        <w:t>万元）；子公</w:t>
      </w:r>
      <w:r>
        <w:rPr>
          <w:rFonts w:ascii="宋体" w:hAnsi="宋体" w:cs="宋体" w:eastAsia="宋体" w:hint="default"/>
          <w:w w:val="99"/>
          <w:sz w:val="28"/>
          <w:szCs w:val="28"/>
        </w:rPr>
        <w:t> </w:t>
      </w:r>
      <w:r>
        <w:rPr>
          <w:rFonts w:ascii="宋体" w:hAnsi="宋体" w:cs="宋体" w:eastAsia="宋体" w:hint="default"/>
          <w:sz w:val="28"/>
          <w:szCs w:val="28"/>
        </w:rPr>
        <w:t>司浙江富润印染有限公司与浙江菲达环保科技股份有限公司建立总</w:t>
      </w:r>
      <w:r>
        <w:rPr>
          <w:rFonts w:ascii="宋体" w:hAnsi="宋体" w:cs="宋体" w:eastAsia="宋体" w:hint="default"/>
          <w:w w:val="99"/>
          <w:sz w:val="28"/>
          <w:szCs w:val="28"/>
        </w:rPr>
        <w:t> </w:t>
      </w:r>
      <w:r>
        <w:rPr>
          <w:rFonts w:ascii="宋体" w:hAnsi="宋体" w:cs="宋体" w:eastAsia="宋体" w:hint="default"/>
          <w:spacing w:val="-8"/>
          <w:w w:val="99"/>
          <w:sz w:val="28"/>
          <w:szCs w:val="28"/>
        </w:rPr>
        <w:t>额不超过</w:t>
      </w:r>
      <w:r>
        <w:rPr>
          <w:rFonts w:ascii="Times New Roman" w:hAnsi="Times New Roman" w:cs="Times New Roman" w:eastAsia="Times New Roman" w:hint="default"/>
          <w:spacing w:val="-8"/>
          <w:w w:val="99"/>
          <w:sz w:val="28"/>
          <w:szCs w:val="28"/>
        </w:rPr>
        <w:t>10000</w:t>
      </w:r>
      <w:r>
        <w:rPr>
          <w:rFonts w:ascii="宋体" w:hAnsi="宋体" w:cs="宋体" w:eastAsia="宋体" w:hint="default"/>
          <w:spacing w:val="-8"/>
          <w:w w:val="99"/>
          <w:sz w:val="28"/>
          <w:szCs w:val="28"/>
        </w:rPr>
        <w:t>万元的等额连带责任担保（实际担保为</w:t>
      </w:r>
      <w:r>
        <w:rPr>
          <w:rFonts w:ascii="Times New Roman" w:hAnsi="Times New Roman" w:cs="Times New Roman" w:eastAsia="Times New Roman" w:hint="default"/>
          <w:spacing w:val="-8"/>
          <w:w w:val="99"/>
          <w:sz w:val="28"/>
          <w:szCs w:val="28"/>
        </w:rPr>
        <w:t>6000</w:t>
      </w:r>
      <w:r>
        <w:rPr>
          <w:rFonts w:ascii="宋体" w:hAnsi="宋体" w:cs="宋体" w:eastAsia="宋体" w:hint="default"/>
          <w:spacing w:val="-8"/>
          <w:w w:val="99"/>
          <w:sz w:val="28"/>
          <w:szCs w:val="28"/>
        </w:rPr>
        <w:t>万元）。除</w:t>
      </w:r>
      <w:r>
        <w:rPr>
          <w:rFonts w:ascii="宋体" w:hAnsi="宋体" w:cs="宋体" w:eastAsia="宋体" w:hint="default"/>
          <w:spacing w:val="-46"/>
          <w:w w:val="99"/>
          <w:sz w:val="28"/>
          <w:szCs w:val="28"/>
        </w:rPr>
        <w:t> </w:t>
      </w:r>
      <w:r>
        <w:rPr>
          <w:rFonts w:ascii="宋体" w:hAnsi="宋体" w:cs="宋体" w:eastAsia="宋体" w:hint="default"/>
          <w:sz w:val="28"/>
          <w:szCs w:val="28"/>
        </w:rPr>
        <w:t>上述担保外，公司及子公司无其他担保事项，亦无逾期担保情况。</w:t>
      </w:r>
    </w:p>
    <w:p>
      <w:pPr>
        <w:spacing w:line="408" w:lineRule="auto" w:before="80"/>
        <w:ind w:left="120" w:right="116" w:firstLine="560"/>
        <w:jc w:val="both"/>
        <w:rPr>
          <w:rFonts w:ascii="宋体" w:hAnsi="宋体" w:cs="宋体" w:eastAsia="宋体" w:hint="default"/>
          <w:sz w:val="28"/>
          <w:szCs w:val="28"/>
        </w:rPr>
      </w:pPr>
      <w:r>
        <w:rPr>
          <w:rFonts w:ascii="宋体" w:hAnsi="宋体" w:cs="宋体" w:eastAsia="宋体" w:hint="default"/>
          <w:spacing w:val="-4"/>
          <w:sz w:val="28"/>
          <w:szCs w:val="28"/>
        </w:rPr>
        <w:t>上述担保履行程序合法，符合中国证监会《关于规范上市公司与</w:t>
      </w:r>
      <w:r>
        <w:rPr>
          <w:rFonts w:ascii="宋体" w:hAnsi="宋体" w:cs="宋体" w:eastAsia="宋体" w:hint="default"/>
          <w:w w:val="99"/>
          <w:sz w:val="28"/>
          <w:szCs w:val="28"/>
        </w:rPr>
        <w:t> </w:t>
      </w:r>
      <w:r>
        <w:rPr>
          <w:rFonts w:ascii="宋体" w:hAnsi="宋体" w:cs="宋体" w:eastAsia="宋体" w:hint="default"/>
          <w:spacing w:val="-13"/>
          <w:w w:val="99"/>
          <w:sz w:val="28"/>
          <w:szCs w:val="28"/>
        </w:rPr>
        <w:t>关联方资金往来及上市公司对外担保若干问题的通知》、《关于规范上</w:t>
      </w:r>
      <w:r>
        <w:rPr>
          <w:rFonts w:ascii="宋体" w:hAnsi="宋体" w:cs="宋体" w:eastAsia="宋体" w:hint="default"/>
          <w:spacing w:val="-111"/>
          <w:w w:val="99"/>
          <w:sz w:val="28"/>
          <w:szCs w:val="28"/>
        </w:rPr>
        <w:t> </w:t>
      </w:r>
      <w:r>
        <w:rPr>
          <w:rFonts w:ascii="宋体" w:hAnsi="宋体" w:cs="宋体" w:eastAsia="宋体" w:hint="default"/>
          <w:spacing w:val="-111"/>
          <w:w w:val="99"/>
          <w:sz w:val="28"/>
          <w:szCs w:val="28"/>
        </w:rPr>
      </w:r>
      <w:r>
        <w:rPr>
          <w:rFonts w:ascii="宋体" w:hAnsi="宋体" w:cs="宋体" w:eastAsia="宋体" w:hint="default"/>
          <w:sz w:val="28"/>
          <w:szCs w:val="28"/>
        </w:rPr>
        <w:t>市公司对外担保行为的通知》等规定，未损害公司和股东利益。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before="0"/>
        <w:ind w:left="4320" w:right="109" w:firstLine="0"/>
        <w:jc w:val="left"/>
        <w:rPr>
          <w:rFonts w:ascii="宋体" w:hAnsi="宋体" w:cs="宋体" w:eastAsia="宋体" w:hint="default"/>
          <w:sz w:val="28"/>
          <w:szCs w:val="28"/>
        </w:rPr>
      </w:pPr>
      <w:r>
        <w:rPr>
          <w:rFonts w:ascii="宋体" w:hAnsi="宋体" w:cs="宋体" w:eastAsia="宋体" w:hint="default"/>
          <w:sz w:val="28"/>
          <w:szCs w:val="28"/>
        </w:rPr>
        <w:t>浙江富润股份有限公司独立董事</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1"/>
          <w:szCs w:val="31"/>
        </w:rPr>
      </w:pPr>
    </w:p>
    <w:p>
      <w:pPr>
        <w:spacing w:before="0"/>
        <w:ind w:left="4344" w:right="109" w:firstLine="0"/>
        <w:jc w:val="left"/>
        <w:rPr>
          <w:rFonts w:ascii="宋体" w:hAnsi="宋体" w:cs="宋体" w:eastAsia="宋体" w:hint="default"/>
          <w:sz w:val="28"/>
          <w:szCs w:val="28"/>
        </w:rPr>
      </w:pPr>
      <w:r>
        <w:rPr>
          <w:rFonts w:ascii="宋体" w:hAnsi="宋体" w:cs="宋体" w:eastAsia="宋体" w:hint="default"/>
          <w:sz w:val="28"/>
          <w:szCs w:val="28"/>
        </w:rPr>
        <w:t>二〇一一年三月二十六日</w:t>
      </w:r>
    </w:p>
    <w:sectPr>
      <w:headerReference w:type="default" r:id="rId20"/>
      <w:footerReference w:type="default" r:id="rId21"/>
      <w:pgSz w:w="11910" w:h="16840"/>
      <w:pgMar w:header="0" w:footer="0"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01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70502pt;margin-top:535.297913pt;width:8.5pt;height:11pt;mso-position-horizontal-relative:page;mso-position-vertical-relative:page;z-index:-901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01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90131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61.75pt;height:11.5pt;mso-position-horizontal-relative:page;mso-position-vertical-relative:page;z-index:-901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901240"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61.75pt;height:11.5pt;mso-position-horizontal-relative:page;mso-position-vertical-relative:page;z-index:-901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901168"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75pt;height:11.5pt;mso-position-horizontal-relative:page;mso-position-vertical-relative:page;z-index:-901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5"/>
      <w:ind w:left="137"/>
    </w:pPr>
    <w:rPr>
      <w:rFonts w:ascii="宋体" w:hAnsi="宋体" w:eastAsia="宋体"/>
      <w:sz w:val="21"/>
      <w:szCs w:val="21"/>
    </w:rPr>
  </w:style>
  <w:style w:styleId="Heading1" w:type="paragraph">
    <w:name w:val="Heading 1"/>
    <w:basedOn w:val="Normal"/>
    <w:uiPriority w:val="1"/>
    <w:qFormat/>
    <w:pPr>
      <w:ind w:left="140"/>
      <w:outlineLvl w:val="1"/>
    </w:pPr>
    <w:rPr>
      <w:rFonts w:ascii="黑体" w:hAnsi="黑体" w:eastAsia="黑体"/>
      <w:b/>
      <w:bCs/>
      <w:sz w:val="36"/>
      <w:szCs w:val="36"/>
    </w:rPr>
  </w:style>
  <w:style w:styleId="Heading2" w:type="paragraph">
    <w:name w:val="Heading 2"/>
    <w:basedOn w:val="Normal"/>
    <w:uiPriority w:val="1"/>
    <w:qFormat/>
    <w:pPr>
      <w:ind w:left="120" w:firstLine="560"/>
      <w:outlineLvl w:val="2"/>
    </w:pPr>
    <w:rPr>
      <w:rFonts w:ascii="宋体" w:hAnsi="宋体" w:eastAsia="宋体"/>
      <w:sz w:val="28"/>
      <w:szCs w:val="28"/>
    </w:rPr>
  </w:style>
  <w:style w:styleId="Heading3" w:type="paragraph">
    <w:name w:val="Heading 3"/>
    <w:basedOn w:val="Normal"/>
    <w:uiPriority w:val="1"/>
    <w:qFormat/>
    <w:pPr>
      <w:ind w:left="140"/>
      <w:outlineLvl w:val="3"/>
    </w:pPr>
    <w:rPr>
      <w:rFonts w:ascii="宋体" w:hAnsi="宋体" w:eastAsia="宋体"/>
      <w:sz w:val="24"/>
      <w:szCs w:val="24"/>
    </w:rPr>
  </w:style>
  <w:style w:styleId="Heading4" w:type="paragraph">
    <w:name w:val="Heading 4"/>
    <w:basedOn w:val="Normal"/>
    <w:uiPriority w:val="1"/>
    <w:qFormat/>
    <w:pPr>
      <w:spacing w:before="35"/>
      <w:ind w:left="14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en_lw@hotmail.com" TargetMode="External"/><Relationship Id="rId8" Type="http://schemas.openxmlformats.org/officeDocument/2006/relationships/hyperlink" Target="mailto:frdjtx@163.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2020-04-29T04:38:22Z</dcterms:created>
  <dcterms:modified xsi:type="dcterms:W3CDTF">2020-04-29T04:38:22Z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2011-03-28T00:00:00Z</vt:filetime>
  </property>
  <property fmtid="{D5CDD505-2E9C-101B-9397-08002B2CF9AE}" pid="3" name="Creator">
    <vt:lpwstr>Acrobat PDFMaker 7.0 for Word</vt:lpwstr>
  </property>
  <property fmtid="{D5CDD505-2E9C-101B-9397-08002B2CF9AE}" pid="4" name="LastSaved">
    <vt:filetime>2020-04-28T00:00:00Z</vt:filetime>
  </property>
</Properties>
</file>