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2416" w:right="2433"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5281" w:val="left" w:leader="none"/>
        </w:tabs>
        <w:spacing w:line="240" w:lineRule="auto" w:before="35"/>
        <w:ind w:right="0"/>
        <w:jc w:val="left"/>
      </w:pPr>
      <w:r>
        <w:rPr/>
        <w:t>公司代码：</w:t>
      </w:r>
      <w:r>
        <w:rPr>
          <w:rFonts w:ascii="宋体" w:hAnsi="宋体" w:cs="宋体" w:eastAsia="宋体" w:hint="default"/>
        </w:rPr>
        <w:t>600070</w:t>
        <w:tab/>
      </w:r>
      <w:r>
        <w:rPr/>
        <w:t>公司简称：浙江富润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437" w:right="243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浙江富润股份有限公司</w:t>
      </w:r>
      <w:r>
        <w:rPr>
          <w:rFonts w:ascii="黑体" w:hAnsi="黑体" w:cs="黑体" w:eastAsia="黑体" w:hint="default"/>
          <w:b/>
          <w:bCs/>
          <w:color w:val="FF0000"/>
          <w:spacing w:val="2"/>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435" w:right="243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5"/>
        <w:spacing w:line="355" w:lineRule="auto" w:before="0"/>
        <w:ind w:left="506" w:right="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5"/>
        <w:spacing w:line="240" w:lineRule="auto" w:before="0"/>
        <w:ind w:left="138" w:right="0"/>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5"/>
        <w:spacing w:line="240" w:lineRule="auto" w:before="144"/>
        <w:ind w:left="138" w:right="0"/>
        <w:jc w:val="left"/>
        <w:rPr>
          <w:b w:val="0"/>
          <w:bCs w:val="0"/>
        </w:rPr>
      </w:pPr>
      <w:r>
        <w:rPr/>
        <w:t>三、</w:t>
      </w:r>
      <w:r>
        <w:rPr>
          <w:spacing w:val="-1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5"/>
        <w:spacing w:line="355" w:lineRule="auto" w:before="145"/>
        <w:ind w:left="506" w:right="0" w:hanging="369"/>
        <w:jc w:val="left"/>
        <w:rPr>
          <w:b w:val="0"/>
          <w:bCs w:val="0"/>
        </w:rPr>
      </w:pPr>
      <w:r>
        <w:rPr>
          <w:spacing w:val="-5"/>
          <w:w w:val="99"/>
        </w:rPr>
        <w:t>四、公司负责人赵林中、主管会计工作负责人王坚及会计机构负责人（会计主管人员）王坚声明：</w:t>
      </w:r>
      <w:r>
        <w:rPr>
          <w:spacing w:val="-93"/>
          <w:w w:val="99"/>
        </w:rPr>
        <w:t> </w:t>
      </w:r>
      <w:r>
        <w:rPr>
          <w:spacing w:val="-93"/>
          <w:w w:val="99"/>
        </w:rPr>
      </w:r>
      <w:r>
        <w:rPr/>
        <w:t>保证年度报告中财务报告的真实、准确、完整。</w:t>
      </w:r>
      <w:r>
        <w:rPr>
          <w:b w:val="0"/>
          <w:bCs w:val="0"/>
        </w:rPr>
      </w:r>
    </w:p>
    <w:p>
      <w:pPr>
        <w:spacing w:line="480" w:lineRule="atLeast" w:before="100"/>
        <w:ind w:left="558" w:right="233"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拟以公司</w:t>
      </w:r>
      <w:r>
        <w:rPr>
          <w:rFonts w:ascii="宋体" w:hAnsi="宋体" w:cs="宋体" w:eastAsia="宋体" w:hint="default"/>
          <w:sz w:val="21"/>
          <w:szCs w:val="21"/>
        </w:rPr>
        <w:t>2014</w:t>
      </w:r>
      <w:r>
        <w:rPr>
          <w:rFonts w:ascii="宋体" w:hAnsi="宋体" w:cs="宋体" w:eastAsia="宋体" w:hint="default"/>
          <w:sz w:val="21"/>
          <w:szCs w:val="21"/>
        </w:rPr>
        <w:t>年末的总股本</w:t>
      </w:r>
      <w:r>
        <w:rPr>
          <w:rFonts w:ascii="宋体" w:hAnsi="宋体" w:cs="宋体" w:eastAsia="宋体" w:hint="default"/>
          <w:sz w:val="21"/>
          <w:szCs w:val="21"/>
        </w:rPr>
        <w:t>274,317,732</w:t>
      </w:r>
      <w:r>
        <w:rPr>
          <w:rFonts w:ascii="宋体" w:hAnsi="宋体" w:cs="宋体" w:eastAsia="宋体" w:hint="default"/>
          <w:sz w:val="21"/>
          <w:szCs w:val="21"/>
        </w:rPr>
        <w:t>股为基数，向全体股东每</w:t>
      </w:r>
      <w:r>
        <w:rPr>
          <w:rFonts w:ascii="宋体" w:hAnsi="宋体" w:cs="宋体" w:eastAsia="宋体" w:hint="default"/>
          <w:sz w:val="21"/>
          <w:szCs w:val="21"/>
        </w:rPr>
        <w:t>10</w:t>
      </w:r>
      <w:r>
        <w:rPr>
          <w:rFonts w:ascii="宋体" w:hAnsi="宋体" w:cs="宋体" w:eastAsia="宋体" w:hint="default"/>
          <w:sz w:val="21"/>
          <w:szCs w:val="21"/>
        </w:rPr>
        <w:t>股派发现金股利人民币</w:t>
      </w:r>
    </w:p>
    <w:p>
      <w:pPr>
        <w:pStyle w:val="BodyText"/>
        <w:spacing w:line="240" w:lineRule="auto" w:before="85"/>
        <w:ind w:right="0"/>
        <w:jc w:val="left"/>
        <w:rPr>
          <w:rFonts w:ascii="宋体" w:hAnsi="宋体" w:cs="宋体" w:eastAsia="宋体" w:hint="default"/>
        </w:rPr>
      </w:pPr>
      <w:r>
        <w:rPr>
          <w:rFonts w:ascii="宋体" w:hAnsi="宋体" w:cs="宋体" w:eastAsia="宋体" w:hint="default"/>
        </w:rPr>
        <w:t>0.5</w:t>
      </w:r>
      <w:r>
        <w:rPr/>
        <w:t>元（含税），共计</w:t>
      </w:r>
      <w:r>
        <w:rPr>
          <w:rFonts w:ascii="宋体" w:hAnsi="宋体" w:cs="宋体" w:eastAsia="宋体" w:hint="default"/>
        </w:rPr>
        <w:t>13</w:t>
      </w:r>
      <w:r>
        <w:rPr/>
        <w:t>，</w:t>
      </w:r>
      <w:r>
        <w:rPr>
          <w:rFonts w:ascii="宋体" w:hAnsi="宋体" w:cs="宋体" w:eastAsia="宋体" w:hint="default"/>
        </w:rPr>
        <w:t>715,886.60</w:t>
      </w:r>
      <w:r>
        <w:rPr/>
        <w:t>元；向全体股东每</w:t>
      </w:r>
      <w:r>
        <w:rPr>
          <w:rFonts w:ascii="宋体" w:hAnsi="宋体" w:cs="宋体" w:eastAsia="宋体" w:hint="default"/>
        </w:rPr>
        <w:t>10</w:t>
      </w:r>
      <w:r>
        <w:rPr/>
        <w:t>股送红股</w:t>
      </w:r>
      <w:r>
        <w:rPr>
          <w:rFonts w:ascii="宋体" w:hAnsi="宋体" w:cs="宋体" w:eastAsia="宋体" w:hint="default"/>
        </w:rPr>
        <w:t>2</w:t>
      </w:r>
      <w:r>
        <w:rPr>
          <w:rFonts w:ascii="宋体" w:hAnsi="宋体" w:cs="宋体" w:eastAsia="宋体" w:hint="default"/>
          <w:spacing w:val="-61"/>
        </w:rPr>
        <w:t> </w:t>
      </w:r>
      <w:r>
        <w:rPr>
          <w:spacing w:val="-3"/>
        </w:rPr>
        <w:t>股（含税），共计送红股</w:t>
      </w:r>
      <w:r>
        <w:rPr>
          <w:rFonts w:ascii="宋体" w:hAnsi="宋体" w:cs="宋体" w:eastAsia="宋体" w:hint="default"/>
          <w:spacing w:val="-3"/>
        </w:rPr>
        <w:t>54</w:t>
      </w:r>
    </w:p>
    <w:p>
      <w:pPr>
        <w:pStyle w:val="BodyText"/>
        <w:spacing w:line="314" w:lineRule="auto" w:before="85"/>
        <w:ind w:right="128"/>
        <w:jc w:val="left"/>
      </w:pPr>
      <w:r>
        <w:rPr/>
        <w:t>，</w:t>
      </w:r>
      <w:r>
        <w:rPr>
          <w:rFonts w:ascii="宋体" w:hAnsi="宋体" w:cs="宋体" w:eastAsia="宋体" w:hint="default"/>
        </w:rPr>
        <w:t>863,547</w:t>
      </w:r>
      <w:r>
        <w:rPr/>
        <w:t>股；公司剩余未分配利润</w:t>
      </w:r>
      <w:r>
        <w:rPr>
          <w:rFonts w:ascii="宋体" w:hAnsi="宋体" w:cs="宋体" w:eastAsia="宋体" w:hint="default"/>
        </w:rPr>
        <w:t>50,068,054.13</w:t>
      </w:r>
      <w:r>
        <w:rPr/>
        <w:t>元滚存至下一年度。同时进行资本公积金转增 股本，向全体股东每 </w:t>
      </w:r>
      <w:r>
        <w:rPr>
          <w:rFonts w:ascii="宋体" w:hAnsi="宋体" w:cs="宋体" w:eastAsia="宋体" w:hint="default"/>
        </w:rPr>
        <w:t>10 </w:t>
      </w:r>
      <w:r>
        <w:rPr/>
        <w:t>股转增</w:t>
      </w:r>
      <w:r>
        <w:rPr>
          <w:rFonts w:ascii="宋体" w:hAnsi="宋体" w:cs="宋体" w:eastAsia="宋体" w:hint="default"/>
        </w:rPr>
        <w:t>1 </w:t>
      </w:r>
      <w:r>
        <w:rPr/>
        <w:t>股，共计转增</w:t>
      </w:r>
      <w:r>
        <w:rPr>
          <w:spacing w:val="-4"/>
        </w:rPr>
        <w:t> </w:t>
      </w:r>
      <w:r>
        <w:rPr>
          <w:rFonts w:ascii="宋体" w:hAnsi="宋体" w:cs="宋体" w:eastAsia="宋体" w:hint="default"/>
        </w:rPr>
        <w:t>27,431,773</w:t>
      </w:r>
      <w:r>
        <w:rPr/>
        <w:t>股。</w:t>
      </w:r>
    </w:p>
    <w:p>
      <w:pPr>
        <w:spacing w:line="400" w:lineRule="atLeast" w:before="178"/>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本报告涉及未来计划等前瞻性陈述，不构成公司对投资者的实质承诺，请投资者注意投资风</w:t>
      </w:r>
    </w:p>
    <w:p>
      <w:pPr>
        <w:pStyle w:val="BodyText"/>
        <w:spacing w:line="272" w:lineRule="exact"/>
        <w:ind w:right="0"/>
        <w:jc w:val="left"/>
      </w:pPr>
      <w:r>
        <w:rPr/>
        <w:t>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424" w:lineRule="auto" w:before="0"/>
        <w:ind w:left="138" w:right="3256"/>
        <w:jc w:val="left"/>
        <w:rPr>
          <w:rFonts w:ascii="宋体" w:hAnsi="宋体" w:cs="宋体" w:eastAsia="宋体" w:hint="default"/>
          <w:b w:val="0"/>
          <w:bCs w:val="0"/>
        </w:rPr>
      </w:pPr>
      <w:r>
        <w:rPr/>
        <w:t>七、是否存在被控股股东及其关联方非经营性占用资金情况？</w:t>
      </w:r>
      <w:r>
        <w:rPr>
          <w:spacing w:val="-98"/>
        </w:rPr>
        <w:t> </w:t>
      </w:r>
      <w:r>
        <w:rPr>
          <w:spacing w:val="-98"/>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5"/>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63"/>
        <w:ind w:left="2435" w:right="2433" w:firstLine="0"/>
        <w:jc w:val="center"/>
        <w:rPr>
          <w:rFonts w:ascii="Calibri" w:hAnsi="Calibri" w:cs="Calibri" w:eastAsia="Calibri" w:hint="default"/>
          <w:sz w:val="18"/>
          <w:szCs w:val="18"/>
        </w:rPr>
      </w:pPr>
      <w:r>
        <w:rPr>
          <w:rFonts w:ascii="Calibri"/>
          <w:b/>
          <w:sz w:val="18"/>
        </w:rPr>
        <w:t>1 </w:t>
      </w:r>
      <w:r>
        <w:rPr>
          <w:rFonts w:ascii="Calibri"/>
          <w:sz w:val="18"/>
        </w:rPr>
        <w:t>/</w:t>
      </w:r>
      <w:r>
        <w:rPr>
          <w:rFonts w:ascii="Calibri"/>
          <w:spacing w:val="-3"/>
          <w:sz w:val="18"/>
        </w:rPr>
        <w:t> </w:t>
      </w:r>
      <w:r>
        <w:rPr>
          <w:rFonts w:ascii="Calibri"/>
          <w:b/>
          <w:sz w:val="18"/>
        </w:rPr>
        <w:t>117</w:t>
      </w:r>
      <w:r>
        <w:rPr>
          <w:rFonts w:ascii="Calibri"/>
          <w:sz w:val="18"/>
        </w:rPr>
      </w:r>
    </w:p>
    <w:p>
      <w:pPr>
        <w:spacing w:after="0"/>
        <w:jc w:val="center"/>
        <w:rPr>
          <w:rFonts w:ascii="Calibri" w:hAnsi="Calibri" w:cs="Calibri" w:eastAsia="Calibri" w:hint="default"/>
          <w:sz w:val="18"/>
          <w:szCs w:val="18"/>
        </w:rPr>
        <w:sectPr>
          <w:type w:val="continuous"/>
          <w:pgSz w:w="11910" w:h="16840"/>
          <w:pgMar w:top="780" w:bottom="280" w:left="1660" w:right="1140"/>
        </w:sectPr>
      </w:pPr>
    </w:p>
    <w:p>
      <w:pPr>
        <w:spacing w:line="240" w:lineRule="auto" w:before="0"/>
        <w:rPr>
          <w:rFonts w:ascii="Calibri" w:hAnsi="Calibri" w:cs="Calibri" w:eastAsia="Calibri" w:hint="default"/>
          <w:b/>
          <w:bCs/>
          <w:sz w:val="20"/>
          <w:szCs w:val="20"/>
        </w:rPr>
      </w:pPr>
    </w:p>
    <w:p>
      <w:pPr>
        <w:spacing w:line="240" w:lineRule="auto" w:before="1"/>
        <w:rPr>
          <w:rFonts w:ascii="Calibri" w:hAnsi="Calibri" w:cs="Calibri" w:eastAsia="Calibri" w:hint="default"/>
          <w:b/>
          <w:bCs/>
          <w:sz w:val="21"/>
          <w:szCs w:val="21"/>
        </w:rPr>
      </w:pPr>
    </w:p>
    <w:p>
      <w:pPr>
        <w:spacing w:line="415" w:lineRule="exact" w:before="1"/>
        <w:ind w:left="2437" w:right="2397"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415" w:val="left" w:leader="none"/>
              <w:tab w:pos="8979"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415" w:val="left" w:leader="none"/>
              <w:tab w:pos="8979" w:val="right" w:leader="dot"/>
            </w:tabs>
            <w:spacing w:line="273" w:lineRule="exact"/>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4</w:t>
            </w:r>
          </w:hyperlink>
        </w:p>
        <w:p>
          <w:pPr>
            <w:pStyle w:val="TOC1"/>
            <w:tabs>
              <w:tab w:pos="1415" w:val="left" w:leader="none"/>
              <w:tab w:pos="8979" w:val="right" w:leader="dot"/>
            </w:tabs>
            <w:spacing w:line="273" w:lineRule="exact"/>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6</w:t>
            </w:r>
          </w:hyperlink>
        </w:p>
        <w:p>
          <w:pPr>
            <w:pStyle w:val="TOC1"/>
            <w:tabs>
              <w:tab w:pos="1415" w:val="left" w:leader="none"/>
              <w:tab w:pos="8979" w:val="right" w:leader="dot"/>
            </w:tabs>
            <w:spacing w:line="272" w:lineRule="exact"/>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9</w:t>
            </w:r>
          </w:hyperlink>
        </w:p>
        <w:p>
          <w:pPr>
            <w:pStyle w:val="TOC1"/>
            <w:tabs>
              <w:tab w:pos="1415" w:val="left" w:leader="none"/>
              <w:tab w:pos="8980" w:val="right" w:leader="dot"/>
            </w:tabs>
            <w:spacing w:line="272" w:lineRule="exact"/>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17</w:t>
            </w:r>
          </w:hyperlink>
        </w:p>
        <w:p>
          <w:pPr>
            <w:pStyle w:val="TOC1"/>
            <w:tabs>
              <w:tab w:pos="1415" w:val="left" w:leader="none"/>
              <w:tab w:pos="8979" w:val="right" w:leader="dot"/>
            </w:tabs>
            <w:spacing w:line="272" w:lineRule="exact"/>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20</w:t>
            </w:r>
          </w:hyperlink>
        </w:p>
        <w:p>
          <w:pPr>
            <w:pStyle w:val="TOC1"/>
            <w:tabs>
              <w:tab w:pos="1415" w:val="left" w:leader="none"/>
              <w:tab w:pos="8979" w:val="right" w:leader="dot"/>
            </w:tabs>
            <w:spacing w:line="272" w:lineRule="exact"/>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23</w:t>
            </w:r>
          </w:hyperlink>
        </w:p>
        <w:p>
          <w:pPr>
            <w:pStyle w:val="TOC1"/>
            <w:tabs>
              <w:tab w:pos="1415" w:val="left" w:leader="none"/>
              <w:tab w:pos="8979" w:val="right" w:leader="dot"/>
            </w:tabs>
            <w:spacing w:line="272" w:lineRule="exact"/>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24</w:t>
            </w:r>
          </w:hyperlink>
        </w:p>
        <w:p>
          <w:pPr>
            <w:pStyle w:val="TOC1"/>
            <w:tabs>
              <w:tab w:pos="1415" w:val="left" w:leader="none"/>
              <w:tab w:pos="8980" w:val="right" w:leader="dot"/>
            </w:tabs>
            <w:spacing w:line="272" w:lineRule="exact"/>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29</w:t>
            </w:r>
          </w:hyperlink>
        </w:p>
        <w:p>
          <w:pPr>
            <w:pStyle w:val="TOC1"/>
            <w:tabs>
              <w:tab w:pos="1415" w:val="left" w:leader="none"/>
              <w:tab w:pos="8980" w:val="right" w:leader="dot"/>
            </w:tabs>
            <w:spacing w:line="272" w:lineRule="exact"/>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31</w:t>
            </w:r>
          </w:hyperlink>
        </w:p>
        <w:p>
          <w:pPr>
            <w:pStyle w:val="TOC1"/>
            <w:tabs>
              <w:tab w:pos="1415" w:val="left" w:leader="none"/>
              <w:tab w:pos="8980" w:val="right" w:leader="dot"/>
            </w:tabs>
            <w:spacing w:line="272" w:lineRule="exact"/>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32</w:t>
            </w:r>
          </w:hyperlink>
        </w:p>
        <w:p>
          <w:pPr>
            <w:pStyle w:val="TOC1"/>
            <w:tabs>
              <w:tab w:pos="1415" w:val="left" w:leader="none"/>
              <w:tab w:pos="8979" w:val="right" w:leader="dot"/>
            </w:tabs>
            <w:spacing w:line="282" w:lineRule="exact"/>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3"/>
              </w:rPr>
              <w:t>117</w:t>
            </w:r>
          </w:hyperlink>
        </w:p>
        <w:p>
          <w:pPr/>
          <w:r>
            <w:fldChar w:fldCharType="end"/>
          </w:r>
        </w:p>
      </w:sdtContent>
    </w:sdt>
    <w:p>
      <w:pPr>
        <w:spacing w:after="0"/>
        <w:sectPr>
          <w:headerReference w:type="default" r:id="rId5"/>
          <w:footerReference w:type="default" r:id="rId6"/>
          <w:pgSz w:w="11910" w:h="16840"/>
          <w:pgMar w:header="882" w:footer="1194" w:top="1120" w:bottom="1380" w:left="1120" w:right="1680"/>
          <w:pgNumType w:start="2"/>
        </w:sectPr>
      </w:pPr>
    </w:p>
    <w:p>
      <w:pPr>
        <w:pStyle w:val="Heading1"/>
        <w:tabs>
          <w:tab w:pos="3997" w:val="left" w:leader="none"/>
        </w:tabs>
        <w:spacing w:line="240" w:lineRule="auto" w:before="270"/>
        <w:ind w:left="2737" w:right="351"/>
        <w:jc w:val="left"/>
        <w:rPr>
          <w:b w:val="0"/>
          <w:bCs w:val="0"/>
        </w:rPr>
      </w:pPr>
      <w:bookmarkStart w:name="_TOC_250011" w:id="1"/>
      <w:r>
        <w:rPr>
          <w:w w:val="95"/>
        </w:rPr>
        <w:t>第一节</w:t>
        <w:tab/>
      </w:r>
      <w:r>
        <w:rPr/>
        <w:t>释义及重大风险提示</w:t>
      </w:r>
      <w:bookmarkEnd w:id="1"/>
      <w:r>
        <w:rPr>
          <w:b w:val="0"/>
          <w:bCs w:val="0"/>
        </w:rPr>
      </w:r>
    </w:p>
    <w:p>
      <w:pPr>
        <w:pStyle w:val="BodyText"/>
        <w:spacing w:line="290" w:lineRule="auto" w:before="249"/>
        <w:ind w:left="215" w:right="3501"/>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2" w:type="dxa"/>
        <w:tblLayout w:type="fixed"/>
        <w:tblCellMar>
          <w:top w:w="0" w:type="dxa"/>
          <w:left w:w="0" w:type="dxa"/>
          <w:bottom w:w="0" w:type="dxa"/>
          <w:right w:w="0" w:type="dxa"/>
        </w:tblCellMar>
        <w:tblLook w:val="01E0"/>
      </w:tblPr>
      <w:tblGrid>
        <w:gridCol w:w="3016"/>
        <w:gridCol w:w="1770"/>
        <w:gridCol w:w="4395"/>
      </w:tblGrid>
      <w:tr>
        <w:trPr>
          <w:trHeight w:val="282" w:hRule="exact"/>
        </w:trPr>
        <w:tc>
          <w:tcPr>
            <w:tcW w:w="91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诸暨创意园</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诸暨长城国际影视网游动漫创意园有限公司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73"/>
              <w:jc w:val="right"/>
              <w:rPr>
                <w:rFonts w:ascii="宋体" w:hAnsi="宋体" w:cs="宋体" w:eastAsia="宋体" w:hint="default"/>
                <w:sz w:val="21"/>
                <w:szCs w:val="21"/>
              </w:rPr>
            </w:pPr>
            <w:r>
              <w:rPr>
                <w:rFonts w:ascii="宋体" w:hAnsi="宋体" w:cs="宋体" w:eastAsia="宋体" w:hint="default"/>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4"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5"/>
        <w:spacing w:line="240" w:lineRule="auto" w:before="0"/>
        <w:ind w:right="351"/>
        <w:jc w:val="left"/>
        <w:rPr>
          <w:b w:val="0"/>
          <w:bCs w:val="0"/>
        </w:rPr>
      </w:pPr>
      <w:r>
        <w:rPr/>
        <w:t>二、</w:t>
      </w:r>
      <w:r>
        <w:rPr>
          <w:spacing w:val="58"/>
        </w:rPr>
        <w:t> </w:t>
      </w:r>
      <w:r>
        <w:rPr/>
        <w:t>重大风险提示</w:t>
      </w:r>
      <w:r>
        <w:rPr>
          <w:b w:val="0"/>
          <w:bCs w:val="0"/>
        </w:rPr>
      </w:r>
    </w:p>
    <w:p>
      <w:pPr>
        <w:pStyle w:val="BodyText"/>
        <w:spacing w:line="272" w:lineRule="exact" w:before="85"/>
        <w:ind w:left="215" w:right="351"/>
        <w:jc w:val="left"/>
      </w:pPr>
      <w:r>
        <w:rPr/>
        <w:t>敬请查阅本报告第四节</w:t>
      </w:r>
      <w:r>
        <w:rPr>
          <w:rFonts w:ascii="宋体" w:hAnsi="宋体" w:cs="宋体" w:eastAsia="宋体" w:hint="default"/>
        </w:rPr>
        <w:t>"</w:t>
      </w:r>
      <w:r>
        <w:rPr/>
        <w:t>董事会报告</w:t>
      </w:r>
      <w:r>
        <w:rPr>
          <w:rFonts w:ascii="宋体" w:hAnsi="宋体" w:cs="宋体" w:eastAsia="宋体" w:hint="default"/>
        </w:rPr>
        <w:t>"</w:t>
      </w:r>
      <w:r>
        <w:rPr/>
        <w:t>中关于公司未来发展的讨论与分析中可能面对的风险部分的 内容。</w:t>
      </w:r>
    </w:p>
    <w:p>
      <w:pPr>
        <w:spacing w:after="0" w:line="272" w:lineRule="exact"/>
        <w:jc w:val="left"/>
        <w:sectPr>
          <w:pgSz w:w="11910" w:h="16840"/>
          <w:pgMar w:header="882" w:footer="1194" w:top="1120" w:bottom="1380" w:left="1060" w:right="1440"/>
        </w:sectPr>
      </w:pPr>
    </w:p>
    <w:p>
      <w:pPr>
        <w:spacing w:line="240" w:lineRule="auto" w:before="9"/>
        <w:rPr>
          <w:rFonts w:ascii="宋体" w:hAnsi="宋体" w:cs="宋体" w:eastAsia="宋体" w:hint="default"/>
          <w:sz w:val="19"/>
          <w:szCs w:val="19"/>
        </w:rPr>
      </w:pPr>
    </w:p>
    <w:p>
      <w:pPr>
        <w:pStyle w:val="Heading1"/>
        <w:tabs>
          <w:tab w:pos="1260" w:val="left" w:leader="none"/>
        </w:tabs>
        <w:spacing w:line="240" w:lineRule="auto"/>
        <w:ind w:right="20"/>
        <w:jc w:val="center"/>
        <w:rPr>
          <w:b w:val="0"/>
          <w:bCs w:val="0"/>
        </w:rPr>
      </w:pPr>
      <w:bookmarkStart w:name="_TOC_250010"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5"/>
        <w:spacing w:line="240" w:lineRule="auto"/>
        <w:ind w:right="236"/>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59"/>
        <w:gridCol w:w="5036"/>
      </w:tblGrid>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Zhejiang Furun CO.,LTD</w:t>
            </w:r>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Zhejiang Furun</w:t>
            </w:r>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王惠芳</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0575-87015763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0575-87015296</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0575-87026018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0575-87026018</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frdjtx@163.com</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whf65@126.com</w:t>
              </w:r>
            </w:hyperlink>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59"/>
        <w:gridCol w:w="5036"/>
      </w:tblGrid>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浙江省诸暨市暨阳街道苎萝东路</w:t>
            </w:r>
            <w:r>
              <w:rPr>
                <w:rFonts w:ascii="宋体" w:hAnsi="宋体" w:cs="宋体" w:eastAsia="宋体" w:hint="default"/>
                <w:sz w:val="21"/>
                <w:szCs w:val="21"/>
              </w:rPr>
              <w:t>60</w:t>
            </w:r>
            <w:r>
              <w:rPr>
                <w:rFonts w:ascii="宋体" w:hAnsi="宋体" w:cs="宋体" w:eastAsia="宋体" w:hint="default"/>
                <w:sz w:val="21"/>
                <w:szCs w:val="21"/>
              </w:rPr>
              <w:t>号</w:t>
            </w:r>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311800</w:t>
            </w:r>
          </w:p>
        </w:tc>
      </w:tr>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311800</w:t>
            </w:r>
          </w:p>
        </w:tc>
      </w:tr>
      <w:tr>
        <w:trPr>
          <w:trHeight w:val="303"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www.furun.net</w:t>
              </w:r>
            </w:hyperlink>
          </w:p>
        </w:tc>
      </w:tr>
      <w:tr>
        <w:trPr>
          <w:trHeight w:val="304"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frdjtx@163.com</w:t>
              </w:r>
            </w:hyperlink>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59"/>
        <w:gridCol w:w="5036"/>
      </w:tblGrid>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556"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7"/>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600070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t>六、</w:t>
      </w:r>
      <w:r>
        <w:rPr>
          <w:spacing w:val="-33"/>
        </w:rPr>
        <w:t> </w:t>
      </w:r>
      <w:r>
        <w:rPr/>
        <w:t>公司报告期内注册变更情况</w:t>
      </w:r>
      <w:r>
        <w:rPr>
          <w:b w:val="0"/>
          <w:bCs w:val="0"/>
        </w:rPr>
      </w:r>
    </w:p>
    <w:p>
      <w:pPr>
        <w:pStyle w:val="Heading5"/>
        <w:spacing w:line="240" w:lineRule="auto" w:before="57"/>
        <w:ind w:right="236"/>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2014-8-01</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330000000066430</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330681609700859</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60970085-9</w:t>
            </w:r>
          </w:p>
        </w:tc>
      </w:tr>
    </w:tbl>
    <w:p>
      <w:pPr>
        <w:spacing w:after="0" w:line="240" w:lineRule="exact"/>
        <w:jc w:val="left"/>
        <w:rPr>
          <w:rFonts w:ascii="宋体" w:hAnsi="宋体" w:cs="宋体" w:eastAsia="宋体" w:hint="default"/>
          <w:sz w:val="21"/>
          <w:szCs w:val="21"/>
        </w:rPr>
        <w:sectPr>
          <w:pgSz w:w="11910" w:h="16840"/>
          <w:pgMar w:header="882" w:footer="1194" w:top="1120" w:bottom="1380" w:left="1060" w:right="1560"/>
        </w:sectPr>
      </w:pPr>
    </w:p>
    <w:p>
      <w:pPr>
        <w:spacing w:line="240" w:lineRule="auto" w:before="11"/>
        <w:rPr>
          <w:rFonts w:ascii="宋体" w:hAnsi="宋体" w:cs="宋体" w:eastAsia="宋体" w:hint="default"/>
          <w:b/>
          <w:bCs/>
          <w:sz w:val="18"/>
          <w:szCs w:val="18"/>
        </w:rPr>
      </w:pPr>
    </w:p>
    <w:p>
      <w:pPr>
        <w:spacing w:line="290" w:lineRule="auto" w:before="35"/>
        <w:ind w:left="395" w:right="3908"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11"/>
        <w:rPr>
          <w:rFonts w:ascii="宋体" w:hAnsi="宋体" w:cs="宋体" w:eastAsia="宋体" w:hint="default"/>
          <w:sz w:val="21"/>
          <w:szCs w:val="21"/>
        </w:rPr>
      </w:pPr>
    </w:p>
    <w:p>
      <w:pPr>
        <w:spacing w:line="290" w:lineRule="auto" w:before="0"/>
        <w:ind w:left="395" w:right="5045" w:firstLine="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公司上市以来，主营业务未发生明显变化。</w:t>
      </w:r>
    </w:p>
    <w:p>
      <w:pPr>
        <w:spacing w:line="240" w:lineRule="auto" w:before="11"/>
        <w:rPr>
          <w:rFonts w:ascii="宋体" w:hAnsi="宋体" w:cs="宋体" w:eastAsia="宋体" w:hint="default"/>
          <w:sz w:val="21"/>
          <w:szCs w:val="21"/>
        </w:rPr>
      </w:pPr>
    </w:p>
    <w:p>
      <w:pPr>
        <w:spacing w:line="264" w:lineRule="auto" w:before="0"/>
        <w:ind w:left="395" w:right="4780"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公司上市以来，控股股东未发生变更。</w:t>
      </w:r>
    </w:p>
    <w:p>
      <w:pPr>
        <w:spacing w:line="240" w:lineRule="auto" w:before="8"/>
        <w:rPr>
          <w:rFonts w:ascii="宋体" w:hAnsi="宋体" w:cs="宋体" w:eastAsia="宋体" w:hint="default"/>
          <w:sz w:val="23"/>
          <w:szCs w:val="23"/>
        </w:rPr>
      </w:pPr>
    </w:p>
    <w:p>
      <w:pPr>
        <w:pStyle w:val="Heading5"/>
        <w:spacing w:line="240" w:lineRule="auto" w:before="0"/>
        <w:ind w:left="395" w:right="3908"/>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3171"/>
        <w:gridCol w:w="1793"/>
        <w:gridCol w:w="4263"/>
      </w:tblGrid>
      <w:tr>
        <w:trPr>
          <w:trHeight w:val="282" w:hRule="exact"/>
        </w:trPr>
        <w:tc>
          <w:tcPr>
            <w:tcW w:w="317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4" w:right="-3"/>
              <w:jc w:val="left"/>
              <w:rPr>
                <w:rFonts w:ascii="宋体" w:hAnsi="宋体" w:cs="宋体" w:eastAsia="宋体" w:hint="default"/>
                <w:sz w:val="21"/>
                <w:szCs w:val="21"/>
              </w:rPr>
            </w:pPr>
            <w:r>
              <w:rPr>
                <w:rFonts w:ascii="宋体" w:hAnsi="宋体" w:cs="宋体" w:eastAsia="宋体" w:hint="default"/>
                <w:sz w:val="21"/>
                <w:szCs w:val="21"/>
              </w:rPr>
              <w:t>公司聘请的会计师事务</w:t>
            </w:r>
            <w:r>
              <w:rPr>
                <w:rFonts w:ascii="宋体" w:hAnsi="宋体" w:cs="宋体" w:eastAsia="宋体" w:hint="default"/>
                <w:spacing w:val="-92"/>
                <w:sz w:val="21"/>
                <w:szCs w:val="21"/>
              </w:rPr>
              <w:t>所</w:t>
            </w:r>
            <w:r>
              <w:rPr>
                <w:rFonts w:ascii="宋体" w:hAnsi="宋体" w:cs="宋体" w:eastAsia="宋体" w:hint="default"/>
                <w:sz w:val="21"/>
                <w:szCs w:val="21"/>
              </w:rPr>
              <w:t>（境内）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2"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宋体" w:hAnsi="宋体" w:cs="宋体" w:eastAsia="宋体" w:hint="default"/>
                <w:sz w:val="21"/>
                <w:szCs w:val="21"/>
              </w:rPr>
              <w:t>128</w:t>
            </w:r>
            <w:r>
              <w:rPr>
                <w:rFonts w:ascii="宋体" w:hAnsi="宋体" w:cs="宋体" w:eastAsia="宋体" w:hint="default"/>
                <w:spacing w:val="-55"/>
                <w:sz w:val="21"/>
                <w:szCs w:val="21"/>
              </w:rPr>
              <w:t> </w:t>
            </w:r>
            <w:r>
              <w:rPr>
                <w:rFonts w:ascii="宋体" w:hAnsi="宋体" w:cs="宋体" w:eastAsia="宋体" w:hint="default"/>
                <w:sz w:val="21"/>
                <w:szCs w:val="21"/>
              </w:rPr>
              <w:t>号金鼎广场西楼</w:t>
            </w:r>
          </w:p>
        </w:tc>
      </w:tr>
      <w:tr>
        <w:trPr>
          <w:trHeight w:val="282" w:hRule="exact"/>
        </w:trPr>
        <w:tc>
          <w:tcPr>
            <w:tcW w:w="3171"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tabs>
                <w:tab w:pos="94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王国海</w:t>
              <w:tab/>
              <w:t>王新华</w:t>
            </w:r>
          </w:p>
        </w:tc>
      </w:tr>
      <w:tr>
        <w:trPr>
          <w:trHeight w:val="283" w:hRule="exact"/>
        </w:trPr>
        <w:tc>
          <w:tcPr>
            <w:tcW w:w="31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4" w:right="-3"/>
              <w:jc w:val="left"/>
              <w:rPr>
                <w:rFonts w:ascii="宋体" w:hAnsi="宋体" w:cs="宋体" w:eastAsia="宋体" w:hint="default"/>
                <w:sz w:val="21"/>
                <w:szCs w:val="21"/>
              </w:rPr>
            </w:pPr>
            <w:r>
              <w:rPr>
                <w:rFonts w:ascii="宋体" w:hAnsi="宋体" w:cs="宋体" w:eastAsia="宋体" w:hint="default"/>
                <w:sz w:val="21"/>
                <w:szCs w:val="21"/>
              </w:rPr>
              <w:t>公司聘请的会计师事务</w:t>
            </w:r>
            <w:r>
              <w:rPr>
                <w:rFonts w:ascii="宋体" w:hAnsi="宋体" w:cs="宋体" w:eastAsia="宋体" w:hint="default"/>
                <w:spacing w:val="-92"/>
                <w:sz w:val="21"/>
                <w:szCs w:val="21"/>
              </w:rPr>
              <w:t>所</w:t>
            </w:r>
            <w:r>
              <w:rPr>
                <w:rFonts w:ascii="宋体" w:hAnsi="宋体" w:cs="宋体" w:eastAsia="宋体" w:hint="default"/>
                <w:sz w:val="21"/>
                <w:szCs w:val="21"/>
              </w:rPr>
              <w:t>（境外）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71"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4" w:right="103"/>
              <w:jc w:val="left"/>
              <w:rPr>
                <w:rFonts w:ascii="宋体" w:hAnsi="宋体" w:cs="宋体" w:eastAsia="宋体" w:hint="default"/>
                <w:sz w:val="21"/>
                <w:szCs w:val="21"/>
              </w:rPr>
            </w:pPr>
            <w:r>
              <w:rPr>
                <w:rFonts w:ascii="宋体" w:hAnsi="宋体" w:cs="宋体" w:eastAsia="宋体" w:hint="default"/>
                <w:sz w:val="21"/>
                <w:szCs w:val="21"/>
              </w:rPr>
              <w:t>报告期内履行持续督导职责的保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荐机构</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71"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4" w:right="103"/>
              <w:jc w:val="left"/>
              <w:rPr>
                <w:rFonts w:ascii="宋体" w:hAnsi="宋体" w:cs="宋体" w:eastAsia="宋体" w:hint="default"/>
                <w:sz w:val="21"/>
                <w:szCs w:val="21"/>
              </w:rPr>
            </w:pPr>
            <w:r>
              <w:rPr>
                <w:rFonts w:ascii="宋体" w:hAnsi="宋体" w:cs="宋体" w:eastAsia="宋体" w:hint="default"/>
                <w:sz w:val="21"/>
                <w:szCs w:val="21"/>
              </w:rPr>
              <w:t>报告期内履行持续督导职责的财</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务顾问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71" w:type="dxa"/>
            <w:vMerge/>
            <w:tcBorders>
              <w:left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签字的财务顾问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71"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880" w:right="1560"/>
        </w:sectPr>
      </w:pPr>
    </w:p>
    <w:p>
      <w:pPr>
        <w:spacing w:line="240" w:lineRule="auto" w:before="9"/>
        <w:rPr>
          <w:rFonts w:ascii="宋体" w:hAnsi="宋体" w:cs="宋体" w:eastAsia="宋体" w:hint="default"/>
          <w:b/>
          <w:bCs/>
          <w:sz w:val="19"/>
          <w:szCs w:val="19"/>
        </w:rPr>
      </w:pPr>
    </w:p>
    <w:p>
      <w:pPr>
        <w:pStyle w:val="Heading1"/>
        <w:tabs>
          <w:tab w:pos="3716" w:val="left" w:leader="none"/>
        </w:tabs>
        <w:spacing w:line="240" w:lineRule="auto"/>
        <w:ind w:left="2456" w:right="236"/>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060" w:right="1560"/>
        </w:sectPr>
      </w:pPr>
    </w:p>
    <w:p>
      <w:pPr>
        <w:pStyle w:val="Heading5"/>
        <w:spacing w:line="240" w:lineRule="auto"/>
        <w:ind w:right="-18"/>
        <w:jc w:val="left"/>
        <w:rPr>
          <w:b w:val="0"/>
          <w:bCs w:val="0"/>
        </w:rPr>
      </w:pPr>
      <w:r>
        <w:rPr/>
        <w:t>一、</w:t>
      </w:r>
      <w:r>
        <w:rPr>
          <w:spacing w:val="-35"/>
        </w:rPr>
        <w:t> </w:t>
      </w:r>
      <w:r>
        <w:rPr/>
        <w:t>报告期末公司近三年主要会计数据和财务指标</w:t>
      </w:r>
      <w:r>
        <w:rPr>
          <w:b w:val="0"/>
          <w:bCs w:val="0"/>
        </w:rPr>
      </w:r>
    </w:p>
    <w:p>
      <w:pPr>
        <w:pStyle w:val="Heading5"/>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7"/>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4927" w:space="1597"/>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0"/>
        <w:gridCol w:w="1896"/>
        <w:gridCol w:w="1896"/>
        <w:gridCol w:w="952"/>
        <w:gridCol w:w="1896"/>
      </w:tblGrid>
      <w:tr>
        <w:trPr>
          <w:trHeight w:val="109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2" w:lineRule="exact" w:before="26"/>
              <w:ind w:left="157" w:right="153"/>
              <w:jc w:val="center"/>
              <w:rPr>
                <w:rFonts w:ascii="宋体" w:hAnsi="宋体" w:cs="宋体" w:eastAsia="宋体" w:hint="default"/>
                <w:sz w:val="21"/>
                <w:szCs w:val="21"/>
              </w:rPr>
            </w:pPr>
            <w:r>
              <w:rPr>
                <w:rFonts w:ascii="宋体" w:hAnsi="宋体" w:cs="宋体" w:eastAsia="宋体" w:hint="default"/>
                <w:sz w:val="21"/>
                <w:szCs w:val="21"/>
              </w:rPr>
              <w:t>上年同 期增减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963,890,368.21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1,072,373,157.47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1,056,706,354.62</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-65,641,089.28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122,469,826.80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-153.60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127,201,501.91</w:t>
            </w:r>
          </w:p>
        </w:tc>
      </w:tr>
      <w:tr>
        <w:trPr>
          <w:trHeight w:val="82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8"/>
                <w:sz w:val="21"/>
                <w:szCs w:val="21"/>
              </w:rPr>
              <w:t>扣除非经常性损益的净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-66,834,871.21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29,082,681.94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-329.81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36,210,046.47</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-12,943,817.17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70,285,722.39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133,695,778.00</w:t>
            </w:r>
          </w:p>
        </w:tc>
      </w:tr>
      <w:tr>
        <w:trPr>
          <w:trHeight w:val="1373"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4" w:right="102" w:firstLine="52"/>
              <w:jc w:val="both"/>
              <w:rPr>
                <w:rFonts w:ascii="宋体" w:hAnsi="宋体" w:cs="宋体" w:eastAsia="宋体" w:hint="default"/>
                <w:sz w:val="21"/>
                <w:szCs w:val="21"/>
              </w:rPr>
            </w:pPr>
            <w:r>
              <w:rPr>
                <w:rFonts w:ascii="宋体" w:hAnsi="宋体" w:cs="宋体" w:eastAsia="宋体" w:hint="default"/>
                <w:sz w:val="21"/>
                <w:szCs w:val="21"/>
              </w:rPr>
              <w:t>比上年 同期末 增减（</w:t>
            </w:r>
            <w:r>
              <w:rPr>
                <w:rFonts w:ascii="宋体" w:hAnsi="宋体" w:cs="宋体" w:eastAsia="宋体" w:hint="default"/>
                <w:sz w:val="21"/>
                <w:szCs w:val="21"/>
              </w:rPr>
              <w:t>%</w:t>
            </w:r>
          </w:p>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971,408,028.25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864,216,487.45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589,669,913.38</w:t>
            </w:r>
          </w:p>
        </w:tc>
      </w:tr>
      <w:tr>
        <w:trPr>
          <w:trHeight w:val="2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2,046,355,028.47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1,769,449,118.33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15.65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1,548,912,309.36</w:t>
            </w:r>
          </w:p>
        </w:tc>
      </w:tr>
    </w:tbl>
    <w:p>
      <w:pPr>
        <w:spacing w:line="240" w:lineRule="auto" w:before="0"/>
        <w:rPr>
          <w:rFonts w:ascii="宋体" w:hAnsi="宋体" w:cs="宋体" w:eastAsia="宋体" w:hint="default"/>
          <w:sz w:val="20"/>
          <w:szCs w:val="20"/>
        </w:rPr>
      </w:pPr>
    </w:p>
    <w:p>
      <w:pPr>
        <w:pStyle w:val="Heading5"/>
        <w:tabs>
          <w:tab w:pos="1055" w:val="left" w:leader="none"/>
        </w:tabs>
        <w:spacing w:line="240" w:lineRule="auto"/>
        <w:ind w:right="23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033"/>
        <w:gridCol w:w="1412"/>
        <w:gridCol w:w="1530"/>
        <w:gridCol w:w="1538"/>
        <w:gridCol w:w="1538"/>
      </w:tblGrid>
      <w:tr>
        <w:trPr>
          <w:trHeight w:val="554"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1"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-0.24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-153.33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0.46</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0.46</w:t>
            </w:r>
          </w:p>
        </w:tc>
      </w:tr>
      <w:tr>
        <w:trPr>
          <w:trHeight w:val="554"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-318.18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0.13</w:t>
            </w:r>
          </w:p>
        </w:tc>
      </w:tr>
      <w:tr>
        <w:trPr>
          <w:trHeight w:val="554"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22.34</w:t>
            </w:r>
            <w:r>
              <w:rPr>
                <w:rFonts w:ascii="宋体" w:hAnsi="宋体" w:cs="宋体" w:eastAsia="宋体" w:hint="default"/>
                <w:sz w:val="21"/>
                <w:szCs w:val="21"/>
              </w:rPr>
              <w:t>个</w:t>
            </w:r>
          </w:p>
          <w:p>
            <w:pPr>
              <w:pStyle w:val="TableParagraph"/>
              <w:spacing w:line="274" w:lineRule="exact"/>
              <w:ind w:left="79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23.09</w:t>
            </w:r>
          </w:p>
        </w:tc>
      </w:tr>
      <w:tr>
        <w:trPr>
          <w:trHeight w:val="556"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10.93</w:t>
            </w:r>
            <w:r>
              <w:rPr>
                <w:rFonts w:ascii="宋体" w:hAnsi="宋体" w:cs="宋体" w:eastAsia="宋体" w:hint="default"/>
                <w:sz w:val="21"/>
                <w:szCs w:val="21"/>
              </w:rPr>
              <w:t>个</w:t>
            </w:r>
          </w:p>
          <w:p>
            <w:pPr>
              <w:pStyle w:val="TableParagraph"/>
              <w:spacing w:line="274" w:lineRule="exact"/>
              <w:ind w:left="79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5"/>
        <w:spacing w:line="240" w:lineRule="auto"/>
        <w:ind w:right="236"/>
        <w:jc w:val="left"/>
        <w:rPr>
          <w:b w:val="0"/>
          <w:bCs w:val="0"/>
        </w:rPr>
      </w:pPr>
      <w:r>
        <w:rPr/>
        <w:t>二、</w:t>
      </w:r>
      <w:r>
        <w:rPr>
          <w:spacing w:val="-33"/>
        </w:rPr>
        <w:t> </w:t>
      </w:r>
      <w:r>
        <w:rPr/>
        <w:t>境内外会计准则下会计数据差异</w:t>
      </w:r>
      <w:r>
        <w:rPr>
          <w:b w:val="0"/>
          <w:bCs w:val="0"/>
        </w:rPr>
      </w:r>
    </w:p>
    <w:p>
      <w:pPr>
        <w:pStyle w:val="Heading5"/>
        <w:spacing w:line="272" w:lineRule="exact" w:before="85"/>
        <w:ind w:left="635" w:right="236" w:hanging="42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5" w:right="236"/>
        <w:jc w:val="left"/>
      </w:pPr>
      <w:r>
        <w:rPr/>
        <w:t>□适用</w:t>
      </w:r>
      <w:r>
        <w:rPr>
          <w:spacing w:val="-1"/>
        </w:rPr>
        <w:t> </w:t>
      </w:r>
      <w:r>
        <w:rPr/>
        <w:t>√不适用</w:t>
      </w:r>
    </w:p>
    <w:p>
      <w:pPr>
        <w:pStyle w:val="Heading5"/>
        <w:spacing w:line="272" w:lineRule="exact" w:before="85"/>
        <w:ind w:left="584" w:right="236"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5" w:right="236"/>
        <w:jc w:val="left"/>
      </w:pPr>
      <w:r>
        <w:rPr/>
        <w:t>□适用</w:t>
      </w:r>
      <w:r>
        <w:rPr>
          <w:spacing w:val="-1"/>
        </w:rPr>
        <w:t> </w:t>
      </w:r>
      <w:r>
        <w:rPr/>
        <w:t>√不适用</w:t>
      </w:r>
    </w:p>
    <w:p>
      <w:pPr>
        <w:spacing w:after="0" w:line="240" w:lineRule="auto"/>
        <w:jc w:val="left"/>
        <w:sectPr>
          <w:type w:val="continuous"/>
          <w:pgSz w:w="11910" w:h="16840"/>
          <w:pgMar w:top="780" w:bottom="2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060" w:right="1560"/>
        </w:sectPr>
      </w:pPr>
    </w:p>
    <w:p>
      <w:pPr>
        <w:pStyle w:val="Heading5"/>
        <w:spacing w:line="240" w:lineRule="auto"/>
        <w:ind w:right="-18"/>
        <w:jc w:val="left"/>
        <w:rPr>
          <w:b w:val="0"/>
          <w:bCs w:val="0"/>
        </w:rPr>
      </w:pPr>
      <w:r>
        <w:rPr/>
        <w:t>三、</w:t>
      </w:r>
      <w:r>
        <w:rPr>
          <w:spacing w:val="35"/>
        </w:rPr>
        <w:t> </w:t>
      </w:r>
      <w:r>
        <w:rPr/>
        <w:t>非经常性损益项目和金额</w:t>
      </w:r>
      <w:r>
        <w:rPr>
          <w:b w:val="0"/>
          <w:bCs w:val="0"/>
        </w:rPr>
      </w:r>
    </w:p>
    <w:p>
      <w:pPr>
        <w:pStyle w:val="BodyText"/>
        <w:spacing w:line="240" w:lineRule="auto" w:before="57"/>
        <w:ind w:left="215"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1" w:val="left" w:leader="none"/>
        </w:tabs>
        <w:spacing w:line="240" w:lineRule="auto"/>
        <w:ind w:left="21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060" w:right="1560"/>
          <w:cols w:num="2" w:equalWidth="0">
            <w:col w:w="3099" w:space="3636"/>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99"/>
        <w:gridCol w:w="1581"/>
        <w:gridCol w:w="998"/>
        <w:gridCol w:w="1686"/>
        <w:gridCol w:w="1686"/>
      </w:tblGrid>
      <w:tr>
        <w:trPr>
          <w:trHeight w:val="555"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hanging="76"/>
              <w:jc w:val="left"/>
              <w:rPr>
                <w:rFonts w:ascii="宋体" w:hAnsi="宋体" w:cs="宋体" w:eastAsia="宋体" w:hint="default"/>
                <w:sz w:val="21"/>
                <w:szCs w:val="21"/>
              </w:rPr>
            </w:pPr>
            <w:r>
              <w:rPr>
                <w:rFonts w:ascii="宋体" w:hAnsi="宋体" w:cs="宋体" w:eastAsia="宋体" w:hint="default"/>
                <w:spacing w:val="-15"/>
                <w:sz w:val="21"/>
                <w:szCs w:val="21"/>
              </w:rPr>
              <w:t>附注（如</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-71,598.66</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135,291,761.33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126,741,679.14</w:t>
            </w:r>
          </w:p>
        </w:tc>
      </w:tr>
      <w:tr>
        <w:trPr>
          <w:trHeight w:val="55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440,680.60</w:t>
            </w: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公司正常经营业务密切相关，符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合国家政策规定、按照一定标准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定额或定量持续享受的政府补 助除外</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4,457,065.02</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4,418,292.09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5,454,103.78</w:t>
            </w: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1,226,687.67</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252,043.76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1,331,340.06</w:t>
            </w:r>
          </w:p>
        </w:tc>
      </w:tr>
      <w:tr>
        <w:trPr>
          <w:trHeight w:val="1099"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企业取得子公司、联营企业及合</w:t>
            </w:r>
          </w:p>
          <w:p>
            <w:pPr>
              <w:pStyle w:val="TableParagraph"/>
              <w:spacing w:line="272" w:lineRule="exact" w:before="26"/>
              <w:ind w:left="103" w:right="255"/>
              <w:jc w:val="both"/>
              <w:rPr>
                <w:rFonts w:ascii="宋体" w:hAnsi="宋体" w:cs="宋体" w:eastAsia="宋体" w:hint="default"/>
                <w:sz w:val="21"/>
                <w:szCs w:val="21"/>
              </w:rPr>
            </w:pPr>
            <w:r>
              <w:rPr>
                <w:rFonts w:ascii="宋体" w:hAnsi="宋体" w:cs="宋体" w:eastAsia="宋体" w:hint="default"/>
                <w:sz w:val="21"/>
                <w:szCs w:val="21"/>
              </w:rPr>
              <w:t>营企业的投资成本小于取得投 资时应享有被投资单位可辨认 净资产公允价值产生的收益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61,712.17</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253"/>
              <w:jc w:val="left"/>
              <w:rPr>
                <w:rFonts w:ascii="宋体" w:hAnsi="宋体" w:cs="宋体" w:eastAsia="宋体" w:hint="default"/>
                <w:sz w:val="21"/>
                <w:szCs w:val="21"/>
              </w:rPr>
            </w:pPr>
            <w:r>
              <w:rPr>
                <w:rFonts w:ascii="宋体" w:hAnsi="宋体" w:cs="宋体" w:eastAsia="宋体" w:hint="default"/>
                <w:sz w:val="21"/>
                <w:szCs w:val="21"/>
              </w:rPr>
              <w:t>公司期初至合并日的当期净损 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有效套期保值业务外，持有交易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性金融资产、交易性金融负债产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生的公允价值变动损益，以及处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置交易性金融资产、交易性金融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负债和可供出售金融资产取得 的投资收益</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37,340.00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9,323,187.05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-89,796.08</w:t>
            </w: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6,926,245.38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11,662,500.00</w:t>
            </w:r>
          </w:p>
        </w:tc>
      </w:tr>
      <w:tr>
        <w:trPr>
          <w:trHeight w:val="827"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6"/>
              <w:ind w:left="103" w:right="255"/>
              <w:jc w:val="left"/>
              <w:rPr>
                <w:rFonts w:ascii="宋体" w:hAnsi="宋体" w:cs="宋体" w:eastAsia="宋体" w:hint="default"/>
                <w:sz w:val="21"/>
                <w:szCs w:val="21"/>
              </w:rPr>
            </w:pPr>
            <w:r>
              <w:rPr>
                <w:rFonts w:ascii="宋体" w:hAnsi="宋体" w:cs="宋体" w:eastAsia="宋体" w:hint="default"/>
                <w:sz w:val="21"/>
                <w:szCs w:val="21"/>
              </w:rPr>
              <w:t>量的投资性房地产公允价值变 动产生的损益</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要求对当期损益进行一次性调</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060" w:right="1560"/>
        </w:sectPr>
      </w:pPr>
    </w:p>
    <w:p>
      <w:pPr>
        <w:spacing w:line="240" w:lineRule="auto" w:before="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099"/>
        <w:gridCol w:w="1581"/>
        <w:gridCol w:w="998"/>
        <w:gridCol w:w="1686"/>
        <w:gridCol w:w="1686"/>
      </w:tblGrid>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-1,255,812.24</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1,170,910.31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285,853.93</w:t>
            </w:r>
          </w:p>
        </w:tc>
      </w:tr>
      <w:tr>
        <w:trPr>
          <w:trHeight w:val="555"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-648,229.23</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-29,111,198.40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-22,893,086.03</w:t>
            </w:r>
          </w:p>
        </w:tc>
      </w:tr>
      <w:tr>
        <w:trPr>
          <w:trHeight w:val="28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-2,613,382.80</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-35,324,777.26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-31,501,139.36</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1,193,781.93</w:t>
            </w:r>
          </w:p>
        </w:tc>
        <w:tc>
          <w:tcPr>
            <w:tcW w:w="9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93,387,144.86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90,991,455.44</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t>四、</w:t>
      </w:r>
      <w:r>
        <w:rPr>
          <w:spacing w:val="35"/>
        </w:rPr>
        <w:t> </w:t>
      </w:r>
      <w:r>
        <w:rPr/>
        <w:t>采用公允价值计量的项目</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2"/>
        <w:gridCol w:w="1699"/>
        <w:gridCol w:w="1708"/>
        <w:gridCol w:w="1694"/>
        <w:gridCol w:w="1997"/>
      </w:tblGrid>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交易性权益工具投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174,100.00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244,200.00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70,100.00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70,100.00</w:t>
            </w:r>
          </w:p>
        </w:tc>
      </w:tr>
      <w:tr>
        <w:trPr>
          <w:trHeight w:val="28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32,760.00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339,429,208.36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648,718,825.28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309,289,616.92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7,893,702.52</w:t>
            </w:r>
          </w:p>
        </w:tc>
      </w:tr>
      <w:tr>
        <w:trPr>
          <w:trHeight w:val="28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339,636,068.36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648,963,025.28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309,359,716.92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7,963,802.52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tabs>
          <w:tab w:pos="1260" w:val="left" w:leader="none"/>
        </w:tabs>
        <w:spacing w:line="240" w:lineRule="auto"/>
        <w:ind w:right="21"/>
        <w:jc w:val="center"/>
        <w:rPr>
          <w:b w:val="0"/>
          <w:bCs w:val="0"/>
        </w:rPr>
      </w:pPr>
      <w:bookmarkStart w:name="_TOC_250008" w:id="4"/>
      <w:r>
        <w:rPr>
          <w:w w:val="95"/>
        </w:rPr>
        <w:t>第四节</w:t>
        <w:tab/>
      </w:r>
      <w:r>
        <w:rPr/>
        <w:t>董事会报告</w:t>
      </w:r>
      <w:bookmarkEnd w:id="4"/>
      <w:r>
        <w:rPr>
          <w:b w:val="0"/>
          <w:bCs w:val="0"/>
        </w:rPr>
      </w:r>
    </w:p>
    <w:p>
      <w:pPr>
        <w:pStyle w:val="Heading5"/>
        <w:spacing w:line="240" w:lineRule="auto" w:before="249"/>
        <w:ind w:right="236"/>
        <w:jc w:val="left"/>
        <w:rPr>
          <w:b w:val="0"/>
          <w:bCs w:val="0"/>
        </w:rPr>
      </w:pPr>
      <w:r>
        <w:rPr/>
        <w:t>一、董事会关于公司报告期内经营情况的讨论与分析</w:t>
      </w:r>
      <w:r>
        <w:rPr>
          <w:b w:val="0"/>
          <w:bCs w:val="0"/>
        </w:rPr>
      </w:r>
    </w:p>
    <w:p>
      <w:pPr>
        <w:pStyle w:val="BodyText"/>
        <w:spacing w:line="350" w:lineRule="auto" w:before="168"/>
        <w:ind w:left="215" w:right="128" w:firstLine="420"/>
        <w:jc w:val="left"/>
      </w:pPr>
      <w:r>
        <w:rPr/>
        <w:t>面对复杂严峻的经济形势，</w:t>
      </w:r>
      <w:r>
        <w:rPr>
          <w:rFonts w:ascii="宋体" w:hAnsi="宋体" w:cs="宋体" w:eastAsia="宋体" w:hint="default"/>
        </w:rPr>
        <w:t>2014</w:t>
      </w:r>
      <w:r>
        <w:rPr>
          <w:rFonts w:ascii="宋体" w:hAnsi="宋体" w:cs="宋体" w:eastAsia="宋体" w:hint="default"/>
          <w:spacing w:val="-10"/>
        </w:rPr>
        <w:t> </w:t>
      </w:r>
      <w:r>
        <w:rPr/>
        <w:t>年公司按照“保持定力，精准发力；稳中求进，进中求好” 的工作基调，负重前行。报告期内，由于市场竞争激烈、用工成本上升、环保压力增大，公司营</w:t>
      </w:r>
    </w:p>
    <w:p>
      <w:pPr>
        <w:spacing w:after="0" w:line="350" w:lineRule="auto"/>
        <w:jc w:val="left"/>
        <w:sectPr>
          <w:pgSz w:w="11910" w:h="16840"/>
          <w:pgMar w:header="882" w:footer="1194" w:top="1120" w:bottom="1380" w:left="1060" w:right="1560"/>
        </w:sectPr>
      </w:pPr>
    </w:p>
    <w:p>
      <w:pPr>
        <w:spacing w:line="240" w:lineRule="auto" w:before="3"/>
        <w:rPr>
          <w:rFonts w:ascii="宋体" w:hAnsi="宋体" w:cs="宋体" w:eastAsia="宋体" w:hint="default"/>
          <w:sz w:val="27"/>
          <w:szCs w:val="27"/>
        </w:rPr>
      </w:pPr>
    </w:p>
    <w:p>
      <w:pPr>
        <w:pStyle w:val="BodyText"/>
        <w:spacing w:line="350" w:lineRule="auto" w:before="35"/>
        <w:ind w:left="215" w:right="128"/>
        <w:jc w:val="left"/>
      </w:pPr>
      <w:r>
        <w:rPr/>
        <w:t>业收入同比减</w:t>
      </w:r>
      <w:r>
        <w:rPr>
          <w:spacing w:val="-44"/>
        </w:rPr>
        <w:t> </w:t>
      </w:r>
      <w:r>
        <w:rPr>
          <w:rFonts w:ascii="宋体" w:hAnsi="宋体" w:cs="宋体" w:eastAsia="宋体" w:hint="default"/>
        </w:rPr>
        <w:t>10.12%</w:t>
      </w:r>
      <w:r>
        <w:rPr/>
        <w:t>，毛利率同比下降</w:t>
      </w:r>
      <w:r>
        <w:rPr>
          <w:spacing w:val="-43"/>
        </w:rPr>
        <w:t> </w:t>
      </w:r>
      <w:r>
        <w:rPr>
          <w:rFonts w:ascii="宋体" w:hAnsi="宋体" w:cs="宋体" w:eastAsia="宋体" w:hint="default"/>
        </w:rPr>
        <w:t>2.57</w:t>
      </w:r>
      <w:r>
        <w:rPr>
          <w:rFonts w:ascii="宋体" w:hAnsi="宋体" w:cs="宋体" w:eastAsia="宋体" w:hint="default"/>
          <w:spacing w:val="-44"/>
        </w:rPr>
        <w:t> </w:t>
      </w:r>
      <w:r>
        <w:rPr/>
        <w:t>个百分点，其中纺织品加工销售额下降</w:t>
      </w:r>
      <w:r>
        <w:rPr>
          <w:spacing w:val="-40"/>
        </w:rPr>
        <w:t> </w:t>
      </w:r>
      <w:r>
        <w:rPr>
          <w:rFonts w:ascii="宋体" w:hAnsi="宋体" w:cs="宋体" w:eastAsia="宋体" w:hint="default"/>
        </w:rPr>
        <w:t>2789</w:t>
      </w:r>
      <w:r>
        <w:rPr>
          <w:rFonts w:ascii="宋体" w:hAnsi="宋体" w:cs="宋体" w:eastAsia="宋体" w:hint="default"/>
          <w:spacing w:val="-41"/>
        </w:rPr>
        <w:t> </w:t>
      </w:r>
      <w:r>
        <w:rPr/>
        <w:t>万元，</w:t>
      </w:r>
      <w:r>
        <w:rPr>
          <w:spacing w:val="-103"/>
        </w:rPr>
        <w:t> </w:t>
      </w:r>
      <w:r>
        <w:rPr>
          <w:spacing w:val="-103"/>
        </w:rPr>
      </w:r>
      <w:r>
        <w:rPr/>
        <w:t>毛利率下降</w:t>
      </w:r>
      <w:r>
        <w:rPr>
          <w:spacing w:val="-53"/>
        </w:rPr>
        <w:t> </w:t>
      </w:r>
      <w:r>
        <w:rPr>
          <w:rFonts w:ascii="宋体" w:hAnsi="宋体" w:cs="宋体" w:eastAsia="宋体" w:hint="default"/>
        </w:rPr>
        <w:t>4.07%</w:t>
      </w:r>
      <w:r>
        <w:rPr/>
        <w:t>；钢管加工销售额下降</w:t>
      </w:r>
      <w:r>
        <w:rPr>
          <w:spacing w:val="-53"/>
        </w:rPr>
        <w:t> </w:t>
      </w:r>
      <w:r>
        <w:rPr>
          <w:rFonts w:ascii="宋体" w:hAnsi="宋体" w:cs="宋体" w:eastAsia="宋体" w:hint="default"/>
        </w:rPr>
        <w:t>7790</w:t>
      </w:r>
      <w:r>
        <w:rPr>
          <w:rFonts w:ascii="宋体" w:hAnsi="宋体" w:cs="宋体" w:eastAsia="宋体" w:hint="default"/>
          <w:spacing w:val="-54"/>
        </w:rPr>
        <w:t> </w:t>
      </w:r>
      <w:r>
        <w:rPr/>
        <w:t>万元，毛利率下降</w:t>
      </w:r>
      <w:r>
        <w:rPr>
          <w:spacing w:val="-54"/>
        </w:rPr>
        <w:t> </w:t>
      </w:r>
      <w:r>
        <w:rPr>
          <w:rFonts w:ascii="宋体" w:hAnsi="宋体" w:cs="宋体" w:eastAsia="宋体" w:hint="default"/>
        </w:rPr>
        <w:t>1.30%</w:t>
      </w:r>
      <w:r>
        <w:rPr/>
        <w:t>。由于子公司开发的富润 屋项目计提资产减值准备，公司出现了自成立以来的首次亏损。</w:t>
      </w:r>
    </w:p>
    <w:p>
      <w:pPr>
        <w:pStyle w:val="BodyText"/>
        <w:spacing w:line="350" w:lineRule="auto" w:before="28"/>
        <w:ind w:left="215" w:right="235" w:firstLine="420"/>
        <w:jc w:val="both"/>
      </w:pPr>
      <w:r>
        <w:rPr>
          <w:rFonts w:ascii="宋体" w:hAnsi="宋体" w:cs="宋体" w:eastAsia="宋体" w:hint="default"/>
        </w:rPr>
        <w:t>2014</w:t>
      </w:r>
      <w:r>
        <w:rPr>
          <w:rFonts w:ascii="宋体" w:hAnsi="宋体" w:cs="宋体" w:eastAsia="宋体" w:hint="default"/>
          <w:spacing w:val="-53"/>
        </w:rPr>
        <w:t> </w:t>
      </w:r>
      <w:r>
        <w:rPr/>
        <w:t>年的工作亮点：纺织公司继续保持增长态势，印染公司通过</w:t>
      </w:r>
      <w:r>
        <w:rPr>
          <w:spacing w:val="-54"/>
        </w:rPr>
        <w:t> </w:t>
      </w:r>
      <w:r>
        <w:rPr>
          <w:rFonts w:ascii="宋体" w:hAnsi="宋体" w:cs="宋体" w:eastAsia="宋体" w:hint="default"/>
        </w:rPr>
        <w:t>58</w:t>
      </w:r>
      <w:r>
        <w:rPr>
          <w:rFonts w:ascii="宋体" w:hAnsi="宋体" w:cs="宋体" w:eastAsia="宋体" w:hint="default"/>
          <w:spacing w:val="-54"/>
        </w:rPr>
        <w:t> </w:t>
      </w:r>
      <w:r>
        <w:rPr/>
        <w:t>条行业整治验收，城东 富润屋顺利结顶，印染公司、纺织公司获评“国家节水型标杆企业”，纺织公司获得绍兴市市长 质量奖，富源公司列为国家发改委资源综合利用“双百工程”骨干企业，等等„„为寻求转型升</w:t>
      </w:r>
      <w:r>
        <w:rPr>
          <w:spacing w:val="104"/>
        </w:rPr>
        <w:t> </w:t>
      </w:r>
      <w:r>
        <w:rPr>
          <w:spacing w:val="104"/>
        </w:rPr>
      </w:r>
      <w:r>
        <w:rPr>
          <w:spacing w:val="-5"/>
        </w:rPr>
        <w:t>级，公司一度停牌筹划重大事项，参与认购长城动漫非公开发行股份。总之，做了该做能做的事，</w:t>
      </w:r>
      <w:r>
        <w:rPr>
          <w:spacing w:val="-90"/>
        </w:rPr>
        <w:t> </w:t>
      </w:r>
      <w:r>
        <w:rPr>
          <w:spacing w:val="-90"/>
        </w:rPr>
      </w:r>
      <w:r>
        <w:rPr/>
        <w:t>经历经济低迷，获得经验教训，为未来的机会做好准备。</w:t>
      </w:r>
    </w:p>
    <w:p>
      <w:pPr>
        <w:pStyle w:val="Heading5"/>
        <w:spacing w:line="281" w:lineRule="exact" w:before="0"/>
        <w:ind w:right="2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5"/>
        <w:tabs>
          <w:tab w:pos="584" w:val="left" w:leader="none"/>
        </w:tabs>
        <w:spacing w:line="240" w:lineRule="auto" w:before="30"/>
        <w:ind w:right="236"/>
        <w:jc w:val="left"/>
        <w:rPr>
          <w:b w:val="0"/>
          <w:bCs w:val="0"/>
        </w:rPr>
      </w:pPr>
      <w:r>
        <w:rPr>
          <w:rFonts w:ascii="宋体" w:hAnsi="宋体" w:cs="宋体" w:eastAsia="宋体" w:hint="default"/>
          <w:w w:val="95"/>
        </w:rPr>
        <w:t>1</w:t>
        <w:tab/>
      </w:r>
      <w:r>
        <w:rPr/>
        <w:t>利润表及现金流量表相关科目变动分析表</w:t>
      </w:r>
      <w:r>
        <w:rPr>
          <w:b w:val="0"/>
          <w:bCs w:val="0"/>
        </w:rPr>
      </w:r>
    </w:p>
    <w:p>
      <w:pPr>
        <w:pStyle w:val="BodyText"/>
        <w:tabs>
          <w:tab w:pos="945" w:val="left" w:leader="none"/>
        </w:tabs>
        <w:spacing w:line="240" w:lineRule="auto" w:before="57"/>
        <w:ind w:left="0" w:right="233"/>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6"/>
        <w:gridCol w:w="1850"/>
        <w:gridCol w:w="1898"/>
        <w:gridCol w:w="1837"/>
      </w:tblGrid>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963,890,368.21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1,072,373,157.47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-10.12</w:t>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855,071,402.39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923,761,593.80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-7.44</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14,124,673.51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13,323,068.16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6.02</w:t>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49,101,524.79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42,871,627.44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14.53</w:t>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12,524,894.94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20,350,722.21</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-38.45</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-12,943,817.17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70,285,722.39</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-118.42</w:t>
            </w:r>
            <w:r>
              <w:rPr>
                <w:rFonts w:ascii="宋体"/>
                <w:sz w:val="21"/>
              </w:rPr>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-74,760,746.63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299,067,540.03</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-125</w:t>
            </w:r>
          </w:p>
        </w:tc>
      </w:tr>
      <w:tr>
        <w:trPr>
          <w:trHeight w:val="28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6,220,209.60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-320,004,891.82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101.94</w:t>
            </w:r>
          </w:p>
        </w:tc>
      </w:tr>
      <w:tr>
        <w:trPr>
          <w:trHeight w:val="284"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6,256,190.38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6,158,807.74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w:t>
            </w:r>
          </w:p>
        </w:tc>
      </w:tr>
    </w:tbl>
    <w:p>
      <w:pPr>
        <w:spacing w:line="240" w:lineRule="auto" w:before="10"/>
        <w:rPr>
          <w:rFonts w:ascii="宋体" w:hAnsi="宋体" w:cs="宋体" w:eastAsia="宋体" w:hint="default"/>
          <w:sz w:val="18"/>
          <w:szCs w:val="18"/>
        </w:rPr>
      </w:pPr>
    </w:p>
    <w:p>
      <w:pPr>
        <w:pStyle w:val="Heading5"/>
        <w:tabs>
          <w:tab w:pos="584" w:val="left" w:leader="none"/>
        </w:tabs>
        <w:spacing w:line="240" w:lineRule="auto"/>
        <w:ind w:right="236"/>
        <w:jc w:val="left"/>
        <w:rPr>
          <w:b w:val="0"/>
          <w:bCs w:val="0"/>
        </w:rPr>
      </w:pPr>
      <w:r>
        <w:rPr>
          <w:rFonts w:ascii="宋体" w:hAnsi="宋体" w:cs="宋体" w:eastAsia="宋体" w:hint="default"/>
          <w:w w:val="95"/>
        </w:rPr>
        <w:t>2</w:t>
        <w:tab/>
      </w:r>
      <w:r>
        <w:rPr/>
        <w:t>收入</w:t>
      </w:r>
      <w:r>
        <w:rPr>
          <w:b w:val="0"/>
          <w:bCs w:val="0"/>
        </w:rPr>
      </w:r>
    </w:p>
    <w:p>
      <w:pPr>
        <w:pStyle w:val="Heading5"/>
        <w:spacing w:line="240" w:lineRule="auto" w:before="57"/>
        <w:ind w:right="236"/>
        <w:jc w:val="left"/>
        <w:rPr>
          <w:b w:val="0"/>
          <w:bCs w:val="0"/>
        </w:rPr>
      </w:pPr>
      <w:r>
        <w:rPr>
          <w:rFonts w:ascii="宋体" w:hAnsi="宋体" w:cs="宋体" w:eastAsia="宋体" w:hint="default"/>
        </w:rPr>
        <w:t>(1)</w:t>
      </w:r>
      <w:r>
        <w:rPr>
          <w:rFonts w:ascii="宋体" w:hAnsi="宋体" w:cs="宋体" w:eastAsia="宋体" w:hint="default"/>
          <w:spacing w:val="-5"/>
        </w:rPr>
        <w:t> </w:t>
      </w:r>
      <w:r>
        <w:rPr/>
        <w:t>主要销售客户的情况</w:t>
      </w:r>
      <w:r>
        <w:rPr>
          <w:b w:val="0"/>
          <w:bCs w:val="0"/>
        </w:rPr>
      </w:r>
    </w:p>
    <w:p>
      <w:pPr>
        <w:pStyle w:val="BodyText"/>
        <w:spacing w:line="240" w:lineRule="auto" w:before="57"/>
        <w:ind w:left="215" w:right="236"/>
        <w:jc w:val="left"/>
      </w:pPr>
      <w:r>
        <w:rPr/>
        <w:t>报告期内，前五名客户销售金额为</w:t>
      </w:r>
      <w:r>
        <w:rPr>
          <w:spacing w:val="-54"/>
        </w:rPr>
        <w:t> </w:t>
      </w:r>
      <w:r>
        <w:rPr>
          <w:rFonts w:ascii="宋体" w:hAnsi="宋体" w:cs="宋体" w:eastAsia="宋体" w:hint="default"/>
        </w:rPr>
        <w:t>12,170.3</w:t>
      </w:r>
      <w:r>
        <w:rPr>
          <w:rFonts w:ascii="宋体" w:hAnsi="宋体" w:cs="宋体" w:eastAsia="宋体" w:hint="default"/>
          <w:spacing w:val="-54"/>
        </w:rPr>
        <w:t> </w:t>
      </w:r>
      <w:r>
        <w:rPr/>
        <w:t>万元，占营业收入总额的</w:t>
      </w:r>
      <w:r>
        <w:rPr>
          <w:spacing w:val="-3"/>
        </w:rPr>
        <w:t> </w:t>
      </w:r>
      <w:r>
        <w:rPr>
          <w:rFonts w:ascii="宋体" w:hAnsi="宋体" w:cs="宋体" w:eastAsia="宋体" w:hint="default"/>
        </w:rPr>
        <w:t>12.63%</w:t>
      </w:r>
      <w:r>
        <w:rPr/>
        <w:t>。</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060" w:right="1560"/>
        </w:sectPr>
      </w:pPr>
    </w:p>
    <w:p>
      <w:pPr>
        <w:pStyle w:val="Heading5"/>
        <w:tabs>
          <w:tab w:pos="635" w:val="left" w:leader="none"/>
        </w:tabs>
        <w:spacing w:line="240" w:lineRule="auto"/>
        <w:ind w:right="-19"/>
        <w:jc w:val="left"/>
        <w:rPr>
          <w:b w:val="0"/>
          <w:bCs w:val="0"/>
        </w:rPr>
      </w:pPr>
      <w:r>
        <w:rPr>
          <w:rFonts w:ascii="宋体" w:hAnsi="宋体" w:cs="宋体" w:eastAsia="宋体" w:hint="default"/>
          <w:w w:val="95"/>
        </w:rPr>
        <w:t>3</w:t>
        <w:tab/>
      </w:r>
      <w:r>
        <w:rPr/>
        <w:t>成本</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5" w:right="0"/>
        <w:jc w:val="left"/>
      </w:pPr>
      <w:r>
        <w:rPr/>
        <w:t>单位：元</w:t>
      </w:r>
    </w:p>
    <w:p>
      <w:pPr>
        <w:spacing w:after="0" w:line="240" w:lineRule="auto"/>
        <w:jc w:val="left"/>
        <w:sectPr>
          <w:type w:val="continuous"/>
          <w:pgSz w:w="11910" w:h="16840"/>
          <w:pgMar w:top="780" w:bottom="280" w:left="1060" w:right="1560"/>
          <w:cols w:num="2" w:equalWidth="0">
            <w:col w:w="1690" w:space="6305"/>
            <w:col w:w="129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89"/>
        <w:gridCol w:w="1008"/>
        <w:gridCol w:w="1688"/>
        <w:gridCol w:w="978"/>
        <w:gridCol w:w="1687"/>
        <w:gridCol w:w="911"/>
        <w:gridCol w:w="882"/>
        <w:gridCol w:w="808"/>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2"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3" w:right="182"/>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7" w:right="113" w:firstLine="51"/>
              <w:jc w:val="both"/>
              <w:rPr>
                <w:rFonts w:ascii="宋体" w:hAnsi="宋体" w:cs="宋体" w:eastAsia="宋体" w:hint="default"/>
                <w:sz w:val="21"/>
                <w:szCs w:val="21"/>
              </w:rPr>
            </w:pPr>
            <w:r>
              <w:rPr>
                <w:rFonts w:ascii="宋体" w:hAnsi="宋体" w:cs="宋体" w:eastAsia="宋体" w:hint="default"/>
                <w:sz w:val="21"/>
                <w:szCs w:val="21"/>
              </w:rPr>
              <w:t>本期占 总成本 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5" w:right="135"/>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1"/>
              <w:ind w:left="121" w:right="119"/>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9" w:right="186"/>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6"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纺织品加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直接材</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209,820,088.14</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234,440,204.92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纺织品加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直接人</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97,101,189.97</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86,597,115.56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纺织品加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外购动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66,923,569.32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59,230,133.26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纺织品加</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委托外</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加工费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16,820,970.23</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16,919,222.14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纺织品加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50,380,085.15</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47,132,658.54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8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060" w:right="1560"/>
        </w:sectPr>
      </w:pPr>
    </w:p>
    <w:p>
      <w:pPr>
        <w:spacing w:line="240" w:lineRule="auto" w:before="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089"/>
        <w:gridCol w:w="1008"/>
        <w:gridCol w:w="1688"/>
        <w:gridCol w:w="978"/>
        <w:gridCol w:w="1687"/>
        <w:gridCol w:w="911"/>
        <w:gridCol w:w="882"/>
        <w:gridCol w:w="808"/>
      </w:tblGrid>
      <w:tr>
        <w:trPr>
          <w:trHeight w:val="282"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323,048,695.16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393,130,899.28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钢管销售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直接人</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20,537,798.57</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16,682,501.52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钢管销售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外购动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37,258,824.72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36,523,831.96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钢管销售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17,658,793.24</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16,183,101.21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8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6"/>
        <w:ind w:left="215" w:right="236"/>
        <w:jc w:val="left"/>
      </w:pPr>
      <w:r>
        <w:rPr/>
        <w:t>公司向前</w:t>
      </w:r>
      <w:r>
        <w:rPr>
          <w:spacing w:val="-54"/>
        </w:rPr>
        <w:t> </w:t>
      </w:r>
      <w:r>
        <w:rPr>
          <w:rFonts w:ascii="宋体" w:hAnsi="宋体" w:cs="宋体" w:eastAsia="宋体" w:hint="default"/>
        </w:rPr>
        <w:t>5</w:t>
      </w:r>
      <w:r>
        <w:rPr>
          <w:rFonts w:ascii="宋体" w:hAnsi="宋体" w:cs="宋体" w:eastAsia="宋体" w:hint="default"/>
          <w:spacing w:val="-55"/>
        </w:rPr>
        <w:t> </w:t>
      </w:r>
      <w:r>
        <w:rPr/>
        <w:t>名供应商合计的采购金额为</w:t>
      </w:r>
      <w:r>
        <w:rPr>
          <w:spacing w:val="-54"/>
        </w:rPr>
        <w:t> </w:t>
      </w:r>
      <w:r>
        <w:rPr>
          <w:rFonts w:ascii="宋体" w:hAnsi="宋体" w:cs="宋体" w:eastAsia="宋体" w:hint="default"/>
        </w:rPr>
        <w:t>29,235.01</w:t>
      </w:r>
      <w:r>
        <w:rPr>
          <w:rFonts w:ascii="宋体" w:hAnsi="宋体" w:cs="宋体" w:eastAsia="宋体" w:hint="default"/>
          <w:spacing w:val="-53"/>
        </w:rPr>
        <w:t> </w:t>
      </w:r>
      <w:r>
        <w:rPr/>
        <w:t>万元，占公司本年采购总额的</w:t>
      </w:r>
      <w:r>
        <w:rPr>
          <w:spacing w:val="-54"/>
        </w:rPr>
        <w:t> </w:t>
      </w:r>
      <w:r>
        <w:rPr>
          <w:rFonts w:ascii="宋体" w:hAnsi="宋体" w:cs="宋体" w:eastAsia="宋体" w:hint="default"/>
        </w:rPr>
        <w:t>34.19%</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tabs>
          <w:tab w:pos="635" w:val="left" w:leader="none"/>
        </w:tabs>
        <w:spacing w:line="240" w:lineRule="auto"/>
        <w:ind w:right="236"/>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57"/>
        <w:ind w:left="0" w:right="355"/>
        <w:jc w:val="right"/>
      </w:pPr>
      <w:r>
        <w:rPr/>
        <w:t>单位</w:t>
      </w:r>
      <w:r>
        <w:rPr>
          <w:rFonts w:ascii="宋体" w:hAnsi="宋体" w:cs="宋体" w:eastAsia="宋体" w:hint="default"/>
        </w:rPr>
        <w:t>:</w:t>
      </w:r>
      <w:r>
        <w:rPr/>
        <w:t>元</w:t>
      </w: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1718"/>
        <w:gridCol w:w="2835"/>
        <w:gridCol w:w="2410"/>
        <w:gridCol w:w="1843"/>
      </w:tblGrid>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科目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本期数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上年同期数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变动比例（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sz w:val="22"/>
              </w:rPr>
              <w:t>14,124,673.51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sz w:val="22"/>
              </w:rPr>
              <w:t>13,323,068.16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sz w:val="22"/>
              </w:rPr>
              <w:t>6.02</w:t>
            </w:r>
          </w:p>
        </w:tc>
      </w:tr>
      <w:tr>
        <w:trPr>
          <w:trHeight w:val="29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sz w:val="22"/>
              </w:rPr>
              <w:t>49,101,524.79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sz w:val="22"/>
              </w:rPr>
              <w:t>42,871,627.44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sz w:val="22"/>
              </w:rPr>
              <w:t>14.53</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sz w:val="22"/>
              </w:rPr>
              <w:t>12,524,894.94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sz w:val="22"/>
              </w:rPr>
              <w:t>20,350,722.21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-38.45</w:t>
            </w:r>
          </w:p>
        </w:tc>
      </w:tr>
    </w:tbl>
    <w:p>
      <w:pPr>
        <w:spacing w:line="240" w:lineRule="auto" w:before="8"/>
        <w:rPr>
          <w:rFonts w:ascii="宋体" w:hAnsi="宋体" w:cs="宋体" w:eastAsia="宋体" w:hint="default"/>
          <w:sz w:val="15"/>
          <w:szCs w:val="15"/>
        </w:rPr>
      </w:pPr>
    </w:p>
    <w:p>
      <w:pPr>
        <w:pStyle w:val="Heading4"/>
        <w:spacing w:line="240" w:lineRule="auto"/>
        <w:ind w:left="215" w:right="236"/>
        <w:jc w:val="left"/>
      </w:pPr>
      <w:r>
        <w:rPr/>
        <w:t>财务费用同比减</w:t>
      </w:r>
      <w:r>
        <w:rPr>
          <w:spacing w:val="-66"/>
        </w:rPr>
        <w:t> </w:t>
      </w:r>
      <w:r>
        <w:rPr>
          <w:rFonts w:ascii="宋体" w:hAnsi="宋体" w:cs="宋体" w:eastAsia="宋体" w:hint="default"/>
        </w:rPr>
        <w:t>38.45%</w:t>
      </w:r>
      <w:r>
        <w:rPr/>
        <w:t>主要系本期贷款利息支出减少所致。</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1"/>
          <w:pgSz w:w="11910" w:h="16840"/>
          <w:pgMar w:footer="1194" w:header="882" w:top="1120" w:bottom="1380" w:left="1060" w:right="1560"/>
        </w:sectPr>
      </w:pPr>
    </w:p>
    <w:p>
      <w:pPr>
        <w:pStyle w:val="Heading5"/>
        <w:tabs>
          <w:tab w:pos="584" w:val="left" w:leader="none"/>
        </w:tabs>
        <w:spacing w:line="240" w:lineRule="auto"/>
        <w:ind w:right="-18"/>
        <w:jc w:val="left"/>
        <w:rPr>
          <w:b w:val="0"/>
          <w:bCs w:val="0"/>
        </w:rPr>
      </w:pPr>
      <w:r>
        <w:rPr>
          <w:rFonts w:ascii="宋体" w:hAnsi="宋体" w:cs="宋体" w:eastAsia="宋体" w:hint="default"/>
          <w:w w:val="95"/>
        </w:rPr>
        <w:t>5</w:t>
        <w:tab/>
      </w:r>
      <w:r>
        <w:rPr/>
        <w:t>研发支出</w:t>
      </w:r>
      <w:r>
        <w:rPr>
          <w:b w:val="0"/>
          <w:bCs w:val="0"/>
        </w:rPr>
      </w:r>
    </w:p>
    <w:p>
      <w:pPr>
        <w:pStyle w:val="Heading5"/>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5" w:right="0"/>
        <w:jc w:val="left"/>
      </w:pPr>
      <w:r>
        <w:rPr/>
        <w:t>单位：元</w:t>
      </w:r>
    </w:p>
    <w:p>
      <w:pPr>
        <w:spacing w:after="0" w:line="240" w:lineRule="auto"/>
        <w:jc w:val="left"/>
        <w:sectPr>
          <w:type w:val="continuous"/>
          <w:pgSz w:w="11910" w:h="16840"/>
          <w:pgMar w:top="780" w:bottom="280" w:left="1060" w:right="1560"/>
          <w:cols w:num="2" w:equalWidth="0">
            <w:col w:w="2171" w:space="5824"/>
            <w:col w:w="129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96"/>
        <w:gridCol w:w="5254"/>
      </w:tblGrid>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6,256,190.38</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6,256,190.38</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0.50</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0.65</w:t>
            </w:r>
          </w:p>
        </w:tc>
      </w:tr>
    </w:tbl>
    <w:p>
      <w:pPr>
        <w:spacing w:line="240" w:lineRule="auto" w:before="0"/>
        <w:rPr>
          <w:rFonts w:ascii="宋体" w:hAnsi="宋体" w:cs="宋体" w:eastAsia="宋体" w:hint="default"/>
          <w:sz w:val="20"/>
          <w:szCs w:val="20"/>
        </w:rPr>
      </w:pPr>
    </w:p>
    <w:p>
      <w:pPr>
        <w:pStyle w:val="Heading5"/>
        <w:tabs>
          <w:tab w:pos="635" w:val="left" w:leader="none"/>
        </w:tabs>
        <w:spacing w:line="240" w:lineRule="auto"/>
        <w:ind w:right="236"/>
        <w:jc w:val="left"/>
        <w:rPr>
          <w:b w:val="0"/>
          <w:bCs w:val="0"/>
        </w:rPr>
      </w:pPr>
      <w:r>
        <w:rPr>
          <w:rFonts w:ascii="宋体" w:hAnsi="宋体" w:cs="宋体" w:eastAsia="宋体" w:hint="default"/>
          <w:w w:val="95"/>
        </w:rPr>
        <w:t>6</w:t>
        <w:tab/>
      </w:r>
      <w:r>
        <w:rPr/>
        <w:t>现金流</w:t>
      </w:r>
      <w:r>
        <w:rPr>
          <w:b w:val="0"/>
          <w:bCs w:val="0"/>
        </w:rPr>
      </w:r>
    </w:p>
    <w:p>
      <w:pPr>
        <w:spacing w:line="240" w:lineRule="auto" w:before="12"/>
        <w:rPr>
          <w:rFonts w:ascii="宋体" w:hAnsi="宋体" w:cs="宋体" w:eastAsia="宋体" w:hint="default"/>
          <w:b/>
          <w:bCs/>
          <w:sz w:val="27"/>
          <w:szCs w:val="27"/>
        </w:rPr>
      </w:pPr>
    </w:p>
    <w:tbl>
      <w:tblPr>
        <w:tblW w:w="0" w:type="auto"/>
        <w:jc w:val="left"/>
        <w:tblInd w:w="195" w:type="dxa"/>
        <w:tblLayout w:type="fixed"/>
        <w:tblCellMar>
          <w:top w:w="0" w:type="dxa"/>
          <w:left w:w="0" w:type="dxa"/>
          <w:bottom w:w="0" w:type="dxa"/>
          <w:right w:w="0" w:type="dxa"/>
        </w:tblCellMar>
        <w:tblLook w:val="01E0"/>
      </w:tblPr>
      <w:tblGrid>
        <w:gridCol w:w="1434"/>
        <w:gridCol w:w="1559"/>
        <w:gridCol w:w="1844"/>
        <w:gridCol w:w="991"/>
        <w:gridCol w:w="3120"/>
      </w:tblGrid>
      <w:tr>
        <w:trPr>
          <w:trHeight w:val="476"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变动比例</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10"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firstLine="360"/>
              <w:jc w:val="left"/>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ind w:left="443" w:right="171" w:hanging="271"/>
              <w:jc w:val="left"/>
              <w:rPr>
                <w:rFonts w:ascii="宋体" w:hAnsi="宋体" w:cs="宋体" w:eastAsia="宋体" w:hint="default"/>
                <w:sz w:val="18"/>
                <w:szCs w:val="18"/>
              </w:rPr>
            </w:pPr>
            <w:r>
              <w:rPr>
                <w:rFonts w:ascii="宋体" w:hAnsi="宋体" w:cs="宋体" w:eastAsia="宋体" w:hint="default"/>
                <w:sz w:val="18"/>
                <w:szCs w:val="18"/>
              </w:rPr>
              <w:t>产生的现金流 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-12,943,817.17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70,285,722.39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sz w:val="18"/>
              </w:rPr>
              <w:t>-118.42</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主要系销售商品、提供劳务收到的现</w:t>
            </w:r>
          </w:p>
          <w:p>
            <w:pPr>
              <w:pStyle w:val="TableParagraph"/>
              <w:spacing w:line="240" w:lineRule="auto"/>
              <w:ind w:left="104" w:right="124"/>
              <w:jc w:val="left"/>
              <w:rPr>
                <w:rFonts w:ascii="宋体" w:hAnsi="宋体" w:cs="宋体" w:eastAsia="宋体" w:hint="default"/>
                <w:sz w:val="18"/>
                <w:szCs w:val="18"/>
              </w:rPr>
            </w:pPr>
            <w:r>
              <w:rPr>
                <w:rFonts w:ascii="宋体" w:hAnsi="宋体" w:cs="宋体" w:eastAsia="宋体" w:hint="default"/>
                <w:sz w:val="18"/>
                <w:szCs w:val="18"/>
              </w:rPr>
              <w:t>金减少和支付给职工以及为职工支付 的现金增加所致。</w:t>
            </w:r>
          </w:p>
        </w:tc>
      </w:tr>
      <w:tr>
        <w:trPr>
          <w:trHeight w:val="710"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firstLine="404"/>
              <w:jc w:val="left"/>
              <w:rPr>
                <w:rFonts w:ascii="宋体" w:hAnsi="宋体" w:cs="宋体" w:eastAsia="宋体" w:hint="default"/>
                <w:sz w:val="18"/>
                <w:szCs w:val="18"/>
              </w:rPr>
            </w:pPr>
            <w:r>
              <w:rPr>
                <w:rFonts w:ascii="宋体" w:hAnsi="宋体" w:cs="宋体" w:eastAsia="宋体" w:hint="default"/>
                <w:sz w:val="18"/>
                <w:szCs w:val="18"/>
              </w:rPr>
              <w:t>投资活动</w:t>
            </w:r>
          </w:p>
          <w:p>
            <w:pPr>
              <w:pStyle w:val="TableParagraph"/>
              <w:spacing w:line="240" w:lineRule="auto"/>
              <w:ind w:left="443" w:right="171" w:hanging="271"/>
              <w:jc w:val="left"/>
              <w:rPr>
                <w:rFonts w:ascii="宋体" w:hAnsi="宋体" w:cs="宋体" w:eastAsia="宋体" w:hint="default"/>
                <w:sz w:val="18"/>
                <w:szCs w:val="18"/>
              </w:rPr>
            </w:pPr>
            <w:r>
              <w:rPr>
                <w:rFonts w:ascii="宋体" w:hAnsi="宋体" w:cs="宋体" w:eastAsia="宋体" w:hint="default"/>
                <w:sz w:val="18"/>
                <w:szCs w:val="18"/>
              </w:rPr>
              <w:t>产生的现金流 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-74,760,746.63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299,067,540.03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sz w:val="18"/>
              </w:rPr>
              <w:t>-125.00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4" w:right="125"/>
              <w:jc w:val="left"/>
              <w:rPr>
                <w:rFonts w:ascii="宋体" w:hAnsi="宋体" w:cs="宋体" w:eastAsia="宋体" w:hint="default"/>
                <w:sz w:val="18"/>
                <w:szCs w:val="18"/>
              </w:rPr>
            </w:pPr>
            <w:r>
              <w:rPr>
                <w:rFonts w:ascii="宋体" w:hAnsi="宋体" w:cs="宋体" w:eastAsia="宋体" w:hint="default"/>
                <w:sz w:val="18"/>
                <w:szCs w:val="18"/>
              </w:rPr>
              <w:t>主要系上期收回委托贷款以及毛纺厂 区征收补偿款影响所致。</w:t>
            </w:r>
          </w:p>
        </w:tc>
      </w:tr>
      <w:tr>
        <w:trPr>
          <w:trHeight w:val="711"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firstLine="404"/>
              <w:jc w:val="left"/>
              <w:rPr>
                <w:rFonts w:ascii="宋体" w:hAnsi="宋体" w:cs="宋体" w:eastAsia="宋体" w:hint="default"/>
                <w:sz w:val="18"/>
                <w:szCs w:val="18"/>
              </w:rPr>
            </w:pPr>
            <w:r>
              <w:rPr>
                <w:rFonts w:ascii="宋体" w:hAnsi="宋体" w:cs="宋体" w:eastAsia="宋体" w:hint="default"/>
                <w:sz w:val="18"/>
                <w:szCs w:val="18"/>
              </w:rPr>
              <w:t>筹资活动</w:t>
            </w:r>
          </w:p>
          <w:p>
            <w:pPr>
              <w:pStyle w:val="TableParagraph"/>
              <w:spacing w:line="240" w:lineRule="auto"/>
              <w:ind w:left="443" w:right="171" w:hanging="271"/>
              <w:jc w:val="left"/>
              <w:rPr>
                <w:rFonts w:ascii="宋体" w:hAnsi="宋体" w:cs="宋体" w:eastAsia="宋体" w:hint="default"/>
                <w:sz w:val="18"/>
                <w:szCs w:val="18"/>
              </w:rPr>
            </w:pPr>
            <w:r>
              <w:rPr>
                <w:rFonts w:ascii="宋体" w:hAnsi="宋体" w:cs="宋体" w:eastAsia="宋体" w:hint="default"/>
                <w:sz w:val="18"/>
                <w:szCs w:val="18"/>
              </w:rPr>
              <w:t>产生的现金流 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6,220,209.60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-320,004,891.82</w:t>
            </w:r>
          </w:p>
        </w:tc>
        <w:tc>
          <w:tcPr>
            <w:tcW w:w="991"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4" w:right="124"/>
              <w:jc w:val="left"/>
              <w:rPr>
                <w:rFonts w:ascii="宋体" w:hAnsi="宋体" w:cs="宋体" w:eastAsia="宋体" w:hint="default"/>
                <w:sz w:val="18"/>
                <w:szCs w:val="18"/>
              </w:rPr>
            </w:pPr>
            <w:r>
              <w:rPr>
                <w:rFonts w:ascii="宋体" w:hAnsi="宋体" w:cs="宋体" w:eastAsia="宋体" w:hint="default"/>
                <w:sz w:val="18"/>
                <w:szCs w:val="18"/>
              </w:rPr>
              <w:t>主要系本期归还银行借款金额减少所 致。</w:t>
            </w:r>
          </w:p>
        </w:tc>
      </w:tr>
    </w:tbl>
    <w:p>
      <w:pPr>
        <w:spacing w:after="0" w:line="232" w:lineRule="exact"/>
        <w:jc w:val="left"/>
        <w:rPr>
          <w:rFonts w:ascii="宋体" w:hAnsi="宋体" w:cs="宋体" w:eastAsia="宋体" w:hint="default"/>
          <w:sz w:val="18"/>
          <w:szCs w:val="18"/>
        </w:rPr>
        <w:sectPr>
          <w:type w:val="continuous"/>
          <w:pgSz w:w="11910" w:h="16840"/>
          <w:pgMar w:top="780" w:bottom="280" w:left="1060" w:right="1560"/>
        </w:sectPr>
      </w:pPr>
    </w:p>
    <w:p>
      <w:pPr>
        <w:spacing w:line="240" w:lineRule="auto" w:before="11"/>
        <w:rPr>
          <w:rFonts w:ascii="宋体" w:hAnsi="宋体" w:cs="宋体" w:eastAsia="宋体" w:hint="default"/>
          <w:b/>
          <w:bCs/>
          <w:sz w:val="18"/>
          <w:szCs w:val="18"/>
        </w:rPr>
      </w:pPr>
    </w:p>
    <w:p>
      <w:pPr>
        <w:pStyle w:val="Heading5"/>
        <w:tabs>
          <w:tab w:pos="635" w:val="left" w:leader="none"/>
        </w:tabs>
        <w:spacing w:line="240" w:lineRule="auto"/>
        <w:ind w:right="236"/>
        <w:jc w:val="left"/>
        <w:rPr>
          <w:b w:val="0"/>
          <w:bCs w:val="0"/>
        </w:rPr>
      </w:pPr>
      <w:r>
        <w:rPr>
          <w:rFonts w:ascii="宋体" w:hAnsi="宋体" w:cs="宋体" w:eastAsia="宋体" w:hint="default"/>
          <w:w w:val="95"/>
        </w:rPr>
        <w:t>7</w:t>
        <w:tab/>
      </w:r>
      <w:r>
        <w:rPr/>
        <w:t>其他</w:t>
      </w:r>
      <w:r>
        <w:rPr>
          <w:b w:val="0"/>
          <w:bCs w:val="0"/>
        </w:rPr>
      </w:r>
    </w:p>
    <w:p>
      <w:pPr>
        <w:pStyle w:val="Heading5"/>
        <w:spacing w:line="240" w:lineRule="auto" w:before="57"/>
        <w:ind w:right="236"/>
        <w:jc w:val="left"/>
        <w:rPr>
          <w:b w:val="0"/>
          <w:bCs w:val="0"/>
        </w:rPr>
      </w:pPr>
      <w:r>
        <w:rPr>
          <w:rFonts w:ascii="宋体" w:hAnsi="宋体" w:cs="宋体" w:eastAsia="宋体" w:hint="default"/>
        </w:rPr>
        <w:t>(1)</w:t>
      </w:r>
      <w:r>
        <w:rPr>
          <w:rFonts w:ascii="宋体" w:hAnsi="宋体" w:cs="宋体" w:eastAsia="宋体" w:hint="default"/>
          <w:spacing w:val="-7"/>
        </w:rPr>
        <w:t> </w:t>
      </w:r>
      <w:r>
        <w:rPr/>
        <w:t>发展战略和经营计划进展说明</w:t>
      </w:r>
      <w:r>
        <w:rPr>
          <w:b w:val="0"/>
          <w:bCs w:val="0"/>
        </w:rPr>
      </w:r>
    </w:p>
    <w:p>
      <w:pPr>
        <w:pStyle w:val="BodyText"/>
        <w:spacing w:line="272" w:lineRule="exact" w:before="85"/>
        <w:ind w:left="215" w:right="214"/>
        <w:jc w:val="left"/>
      </w:pPr>
      <w:r>
        <w:rPr/>
        <w:t>公司按照年初制订的发展战略和经营计划，积极贯彻实施。</w:t>
      </w:r>
      <w:r>
        <w:rPr>
          <w:rFonts w:ascii="宋体" w:hAnsi="宋体" w:cs="宋体" w:eastAsia="宋体" w:hint="default"/>
        </w:rPr>
        <w:t>2014</w:t>
      </w:r>
      <w:r>
        <w:rPr>
          <w:rFonts w:ascii="宋体" w:hAnsi="宋体" w:cs="宋体" w:eastAsia="宋体" w:hint="default"/>
          <w:spacing w:val="-88"/>
        </w:rPr>
        <w:t> </w:t>
      </w:r>
      <w:r>
        <w:rPr/>
        <w:t>年，由于受用工成本上升、环保 压力增大等因素影响，公司主营业务收入下降，因计提资产减值准备，业绩出现亏损。</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
          <w:pgSz w:w="11910" w:h="16840"/>
          <w:pgMar w:footer="1194" w:header="882" w:top="1120" w:bottom="1380" w:left="1060" w:right="1560"/>
          <w:pgNumType w:start="11"/>
        </w:sectPr>
      </w:pPr>
    </w:p>
    <w:p>
      <w:pPr>
        <w:pStyle w:val="Heading5"/>
        <w:spacing w:line="264"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1" w:val="left" w:leader="none"/>
        </w:tabs>
        <w:spacing w:line="240" w:lineRule="auto" w:before="176"/>
        <w:ind w:left="21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060" w:right="1560"/>
          <w:cols w:num="2" w:equalWidth="0">
            <w:col w:w="3534" w:space="3201"/>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7"/>
        <w:gridCol w:w="1686"/>
        <w:gridCol w:w="1686"/>
        <w:gridCol w:w="1135"/>
        <w:gridCol w:w="1136"/>
        <w:gridCol w:w="1137"/>
        <w:gridCol w:w="1133"/>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96" w:right="140"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5" w:right="142" w:hanging="54"/>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制造业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942,456,089.70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836,627,656.84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2.60</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6"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商业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3,225,080.90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2,922,357.66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1,205.26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1,173.38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2.27</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945,681,170.60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839,550,014.50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2.61</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7"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96" w:right="140"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5" w:right="142" w:hanging="54"/>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945"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纺织品</w:t>
            </w:r>
          </w:p>
          <w:p>
            <w:pPr>
              <w:pStyle w:val="TableParagraph"/>
              <w:spacing w:line="312" w:lineRule="exact" w:before="29"/>
              <w:ind w:left="103" w:right="303"/>
              <w:jc w:val="left"/>
              <w:rPr>
                <w:rFonts w:ascii="宋体" w:hAnsi="宋体" w:cs="宋体" w:eastAsia="宋体" w:hint="default"/>
                <w:sz w:val="24"/>
                <w:szCs w:val="24"/>
              </w:rPr>
            </w:pPr>
            <w:r>
              <w:rPr>
                <w:rFonts w:ascii="宋体" w:hAnsi="宋体" w:cs="宋体" w:eastAsia="宋体" w:hint="default"/>
                <w:sz w:val="24"/>
                <w:szCs w:val="24"/>
              </w:rPr>
              <w:t>销售及 加工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506,741,572.21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441,045,902.81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4.07</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43"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钢管销</w:t>
            </w:r>
          </w:p>
          <w:p>
            <w:pPr>
              <w:pStyle w:val="TableParagraph"/>
              <w:spacing w:line="312" w:lineRule="exact" w:before="29"/>
              <w:ind w:left="103" w:right="303"/>
              <w:jc w:val="left"/>
              <w:rPr>
                <w:rFonts w:ascii="宋体" w:hAnsi="宋体" w:cs="宋体" w:eastAsia="宋体" w:hint="default"/>
                <w:sz w:val="24"/>
                <w:szCs w:val="24"/>
              </w:rPr>
            </w:pPr>
            <w:r>
              <w:rPr>
                <w:rFonts w:ascii="宋体" w:hAnsi="宋体" w:cs="宋体" w:eastAsia="宋体" w:hint="default"/>
                <w:sz w:val="24"/>
                <w:szCs w:val="24"/>
              </w:rPr>
              <w:t>售及加 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438,939,598.39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398,504,111.69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firstLine="5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6" w:hRule="exact"/>
        </w:trPr>
        <w:tc>
          <w:tcPr>
            <w:tcW w:w="113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945,681,170.60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839,550,014.50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2.61</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799,490,863.83</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-7.25</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146,190,306.77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-23.21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945,681,170.60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-10.14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060" w:right="1560"/>
        </w:sectPr>
      </w:pPr>
    </w:p>
    <w:p>
      <w:pPr>
        <w:pStyle w:val="Heading5"/>
        <w:tabs>
          <w:tab w:pos="635" w:val="left" w:leader="none"/>
        </w:tabs>
        <w:spacing w:line="264"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5" w:right="0"/>
        <w:jc w:val="left"/>
      </w:pPr>
      <w:r>
        <w:rPr/>
        <w:t>单位：元</w:t>
      </w:r>
    </w:p>
    <w:p>
      <w:pPr>
        <w:spacing w:after="0" w:line="240" w:lineRule="auto"/>
        <w:jc w:val="left"/>
        <w:sectPr>
          <w:type w:val="continuous"/>
          <w:pgSz w:w="11910" w:h="16840"/>
          <w:pgMar w:top="780" w:bottom="280" w:left="1060" w:right="1560"/>
          <w:cols w:num="2" w:equalWidth="0">
            <w:col w:w="2533" w:space="5462"/>
            <w:col w:w="129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41"/>
        <w:gridCol w:w="1477"/>
        <w:gridCol w:w="936"/>
        <w:gridCol w:w="1478"/>
        <w:gridCol w:w="932"/>
        <w:gridCol w:w="992"/>
        <w:gridCol w:w="1994"/>
      </w:tblGrid>
      <w:tr>
        <w:trPr>
          <w:trHeight w:val="11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本期期末数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33" w:lineRule="exact"/>
              <w:ind w:left="2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上期期末数</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7" w:lineRule="auto" w:before="1"/>
              <w:ind w:left="190" w:right="191"/>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33" w:lineRule="exact"/>
              <w:ind w:left="23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before="1"/>
              <w:ind w:left="130" w:right="129"/>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40,319,595.76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sz w:val="18"/>
              </w:rPr>
              <w:t>1.97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22,366,870.25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9" w:right="0"/>
              <w:jc w:val="left"/>
              <w:rPr>
                <w:rFonts w:ascii="宋体" w:hAnsi="宋体" w:cs="宋体" w:eastAsia="宋体" w:hint="default"/>
                <w:sz w:val="18"/>
                <w:szCs w:val="18"/>
              </w:rPr>
            </w:pPr>
            <w:r>
              <w:rPr>
                <w:rFonts w:ascii="宋体"/>
                <w:sz w:val="18"/>
              </w:rPr>
              <w:t>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sz w:val="18"/>
              </w:rPr>
              <w:t>80.26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主要系明贺公司本期</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以票据结算货款增加</w:t>
            </w:r>
          </w:p>
        </w:tc>
      </w:tr>
    </w:tbl>
    <w:p>
      <w:pPr>
        <w:spacing w:after="0" w:line="235" w:lineRule="exact"/>
        <w:jc w:val="left"/>
        <w:rPr>
          <w:rFonts w:ascii="宋体" w:hAnsi="宋体" w:cs="宋体" w:eastAsia="宋体" w:hint="default"/>
          <w:sz w:val="18"/>
          <w:szCs w:val="18"/>
        </w:rPr>
        <w:sectPr>
          <w:type w:val="continuous"/>
          <w:pgSz w:w="11910" w:h="16840"/>
          <w:pgMar w:top="780" w:bottom="280" w:left="1060" w:right="1560"/>
        </w:sectPr>
      </w:pPr>
    </w:p>
    <w:p>
      <w:pPr>
        <w:spacing w:line="240" w:lineRule="auto" w:before="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241"/>
        <w:gridCol w:w="1477"/>
        <w:gridCol w:w="936"/>
        <w:gridCol w:w="1478"/>
        <w:gridCol w:w="932"/>
        <w:gridCol w:w="992"/>
        <w:gridCol w:w="1994"/>
      </w:tblGrid>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44,492,269.41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30,842,232.21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44.26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主要系明贺公司应收</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款增加所致。</w:t>
            </w:r>
          </w:p>
        </w:tc>
      </w:tr>
      <w:tr>
        <w:trPr>
          <w:trHeight w:val="71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5,173,732.49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0.25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15,196,661.72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-65.95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主要系公司本期收回</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7"/>
                <w:sz w:val="18"/>
                <w:szCs w:val="18"/>
              </w:rPr>
              <w:t> </w:t>
            </w:r>
            <w:r>
              <w:rPr>
                <w:rFonts w:ascii="宋体" w:hAnsi="宋体" w:cs="宋体" w:eastAsia="宋体" w:hint="default"/>
                <w:spacing w:val="8"/>
                <w:sz w:val="18"/>
                <w:szCs w:val="18"/>
              </w:rPr>
              <w:t>省道优先收益权补</w:t>
            </w:r>
            <w:r>
              <w:rPr>
                <w:rFonts w:ascii="宋体" w:hAnsi="宋体" w:cs="宋体" w:eastAsia="宋体" w:hint="default"/>
                <w:sz w:val="18"/>
                <w:szCs w:val="18"/>
              </w:rPr>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pacing w:val="-57"/>
                <w:sz w:val="18"/>
                <w:szCs w:val="18"/>
              </w:rPr>
              <w:t> </w:t>
            </w:r>
            <w:r>
              <w:rPr>
                <w:rFonts w:ascii="宋体" w:hAnsi="宋体" w:cs="宋体" w:eastAsia="宋体" w:hint="default"/>
                <w:sz w:val="18"/>
                <w:szCs w:val="18"/>
              </w:rPr>
              <w:t>1056</w:t>
            </w:r>
            <w:r>
              <w:rPr>
                <w:rFonts w:ascii="宋体" w:hAnsi="宋体" w:cs="宋体" w:eastAsia="宋体" w:hint="default"/>
                <w:spacing w:val="-57"/>
                <w:sz w:val="18"/>
                <w:szCs w:val="18"/>
              </w:rPr>
              <w:t> </w:t>
            </w:r>
            <w:r>
              <w:rPr>
                <w:rFonts w:ascii="宋体" w:hAnsi="宋体" w:cs="宋体" w:eastAsia="宋体" w:hint="default"/>
                <w:sz w:val="18"/>
                <w:szCs w:val="18"/>
              </w:rPr>
              <w:t>万元影响所致。</w:t>
            </w:r>
          </w:p>
        </w:tc>
      </w:tr>
      <w:tr>
        <w:trPr>
          <w:trHeight w:val="9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可供出售金</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819,848,586.18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510,558,969.26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60.58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pacing w:val="17"/>
                <w:sz w:val="18"/>
                <w:szCs w:val="18"/>
              </w:rPr>
              <w:t>主要系公司持有上峰</w:t>
            </w:r>
          </w:p>
          <w:p>
            <w:pPr>
              <w:pStyle w:val="TableParagraph"/>
              <w:spacing w:line="237" w:lineRule="auto"/>
              <w:ind w:left="104" w:right="102"/>
              <w:jc w:val="both"/>
              <w:rPr>
                <w:rFonts w:ascii="宋体" w:hAnsi="宋体" w:cs="宋体" w:eastAsia="宋体" w:hint="default"/>
                <w:sz w:val="18"/>
                <w:szCs w:val="18"/>
              </w:rPr>
            </w:pPr>
            <w:r>
              <w:rPr>
                <w:rFonts w:ascii="宋体" w:hAnsi="宋体" w:cs="宋体" w:eastAsia="宋体" w:hint="default"/>
                <w:spacing w:val="17"/>
                <w:sz w:val="18"/>
                <w:szCs w:val="18"/>
              </w:rPr>
              <w:t>水泥的可供出售金融</w:t>
            </w:r>
            <w:r>
              <w:rPr>
                <w:rFonts w:ascii="宋体" w:hAnsi="宋体" w:cs="宋体" w:eastAsia="宋体" w:hint="default"/>
                <w:sz w:val="18"/>
                <w:szCs w:val="18"/>
              </w:rPr>
              <w:t> </w:t>
            </w:r>
            <w:r>
              <w:rPr>
                <w:rFonts w:ascii="宋体" w:hAnsi="宋体" w:cs="宋体" w:eastAsia="宋体" w:hint="default"/>
                <w:spacing w:val="17"/>
                <w:sz w:val="18"/>
                <w:szCs w:val="18"/>
              </w:rPr>
              <w:t>资产期末公允价值变</w:t>
            </w:r>
            <w:r>
              <w:rPr>
                <w:rFonts w:ascii="宋体" w:hAnsi="宋体" w:cs="宋体" w:eastAsia="宋体" w:hint="default"/>
                <w:sz w:val="18"/>
                <w:szCs w:val="18"/>
              </w:rPr>
              <w:t> 动影响。</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长期待摊费</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2,060,093.60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676,459.56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204.54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主要系印染公司新厂</w:t>
            </w:r>
          </w:p>
          <w:p>
            <w:pPr>
              <w:pStyle w:val="TableParagraph"/>
              <w:spacing w:line="232" w:lineRule="exact" w:before="24"/>
              <w:ind w:left="104" w:right="101"/>
              <w:jc w:val="left"/>
              <w:rPr>
                <w:rFonts w:ascii="宋体" w:hAnsi="宋体" w:cs="宋体" w:eastAsia="宋体" w:hint="default"/>
                <w:sz w:val="18"/>
                <w:szCs w:val="18"/>
              </w:rPr>
            </w:pPr>
            <w:r>
              <w:rPr>
                <w:rFonts w:ascii="宋体" w:hAnsi="宋体" w:cs="宋体" w:eastAsia="宋体" w:hint="default"/>
                <w:spacing w:val="17"/>
                <w:sz w:val="18"/>
                <w:szCs w:val="18"/>
              </w:rPr>
              <w:t>区取水管道安装工程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增加所致。</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其他非流动</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71,841,588.15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19,055,210.58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277.02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主要系印染公司预付</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长期资产购置款所致。</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293,200,000.00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138,200,000.00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112.16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主要系本期银行借款</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211"/>
              <w:jc w:val="left"/>
              <w:rPr>
                <w:rFonts w:ascii="宋体" w:hAnsi="宋体" w:cs="宋体" w:eastAsia="宋体" w:hint="default"/>
                <w:sz w:val="18"/>
                <w:szCs w:val="18"/>
              </w:rPr>
            </w:pPr>
            <w:r>
              <w:rPr>
                <w:rFonts w:ascii="宋体" w:hAnsi="宋体" w:cs="宋体" w:eastAsia="宋体" w:hint="default"/>
                <w:spacing w:val="23"/>
                <w:sz w:val="18"/>
                <w:szCs w:val="18"/>
              </w:rPr>
              <w:t>一年内到</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70"/>
              <w:jc w:val="left"/>
              <w:rPr>
                <w:rFonts w:ascii="宋体" w:hAnsi="宋体" w:cs="宋体" w:eastAsia="宋体" w:hint="default"/>
                <w:sz w:val="18"/>
                <w:szCs w:val="18"/>
              </w:rPr>
            </w:pPr>
            <w:r>
              <w:rPr>
                <w:rFonts w:ascii="宋体" w:hAnsi="宋体" w:cs="宋体" w:eastAsia="宋体" w:hint="default"/>
                <w:spacing w:val="24"/>
                <w:sz w:val="18"/>
                <w:szCs w:val="18"/>
              </w:rPr>
              <w:t>期的非流动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60,000,000.00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主要系印染公司本期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4" w:right="102"/>
              <w:jc w:val="left"/>
              <w:rPr>
                <w:rFonts w:ascii="宋体" w:hAnsi="宋体" w:cs="宋体" w:eastAsia="宋体" w:hint="default"/>
                <w:sz w:val="18"/>
                <w:szCs w:val="18"/>
              </w:rPr>
            </w:pPr>
            <w:r>
              <w:rPr>
                <w:rFonts w:ascii="宋体" w:hAnsi="宋体" w:cs="宋体" w:eastAsia="宋体" w:hint="default"/>
                <w:spacing w:val="17"/>
                <w:sz w:val="18"/>
                <w:szCs w:val="18"/>
              </w:rPr>
              <w:t>归还了一年内到期的</w:t>
            </w:r>
            <w:r>
              <w:rPr>
                <w:rFonts w:ascii="宋体" w:hAnsi="宋体" w:cs="宋体" w:eastAsia="宋体" w:hint="default"/>
                <w:sz w:val="18"/>
                <w:szCs w:val="18"/>
              </w:rPr>
              <w:t> 应付债券所致。</w:t>
            </w:r>
          </w:p>
        </w:tc>
      </w:tr>
      <w:tr>
        <w:trPr>
          <w:trHeight w:val="9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递延所得税</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209,126,545.89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10.22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134,292,653.91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55.72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pacing w:val="17"/>
                <w:sz w:val="18"/>
                <w:szCs w:val="18"/>
              </w:rPr>
              <w:t>主要系本期对上峰水</w:t>
            </w:r>
          </w:p>
          <w:p>
            <w:pPr>
              <w:pStyle w:val="TableParagraph"/>
              <w:spacing w:line="237" w:lineRule="auto"/>
              <w:ind w:left="104" w:right="102"/>
              <w:jc w:val="both"/>
              <w:rPr>
                <w:rFonts w:ascii="宋体" w:hAnsi="宋体" w:cs="宋体" w:eastAsia="宋体" w:hint="default"/>
                <w:sz w:val="18"/>
                <w:szCs w:val="18"/>
              </w:rPr>
            </w:pPr>
            <w:r>
              <w:rPr>
                <w:rFonts w:ascii="宋体" w:hAnsi="宋体" w:cs="宋体" w:eastAsia="宋体" w:hint="default"/>
                <w:spacing w:val="17"/>
                <w:sz w:val="18"/>
                <w:szCs w:val="18"/>
              </w:rPr>
              <w:t>泥的投资市价与成本</w:t>
            </w:r>
            <w:r>
              <w:rPr>
                <w:rFonts w:ascii="宋体" w:hAnsi="宋体" w:cs="宋体" w:eastAsia="宋体" w:hint="default"/>
                <w:sz w:val="18"/>
                <w:szCs w:val="18"/>
              </w:rPr>
              <w:t> </w:t>
            </w:r>
            <w:r>
              <w:rPr>
                <w:rFonts w:ascii="宋体" w:hAnsi="宋体" w:cs="宋体" w:eastAsia="宋体" w:hint="default"/>
                <w:spacing w:val="17"/>
                <w:sz w:val="18"/>
                <w:szCs w:val="18"/>
              </w:rPr>
              <w:t>的差异确认递延所得</w:t>
            </w:r>
            <w:r>
              <w:rPr>
                <w:rFonts w:ascii="宋体" w:hAnsi="宋体" w:cs="宋体" w:eastAsia="宋体" w:hint="default"/>
                <w:sz w:val="18"/>
                <w:szCs w:val="18"/>
              </w:rPr>
              <w:t> 税负债所致。</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274,317,732.00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182,878,488.00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7"/>
                <w:sz w:val="18"/>
                <w:szCs w:val="18"/>
              </w:rPr>
              <w:t>本期增加系根据</w:t>
            </w:r>
            <w:r>
              <w:rPr>
                <w:rFonts w:ascii="宋体" w:hAnsi="宋体" w:cs="宋体" w:eastAsia="宋体" w:hint="default"/>
                <w:spacing w:val="15"/>
                <w:sz w:val="18"/>
                <w:szCs w:val="18"/>
              </w:rPr>
              <w:t> </w:t>
            </w:r>
            <w:r>
              <w:rPr>
                <w:rFonts w:ascii="宋体" w:hAnsi="宋体" w:cs="宋体" w:eastAsia="宋体" w:hint="default"/>
                <w:sz w:val="18"/>
                <w:szCs w:val="18"/>
              </w:rPr>
              <w:t>2013</w:t>
            </w:r>
          </w:p>
          <w:p>
            <w:pPr>
              <w:pStyle w:val="TableParagraph"/>
              <w:spacing w:line="232" w:lineRule="exact" w:before="24"/>
              <w:ind w:left="104" w:right="78"/>
              <w:jc w:val="left"/>
              <w:rPr>
                <w:rFonts w:ascii="宋体" w:hAnsi="宋体" w:cs="宋体" w:eastAsia="宋体" w:hint="default"/>
                <w:sz w:val="18"/>
                <w:szCs w:val="18"/>
              </w:rPr>
            </w:pPr>
            <w:r>
              <w:rPr>
                <w:rFonts w:ascii="宋体" w:hAnsi="宋体" w:cs="宋体" w:eastAsia="宋体" w:hint="default"/>
                <w:spacing w:val="17"/>
                <w:sz w:val="18"/>
                <w:szCs w:val="18"/>
              </w:rPr>
              <w:t>年股东会决议进行资</w:t>
            </w:r>
            <w:r>
              <w:rPr>
                <w:rFonts w:ascii="宋体" w:hAnsi="宋体" w:cs="宋体" w:eastAsia="宋体" w:hint="default"/>
                <w:sz w:val="18"/>
                <w:szCs w:val="18"/>
              </w:rPr>
              <w:t> 本公积转增股本所致。</w:t>
            </w:r>
          </w:p>
        </w:tc>
      </w:tr>
      <w:tr>
        <w:trPr>
          <w:trHeight w:val="9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60,349,076.44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151,788,320.44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-60.24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pacing w:val="17"/>
                <w:sz w:val="18"/>
                <w:szCs w:val="18"/>
              </w:rPr>
              <w:t>本期减少主要系根据</w:t>
            </w:r>
          </w:p>
          <w:p>
            <w:pPr>
              <w:pStyle w:val="TableParagraph"/>
              <w:spacing w:line="237" w:lineRule="auto" w:before="1"/>
              <w:ind w:left="104" w:right="91"/>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8"/>
                <w:sz w:val="18"/>
                <w:szCs w:val="18"/>
              </w:rPr>
              <w:t> </w:t>
            </w:r>
            <w:r>
              <w:rPr>
                <w:rFonts w:ascii="宋体" w:hAnsi="宋体" w:cs="宋体" w:eastAsia="宋体" w:hint="default"/>
                <w:spacing w:val="9"/>
                <w:sz w:val="18"/>
                <w:szCs w:val="18"/>
              </w:rPr>
              <w:t>年股东会决议进 </w:t>
            </w:r>
            <w:r>
              <w:rPr>
                <w:rFonts w:ascii="宋体" w:hAnsi="宋体" w:cs="宋体" w:eastAsia="宋体" w:hint="default"/>
                <w:spacing w:val="17"/>
                <w:sz w:val="18"/>
                <w:szCs w:val="18"/>
              </w:rPr>
              <w:t>行资本公积转增股本</w:t>
            </w:r>
            <w:r>
              <w:rPr>
                <w:rFonts w:ascii="宋体" w:hAnsi="宋体" w:cs="宋体" w:eastAsia="宋体" w:hint="default"/>
                <w:sz w:val="18"/>
                <w:szCs w:val="18"/>
              </w:rPr>
              <w:t> 所致。</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hAnsi="宋体" w:cs="宋体" w:eastAsia="宋体" w:hint="default"/>
                <w:spacing w:val="23"/>
                <w:sz w:val="18"/>
                <w:szCs w:val="18"/>
              </w:rPr>
              <w:t>其他综合</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458,375,043.96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226,407,831.27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102.46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主要系公司持有上峰</w:t>
            </w:r>
          </w:p>
          <w:p>
            <w:pPr>
              <w:pStyle w:val="TableParagraph"/>
              <w:spacing w:line="240" w:lineRule="auto"/>
              <w:ind w:left="104" w:right="102"/>
              <w:jc w:val="left"/>
              <w:rPr>
                <w:rFonts w:ascii="宋体" w:hAnsi="宋体" w:cs="宋体" w:eastAsia="宋体" w:hint="default"/>
                <w:sz w:val="18"/>
                <w:szCs w:val="18"/>
              </w:rPr>
            </w:pPr>
            <w:r>
              <w:rPr>
                <w:rFonts w:ascii="宋体" w:hAnsi="宋体" w:cs="宋体" w:eastAsia="宋体" w:hint="default"/>
                <w:spacing w:val="17"/>
                <w:sz w:val="18"/>
                <w:szCs w:val="18"/>
              </w:rPr>
              <w:t>水泥公允价值变动影</w:t>
            </w:r>
            <w:r>
              <w:rPr>
                <w:rFonts w:ascii="宋体" w:hAnsi="宋体" w:cs="宋体" w:eastAsia="宋体" w:hint="default"/>
                <w:sz w:val="18"/>
                <w:szCs w:val="18"/>
              </w:rPr>
              <w:t> 响所致。</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hAnsi="宋体" w:cs="宋体" w:eastAsia="宋体" w:hint="default"/>
                <w:spacing w:val="23"/>
                <w:sz w:val="18"/>
                <w:szCs w:val="18"/>
              </w:rPr>
              <w:t>未分配利</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118,647,487.73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244,977,003.27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-51.57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7"/>
                <w:sz w:val="18"/>
                <w:szCs w:val="18"/>
              </w:rPr>
              <w:t>主要系本期亏损及根</w:t>
            </w:r>
          </w:p>
          <w:p>
            <w:pPr>
              <w:pStyle w:val="TableParagraph"/>
              <w:spacing w:line="232" w:lineRule="exact" w:before="24"/>
              <w:ind w:left="104" w:right="78"/>
              <w:jc w:val="left"/>
              <w:rPr>
                <w:rFonts w:ascii="宋体" w:hAnsi="宋体" w:cs="宋体" w:eastAsia="宋体" w:hint="default"/>
                <w:sz w:val="18"/>
                <w:szCs w:val="18"/>
              </w:rPr>
            </w:pPr>
            <w:r>
              <w:rPr>
                <w:rFonts w:ascii="宋体" w:hAnsi="宋体" w:cs="宋体" w:eastAsia="宋体" w:hint="default"/>
                <w:sz w:val="18"/>
                <w:szCs w:val="18"/>
              </w:rPr>
              <w:t>据 </w:t>
            </w:r>
            <w:r>
              <w:rPr>
                <w:rFonts w:ascii="宋体" w:hAnsi="宋体" w:cs="宋体" w:eastAsia="宋体" w:hint="default"/>
                <w:sz w:val="18"/>
                <w:szCs w:val="18"/>
              </w:rPr>
              <w:t>2013</w:t>
            </w:r>
            <w:r>
              <w:rPr>
                <w:rFonts w:ascii="宋体" w:hAnsi="宋体" w:cs="宋体" w:eastAsia="宋体" w:hint="default"/>
                <w:spacing w:val="-22"/>
                <w:sz w:val="18"/>
                <w:szCs w:val="18"/>
              </w:rPr>
              <w:t> </w:t>
            </w:r>
            <w:r>
              <w:rPr>
                <w:rFonts w:ascii="宋体" w:hAnsi="宋体" w:cs="宋体" w:eastAsia="宋体" w:hint="default"/>
                <w:sz w:val="18"/>
                <w:szCs w:val="18"/>
              </w:rPr>
              <w:t>年度股东会决 议进行利润分配所致。</w:t>
            </w:r>
          </w:p>
        </w:tc>
      </w:tr>
    </w:tbl>
    <w:p>
      <w:pPr>
        <w:spacing w:line="240" w:lineRule="auto" w:before="0"/>
        <w:rPr>
          <w:rFonts w:ascii="宋体" w:hAnsi="宋体" w:cs="宋体" w:eastAsia="宋体" w:hint="default"/>
          <w:sz w:val="20"/>
          <w:szCs w:val="20"/>
        </w:rPr>
      </w:pPr>
    </w:p>
    <w:p>
      <w:pPr>
        <w:pStyle w:val="BodyText"/>
        <w:spacing w:line="242" w:lineRule="auto" w:before="35"/>
        <w:ind w:left="215" w:right="231"/>
        <w:jc w:val="left"/>
      </w:pPr>
      <w:r>
        <w:rPr>
          <w:rFonts w:ascii="Calibri" w:hAnsi="Calibri" w:cs="Calibri" w:eastAsia="Calibri" w:hint="default"/>
          <w:b/>
          <w:bCs/>
        </w:rPr>
        <w:t>(</w:t>
      </w:r>
      <w:r>
        <w:rPr>
          <w:rFonts w:ascii="宋体" w:hAnsi="宋体" w:cs="宋体" w:eastAsia="宋体" w:hint="default"/>
          <w:b/>
          <w:bCs/>
        </w:rPr>
        <w:t>四</w:t>
      </w:r>
      <w:r>
        <w:rPr>
          <w:rFonts w:ascii="Calibri" w:hAnsi="Calibri" w:cs="Calibri" w:eastAsia="Calibri" w:hint="default"/>
          <w:b/>
          <w:bCs/>
        </w:rPr>
        <w:t>)</w:t>
      </w:r>
      <w:r>
        <w:rPr>
          <w:rFonts w:ascii="Calibri" w:hAnsi="Calibri" w:cs="Calibri" w:eastAsia="Calibri" w:hint="default"/>
          <w:b/>
          <w:bCs/>
          <w:spacing w:val="29"/>
        </w:rPr>
        <w:t> </w:t>
      </w:r>
      <w:r>
        <w:rPr>
          <w:rFonts w:ascii="宋体" w:hAnsi="宋体" w:cs="宋体" w:eastAsia="宋体" w:hint="default"/>
          <w:b/>
          <w:bCs/>
        </w:rPr>
        <w:t>核心竞争力分析</w:t>
      </w:r>
      <w:r>
        <w:rPr>
          <w:rFonts w:ascii="宋体" w:hAnsi="宋体" w:cs="宋体" w:eastAsia="宋体" w:hint="default"/>
          <w:b/>
          <w:bCs/>
          <w:w w:val="99"/>
        </w:rPr>
        <w:t> </w:t>
      </w:r>
      <w:r>
        <w:rPr>
          <w:spacing w:val="-5"/>
        </w:rPr>
        <w:t>公司主营业务为传统产业，市场竞争激烈，与行业其他企业比较，公司的核心竞争力主要体现在：</w:t>
      </w:r>
      <w:r>
        <w:rPr>
          <w:spacing w:val="-88"/>
        </w:rPr>
        <w:t> </w:t>
      </w:r>
      <w:r>
        <w:rPr>
          <w:spacing w:val="-88"/>
        </w:rPr>
      </w:r>
      <w:r>
        <w:rPr>
          <w:rFonts w:ascii="宋体" w:hAnsi="宋体" w:cs="宋体" w:eastAsia="宋体" w:hint="default"/>
          <w:spacing w:val="-3"/>
        </w:rPr>
        <w:t>1</w:t>
      </w:r>
      <w:r>
        <w:rPr>
          <w:spacing w:val="-3"/>
        </w:rPr>
        <w:t>、技术优势。公司子公司印染公司、纺织公司、明贺公司为浙江省高新技术企业，印染公司的关</w:t>
      </w:r>
      <w:r>
        <w:rPr>
          <w:spacing w:val="-74"/>
        </w:rPr>
        <w:t> </w:t>
      </w:r>
      <w:r>
        <w:rPr>
          <w:spacing w:val="-74"/>
        </w:rPr>
      </w:r>
      <w:r>
        <w:rPr/>
        <w:t>键设备均为国外进口，技术水平国内领先。</w:t>
      </w:r>
      <w:r>
        <w:rPr>
          <w:rFonts w:ascii="宋体" w:hAnsi="宋体" w:cs="宋体" w:eastAsia="宋体" w:hint="default"/>
        </w:rPr>
        <w:t>2014</w:t>
      </w:r>
      <w:r>
        <w:rPr>
          <w:rFonts w:ascii="宋体" w:hAnsi="宋体" w:cs="宋体" w:eastAsia="宋体" w:hint="default"/>
          <w:spacing w:val="-54"/>
        </w:rPr>
        <w:t> </w:t>
      </w:r>
      <w:r>
        <w:rPr/>
        <w:t>年，纺织公司被授予绍兴市市长质量奖；</w:t>
      </w:r>
      <w:r>
        <w:rPr>
          <w:rFonts w:ascii="宋体" w:hAnsi="宋体" w:cs="宋体" w:eastAsia="宋体" w:hint="default"/>
        </w:rPr>
        <w:t>2</w:t>
      </w:r>
      <w:r>
        <w:rPr/>
        <w:t>、成 本优势。公司依靠设备改造节约成本、节能减排。印染公司被国家工信部确认为清洁生产示范企 </w:t>
      </w:r>
      <w:r>
        <w:rPr>
          <w:spacing w:val="-3"/>
        </w:rPr>
        <w:t>业，印染公司、纺织公司获评“国家节水型标杆企业”。</w:t>
      </w:r>
      <w:r>
        <w:rPr>
          <w:rFonts w:ascii="宋体" w:hAnsi="宋体" w:cs="宋体" w:eastAsia="宋体" w:hint="default"/>
          <w:spacing w:val="-3"/>
        </w:rPr>
        <w:t>3</w:t>
      </w:r>
      <w:r>
        <w:rPr>
          <w:spacing w:val="-3"/>
        </w:rPr>
        <w:t>、品牌优势。</w:t>
      </w:r>
      <w:r>
        <w:rPr>
          <w:rFonts w:ascii="宋体" w:hAnsi="宋体" w:cs="宋体" w:eastAsia="宋体" w:hint="default"/>
          <w:spacing w:val="-3"/>
        </w:rPr>
        <w:t>"</w:t>
      </w:r>
      <w:r>
        <w:rPr>
          <w:spacing w:val="-3"/>
        </w:rPr>
        <w:t>富润</w:t>
      </w:r>
      <w:r>
        <w:rPr>
          <w:rFonts w:ascii="宋体" w:hAnsi="宋体" w:cs="宋体" w:eastAsia="宋体" w:hint="default"/>
          <w:spacing w:val="-3"/>
        </w:rPr>
        <w:t>"</w:t>
      </w:r>
      <w:r>
        <w:rPr>
          <w:spacing w:val="-3"/>
        </w:rPr>
        <w:t>商标为中国驰名商</w:t>
      </w:r>
      <w:r>
        <w:rPr>
          <w:spacing w:val="-71"/>
        </w:rPr>
        <w:t> </w:t>
      </w:r>
      <w:r>
        <w:rPr>
          <w:spacing w:val="-71"/>
        </w:rPr>
      </w:r>
      <w:r>
        <w:rPr/>
        <w:t>标，富润牌印染面料、精纺呢绒为中国名牌产品。</w:t>
      </w:r>
    </w:p>
    <w:p>
      <w:pPr>
        <w:spacing w:line="240" w:lineRule="auto" w:before="1"/>
        <w:rPr>
          <w:rFonts w:ascii="宋体" w:hAnsi="宋体" w:cs="宋体" w:eastAsia="宋体" w:hint="default"/>
          <w:sz w:val="25"/>
          <w:szCs w:val="25"/>
        </w:rPr>
      </w:pPr>
    </w:p>
    <w:p>
      <w:pPr>
        <w:pStyle w:val="Heading5"/>
        <w:spacing w:line="240" w:lineRule="auto" w:before="0"/>
        <w:ind w:right="23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5"/>
        <w:spacing w:line="290" w:lineRule="auto" w:before="30"/>
        <w:ind w:right="6526"/>
        <w:jc w:val="left"/>
        <w:rPr>
          <w:b w:val="0"/>
          <w:bCs w:val="0"/>
        </w:rPr>
      </w:pPr>
      <w:r>
        <w:rPr>
          <w:rFonts w:ascii="宋体" w:hAnsi="宋体" w:cs="宋体" w:eastAsia="宋体" w:hint="default"/>
        </w:rPr>
        <w:t>1</w:t>
      </w:r>
      <w:r>
        <w:rPr/>
        <w:t>、</w:t>
      </w:r>
      <w:r>
        <w:rPr>
          <w:spacing w:val="-6"/>
        </w:rPr>
        <w:t> </w:t>
      </w:r>
      <w:r>
        <w:rPr/>
        <w:t>对外股权投资总体分析</w:t>
      </w:r>
      <w:r>
        <w:rPr>
          <w:w w:val="99"/>
        </w:rPr>
        <w:t> </w:t>
      </w: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0"/>
        <w:rPr>
          <w:rFonts w:ascii="宋体" w:hAnsi="宋体" w:cs="宋体" w:eastAsia="宋体" w:hint="default"/>
          <w:b/>
          <w:bCs/>
          <w:sz w:val="3"/>
          <w:szCs w:val="3"/>
        </w:rPr>
      </w:pPr>
    </w:p>
    <w:tbl>
      <w:tblPr>
        <w:tblW w:w="0" w:type="auto"/>
        <w:jc w:val="left"/>
        <w:tblInd w:w="102" w:type="dxa"/>
        <w:tblLayout w:type="fixed"/>
        <w:tblCellMar>
          <w:top w:w="0" w:type="dxa"/>
          <w:left w:w="0" w:type="dxa"/>
          <w:bottom w:w="0" w:type="dxa"/>
          <w:right w:w="0" w:type="dxa"/>
        </w:tblCellMar>
        <w:tblLook w:val="01E0"/>
      </w:tblPr>
      <w:tblGrid>
        <w:gridCol w:w="510"/>
        <w:gridCol w:w="676"/>
        <w:gridCol w:w="930"/>
        <w:gridCol w:w="676"/>
        <w:gridCol w:w="1600"/>
        <w:gridCol w:w="929"/>
        <w:gridCol w:w="1350"/>
        <w:gridCol w:w="1367"/>
        <w:gridCol w:w="1013"/>
      </w:tblGrid>
      <w:tr>
        <w:trPr>
          <w:trHeight w:val="827"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5" w:right="143"/>
              <w:jc w:val="left"/>
              <w:rPr>
                <w:rFonts w:ascii="宋体" w:hAnsi="宋体" w:cs="宋体" w:eastAsia="宋体" w:hint="default"/>
                <w:sz w:val="21"/>
                <w:szCs w:val="21"/>
              </w:rPr>
            </w:pPr>
            <w:r>
              <w:rPr>
                <w:rFonts w:ascii="宋体" w:hAnsi="宋体" w:cs="宋体" w:eastAsia="宋体" w:hint="default"/>
                <w:sz w:val="21"/>
                <w:szCs w:val="21"/>
              </w:rPr>
              <w:t>序 号</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2" w:right="121"/>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55" w:right="143"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2" w:right="121"/>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持有数</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占期末证券</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总投资比例</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6"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002011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盾安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sz w:val="21"/>
              </w:rPr>
              <w:t>153,205.80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6" w:right="0"/>
              <w:jc w:val="left"/>
              <w:rPr>
                <w:rFonts w:ascii="宋体" w:hAnsi="宋体" w:cs="宋体" w:eastAsia="宋体" w:hint="default"/>
                <w:sz w:val="21"/>
                <w:szCs w:val="21"/>
              </w:rPr>
            </w:pPr>
            <w:r>
              <w:rPr>
                <w:rFonts w:ascii="宋体"/>
                <w:sz w:val="21"/>
              </w:rPr>
              <w:t>10,000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sz w:val="21"/>
              </w:rPr>
              <w:t>97,800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sz w:val="21"/>
              </w:rPr>
              <w:t>40.05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sz w:val="21"/>
              </w:rPr>
              <w:t>7,300</w:t>
            </w:r>
          </w:p>
        </w:tc>
      </w:tr>
    </w:tbl>
    <w:p>
      <w:pPr>
        <w:spacing w:after="0" w:line="240" w:lineRule="exact"/>
        <w:jc w:val="left"/>
        <w:rPr>
          <w:rFonts w:ascii="宋体" w:hAnsi="宋体" w:cs="宋体" w:eastAsia="宋体" w:hint="default"/>
          <w:sz w:val="21"/>
          <w:szCs w:val="21"/>
        </w:rPr>
        <w:sectPr>
          <w:pgSz w:w="11910" w:h="16840"/>
          <w:pgMar w:header="882" w:footer="1194"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510"/>
        <w:gridCol w:w="676"/>
        <w:gridCol w:w="930"/>
        <w:gridCol w:w="676"/>
        <w:gridCol w:w="1600"/>
        <w:gridCol w:w="929"/>
        <w:gridCol w:w="1350"/>
        <w:gridCol w:w="1367"/>
        <w:gridCol w:w="1013"/>
      </w:tblGrid>
      <w:tr>
        <w:trPr>
          <w:trHeight w:val="554"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sz w:val="21"/>
                <w:szCs w:val="21"/>
              </w:rPr>
              <w:t>股票</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9"/>
              <w:jc w:val="center"/>
              <w:rPr>
                <w:rFonts w:ascii="宋体" w:hAnsi="宋体" w:cs="宋体" w:eastAsia="宋体" w:hint="default"/>
                <w:sz w:val="21"/>
                <w:szCs w:val="21"/>
              </w:rPr>
            </w:pPr>
            <w:r>
              <w:rPr>
                <w:rFonts w:ascii="宋体"/>
                <w:sz w:val="21"/>
              </w:rPr>
              <w:t>600795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66,041.80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37.92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48,200</w:t>
            </w:r>
          </w:p>
        </w:tc>
      </w:tr>
      <w:tr>
        <w:trPr>
          <w:trHeight w:val="554" w:hRule="exact"/>
        </w:trPr>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center"/>
              <w:rPr>
                <w:rFonts w:ascii="宋体" w:hAnsi="宋体" w:cs="宋体" w:eastAsia="宋体" w:hint="default"/>
                <w:sz w:val="21"/>
                <w:szCs w:val="21"/>
              </w:rPr>
            </w:pPr>
            <w:r>
              <w:rPr>
                <w:rFonts w:ascii="宋体" w:hAnsi="宋体" w:cs="宋体" w:eastAsia="宋体" w:hint="default"/>
                <w:sz w:val="21"/>
                <w:szCs w:val="21"/>
              </w:rPr>
              <w:t>股票</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sz w:val="21"/>
              </w:rPr>
              <w:t>000926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63,655.20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19,200</w:t>
            </w:r>
          </w:p>
        </w:tc>
      </w:tr>
      <w:tr>
        <w:trPr>
          <w:trHeight w:val="284" w:hRule="exact"/>
        </w:trPr>
        <w:tc>
          <w:tcPr>
            <w:tcW w:w="27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60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282,902.80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74,700</w:t>
            </w:r>
          </w:p>
        </w:tc>
      </w:tr>
    </w:tbl>
    <w:p>
      <w:pPr>
        <w:pStyle w:val="Heading5"/>
        <w:spacing w:line="240" w:lineRule="auto" w:before="24"/>
        <w:ind w:right="236"/>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444"/>
        <w:jc w:val="right"/>
      </w:pPr>
      <w:r>
        <w:rPr/>
        <w:t>单位：元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46"/>
        <w:gridCol w:w="426"/>
        <w:gridCol w:w="1582"/>
        <w:gridCol w:w="656"/>
        <w:gridCol w:w="1702"/>
        <w:gridCol w:w="426"/>
        <w:gridCol w:w="1701"/>
        <w:gridCol w:w="992"/>
        <w:gridCol w:w="719"/>
      </w:tblGrid>
      <w:tr>
        <w:trPr>
          <w:trHeight w:val="1372"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07" w:right="207"/>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1"/>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z w:val="21"/>
                <w:szCs w:val="21"/>
              </w:rPr>
              <w:t>最初投资成本</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 w:right="0"/>
              <w:jc w:val="both"/>
              <w:rPr>
                <w:rFonts w:ascii="宋体" w:hAnsi="宋体" w:cs="宋体" w:eastAsia="宋体" w:hint="default"/>
                <w:sz w:val="21"/>
                <w:szCs w:val="21"/>
              </w:rPr>
            </w:pPr>
            <w:r>
              <w:rPr>
                <w:rFonts w:ascii="宋体" w:hAnsi="宋体" w:cs="宋体" w:eastAsia="宋体" w:hint="default"/>
                <w:sz w:val="21"/>
                <w:szCs w:val="21"/>
              </w:rPr>
              <w:t>占该</w:t>
            </w:r>
          </w:p>
          <w:p>
            <w:pPr>
              <w:pStyle w:val="TableParagraph"/>
              <w:spacing w:line="272" w:lineRule="exact" w:before="26"/>
              <w:ind w:left="114" w:right="110"/>
              <w:jc w:val="both"/>
              <w:rPr>
                <w:rFonts w:ascii="宋体" w:hAnsi="宋体" w:cs="宋体" w:eastAsia="宋体" w:hint="default"/>
                <w:sz w:val="21"/>
                <w:szCs w:val="21"/>
              </w:rPr>
            </w:pPr>
            <w:r>
              <w:rPr>
                <w:rFonts w:ascii="宋体" w:hAnsi="宋体" w:cs="宋体" w:eastAsia="宋体" w:hint="default"/>
                <w:sz w:val="21"/>
                <w:szCs w:val="21"/>
              </w:rPr>
              <w:t>公司 股权 比例</w:t>
            </w:r>
          </w:p>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告 期 损 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530" w:right="108" w:hanging="420"/>
              <w:jc w:val="left"/>
              <w:rPr>
                <w:rFonts w:ascii="宋体" w:hAnsi="宋体" w:cs="宋体" w:eastAsia="宋体" w:hint="default"/>
                <w:sz w:val="21"/>
                <w:szCs w:val="21"/>
              </w:rPr>
            </w:pPr>
            <w:r>
              <w:rPr>
                <w:rFonts w:ascii="宋体" w:hAnsi="宋体" w:cs="宋体" w:eastAsia="宋体" w:hint="default"/>
                <w:sz w:val="21"/>
                <w:szCs w:val="21"/>
              </w:rPr>
              <w:t>报告期所有者权 益变动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6" w:right="174"/>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4" w:right="143"/>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099"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000672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峰 水 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37,552,100.00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648,718,825.28</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231,967,212.69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2" w:lineRule="exact" w:before="26"/>
              <w:ind w:left="103" w:right="247"/>
              <w:jc w:val="left"/>
              <w:rPr>
                <w:rFonts w:ascii="宋体" w:hAnsi="宋体" w:cs="宋体" w:eastAsia="宋体" w:hint="default"/>
                <w:sz w:val="21"/>
                <w:szCs w:val="21"/>
              </w:rPr>
            </w:pPr>
            <w:r>
              <w:rPr>
                <w:rFonts w:ascii="宋体" w:hAnsi="宋体" w:cs="宋体" w:eastAsia="宋体" w:hint="default"/>
                <w:sz w:val="21"/>
                <w:szCs w:val="21"/>
              </w:rPr>
              <w:t>售金融 资产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重组</w:t>
            </w:r>
          </w:p>
        </w:tc>
      </w:tr>
      <w:tr>
        <w:trPr>
          <w:trHeight w:val="282" w:hRule="exact"/>
        </w:trPr>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37,552,100.00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648,718,825.28</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231,967,212.69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676"/>
        <w:gridCol w:w="1417"/>
        <w:gridCol w:w="1438"/>
        <w:gridCol w:w="689"/>
        <w:gridCol w:w="1700"/>
        <w:gridCol w:w="1452"/>
        <w:gridCol w:w="674"/>
        <w:gridCol w:w="581"/>
        <w:gridCol w:w="422"/>
      </w:tblGrid>
      <w:tr>
        <w:trPr>
          <w:trHeight w:val="1917"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7" w:lineRule="auto"/>
              <w:ind w:left="122" w:right="123"/>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284" w:right="176" w:hanging="106"/>
              <w:jc w:val="left"/>
              <w:rPr>
                <w:rFonts w:ascii="宋体" w:hAnsi="宋体" w:cs="宋体" w:eastAsia="宋体" w:hint="default"/>
                <w:sz w:val="21"/>
                <w:szCs w:val="21"/>
              </w:rPr>
            </w:pPr>
            <w:r>
              <w:rPr>
                <w:rFonts w:ascii="宋体" w:hAnsi="宋体" w:cs="宋体" w:eastAsia="宋体" w:hint="default"/>
                <w:sz w:val="21"/>
                <w:szCs w:val="21"/>
              </w:rPr>
              <w:t>最初投资金 额（元）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29" w:right="129"/>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1"/>
              <w:ind w:left="122" w:right="120"/>
              <w:jc w:val="both"/>
              <w:rPr>
                <w:rFonts w:ascii="宋体" w:hAnsi="宋体" w:cs="宋体" w:eastAsia="宋体" w:hint="default"/>
                <w:sz w:val="21"/>
                <w:szCs w:val="21"/>
              </w:rPr>
            </w:pPr>
            <w:r>
              <w:rPr>
                <w:rFonts w:ascii="宋体" w:hAnsi="宋体" w:cs="宋体" w:eastAsia="宋体" w:hint="default"/>
                <w:sz w:val="21"/>
                <w:szCs w:val="21"/>
              </w:rPr>
              <w:t>期所 有者 权益 变动</w:t>
            </w:r>
          </w:p>
          <w:p>
            <w:pPr>
              <w:pStyle w:val="TableParagraph"/>
              <w:spacing w:line="271" w:lineRule="exact"/>
              <w:ind w:left="122"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80" w:right="179"/>
              <w:jc w:val="both"/>
              <w:rPr>
                <w:rFonts w:ascii="宋体" w:hAnsi="宋体" w:cs="宋体" w:eastAsia="宋体" w:hint="default"/>
                <w:sz w:val="21"/>
                <w:szCs w:val="21"/>
              </w:rPr>
            </w:pPr>
            <w:r>
              <w:rPr>
                <w:rFonts w:ascii="宋体" w:hAnsi="宋体" w:cs="宋体" w:eastAsia="宋体" w:hint="default"/>
                <w:sz w:val="21"/>
                <w:szCs w:val="21"/>
              </w:rPr>
              <w:t>会 计 核 算 科 目</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64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2" w:lineRule="exact" w:before="26"/>
              <w:ind w:left="103" w:right="141"/>
              <w:jc w:val="both"/>
              <w:rPr>
                <w:rFonts w:ascii="宋体" w:hAnsi="宋体" w:cs="宋体" w:eastAsia="宋体" w:hint="default"/>
                <w:sz w:val="21"/>
                <w:szCs w:val="21"/>
              </w:rPr>
            </w:pPr>
            <w:r>
              <w:rPr>
                <w:rFonts w:ascii="宋体" w:hAnsi="宋体" w:cs="宋体" w:eastAsia="宋体" w:hint="default"/>
                <w:sz w:val="21"/>
                <w:szCs w:val="21"/>
              </w:rPr>
              <w:t>银行 股份 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3" w:right="0"/>
              <w:jc w:val="center"/>
              <w:rPr>
                <w:rFonts w:ascii="宋体" w:hAnsi="宋体" w:cs="宋体" w:eastAsia="宋体" w:hint="default"/>
                <w:sz w:val="18"/>
                <w:szCs w:val="18"/>
              </w:rPr>
            </w:pPr>
            <w:r>
              <w:rPr>
                <w:rFonts w:ascii="宋体"/>
                <w:sz w:val="18"/>
              </w:rPr>
              <w:t>65,700,000.00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1" w:right="0"/>
              <w:jc w:val="center"/>
              <w:rPr>
                <w:rFonts w:ascii="宋体" w:hAnsi="宋体" w:cs="宋体" w:eastAsia="宋体" w:hint="default"/>
                <w:sz w:val="18"/>
                <w:szCs w:val="18"/>
              </w:rPr>
            </w:pPr>
            <w:r>
              <w:rPr>
                <w:rFonts w:ascii="宋体"/>
                <w:sz w:val="18"/>
              </w:rPr>
              <w:t>37,500,000.00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13" w:right="0"/>
              <w:jc w:val="center"/>
              <w:rPr>
                <w:rFonts w:ascii="宋体" w:hAnsi="宋体" w:cs="宋体" w:eastAsia="宋体" w:hint="default"/>
                <w:sz w:val="18"/>
                <w:szCs w:val="18"/>
              </w:rPr>
            </w:pPr>
            <w:r>
              <w:rPr>
                <w:rFonts w:ascii="宋体"/>
                <w:sz w:val="18"/>
              </w:rPr>
              <w:t>3.10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65,700,000.00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37" w:lineRule="auto" w:before="1"/>
              <w:ind w:left="103" w:right="257"/>
              <w:jc w:val="both"/>
              <w:rPr>
                <w:rFonts w:ascii="宋体" w:hAnsi="宋体" w:cs="宋体" w:eastAsia="宋体" w:hint="default"/>
                <w:sz w:val="21"/>
                <w:szCs w:val="21"/>
              </w:rPr>
            </w:pPr>
            <w:r>
              <w:rPr>
                <w:rFonts w:ascii="宋体" w:hAnsi="宋体" w:cs="宋体" w:eastAsia="宋体" w:hint="default"/>
                <w:sz w:val="21"/>
                <w:szCs w:val="21"/>
              </w:rPr>
              <w:t>期 股 权 投 资</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p>
          <w:p>
            <w:pPr>
              <w:pStyle w:val="TableParagraph"/>
              <w:spacing w:line="272" w:lineRule="exact" w:before="26"/>
              <w:ind w:left="103" w:right="97"/>
              <w:jc w:val="both"/>
              <w:rPr>
                <w:rFonts w:ascii="宋体" w:hAnsi="宋体" w:cs="宋体" w:eastAsia="宋体" w:hint="default"/>
                <w:sz w:val="21"/>
                <w:szCs w:val="21"/>
              </w:rPr>
            </w:pPr>
            <w:r>
              <w:rPr>
                <w:rFonts w:ascii="宋体" w:hAnsi="宋体" w:cs="宋体" w:eastAsia="宋体" w:hint="default"/>
                <w:sz w:val="21"/>
                <w:szCs w:val="21"/>
              </w:rPr>
              <w:t>资 扩 股</w:t>
            </w:r>
          </w:p>
        </w:tc>
      </w:tr>
      <w:tr>
        <w:trPr>
          <w:trHeight w:val="191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诸暨</w:t>
            </w:r>
          </w:p>
          <w:p>
            <w:pPr>
              <w:pStyle w:val="TableParagraph"/>
              <w:spacing w:line="237" w:lineRule="auto" w:before="1"/>
              <w:ind w:left="103" w:right="141"/>
              <w:jc w:val="both"/>
              <w:rPr>
                <w:rFonts w:ascii="宋体" w:hAnsi="宋体" w:cs="宋体" w:eastAsia="宋体" w:hint="default"/>
                <w:sz w:val="21"/>
                <w:szCs w:val="21"/>
              </w:rPr>
            </w:pPr>
            <w:r>
              <w:rPr>
                <w:rFonts w:ascii="宋体" w:hAnsi="宋体" w:cs="宋体" w:eastAsia="宋体" w:hint="default"/>
                <w:sz w:val="21"/>
                <w:szCs w:val="21"/>
              </w:rPr>
              <w:t>市宏 润小 额贷 款有 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3" w:right="0"/>
              <w:jc w:val="center"/>
              <w:rPr>
                <w:rFonts w:ascii="宋体" w:hAnsi="宋体" w:cs="宋体" w:eastAsia="宋体" w:hint="default"/>
                <w:sz w:val="18"/>
                <w:szCs w:val="18"/>
              </w:rPr>
            </w:pPr>
            <w:r>
              <w:rPr>
                <w:rFonts w:ascii="宋体"/>
                <w:sz w:val="18"/>
              </w:rPr>
              <w:t>35,000,000.00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1" w:right="0"/>
              <w:jc w:val="center"/>
              <w:rPr>
                <w:rFonts w:ascii="宋体" w:hAnsi="宋体" w:cs="宋体" w:eastAsia="宋体" w:hint="default"/>
                <w:sz w:val="18"/>
                <w:szCs w:val="18"/>
              </w:rPr>
            </w:pPr>
            <w:r>
              <w:rPr>
                <w:rFonts w:ascii="宋体"/>
                <w:sz w:val="18"/>
              </w:rPr>
              <w:t>40,000,000.00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center"/>
              <w:rPr>
                <w:rFonts w:ascii="宋体" w:hAnsi="宋体" w:cs="宋体" w:eastAsia="宋体" w:hint="default"/>
                <w:sz w:val="18"/>
                <w:szCs w:val="18"/>
              </w:rPr>
            </w:pPr>
            <w:r>
              <w:rPr>
                <w:rFonts w:ascii="宋体"/>
                <w:sz w:val="18"/>
              </w:rPr>
              <w:t>10.00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2" w:lineRule="exact" w:before="26"/>
              <w:ind w:left="103" w:right="257"/>
              <w:jc w:val="both"/>
              <w:rPr>
                <w:rFonts w:ascii="宋体" w:hAnsi="宋体" w:cs="宋体" w:eastAsia="宋体" w:hint="default"/>
                <w:sz w:val="21"/>
                <w:szCs w:val="21"/>
              </w:rPr>
            </w:pPr>
            <w:r>
              <w:rPr>
                <w:rFonts w:ascii="宋体" w:hAnsi="宋体" w:cs="宋体" w:eastAsia="宋体" w:hint="default"/>
                <w:sz w:val="21"/>
                <w:szCs w:val="21"/>
              </w:rPr>
              <w:t>期 股 权 投 资</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r>
      <w:tr>
        <w:trPr>
          <w:trHeight w:val="47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100,700,000.0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1" w:right="0"/>
              <w:jc w:val="center"/>
              <w:rPr>
                <w:rFonts w:ascii="宋体" w:hAnsi="宋体" w:cs="宋体" w:eastAsia="宋体" w:hint="default"/>
                <w:sz w:val="18"/>
                <w:szCs w:val="18"/>
              </w:rPr>
            </w:pPr>
            <w:r>
              <w:rPr>
                <w:rFonts w:ascii="宋体"/>
                <w:sz w:val="18"/>
              </w:rPr>
              <w:t>77,500,000.00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8"/>
                <w:szCs w:val="18"/>
              </w:rPr>
            </w:pPr>
            <w:r>
              <w:rPr>
                <w:rFonts w:ascii="Calibri"/>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100,700,000.00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r>
    </w:tbl>
    <w:p>
      <w:pPr>
        <w:pStyle w:val="Heading5"/>
        <w:spacing w:line="240" w:lineRule="auto" w:before="24"/>
        <w:ind w:right="236"/>
        <w:jc w:val="left"/>
        <w:rPr>
          <w:b w:val="0"/>
          <w:bCs w:val="0"/>
        </w:rPr>
      </w:pPr>
      <w:r>
        <w:rPr/>
        <w:t>资金使用情况</w:t>
      </w:r>
      <w:r>
        <w:rPr>
          <w:b w:val="0"/>
          <w:bCs w:val="0"/>
        </w:rPr>
      </w:r>
    </w:p>
    <w:p>
      <w:pPr>
        <w:pStyle w:val="Heading5"/>
        <w:spacing w:line="240" w:lineRule="auto" w:before="58"/>
        <w:ind w:right="236"/>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215" w:right="236"/>
        <w:jc w:val="left"/>
      </w:pPr>
      <w:r>
        <w:rPr/>
        <w:t>□适用√不适用</w:t>
      </w:r>
    </w:p>
    <w:p>
      <w:pPr>
        <w:pStyle w:val="Heading5"/>
        <w:spacing w:line="240" w:lineRule="auto" w:before="57"/>
        <w:ind w:right="236"/>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215" w:right="236"/>
        <w:jc w:val="left"/>
      </w:pPr>
      <w:r>
        <w:rPr/>
        <w:t>□适用</w:t>
      </w:r>
      <w:r>
        <w:rPr>
          <w:spacing w:val="-1"/>
        </w:rPr>
        <w:t> </w:t>
      </w:r>
      <w:r>
        <w:rPr/>
        <w:t>√不适用</w:t>
      </w:r>
    </w:p>
    <w:p>
      <w:pPr>
        <w:spacing w:after="0" w:line="240" w:lineRule="auto"/>
        <w:jc w:val="left"/>
        <w:sectPr>
          <w:pgSz w:w="11910" w:h="16840"/>
          <w:pgMar w:header="882" w:footer="1194" w:top="1120" w:bottom="1380" w:left="1060" w:right="1560"/>
        </w:sectPr>
      </w:pPr>
    </w:p>
    <w:p>
      <w:pPr>
        <w:spacing w:line="240" w:lineRule="auto" w:before="11"/>
        <w:rPr>
          <w:rFonts w:ascii="宋体" w:hAnsi="宋体" w:cs="宋体" w:eastAsia="宋体" w:hint="default"/>
          <w:sz w:val="18"/>
          <w:szCs w:val="18"/>
        </w:rPr>
      </w:pPr>
    </w:p>
    <w:p>
      <w:pPr>
        <w:pStyle w:val="Heading5"/>
        <w:spacing w:line="240" w:lineRule="auto"/>
        <w:ind w:left="155"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55"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before="0"/>
        <w:ind w:left="155" w:right="0"/>
        <w:jc w:val="left"/>
        <w:rPr>
          <w:b w:val="0"/>
          <w:bCs w:val="0"/>
        </w:rPr>
      </w:pPr>
      <w:r>
        <w:rPr>
          <w:rFonts w:ascii="宋体" w:hAnsi="宋体" w:cs="宋体" w:eastAsia="宋体" w:hint="default"/>
        </w:rPr>
        <w:t>2</w:t>
      </w:r>
      <w:r>
        <w:rPr/>
        <w:t>、</w:t>
      </w:r>
      <w:r>
        <w:rPr>
          <w:spacing w:val="-7"/>
        </w:rPr>
        <w:t> </w:t>
      </w:r>
      <w:r>
        <w:rPr/>
        <w:t>主要子公司、参股公司分析</w:t>
      </w:r>
      <w:r>
        <w:rPr>
          <w:b w:val="0"/>
          <w:bCs w:val="0"/>
        </w:rPr>
      </w:r>
    </w:p>
    <w:p>
      <w:pPr>
        <w:spacing w:line="240" w:lineRule="auto" w:before="12"/>
        <w:rPr>
          <w:rFonts w:ascii="宋体" w:hAnsi="宋体" w:cs="宋体" w:eastAsia="宋体" w:hint="default"/>
          <w:b/>
          <w:bCs/>
          <w:sz w:val="27"/>
          <w:szCs w:val="27"/>
        </w:rPr>
      </w:pPr>
    </w:p>
    <w:tbl>
      <w:tblPr>
        <w:tblW w:w="0" w:type="auto"/>
        <w:jc w:val="left"/>
        <w:tblInd w:w="130" w:type="dxa"/>
        <w:tblLayout w:type="fixed"/>
        <w:tblCellMar>
          <w:top w:w="0" w:type="dxa"/>
          <w:left w:w="0" w:type="dxa"/>
          <w:bottom w:w="0" w:type="dxa"/>
          <w:right w:w="0" w:type="dxa"/>
        </w:tblCellMar>
        <w:tblLook w:val="01E0"/>
      </w:tblPr>
      <w:tblGrid>
        <w:gridCol w:w="1082"/>
        <w:gridCol w:w="778"/>
        <w:gridCol w:w="851"/>
        <w:gridCol w:w="1702"/>
        <w:gridCol w:w="990"/>
        <w:gridCol w:w="1080"/>
        <w:gridCol w:w="1080"/>
        <w:gridCol w:w="1080"/>
      </w:tblGrid>
      <w:tr>
        <w:trPr>
          <w:trHeight w:val="331" w:hRule="exact"/>
        </w:trPr>
        <w:tc>
          <w:tcPr>
            <w:tcW w:w="1082" w:type="dxa"/>
            <w:tcBorders>
              <w:top w:val="single" w:sz="8" w:space="0" w:color="000000"/>
              <w:left w:val="single" w:sz="8" w:space="0" w:color="000000"/>
              <w:bottom w:val="nil" w:sz="6" w:space="0" w:color="auto"/>
              <w:right w:val="single" w:sz="8" w:space="0" w:color="000000"/>
            </w:tcBorders>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78" w:type="dxa"/>
            <w:tcBorders>
              <w:top w:val="single" w:sz="8" w:space="0" w:color="000000"/>
              <w:left w:val="single" w:sz="8" w:space="0" w:color="000000"/>
              <w:bottom w:val="nil" w:sz="6" w:space="0" w:color="auto"/>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851" w:type="dxa"/>
            <w:tcBorders>
              <w:top w:val="single" w:sz="8" w:space="0" w:color="000000"/>
              <w:left w:val="single" w:sz="8" w:space="0" w:color="000000"/>
              <w:bottom w:val="nil" w:sz="6" w:space="0" w:color="auto"/>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1702" w:type="dxa"/>
            <w:tcBorders>
              <w:top w:val="single" w:sz="8" w:space="0" w:color="000000"/>
              <w:left w:val="single" w:sz="8" w:space="0" w:color="000000"/>
              <w:bottom w:val="nil" w:sz="6" w:space="0" w:color="auto"/>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990" w:type="dxa"/>
            <w:vMerge w:val="restart"/>
            <w:tcBorders>
              <w:top w:val="single" w:sz="8" w:space="0" w:color="000000"/>
              <w:left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2" w:lineRule="exact" w:before="24"/>
              <w:ind w:left="98" w:right="150"/>
              <w:jc w:val="left"/>
              <w:rPr>
                <w:rFonts w:ascii="宋体" w:hAnsi="宋体" w:cs="宋体" w:eastAsia="宋体" w:hint="default"/>
                <w:sz w:val="18"/>
                <w:szCs w:val="18"/>
              </w:rPr>
            </w:pPr>
            <w:r>
              <w:rPr>
                <w:rFonts w:ascii="宋体" w:hAnsi="宋体" w:cs="宋体" w:eastAsia="宋体" w:hint="default"/>
                <w:sz w:val="18"/>
                <w:szCs w:val="18"/>
              </w:rPr>
              <w:t>（万元人 民）</w:t>
            </w:r>
          </w:p>
        </w:tc>
        <w:tc>
          <w:tcPr>
            <w:tcW w:w="1080" w:type="dxa"/>
            <w:vMerge w:val="restart"/>
            <w:tcBorders>
              <w:top w:val="single" w:sz="8" w:space="0" w:color="000000"/>
              <w:left w:val="single" w:sz="8" w:space="0" w:color="000000"/>
              <w:right w:val="single" w:sz="8" w:space="0" w:color="000000"/>
            </w:tcBorders>
          </w:tcPr>
          <w:p>
            <w:pPr>
              <w:pStyle w:val="TableParagraph"/>
              <w:spacing w:line="232" w:lineRule="exact" w:before="112"/>
              <w:ind w:left="98" w:right="60"/>
              <w:jc w:val="left"/>
              <w:rPr>
                <w:rFonts w:ascii="宋体" w:hAnsi="宋体" w:cs="宋体" w:eastAsia="宋体" w:hint="default"/>
                <w:sz w:val="18"/>
                <w:szCs w:val="18"/>
              </w:rPr>
            </w:pPr>
            <w:r>
              <w:rPr>
                <w:rFonts w:ascii="宋体" w:hAnsi="宋体" w:cs="宋体" w:eastAsia="宋体" w:hint="default"/>
                <w:spacing w:val="-8"/>
                <w:sz w:val="18"/>
                <w:szCs w:val="18"/>
              </w:rPr>
              <w:t>净资产（万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元人民币）</w:t>
            </w:r>
          </w:p>
        </w:tc>
        <w:tc>
          <w:tcPr>
            <w:tcW w:w="1080" w:type="dxa"/>
            <w:vMerge w:val="restart"/>
            <w:tcBorders>
              <w:top w:val="single" w:sz="8" w:space="0" w:color="000000"/>
              <w:left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98" w:right="15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万元人民 币</w:t>
            </w:r>
            <w:r>
              <w:rPr>
                <w:rFonts w:ascii="宋体" w:hAnsi="宋体" w:cs="宋体" w:eastAsia="宋体" w:hint="default"/>
                <w:sz w:val="18"/>
                <w:szCs w:val="18"/>
              </w:rPr>
              <w:t>)</w:t>
            </w:r>
          </w:p>
        </w:tc>
        <w:tc>
          <w:tcPr>
            <w:tcW w:w="1080" w:type="dxa"/>
            <w:vMerge w:val="restart"/>
            <w:tcBorders>
              <w:top w:val="single" w:sz="8" w:space="0" w:color="000000"/>
              <w:left w:val="single" w:sz="8" w:space="0" w:color="000000"/>
              <w:right w:val="single" w:sz="8" w:space="0" w:color="000000"/>
            </w:tcBorders>
          </w:tcPr>
          <w:p>
            <w:pPr>
              <w:pStyle w:val="TableParagraph"/>
              <w:spacing w:line="232" w:lineRule="exact" w:before="112"/>
              <w:ind w:left="98" w:right="60"/>
              <w:jc w:val="left"/>
              <w:rPr>
                <w:rFonts w:ascii="宋体" w:hAnsi="宋体" w:cs="宋体" w:eastAsia="宋体" w:hint="default"/>
                <w:sz w:val="18"/>
                <w:szCs w:val="18"/>
              </w:rPr>
            </w:pPr>
            <w:r>
              <w:rPr>
                <w:rFonts w:ascii="宋体" w:hAnsi="宋体" w:cs="宋体" w:eastAsia="宋体" w:hint="default"/>
                <w:spacing w:val="-8"/>
                <w:sz w:val="18"/>
                <w:szCs w:val="18"/>
              </w:rPr>
              <w:t>净利润（万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元人民币）</w:t>
            </w:r>
          </w:p>
        </w:tc>
      </w:tr>
      <w:tr>
        <w:trPr>
          <w:trHeight w:val="389" w:hRule="exact"/>
        </w:trPr>
        <w:tc>
          <w:tcPr>
            <w:tcW w:w="10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9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7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9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85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9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98" w:right="0"/>
              <w:jc w:val="left"/>
              <w:rPr>
                <w:rFonts w:ascii="宋体" w:hAnsi="宋体" w:cs="宋体" w:eastAsia="宋体" w:hint="default"/>
                <w:sz w:val="18"/>
                <w:szCs w:val="18"/>
              </w:rPr>
            </w:pPr>
            <w:r>
              <w:rPr>
                <w:rFonts w:ascii="宋体" w:hAnsi="宋体" w:cs="宋体" w:eastAsia="宋体" w:hint="default"/>
                <w:sz w:val="18"/>
                <w:szCs w:val="18"/>
              </w:rPr>
              <w:t>范围</w:t>
            </w:r>
          </w:p>
        </w:tc>
        <w:tc>
          <w:tcPr>
            <w:tcW w:w="990" w:type="dxa"/>
            <w:vMerge/>
            <w:tcBorders>
              <w:left w:val="single" w:sz="8" w:space="0" w:color="000000"/>
              <w:bottom w:val="single" w:sz="8" w:space="0" w:color="000000"/>
              <w:right w:val="single" w:sz="8" w:space="0" w:color="000000"/>
            </w:tcBorders>
          </w:tcPr>
          <w:p>
            <w:pPr/>
          </w:p>
        </w:tc>
        <w:tc>
          <w:tcPr>
            <w:tcW w:w="1080" w:type="dxa"/>
            <w:vMerge/>
            <w:tcBorders>
              <w:left w:val="single" w:sz="8" w:space="0" w:color="000000"/>
              <w:bottom w:val="single" w:sz="8" w:space="0" w:color="000000"/>
              <w:right w:val="single" w:sz="8" w:space="0" w:color="000000"/>
            </w:tcBorders>
          </w:tcPr>
          <w:p>
            <w:pPr/>
          </w:p>
        </w:tc>
        <w:tc>
          <w:tcPr>
            <w:tcW w:w="1080" w:type="dxa"/>
            <w:vMerge/>
            <w:tcBorders>
              <w:left w:val="single" w:sz="8" w:space="0" w:color="000000"/>
              <w:bottom w:val="single" w:sz="8" w:space="0" w:color="000000"/>
              <w:right w:val="single" w:sz="8" w:space="0" w:color="000000"/>
            </w:tcBorders>
          </w:tcPr>
          <w:p>
            <w:pPr/>
          </w:p>
        </w:tc>
        <w:tc>
          <w:tcPr>
            <w:tcW w:w="1080" w:type="dxa"/>
            <w:vMerge/>
            <w:tcBorders>
              <w:left w:val="single" w:sz="8" w:space="0" w:color="000000"/>
              <w:bottom w:val="single" w:sz="8" w:space="0" w:color="000000"/>
              <w:right w:val="single" w:sz="8" w:space="0" w:color="000000"/>
            </w:tcBorders>
          </w:tcPr>
          <w:p>
            <w:pPr/>
          </w:p>
        </w:tc>
      </w:tr>
      <w:tr>
        <w:trPr>
          <w:trHeight w:val="1138"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34" w:lineRule="exact"/>
              <w:ind w:left="98" w:right="0"/>
              <w:jc w:val="left"/>
              <w:rPr>
                <w:rFonts w:ascii="宋体" w:hAnsi="宋体" w:cs="宋体" w:eastAsia="宋体" w:hint="default"/>
                <w:sz w:val="18"/>
                <w:szCs w:val="18"/>
              </w:rPr>
            </w:pPr>
            <w:r>
              <w:rPr>
                <w:rFonts w:ascii="宋体"/>
                <w:sz w:val="18"/>
              </w:rPr>
              <w:t>1,200</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64"/>
              <w:ind w:left="98" w:right="8"/>
              <w:jc w:val="left"/>
              <w:rPr>
                <w:rFonts w:ascii="宋体" w:hAnsi="宋体" w:cs="宋体" w:eastAsia="宋体" w:hint="default"/>
                <w:sz w:val="18"/>
                <w:szCs w:val="18"/>
              </w:rPr>
            </w:pPr>
            <w:r>
              <w:rPr>
                <w:rFonts w:ascii="宋体" w:hAnsi="宋体" w:cs="宋体" w:eastAsia="宋体" w:hint="default"/>
                <w:sz w:val="18"/>
                <w:szCs w:val="18"/>
              </w:rPr>
              <w:t>纺织品、服装制造 </w:t>
            </w:r>
            <w:r>
              <w:rPr>
                <w:rFonts w:ascii="宋体" w:hAnsi="宋体" w:cs="宋体" w:eastAsia="宋体" w:hint="default"/>
                <w:spacing w:val="-6"/>
                <w:sz w:val="18"/>
                <w:szCs w:val="18"/>
              </w:rPr>
              <w:t>加工及印染、生产、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销售纺织原辅材 料、机器器材</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42880.83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19681.87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29558.33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1097.78</w:t>
            </w:r>
          </w:p>
        </w:tc>
      </w:tr>
      <w:tr>
        <w:trPr>
          <w:trHeight w:val="1266"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9"/>
              <w:ind w:left="99" w:right="240"/>
              <w:jc w:val="both"/>
              <w:rPr>
                <w:rFonts w:ascii="宋体" w:hAnsi="宋体" w:cs="宋体" w:eastAsia="宋体" w:hint="default"/>
                <w:sz w:val="18"/>
                <w:szCs w:val="18"/>
              </w:rPr>
            </w:pPr>
            <w:r>
              <w:rPr>
                <w:rFonts w:ascii="宋体" w:hAnsi="宋体" w:cs="宋体" w:eastAsia="宋体" w:hint="default"/>
                <w:sz w:val="18"/>
                <w:szCs w:val="18"/>
              </w:rPr>
              <w:t>浙江富润 海茂纺织 布艺有限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5" w:lineRule="exact" w:before="124"/>
              <w:ind w:left="98"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9"/>
              <w:ind w:left="98" w:right="142"/>
              <w:jc w:val="both"/>
              <w:rPr>
                <w:rFonts w:ascii="宋体" w:hAnsi="宋体" w:cs="宋体" w:eastAsia="宋体" w:hint="default"/>
                <w:sz w:val="18"/>
                <w:szCs w:val="18"/>
              </w:rPr>
            </w:pPr>
            <w:r>
              <w:rPr>
                <w:rFonts w:ascii="宋体" w:hAnsi="宋体" w:cs="宋体" w:eastAsia="宋体" w:hint="default"/>
                <w:sz w:val="18"/>
                <w:szCs w:val="18"/>
              </w:rPr>
              <w:t>高档纺织品、高档 家纺制品的生产、 加工及纺织原辅材 料的生产销售。</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4645.78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3617.84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3189.43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424.11</w:t>
            </w:r>
          </w:p>
        </w:tc>
      </w:tr>
      <w:tr>
        <w:trPr>
          <w:trHeight w:val="989"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7"/>
              <w:ind w:left="99" w:right="240"/>
              <w:jc w:val="both"/>
              <w:rPr>
                <w:rFonts w:ascii="宋体" w:hAnsi="宋体" w:cs="宋体" w:eastAsia="宋体" w:hint="default"/>
                <w:sz w:val="18"/>
                <w:szCs w:val="18"/>
              </w:rPr>
            </w:pPr>
            <w:r>
              <w:rPr>
                <w:rFonts w:ascii="宋体" w:hAnsi="宋体" w:cs="宋体" w:eastAsia="宋体" w:hint="default"/>
                <w:sz w:val="18"/>
                <w:szCs w:val="18"/>
              </w:rPr>
              <w:t>浙江富润 纺织有限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7"/>
              <w:ind w:left="98" w:right="142"/>
              <w:jc w:val="both"/>
              <w:rPr>
                <w:rFonts w:ascii="宋体" w:hAnsi="宋体" w:cs="宋体" w:eastAsia="宋体" w:hint="default"/>
                <w:sz w:val="18"/>
                <w:szCs w:val="18"/>
              </w:rPr>
            </w:pPr>
            <w:r>
              <w:rPr>
                <w:rFonts w:ascii="宋体" w:hAnsi="宋体" w:cs="宋体" w:eastAsia="宋体" w:hint="default"/>
                <w:sz w:val="18"/>
                <w:szCs w:val="18"/>
              </w:rPr>
              <w:t>高档纺织品制造、 加工及印染；纺织 辅料生产、销售。</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sz w:val="18"/>
              </w:rPr>
              <w:t>20402.14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sz w:val="18"/>
              </w:rPr>
              <w:t>10893.01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sz w:val="18"/>
              </w:rPr>
              <w:t>18478.1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sz w:val="18"/>
              </w:rPr>
              <w:t>1480.23</w:t>
            </w:r>
          </w:p>
        </w:tc>
      </w:tr>
      <w:tr>
        <w:trPr>
          <w:trHeight w:val="953"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浙江诸暨</w:t>
            </w:r>
          </w:p>
          <w:p>
            <w:pPr>
              <w:pStyle w:val="TableParagraph"/>
              <w:spacing w:line="237" w:lineRule="auto" w:before="1"/>
              <w:ind w:left="99" w:right="240"/>
              <w:jc w:val="both"/>
              <w:rPr>
                <w:rFonts w:ascii="宋体" w:hAnsi="宋体" w:cs="宋体" w:eastAsia="宋体" w:hint="default"/>
                <w:sz w:val="18"/>
                <w:szCs w:val="18"/>
              </w:rPr>
            </w:pPr>
            <w:r>
              <w:rPr>
                <w:rFonts w:ascii="宋体" w:hAnsi="宋体" w:cs="宋体" w:eastAsia="宋体" w:hint="default"/>
                <w:sz w:val="18"/>
                <w:szCs w:val="18"/>
              </w:rPr>
              <w:t>富润宏丰 纺织有限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87"/>
              <w:ind w:left="98" w:right="0"/>
              <w:jc w:val="left"/>
              <w:rPr>
                <w:rFonts w:ascii="宋体" w:hAnsi="宋体" w:cs="宋体" w:eastAsia="宋体" w:hint="default"/>
                <w:sz w:val="18"/>
                <w:szCs w:val="18"/>
              </w:rPr>
            </w:pPr>
            <w:r>
              <w:rPr>
                <w:rFonts w:ascii="宋体"/>
                <w:sz w:val="18"/>
              </w:rPr>
              <w:t>2,500</w:t>
            </w:r>
          </w:p>
          <w:p>
            <w:pPr>
              <w:pStyle w:val="TableParagraph"/>
              <w:spacing w:line="240" w:lineRule="auto"/>
              <w:ind w:left="98" w:right="191"/>
              <w:jc w:val="left"/>
              <w:rPr>
                <w:rFonts w:ascii="宋体" w:hAnsi="宋体" w:cs="宋体" w:eastAsia="宋体" w:hint="default"/>
                <w:sz w:val="18"/>
                <w:szCs w:val="18"/>
              </w:rPr>
            </w:pPr>
            <w:r>
              <w:rPr>
                <w:rFonts w:ascii="宋体" w:hAnsi="宋体" w:cs="宋体" w:eastAsia="宋体" w:hint="default"/>
                <w:sz w:val="18"/>
                <w:szCs w:val="18"/>
              </w:rPr>
              <w:t>万人民 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98" w:right="142"/>
              <w:jc w:val="left"/>
              <w:rPr>
                <w:rFonts w:ascii="宋体" w:hAnsi="宋体" w:cs="宋体" w:eastAsia="宋体" w:hint="default"/>
                <w:sz w:val="18"/>
                <w:szCs w:val="18"/>
              </w:rPr>
            </w:pPr>
            <w:r>
              <w:rPr>
                <w:rFonts w:ascii="宋体" w:hAnsi="宋体" w:cs="宋体" w:eastAsia="宋体" w:hint="default"/>
                <w:sz w:val="18"/>
                <w:szCs w:val="18"/>
              </w:rPr>
              <w:t>纺织加工品；销售 自产产品。</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5418.45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2751.93</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47.8</w:t>
            </w:r>
          </w:p>
        </w:tc>
      </w:tr>
      <w:tr>
        <w:trPr>
          <w:trHeight w:val="1187"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9"/>
              <w:ind w:left="99" w:right="240"/>
              <w:jc w:val="both"/>
              <w:rPr>
                <w:rFonts w:ascii="宋体" w:hAnsi="宋体" w:cs="宋体" w:eastAsia="宋体" w:hint="default"/>
                <w:sz w:val="18"/>
                <w:szCs w:val="18"/>
              </w:rPr>
            </w:pPr>
            <w:r>
              <w:rPr>
                <w:rFonts w:ascii="宋体" w:hAnsi="宋体" w:cs="宋体" w:eastAsia="宋体" w:hint="default"/>
                <w:sz w:val="18"/>
                <w:szCs w:val="18"/>
              </w:rPr>
              <w:t>浙江诸暨 富润丝绸 织造有限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9"/>
              <w:ind w:left="98" w:right="8"/>
              <w:jc w:val="left"/>
              <w:rPr>
                <w:rFonts w:ascii="宋体" w:hAnsi="宋体" w:cs="宋体" w:eastAsia="宋体" w:hint="default"/>
                <w:sz w:val="18"/>
                <w:szCs w:val="18"/>
              </w:rPr>
            </w:pPr>
            <w:r>
              <w:rPr>
                <w:rFonts w:ascii="宋体" w:hAnsi="宋体" w:cs="宋体" w:eastAsia="宋体" w:hint="default"/>
                <w:sz w:val="18"/>
                <w:szCs w:val="18"/>
              </w:rPr>
              <w:t>高档服饰面料、服 装饰品的生产及后 整理加工（不含印 </w:t>
            </w:r>
            <w:r>
              <w:rPr>
                <w:rFonts w:ascii="宋体" w:hAnsi="宋体" w:cs="宋体" w:eastAsia="宋体" w:hint="default"/>
                <w:spacing w:val="-6"/>
                <w:sz w:val="18"/>
                <w:szCs w:val="18"/>
              </w:rPr>
              <w:t>染）销售自产产品。</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1746.46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1467.88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18.1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184.47</w:t>
            </w:r>
          </w:p>
        </w:tc>
      </w:tr>
      <w:tr>
        <w:trPr>
          <w:trHeight w:val="1132"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浙江明贺 钢管有限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35" w:lineRule="exact"/>
              <w:ind w:left="98" w:right="0"/>
              <w:jc w:val="left"/>
              <w:rPr>
                <w:rFonts w:ascii="宋体" w:hAnsi="宋体" w:cs="宋体" w:eastAsia="宋体" w:hint="default"/>
                <w:sz w:val="18"/>
                <w:szCs w:val="18"/>
              </w:rPr>
            </w:pPr>
            <w:r>
              <w:rPr>
                <w:rFonts w:ascii="宋体"/>
                <w:sz w:val="18"/>
              </w:rPr>
              <w:t>734.693</w:t>
            </w:r>
          </w:p>
          <w:p>
            <w:pPr>
              <w:pStyle w:val="TableParagraph"/>
              <w:spacing w:line="232" w:lineRule="exact" w:before="24"/>
              <w:ind w:left="98" w:right="236"/>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万美 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62"/>
              <w:ind w:left="98" w:right="142"/>
              <w:jc w:val="left"/>
              <w:rPr>
                <w:rFonts w:ascii="宋体" w:hAnsi="宋体" w:cs="宋体" w:eastAsia="宋体" w:hint="default"/>
                <w:sz w:val="18"/>
                <w:szCs w:val="18"/>
              </w:rPr>
            </w:pPr>
            <w:r>
              <w:rPr>
                <w:rFonts w:ascii="宋体" w:hAnsi="宋体" w:cs="宋体" w:eastAsia="宋体" w:hint="default"/>
                <w:sz w:val="18"/>
                <w:szCs w:val="18"/>
              </w:rPr>
              <w:t>各类钢管的生产、 加工</w:t>
            </w:r>
            <w:r>
              <w:rPr>
                <w:rFonts w:ascii="宋体" w:hAnsi="宋体" w:cs="宋体" w:eastAsia="宋体" w:hint="default"/>
                <w:sz w:val="18"/>
                <w:szCs w:val="18"/>
              </w:rPr>
              <w:t>(</w:t>
            </w:r>
            <w:r>
              <w:rPr>
                <w:rFonts w:ascii="宋体" w:hAnsi="宋体" w:cs="宋体" w:eastAsia="宋体" w:hint="default"/>
                <w:sz w:val="18"/>
                <w:szCs w:val="18"/>
              </w:rPr>
              <w:t>不含钢材的 生产</w:t>
            </w:r>
            <w:r>
              <w:rPr>
                <w:rFonts w:ascii="宋体" w:hAnsi="宋体" w:cs="宋体" w:eastAsia="宋体" w:hint="default"/>
                <w:sz w:val="18"/>
                <w:szCs w:val="18"/>
              </w:rPr>
              <w:t>)</w:t>
            </w:r>
            <w:r>
              <w:rPr>
                <w:rFonts w:ascii="宋体" w:hAnsi="宋体" w:cs="宋体" w:eastAsia="宋体" w:hint="default"/>
                <w:sz w:val="18"/>
                <w:szCs w:val="18"/>
              </w:rPr>
              <w:t>销售本公司 生产产品</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29975.15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11546.35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45098.89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1268.92</w:t>
            </w:r>
          </w:p>
        </w:tc>
      </w:tr>
      <w:tr>
        <w:trPr>
          <w:trHeight w:val="1403"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浙江富源 再生资源 有限公司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35" w:lineRule="exact"/>
              <w:ind w:left="98" w:right="0"/>
              <w:jc w:val="left"/>
              <w:rPr>
                <w:rFonts w:ascii="宋体" w:hAnsi="宋体" w:cs="宋体" w:eastAsia="宋体" w:hint="default"/>
                <w:sz w:val="18"/>
                <w:szCs w:val="18"/>
              </w:rPr>
            </w:pPr>
            <w:r>
              <w:rPr>
                <w:rFonts w:ascii="宋体"/>
                <w:sz w:val="18"/>
              </w:rPr>
              <w:t>2,100</w:t>
            </w:r>
          </w:p>
          <w:p>
            <w:pPr>
              <w:pStyle w:val="TableParagraph"/>
              <w:spacing w:line="232" w:lineRule="exact" w:before="24"/>
              <w:ind w:left="98" w:right="191"/>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1"/>
              <w:ind w:left="98" w:right="8"/>
              <w:jc w:val="left"/>
              <w:rPr>
                <w:rFonts w:ascii="宋体" w:hAnsi="宋体" w:cs="宋体" w:eastAsia="宋体" w:hint="default"/>
                <w:sz w:val="18"/>
                <w:szCs w:val="18"/>
              </w:rPr>
            </w:pPr>
            <w:r>
              <w:rPr>
                <w:rFonts w:ascii="宋体" w:hAnsi="宋体" w:cs="宋体" w:eastAsia="宋体" w:hint="default"/>
                <w:spacing w:val="-6"/>
                <w:sz w:val="18"/>
                <w:szCs w:val="18"/>
              </w:rPr>
              <w:t>废旧纺织品、橡胶、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金属产品的回收、 再生利用销售（国 家法律法规禁止限 制的除外）</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2971.94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446.54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80.42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-197.84</w:t>
            </w:r>
          </w:p>
        </w:tc>
      </w:tr>
      <w:tr>
        <w:trPr>
          <w:trHeight w:val="1012"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18"/>
              <w:ind w:left="99" w:right="240"/>
              <w:jc w:val="both"/>
              <w:rPr>
                <w:rFonts w:ascii="宋体" w:hAnsi="宋体" w:cs="宋体" w:eastAsia="宋体" w:hint="default"/>
                <w:sz w:val="18"/>
                <w:szCs w:val="18"/>
              </w:rPr>
            </w:pPr>
            <w:r>
              <w:rPr>
                <w:rFonts w:ascii="宋体" w:hAnsi="宋体" w:cs="宋体" w:eastAsia="宋体" w:hint="default"/>
                <w:sz w:val="18"/>
                <w:szCs w:val="18"/>
              </w:rPr>
              <w:t>浙江富润 贸易有限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before="116"/>
              <w:ind w:left="98"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2" w:lineRule="exact" w:before="24"/>
              <w:ind w:left="98" w:right="191"/>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18"/>
              <w:ind w:left="98" w:right="142"/>
              <w:jc w:val="both"/>
              <w:rPr>
                <w:rFonts w:ascii="宋体" w:hAnsi="宋体" w:cs="宋体" w:eastAsia="宋体" w:hint="default"/>
                <w:sz w:val="18"/>
                <w:szCs w:val="18"/>
              </w:rPr>
            </w:pPr>
            <w:r>
              <w:rPr>
                <w:rFonts w:ascii="宋体" w:hAnsi="宋体" w:cs="宋体" w:eastAsia="宋体" w:hint="default"/>
                <w:sz w:val="18"/>
                <w:szCs w:val="18"/>
              </w:rPr>
              <w:t>纺织品、服装、原 料、机械器材的批 发及其进出口业务</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sz w:val="18"/>
              </w:rPr>
              <w:t>396.5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sz w:val="18"/>
              </w:rPr>
              <w:t>396.36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sz w:val="18"/>
              </w:rPr>
              <w:t>322.51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sz w:val="18"/>
              </w:rPr>
              <w:t>29.01</w:t>
            </w:r>
          </w:p>
        </w:tc>
      </w:tr>
      <w:tr>
        <w:trPr>
          <w:trHeight w:val="1409"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诸暨富润 屋城东置 业有限公 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98" w:right="119"/>
              <w:jc w:val="left"/>
              <w:rPr>
                <w:rFonts w:ascii="宋体" w:hAnsi="宋体" w:cs="宋体" w:eastAsia="宋体" w:hint="default"/>
                <w:sz w:val="18"/>
                <w:szCs w:val="18"/>
              </w:rPr>
            </w:pPr>
            <w:r>
              <w:rPr>
                <w:rFonts w:ascii="宋体" w:hAnsi="宋体" w:cs="宋体" w:eastAsia="宋体" w:hint="default"/>
                <w:sz w:val="18"/>
                <w:szCs w:val="18"/>
              </w:rPr>
              <w:t>房地产 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35" w:lineRule="exact"/>
              <w:ind w:left="98" w:right="0"/>
              <w:jc w:val="left"/>
              <w:rPr>
                <w:rFonts w:ascii="宋体" w:hAnsi="宋体" w:cs="宋体" w:eastAsia="宋体" w:hint="default"/>
                <w:sz w:val="18"/>
                <w:szCs w:val="18"/>
              </w:rPr>
            </w:pPr>
            <w:r>
              <w:rPr>
                <w:rFonts w:ascii="宋体"/>
                <w:sz w:val="18"/>
              </w:rPr>
              <w:t>3,000</w:t>
            </w:r>
          </w:p>
          <w:p>
            <w:pPr>
              <w:pStyle w:val="TableParagraph"/>
              <w:spacing w:line="240" w:lineRule="auto"/>
              <w:ind w:left="98" w:right="191"/>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81"/>
              <w:ind w:left="98" w:right="0"/>
              <w:jc w:val="both"/>
              <w:rPr>
                <w:rFonts w:ascii="宋体" w:hAnsi="宋体" w:cs="宋体" w:eastAsia="宋体" w:hint="default"/>
                <w:sz w:val="18"/>
                <w:szCs w:val="18"/>
              </w:rPr>
            </w:pPr>
            <w:r>
              <w:rPr>
                <w:rFonts w:ascii="宋体" w:hAnsi="宋体" w:cs="宋体" w:eastAsia="宋体" w:hint="default"/>
                <w:sz w:val="18"/>
                <w:szCs w:val="18"/>
              </w:rPr>
              <w:t>房地产开发经营</w:t>
            </w:r>
          </w:p>
          <w:p>
            <w:pPr>
              <w:pStyle w:val="TableParagraph"/>
              <w:spacing w:line="240" w:lineRule="auto"/>
              <w:ind w:left="98" w:right="142"/>
              <w:jc w:val="both"/>
              <w:rPr>
                <w:rFonts w:ascii="宋体" w:hAnsi="宋体" w:cs="宋体" w:eastAsia="宋体" w:hint="default"/>
                <w:sz w:val="18"/>
                <w:szCs w:val="18"/>
              </w:rPr>
            </w:pPr>
            <w:r>
              <w:rPr>
                <w:rFonts w:ascii="宋体" w:hAnsi="宋体" w:cs="宋体" w:eastAsia="宋体" w:hint="default"/>
                <w:sz w:val="18"/>
                <w:szCs w:val="18"/>
              </w:rPr>
              <w:t>（凭有效资质证书 经营）；市政工程 施工；经销：建材</w:t>
            </w:r>
          </w:p>
          <w:p>
            <w:pPr>
              <w:pStyle w:val="TableParagraph"/>
              <w:spacing w:line="233" w:lineRule="exact"/>
              <w:ind w:left="98" w:right="0"/>
              <w:jc w:val="both"/>
              <w:rPr>
                <w:rFonts w:ascii="宋体" w:hAnsi="宋体" w:cs="宋体" w:eastAsia="宋体" w:hint="default"/>
                <w:sz w:val="18"/>
                <w:szCs w:val="18"/>
              </w:rPr>
            </w:pPr>
            <w:r>
              <w:rPr>
                <w:rFonts w:ascii="宋体" w:hAnsi="宋体" w:cs="宋体" w:eastAsia="宋体" w:hint="default"/>
                <w:sz w:val="18"/>
                <w:szCs w:val="18"/>
              </w:rPr>
              <w:t>（不含木材）</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14727.52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-6442.92</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-8711.2</w:t>
            </w:r>
          </w:p>
        </w:tc>
      </w:tr>
      <w:tr>
        <w:trPr>
          <w:trHeight w:val="935"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0"/>
              <w:ind w:left="99" w:right="240"/>
              <w:jc w:val="both"/>
              <w:rPr>
                <w:rFonts w:ascii="宋体" w:hAnsi="宋体" w:cs="宋体" w:eastAsia="宋体" w:hint="default"/>
                <w:sz w:val="18"/>
                <w:szCs w:val="18"/>
              </w:rPr>
            </w:pPr>
            <w:r>
              <w:rPr>
                <w:rFonts w:ascii="宋体" w:hAnsi="宋体" w:cs="宋体" w:eastAsia="宋体" w:hint="default"/>
                <w:sz w:val="18"/>
                <w:szCs w:val="18"/>
              </w:rPr>
              <w:t>诸暨富润 服饰有限 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98" w:right="97"/>
              <w:jc w:val="left"/>
              <w:rPr>
                <w:rFonts w:ascii="宋体" w:hAnsi="宋体" w:cs="宋体" w:eastAsia="宋体" w:hint="default"/>
                <w:sz w:val="18"/>
                <w:szCs w:val="18"/>
              </w:rPr>
            </w:pPr>
            <w:r>
              <w:rPr>
                <w:rFonts w:ascii="宋体" w:hAnsi="宋体" w:cs="宋体" w:eastAsia="宋体" w:hint="default"/>
                <w:spacing w:val="-6"/>
                <w:sz w:val="18"/>
                <w:szCs w:val="18"/>
              </w:rPr>
              <w:t>生产、加工、销售</w:t>
            </w:r>
            <w:r>
              <w:rPr>
                <w:rFonts w:ascii="宋体" w:hAnsi="宋体" w:cs="宋体" w:eastAsia="宋体" w:hint="default"/>
                <w:spacing w:val="-6"/>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服装及服装制品。</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4692.12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1073.15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3152.52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sz w:val="18"/>
              </w:rPr>
              <w:t>150.4</w:t>
            </w:r>
          </w:p>
        </w:tc>
      </w:tr>
    </w:tbl>
    <w:p>
      <w:pPr>
        <w:spacing w:after="0" w:line="240" w:lineRule="auto"/>
        <w:jc w:val="left"/>
        <w:rPr>
          <w:rFonts w:ascii="宋体" w:hAnsi="宋体" w:cs="宋体" w:eastAsia="宋体" w:hint="default"/>
          <w:sz w:val="18"/>
          <w:szCs w:val="18"/>
        </w:rPr>
        <w:sectPr>
          <w:pgSz w:w="11910" w:h="16840"/>
          <w:pgMar w:header="882" w:footer="1194" w:top="1120" w:bottom="1380" w:left="1120" w:right="1680"/>
        </w:sectPr>
      </w:pPr>
    </w:p>
    <w:p>
      <w:pPr>
        <w:spacing w:line="240" w:lineRule="auto" w:before="6"/>
        <w:rPr>
          <w:rFonts w:ascii="宋体" w:hAnsi="宋体" w:cs="宋体" w:eastAsia="宋体" w:hint="default"/>
          <w:b/>
          <w:bCs/>
          <w:sz w:val="23"/>
          <w:szCs w:val="23"/>
        </w:rPr>
      </w:pPr>
    </w:p>
    <w:tbl>
      <w:tblPr>
        <w:tblW w:w="0" w:type="auto"/>
        <w:jc w:val="left"/>
        <w:tblInd w:w="130" w:type="dxa"/>
        <w:tblLayout w:type="fixed"/>
        <w:tblCellMar>
          <w:top w:w="0" w:type="dxa"/>
          <w:left w:w="0" w:type="dxa"/>
          <w:bottom w:w="0" w:type="dxa"/>
          <w:right w:w="0" w:type="dxa"/>
        </w:tblCellMar>
        <w:tblLook w:val="01E0"/>
      </w:tblPr>
      <w:tblGrid>
        <w:gridCol w:w="1082"/>
        <w:gridCol w:w="778"/>
        <w:gridCol w:w="851"/>
        <w:gridCol w:w="1702"/>
        <w:gridCol w:w="990"/>
        <w:gridCol w:w="1080"/>
        <w:gridCol w:w="1080"/>
        <w:gridCol w:w="1080"/>
      </w:tblGrid>
      <w:tr>
        <w:trPr>
          <w:trHeight w:val="1408" w:hRule="exact"/>
        </w:trPr>
        <w:tc>
          <w:tcPr>
            <w:tcW w:w="10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诸暨市富 润置业有 限公司</w:t>
            </w:r>
          </w:p>
        </w:tc>
        <w:tc>
          <w:tcPr>
            <w:tcW w:w="77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98" w:right="119"/>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85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ind w:left="98" w:right="191"/>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37" w:lineRule="auto" w:before="87"/>
              <w:ind w:left="98" w:right="142"/>
              <w:jc w:val="both"/>
              <w:rPr>
                <w:rFonts w:ascii="宋体" w:hAnsi="宋体" w:cs="宋体" w:eastAsia="宋体" w:hint="default"/>
                <w:sz w:val="18"/>
                <w:szCs w:val="18"/>
              </w:rPr>
            </w:pPr>
            <w:r>
              <w:rPr>
                <w:rFonts w:ascii="宋体" w:hAnsi="宋体" w:cs="宋体" w:eastAsia="宋体" w:hint="default"/>
                <w:sz w:val="18"/>
                <w:szCs w:val="18"/>
              </w:rPr>
              <w:t>按资质等级证书核 定范围内从事房地 产开发经营、市政 工程建筑活动；经 销，建材</w:t>
            </w:r>
          </w:p>
        </w:tc>
        <w:tc>
          <w:tcPr>
            <w:tcW w:w="99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9364.9</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9320.44</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1688.77</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306.13</w:t>
            </w:r>
          </w:p>
        </w:tc>
      </w:tr>
      <w:tr>
        <w:trPr>
          <w:trHeight w:val="1159" w:hRule="exact"/>
        </w:trPr>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37" w:lineRule="auto"/>
              <w:ind w:left="99" w:right="240"/>
              <w:jc w:val="both"/>
              <w:rPr>
                <w:rFonts w:ascii="宋体" w:hAnsi="宋体" w:cs="宋体" w:eastAsia="宋体" w:hint="default"/>
                <w:sz w:val="18"/>
                <w:szCs w:val="18"/>
              </w:rPr>
            </w:pPr>
            <w:r>
              <w:rPr>
                <w:rFonts w:ascii="宋体" w:hAnsi="宋体" w:cs="宋体" w:eastAsia="宋体" w:hint="default"/>
                <w:sz w:val="18"/>
                <w:szCs w:val="18"/>
              </w:rPr>
              <w:t>杭州航民 上峰水泥 有限公司</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34" w:lineRule="exact"/>
              <w:ind w:left="98" w:right="0"/>
              <w:jc w:val="left"/>
              <w:rPr>
                <w:rFonts w:ascii="宋体" w:hAnsi="宋体" w:cs="宋体" w:eastAsia="宋体" w:hint="default"/>
                <w:sz w:val="18"/>
                <w:szCs w:val="18"/>
              </w:rPr>
            </w:pPr>
            <w:r>
              <w:rPr>
                <w:rFonts w:ascii="宋体"/>
                <w:sz w:val="18"/>
              </w:rPr>
              <w:t>10000</w:t>
            </w:r>
          </w:p>
          <w:p>
            <w:pPr>
              <w:pStyle w:val="TableParagraph"/>
              <w:spacing w:line="240" w:lineRule="auto"/>
              <w:ind w:left="98" w:right="191"/>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6"/>
              <w:ind w:left="98" w:right="233"/>
              <w:jc w:val="both"/>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z w:val="18"/>
                <w:szCs w:val="18"/>
              </w:rPr>
              <w:t>:</w:t>
            </w:r>
            <w:r>
              <w:rPr>
                <w:rFonts w:ascii="宋体" w:hAnsi="宋体" w:cs="宋体" w:eastAsia="宋体" w:hint="default"/>
                <w:sz w:val="18"/>
                <w:szCs w:val="18"/>
              </w:rPr>
              <w:t>水泥熟 料</w:t>
            </w:r>
            <w:r>
              <w:rPr>
                <w:rFonts w:ascii="宋体" w:hAnsi="宋体" w:cs="宋体" w:eastAsia="宋体" w:hint="default"/>
                <w:sz w:val="18"/>
                <w:szCs w:val="18"/>
              </w:rPr>
              <w:t>,</w:t>
            </w:r>
            <w:r>
              <w:rPr>
                <w:rFonts w:ascii="宋体" w:hAnsi="宋体" w:cs="宋体" w:eastAsia="宋体" w:hint="default"/>
                <w:sz w:val="18"/>
                <w:szCs w:val="18"/>
              </w:rPr>
              <w:t>水泥仅限下属 机构经营</w:t>
            </w:r>
            <w:r>
              <w:rPr>
                <w:rFonts w:ascii="宋体" w:hAnsi="宋体" w:cs="宋体" w:eastAsia="宋体" w:hint="default"/>
                <w:sz w:val="18"/>
                <w:szCs w:val="18"/>
              </w:rPr>
              <w:t>:</w:t>
            </w:r>
            <w:r>
              <w:rPr>
                <w:rFonts w:ascii="宋体" w:hAnsi="宋体" w:cs="宋体" w:eastAsia="宋体" w:hint="default"/>
                <w:sz w:val="18"/>
                <w:szCs w:val="18"/>
              </w:rPr>
              <w:t>金属材 料</w:t>
            </w:r>
          </w:p>
        </w:tc>
        <w:tc>
          <w:tcPr>
            <w:tcW w:w="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27904.8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6561.79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19084.42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-1884.83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5"/>
        <w:spacing w:line="240" w:lineRule="auto"/>
        <w:ind w:left="155" w:right="106"/>
        <w:jc w:val="left"/>
        <w:rPr>
          <w:b w:val="0"/>
          <w:bCs w:val="0"/>
        </w:rPr>
      </w:pPr>
      <w:r>
        <w:rPr/>
        <w:t>二、董事会关于公司未来发展的讨论与分析</w:t>
      </w:r>
      <w:r>
        <w:rPr>
          <w:b w:val="0"/>
          <w:bCs w:val="0"/>
        </w:rPr>
      </w:r>
    </w:p>
    <w:p>
      <w:pPr>
        <w:pStyle w:val="Heading5"/>
        <w:spacing w:line="240" w:lineRule="auto" w:before="57"/>
        <w:ind w:left="155" w:right="106"/>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9"/>
        </w:rPr>
        <w:t> </w:t>
      </w:r>
      <w:r>
        <w:rPr/>
        <w:t>行业竞争格局和发展趋势</w:t>
      </w:r>
      <w:r>
        <w:rPr>
          <w:b w:val="0"/>
          <w:bCs w:val="0"/>
        </w:rPr>
      </w:r>
    </w:p>
    <w:p>
      <w:pPr>
        <w:pStyle w:val="BodyText"/>
        <w:spacing w:line="350" w:lineRule="auto" w:before="141"/>
        <w:ind w:left="155" w:right="106" w:firstLine="420"/>
        <w:jc w:val="left"/>
      </w:pPr>
      <w:r>
        <w:rPr/>
        <w:t>展望</w:t>
      </w:r>
      <w:r>
        <w:rPr>
          <w:spacing w:val="-51"/>
        </w:rPr>
        <w:t> </w:t>
      </w:r>
      <w:r>
        <w:rPr>
          <w:rFonts w:ascii="宋体" w:hAnsi="宋体" w:cs="宋体" w:eastAsia="宋体" w:hint="default"/>
        </w:rPr>
        <w:t>2015</w:t>
      </w:r>
      <w:r>
        <w:rPr>
          <w:rFonts w:ascii="宋体" w:hAnsi="宋体" w:cs="宋体" w:eastAsia="宋体" w:hint="default"/>
          <w:spacing w:val="-51"/>
        </w:rPr>
        <w:t> </w:t>
      </w:r>
      <w:r>
        <w:rPr>
          <w:spacing w:val="-3"/>
        </w:rPr>
        <w:t>年，中央经济工作会议提出经济工作的总体要求为“坚持稳中求进工作总基调，主</w:t>
      </w:r>
      <w:r>
        <w:rPr/>
        <w:t> </w:t>
      </w:r>
      <w:r>
        <w:rPr>
          <w:spacing w:val="-5"/>
        </w:rPr>
        <w:t>动适应经济发展新常态”。审视宏观形势，经济增长继续放缓，市场需求还不很旺，结构调整还要</w:t>
      </w:r>
      <w:r>
        <w:rPr>
          <w:spacing w:val="-88"/>
        </w:rPr>
        <w:t> </w:t>
      </w:r>
      <w:r>
        <w:rPr>
          <w:spacing w:val="-88"/>
        </w:rPr>
      </w:r>
      <w:r>
        <w:rPr/>
        <w:t>加大，产能过剩需要消化，政府债务需要调理，房产泡沫有待释放，实体经济困难更重。分析行 业趋势，一是消费结构升级加快，个性化、多元化取代数量扩张；二是竞争格局调整重构，发达 国家控制产业链高端，新兴经济体深入产业链低端；三是比较优势不复存在，劳动力短缺成为常 态，用工成本快速上升；四是环境约束不断增强，地方政府更多地重视生态指标。分析公司可能 面临的机会：</w:t>
      </w:r>
      <w:r>
        <w:rPr>
          <w:rFonts w:ascii="宋体" w:hAnsi="宋体" w:cs="宋体" w:eastAsia="宋体" w:hint="default"/>
        </w:rPr>
        <w:t>1</w:t>
      </w:r>
      <w:r>
        <w:rPr/>
        <w:t>、业务增长的机会。经过行业整治，竞争格局调整，剩者为王，逆风飞扬；</w:t>
      </w:r>
      <w:r>
        <w:rPr>
          <w:rFonts w:ascii="宋体" w:hAnsi="宋体" w:cs="宋体" w:eastAsia="宋体" w:hint="default"/>
        </w:rPr>
        <w:t>2</w:t>
      </w:r>
      <w:r>
        <w:rPr/>
        <w:t>、投</w:t>
      </w:r>
      <w:r>
        <w:rPr>
          <w:spacing w:val="-2"/>
        </w:rPr>
        <w:t> </w:t>
      </w:r>
      <w:r>
        <w:rPr/>
        <w:t>资见效的机会。一带一路、金融改革等带动投资项目效益增长；</w:t>
      </w:r>
      <w:r>
        <w:rPr>
          <w:rFonts w:ascii="宋体" w:hAnsi="宋体" w:cs="宋体" w:eastAsia="宋体" w:hint="default"/>
        </w:rPr>
        <w:t>3</w:t>
      </w:r>
      <w:r>
        <w:rPr/>
        <w:t>、转型升级的机会。现金流足、</w:t>
      </w:r>
      <w:r>
        <w:rPr>
          <w:spacing w:val="-97"/>
        </w:rPr>
        <w:t> </w:t>
      </w:r>
      <w:r>
        <w:rPr>
          <w:spacing w:val="-97"/>
        </w:rPr>
      </w:r>
      <w:r>
        <w:rPr/>
        <w:t>负债率低，带来通过投资并购实现产业转型的可能，站上风口。因此，</w:t>
      </w:r>
      <w:r>
        <w:rPr>
          <w:rFonts w:ascii="宋体" w:hAnsi="宋体" w:cs="宋体" w:eastAsia="宋体" w:hint="default"/>
        </w:rPr>
        <w:t>2015</w:t>
      </w:r>
      <w:r>
        <w:rPr>
          <w:rFonts w:ascii="宋体" w:hAnsi="宋体" w:cs="宋体" w:eastAsia="宋体" w:hint="default"/>
          <w:spacing w:val="-66"/>
        </w:rPr>
        <w:t> </w:t>
      </w:r>
      <w:r>
        <w:rPr/>
        <w:t>年公司将继续以稳健 为主，守住经营管理的底线，守住规范运作的红线，适应新常态，迎接新挑战，探寻新路径，拥 抱新希望。</w:t>
      </w:r>
    </w:p>
    <w:p>
      <w:pPr>
        <w:spacing w:line="240" w:lineRule="auto" w:before="3"/>
        <w:rPr>
          <w:rFonts w:ascii="宋体" w:hAnsi="宋体" w:cs="宋体" w:eastAsia="宋体" w:hint="default"/>
          <w:sz w:val="19"/>
          <w:szCs w:val="19"/>
        </w:rPr>
      </w:pPr>
    </w:p>
    <w:p>
      <w:pPr>
        <w:pStyle w:val="Heading5"/>
        <w:spacing w:line="240" w:lineRule="auto" w:before="0"/>
        <w:ind w:left="155" w:right="106"/>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40"/>
        </w:rPr>
        <w:t> </w:t>
      </w:r>
      <w:r>
        <w:rPr/>
        <w:t>公司发展战略</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left="365" w:right="106"/>
        <w:jc w:val="left"/>
      </w:pPr>
      <w:r>
        <w:rPr>
          <w:rFonts w:ascii="宋体" w:hAnsi="宋体" w:cs="宋体" w:eastAsia="宋体" w:hint="default"/>
        </w:rPr>
        <w:t>2015</w:t>
      </w:r>
      <w:r>
        <w:rPr>
          <w:rFonts w:ascii="宋体" w:hAnsi="宋体" w:cs="宋体" w:eastAsia="宋体" w:hint="default"/>
          <w:spacing w:val="-53"/>
        </w:rPr>
        <w:t> </w:t>
      </w:r>
      <w:r>
        <w:rPr/>
        <w:t>年公司发展战略的指导思想：守正出新，行稳致远，因势而谋，顺势而为。</w:t>
      </w:r>
    </w:p>
    <w:p>
      <w:pPr>
        <w:spacing w:line="240" w:lineRule="auto" w:before="13"/>
        <w:rPr>
          <w:rFonts w:ascii="宋体" w:hAnsi="宋体" w:cs="宋体" w:eastAsia="宋体" w:hint="default"/>
          <w:sz w:val="28"/>
          <w:szCs w:val="28"/>
        </w:rPr>
      </w:pPr>
    </w:p>
    <w:p>
      <w:pPr>
        <w:pStyle w:val="Heading5"/>
        <w:spacing w:line="240" w:lineRule="auto" w:before="0"/>
        <w:ind w:left="155" w:right="106"/>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3"/>
        </w:rPr>
        <w:t> </w:t>
      </w:r>
      <w:r>
        <w:rPr/>
        <w:t>经营计划</w:t>
      </w:r>
      <w:r>
        <w:rPr>
          <w:b w:val="0"/>
          <w:bCs w:val="0"/>
        </w:rPr>
      </w:r>
    </w:p>
    <w:p>
      <w:pPr>
        <w:pStyle w:val="BodyText"/>
        <w:spacing w:line="240" w:lineRule="auto" w:before="141"/>
        <w:ind w:left="365" w:right="106"/>
        <w:jc w:val="left"/>
      </w:pPr>
      <w:r>
        <w:rPr>
          <w:rFonts w:ascii="宋体" w:hAnsi="宋体" w:cs="宋体" w:eastAsia="宋体" w:hint="default"/>
          <w:spacing w:val="-3"/>
        </w:rPr>
        <w:t>1</w:t>
      </w:r>
      <w:r>
        <w:rPr>
          <w:spacing w:val="-3"/>
        </w:rPr>
        <w:t>、主要经营目标：实现营业收入</w:t>
      </w:r>
      <w:r>
        <w:rPr>
          <w:spacing w:val="-54"/>
        </w:rPr>
        <w:t> </w:t>
      </w:r>
      <w:r>
        <w:rPr>
          <w:rFonts w:ascii="宋体" w:hAnsi="宋体" w:cs="宋体" w:eastAsia="宋体" w:hint="default"/>
        </w:rPr>
        <w:t>12</w:t>
      </w:r>
      <w:r>
        <w:rPr>
          <w:rFonts w:ascii="宋体" w:hAnsi="宋体" w:cs="宋体" w:eastAsia="宋体" w:hint="default"/>
          <w:spacing w:val="-54"/>
        </w:rPr>
        <w:t> </w:t>
      </w:r>
      <w:r>
        <w:rPr/>
        <w:t>亿元，成本费用控制在</w:t>
      </w:r>
      <w:r>
        <w:rPr>
          <w:spacing w:val="-53"/>
        </w:rPr>
        <w:t> </w:t>
      </w:r>
      <w:r>
        <w:rPr>
          <w:rFonts w:ascii="宋体" w:hAnsi="宋体" w:cs="宋体" w:eastAsia="宋体" w:hint="default"/>
        </w:rPr>
        <w:t>11.5</w:t>
      </w:r>
      <w:r>
        <w:rPr>
          <w:rFonts w:ascii="宋体" w:hAnsi="宋体" w:cs="宋体" w:eastAsia="宋体" w:hint="default"/>
          <w:spacing w:val="-54"/>
        </w:rPr>
        <w:t> </w:t>
      </w:r>
      <w:r>
        <w:rPr>
          <w:spacing w:val="-4"/>
        </w:rPr>
        <w:t>亿元。利润（扣除非经常性损</w:t>
      </w:r>
    </w:p>
    <w:p>
      <w:pPr>
        <w:pStyle w:val="BodyText"/>
        <w:spacing w:line="348" w:lineRule="auto" w:before="126"/>
        <w:ind w:left="155" w:right="200"/>
        <w:jc w:val="left"/>
      </w:pPr>
      <w:r>
        <w:rPr>
          <w:spacing w:val="-5"/>
        </w:rPr>
        <w:t>益）、税收、职工收入等预期性指标比</w:t>
      </w:r>
      <w:r>
        <w:rPr>
          <w:spacing w:val="-57"/>
        </w:rPr>
        <w:t> </w:t>
      </w:r>
      <w:r>
        <w:rPr>
          <w:rFonts w:ascii="宋体" w:hAnsi="宋体" w:cs="宋体" w:eastAsia="宋体" w:hint="default"/>
        </w:rPr>
        <w:t>2014</w:t>
      </w:r>
      <w:r>
        <w:rPr>
          <w:rFonts w:ascii="宋体" w:hAnsi="宋体" w:cs="宋体" w:eastAsia="宋体" w:hint="default"/>
          <w:spacing w:val="-57"/>
        </w:rPr>
        <w:t> </w:t>
      </w:r>
      <w:r>
        <w:rPr/>
        <w:t>年有所增长，万元产值综合能耗等约束性指标达到上 级下达的考核要求。</w:t>
      </w:r>
    </w:p>
    <w:p>
      <w:pPr>
        <w:pStyle w:val="BodyText"/>
        <w:spacing w:line="240" w:lineRule="auto" w:before="30"/>
        <w:ind w:left="365" w:right="106"/>
        <w:jc w:val="left"/>
      </w:pPr>
      <w:r>
        <w:rPr>
          <w:rFonts w:ascii="宋体" w:hAnsi="宋体" w:cs="宋体" w:eastAsia="宋体" w:hint="default"/>
        </w:rPr>
        <w:t>2</w:t>
      </w:r>
      <w:r>
        <w:rPr/>
        <w:t>、主要工作思路：</w:t>
      </w:r>
    </w:p>
    <w:p>
      <w:pPr>
        <w:pStyle w:val="BodyText"/>
        <w:spacing w:line="240" w:lineRule="auto" w:before="126"/>
        <w:ind w:left="575" w:right="106"/>
        <w:jc w:val="left"/>
      </w:pPr>
      <w:r>
        <w:rPr/>
        <w:t>（</w:t>
      </w:r>
      <w:r>
        <w:rPr>
          <w:rFonts w:ascii="宋体" w:hAnsi="宋体" w:cs="宋体" w:eastAsia="宋体" w:hint="default"/>
        </w:rPr>
        <w:t>1</w:t>
      </w:r>
      <w:r>
        <w:rPr/>
        <w:t>）融入互联网</w:t>
      </w:r>
      <w:r>
        <w:rPr>
          <w:rFonts w:ascii="宋体" w:hAnsi="宋体" w:cs="宋体" w:eastAsia="宋体" w:hint="default"/>
        </w:rPr>
        <w:t>+</w:t>
      </w:r>
      <w:r>
        <w:rPr/>
        <w:t>，提升传统产业。</w:t>
      </w:r>
    </w:p>
    <w:p>
      <w:pPr>
        <w:pStyle w:val="BodyText"/>
        <w:spacing w:line="240" w:lineRule="auto" w:before="124"/>
        <w:ind w:left="575" w:right="106"/>
        <w:jc w:val="left"/>
      </w:pPr>
      <w:r>
        <w:rPr/>
        <w:t>（</w:t>
      </w:r>
      <w:r>
        <w:rPr>
          <w:rFonts w:ascii="宋体" w:hAnsi="宋体" w:cs="宋体" w:eastAsia="宋体" w:hint="default"/>
        </w:rPr>
        <w:t>2</w:t>
      </w:r>
      <w:r>
        <w:rPr/>
        <w:t>）通过投资并购，进入新兴领域。</w:t>
      </w:r>
    </w:p>
    <w:p>
      <w:pPr>
        <w:pStyle w:val="BodyText"/>
        <w:spacing w:line="240" w:lineRule="auto" w:before="125"/>
        <w:ind w:left="575" w:right="106"/>
        <w:jc w:val="left"/>
      </w:pPr>
      <w:r>
        <w:rPr/>
        <w:t>（</w:t>
      </w:r>
      <w:r>
        <w:rPr>
          <w:rFonts w:ascii="宋体" w:hAnsi="宋体" w:cs="宋体" w:eastAsia="宋体" w:hint="default"/>
        </w:rPr>
        <w:t>3</w:t>
      </w:r>
      <w:r>
        <w:rPr/>
        <w:t>）加强资本运作，谋求效益增长。</w:t>
      </w:r>
    </w:p>
    <w:p>
      <w:pPr>
        <w:pStyle w:val="BodyText"/>
        <w:spacing w:line="240" w:lineRule="auto" w:before="126"/>
        <w:ind w:left="575" w:right="106"/>
        <w:jc w:val="left"/>
      </w:pPr>
      <w:r>
        <w:rPr/>
        <w:t>（</w:t>
      </w:r>
      <w:r>
        <w:rPr>
          <w:rFonts w:ascii="宋体" w:hAnsi="宋体" w:cs="宋体" w:eastAsia="宋体" w:hint="default"/>
        </w:rPr>
        <w:t>4</w:t>
      </w:r>
      <w:r>
        <w:rPr/>
        <w:t>）重视招商招租，盘活存量资产。</w:t>
      </w:r>
    </w:p>
    <w:p>
      <w:pPr>
        <w:pStyle w:val="BodyText"/>
        <w:spacing w:line="240" w:lineRule="auto" w:before="124"/>
        <w:ind w:left="575" w:right="106"/>
        <w:jc w:val="left"/>
      </w:pPr>
      <w:r>
        <w:rPr/>
        <w:t>（</w:t>
      </w:r>
      <w:r>
        <w:rPr>
          <w:rFonts w:ascii="宋体" w:hAnsi="宋体" w:cs="宋体" w:eastAsia="宋体" w:hint="default"/>
        </w:rPr>
        <w:t>5</w:t>
      </w:r>
      <w:r>
        <w:rPr/>
        <w:t>）强化风险控制，保证健康运行。</w:t>
      </w:r>
    </w:p>
    <w:p>
      <w:pPr>
        <w:spacing w:after="0" w:line="240" w:lineRule="auto"/>
        <w:jc w:val="left"/>
        <w:sectPr>
          <w:pgSz w:w="11910" w:h="16840"/>
          <w:pgMar w:header="882" w:footer="1194" w:top="1120" w:bottom="1380" w:left="1120" w:right="1580"/>
        </w:sectPr>
      </w:pPr>
    </w:p>
    <w:p>
      <w:pPr>
        <w:spacing w:line="240" w:lineRule="auto" w:before="11"/>
        <w:rPr>
          <w:rFonts w:ascii="宋体" w:hAnsi="宋体" w:cs="宋体" w:eastAsia="宋体" w:hint="default"/>
          <w:sz w:val="18"/>
          <w:szCs w:val="18"/>
        </w:rPr>
      </w:pPr>
    </w:p>
    <w:p>
      <w:pPr>
        <w:spacing w:line="252" w:lineRule="auto" w:before="35"/>
        <w:ind w:left="215" w:right="231"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2"/>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公司目前的资金情况可基本维持当前业务及在建投资项目所需的资金需求。公司未来暂没有重大 的资本支出计划。</w:t>
      </w:r>
    </w:p>
    <w:p>
      <w:pPr>
        <w:spacing w:line="240" w:lineRule="auto" w:before="6"/>
        <w:rPr>
          <w:rFonts w:ascii="宋体" w:hAnsi="宋体" w:cs="宋体" w:eastAsia="宋体" w:hint="default"/>
          <w:sz w:val="24"/>
          <w:szCs w:val="24"/>
        </w:rPr>
      </w:pPr>
    </w:p>
    <w:p>
      <w:pPr>
        <w:spacing w:line="264" w:lineRule="auto" w:before="0"/>
        <w:ind w:left="635" w:right="126"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2"/>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评估公司可能面临的风险：</w:t>
      </w:r>
      <w:r>
        <w:rPr>
          <w:rFonts w:ascii="宋体" w:hAnsi="宋体" w:cs="宋体" w:eastAsia="宋体" w:hint="default"/>
          <w:sz w:val="21"/>
          <w:szCs w:val="21"/>
        </w:rPr>
        <w:t>1</w:t>
      </w:r>
      <w:r>
        <w:rPr>
          <w:rFonts w:ascii="宋体" w:hAnsi="宋体" w:cs="宋体" w:eastAsia="宋体" w:hint="default"/>
          <w:sz w:val="21"/>
          <w:szCs w:val="21"/>
        </w:rPr>
        <w:t>、营业收入减少的风险。主要是市场竞争激烈，创新能力不够；</w:t>
      </w:r>
    </w:p>
    <w:p>
      <w:pPr>
        <w:pStyle w:val="BodyText"/>
        <w:spacing w:line="272" w:lineRule="exact" w:before="4"/>
        <w:ind w:left="215" w:right="231"/>
        <w:jc w:val="left"/>
      </w:pPr>
      <w:r>
        <w:rPr>
          <w:rFonts w:ascii="宋体" w:hAnsi="宋体" w:cs="宋体" w:eastAsia="宋体" w:hint="default"/>
        </w:rPr>
        <w:t>2</w:t>
      </w:r>
      <w:r>
        <w:rPr/>
        <w:t>、盈利能力下降的风险。主要是用工成本上升，环保压力增大；</w:t>
      </w:r>
      <w:r>
        <w:rPr>
          <w:rFonts w:ascii="宋体" w:hAnsi="宋体" w:cs="宋体" w:eastAsia="宋体" w:hint="default"/>
        </w:rPr>
        <w:t>3</w:t>
      </w:r>
      <w:r>
        <w:rPr/>
        <w:t>、综合实力减弱的风险。主要 是行业投资分散，控制能力不强。</w:t>
      </w:r>
    </w:p>
    <w:p>
      <w:pPr>
        <w:spacing w:line="240" w:lineRule="auto" w:before="4"/>
        <w:rPr>
          <w:rFonts w:ascii="宋体" w:hAnsi="宋体" w:cs="宋体" w:eastAsia="宋体" w:hint="default"/>
          <w:sz w:val="23"/>
          <w:szCs w:val="23"/>
        </w:rPr>
      </w:pPr>
    </w:p>
    <w:p>
      <w:pPr>
        <w:pStyle w:val="Heading5"/>
        <w:spacing w:line="240" w:lineRule="auto" w:before="0"/>
        <w:ind w:right="236"/>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5"/>
        <w:spacing w:line="240" w:lineRule="auto" w:before="42"/>
        <w:ind w:left="156" w:right="236"/>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15" w:right="236"/>
        <w:jc w:val="left"/>
      </w:pPr>
      <w:r>
        <w:rPr/>
        <w:t>□适用</w:t>
      </w:r>
      <w:r>
        <w:rPr>
          <w:spacing w:val="-1"/>
        </w:rPr>
        <w:t> </w:t>
      </w:r>
      <w:r>
        <w:rPr/>
        <w:t>√不适用</w:t>
      </w:r>
    </w:p>
    <w:p>
      <w:pPr>
        <w:pStyle w:val="Heading5"/>
        <w:spacing w:line="240" w:lineRule="auto" w:before="57"/>
        <w:ind w:left="156" w:right="236"/>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4"/>
        </w:rPr>
        <w:t> </w:t>
      </w:r>
      <w:r>
        <w:rPr/>
        <w:t>董事会对会计政策、会计估计或核算方法变更的原因和影响的分析说明</w:t>
      </w:r>
      <w:r>
        <w:rPr>
          <w:b w:val="0"/>
          <w:bCs w:val="0"/>
        </w:rPr>
      </w:r>
    </w:p>
    <w:p>
      <w:pPr>
        <w:pStyle w:val="BodyText"/>
        <w:spacing w:line="274" w:lineRule="exact" w:before="30"/>
        <w:ind w:left="215" w:right="236"/>
        <w:jc w:val="left"/>
      </w:pPr>
      <w:r>
        <w:rPr/>
        <w:t>√适用</w:t>
      </w:r>
      <w:r>
        <w:rPr>
          <w:spacing w:val="-1"/>
        </w:rPr>
        <w:t> </w:t>
      </w:r>
      <w:r>
        <w:rPr/>
        <w:t>□不适用</w:t>
      </w:r>
    </w:p>
    <w:p>
      <w:pPr>
        <w:pStyle w:val="BodyText"/>
        <w:spacing w:line="272" w:lineRule="exact" w:before="26"/>
        <w:ind w:left="215" w:right="234" w:firstLine="420"/>
        <w:jc w:val="left"/>
      </w:pPr>
      <w:r>
        <w:rPr>
          <w:spacing w:val="-3"/>
        </w:rPr>
        <w:t>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日起，财政部陆续颁布或修订了《企业会计准则第</w:t>
      </w:r>
      <w:r>
        <w:rPr>
          <w:spacing w:val="23"/>
        </w:rPr>
        <w:t> </w:t>
      </w:r>
      <w:r>
        <w:rPr>
          <w:rFonts w:ascii="Times New Roman" w:hAnsi="Times New Roman" w:cs="Times New Roman" w:eastAsia="Times New Roman" w:hint="default"/>
          <w:spacing w:val="-8"/>
        </w:rPr>
        <w:t>2</w:t>
      </w:r>
      <w:r>
        <w:rPr>
          <w:spacing w:val="-8"/>
        </w:rPr>
        <w:t>号</w:t>
      </w:r>
      <w:r>
        <w:rPr>
          <w:rFonts w:ascii="Times New Roman" w:hAnsi="Times New Roman" w:cs="Times New Roman" w:eastAsia="Times New Roman" w:hint="default"/>
          <w:spacing w:val="-8"/>
        </w:rPr>
        <w:t>-</w:t>
      </w:r>
      <w:r>
        <w:rPr>
          <w:spacing w:val="-8"/>
        </w:rPr>
        <w:t>长期股权投资》、《企</w:t>
      </w:r>
      <w:r>
        <w:rPr/>
        <w:t> 业会计准则第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财务报表列报》、《企业会计准则第 </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 值计量》、《企业会计准则第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 露》共八项具体会计准则，除《企业会计准则第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金融工具列报》在 </w:t>
      </w:r>
      <w:r>
        <w:rPr>
          <w:rFonts w:ascii="Times New Roman" w:hAnsi="Times New Roman" w:cs="Times New Roman" w:eastAsia="Times New Roman" w:hint="default"/>
        </w:rPr>
        <w:t>2014</w:t>
      </w:r>
      <w:r>
        <w:rPr>
          <w:rFonts w:ascii="Times New Roman" w:hAnsi="Times New Roman" w:cs="Times New Roman" w:eastAsia="Times New Roman" w:hint="default"/>
          <w:spacing w:val="49"/>
        </w:rPr>
        <w:t> </w:t>
      </w:r>
      <w:r>
        <w:rPr/>
        <w:t>年年度及以后期 间的财务报告中使用外，上述其他准则自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 施行。新会计准则的实施对本公司</w:t>
      </w:r>
      <w:r>
        <w:rPr>
          <w:rFonts w:ascii="Times New Roman" w:hAnsi="Times New Roman" w:cs="Times New Roman" w:eastAsia="Times New Roman" w:hint="default"/>
        </w:rPr>
        <w:t>2014</w:t>
      </w:r>
      <w:r>
        <w:rPr/>
        <w:t>年及以前年度资产总额、负债总额、所有者权益总额以及 净利润未产生影响。</w:t>
      </w:r>
    </w:p>
    <w:p>
      <w:pPr>
        <w:pStyle w:val="BodyText"/>
        <w:spacing w:line="272" w:lineRule="exact"/>
        <w:ind w:left="215" w:right="224" w:firstLine="420"/>
        <w:jc w:val="left"/>
      </w:pPr>
      <w:r>
        <w:rPr>
          <w:spacing w:val="-5"/>
        </w:rPr>
        <w:t>董事会一致认为：本次会计政策变更是根据财政部</w:t>
      </w:r>
      <w:r>
        <w:rPr/>
        <w:t> </w:t>
      </w:r>
      <w:r>
        <w:rPr>
          <w:rFonts w:ascii="宋体" w:hAnsi="宋体" w:cs="宋体" w:eastAsia="宋体" w:hint="default"/>
        </w:rPr>
        <w:t>2014</w:t>
      </w:r>
      <w:r>
        <w:rPr>
          <w:rFonts w:ascii="宋体" w:hAnsi="宋体" w:cs="宋体" w:eastAsia="宋体" w:hint="default"/>
          <w:spacing w:val="-77"/>
        </w:rPr>
        <w:t> </w:t>
      </w:r>
      <w:r>
        <w:rPr>
          <w:spacing w:val="-1"/>
        </w:rPr>
        <w:t>年新颁布或修订的相关会计准则进行</w:t>
      </w:r>
      <w:r>
        <w:rPr/>
        <w:t> 的合理变更，决策程序符合有关法律法规和《公司章程》等规定，符合公司实际情况。同意公司</w:t>
      </w:r>
    </w:p>
    <w:p>
      <w:pPr>
        <w:pStyle w:val="BodyText"/>
        <w:spacing w:line="264" w:lineRule="exact"/>
        <w:ind w:left="215" w:right="236"/>
        <w:jc w:val="left"/>
      </w:pPr>
      <w:r>
        <w:rPr/>
        <w:t>执行</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年新颁布的相关企业会计准则。</w:t>
      </w:r>
    </w:p>
    <w:p>
      <w:pPr>
        <w:pStyle w:val="Heading5"/>
        <w:spacing w:line="240" w:lineRule="auto" w:before="41"/>
        <w:ind w:left="156" w:right="236"/>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0"/>
        <w:ind w:left="215" w:right="236"/>
        <w:jc w:val="left"/>
      </w:pPr>
      <w:r>
        <w:rPr/>
        <w:t>□适用</w:t>
      </w:r>
      <w:r>
        <w:rPr>
          <w:spacing w:val="-1"/>
        </w:rPr>
        <w:t> </w:t>
      </w:r>
      <w:r>
        <w:rPr/>
        <w:t>√不适用</w:t>
      </w:r>
    </w:p>
    <w:p>
      <w:pPr>
        <w:pStyle w:val="Heading5"/>
        <w:spacing w:line="240" w:lineRule="auto" w:before="57"/>
        <w:ind w:right="236"/>
        <w:jc w:val="left"/>
        <w:rPr>
          <w:b w:val="0"/>
          <w:bCs w:val="0"/>
        </w:rPr>
      </w:pPr>
      <w:r>
        <w:rPr/>
        <w:t>四、利润分配或资本公积金转增预案</w:t>
      </w:r>
      <w:r>
        <w:rPr>
          <w:b w:val="0"/>
          <w:bCs w:val="0"/>
        </w:rPr>
      </w:r>
    </w:p>
    <w:p>
      <w:pPr>
        <w:spacing w:line="264" w:lineRule="auto" w:before="57"/>
        <w:ind w:left="635" w:right="234"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根据中国证监会《关于进一步落实上市公司现金分红有关事项的通知》要求，</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BodyText"/>
        <w:spacing w:line="272" w:lineRule="exact" w:before="4"/>
        <w:ind w:left="215" w:right="235"/>
        <w:jc w:val="left"/>
      </w:pPr>
      <w:r>
        <w:rPr/>
        <w:t>日公司召开</w:t>
      </w:r>
      <w:r>
        <w:rPr>
          <w:spacing w:val="-54"/>
        </w:rPr>
        <w:t> </w:t>
      </w:r>
      <w:r>
        <w:rPr>
          <w:rFonts w:ascii="宋体" w:hAnsi="宋体" w:cs="宋体" w:eastAsia="宋体" w:hint="default"/>
        </w:rPr>
        <w:t>2012</w:t>
      </w:r>
      <w:r>
        <w:rPr>
          <w:rFonts w:ascii="宋体" w:hAnsi="宋体" w:cs="宋体" w:eastAsia="宋体" w:hint="default"/>
          <w:spacing w:val="-55"/>
        </w:rPr>
        <w:t> </w:t>
      </w:r>
      <w:r>
        <w:rPr/>
        <w:t>年度第一次临时股东大会，对现金分红政策进行修订，明确</w:t>
      </w:r>
      <w:r>
        <w:rPr>
          <w:rFonts w:ascii="宋体" w:hAnsi="宋体" w:cs="宋体" w:eastAsia="宋体" w:hint="default"/>
        </w:rPr>
        <w:t>"</w:t>
      </w:r>
      <w:r>
        <w:rPr/>
        <w:t>公司的利润分配政 策应保持连续性和稳定性</w:t>
      </w:r>
      <w:r>
        <w:rPr>
          <w:rFonts w:ascii="宋体" w:hAnsi="宋体" w:cs="宋体" w:eastAsia="宋体" w:hint="default"/>
        </w:rPr>
        <w:t>,</w:t>
      </w:r>
      <w:r>
        <w:rPr>
          <w:rFonts w:ascii="宋体" w:hAnsi="宋体" w:cs="宋体" w:eastAsia="宋体" w:hint="default"/>
          <w:spacing w:val="-4"/>
        </w:rPr>
        <w:t> </w:t>
      </w:r>
      <w:r>
        <w:rPr/>
        <w:t>重视对投资者的合理投资回报</w:t>
      </w:r>
      <w:r>
        <w:rPr>
          <w:rFonts w:ascii="宋体" w:hAnsi="宋体" w:cs="宋体" w:eastAsia="宋体" w:hint="default"/>
        </w:rPr>
        <w:t>"</w:t>
      </w:r>
      <w:r>
        <w:rPr/>
        <w:t>、</w:t>
      </w:r>
      <w:r>
        <w:rPr>
          <w:rFonts w:ascii="宋体" w:hAnsi="宋体" w:cs="宋体" w:eastAsia="宋体" w:hint="default"/>
        </w:rPr>
        <w:t>"</w:t>
      </w:r>
      <w:r>
        <w:rPr/>
        <w:t>最近三年以现金方式累计分配的利</w:t>
      </w:r>
    </w:p>
    <w:p>
      <w:pPr>
        <w:pStyle w:val="BodyText"/>
        <w:spacing w:line="272" w:lineRule="exact"/>
        <w:ind w:left="215" w:right="235"/>
        <w:jc w:val="left"/>
      </w:pPr>
      <w:r>
        <w:rPr/>
        <w:t>润不少于最近三年实现的年均可分配利润的百分之三十</w:t>
      </w:r>
      <w:r>
        <w:rPr>
          <w:rFonts w:ascii="宋体" w:hAnsi="宋体" w:cs="宋体" w:eastAsia="宋体" w:hint="default"/>
        </w:rPr>
        <w:t>"</w:t>
      </w:r>
      <w:r>
        <w:rPr/>
        <w:t>等条款。 报告期内，公司严格执行利润分配政策，以公司</w:t>
      </w:r>
      <w:r>
        <w:rPr>
          <w:spacing w:val="-53"/>
        </w:rPr>
        <w:t> </w:t>
      </w:r>
      <w:r>
        <w:rPr>
          <w:rFonts w:ascii="宋体" w:hAnsi="宋体" w:cs="宋体" w:eastAsia="宋体" w:hint="default"/>
        </w:rPr>
        <w:t>2013</w:t>
      </w:r>
      <w:r>
        <w:rPr>
          <w:rFonts w:ascii="宋体" w:hAnsi="宋体" w:cs="宋体" w:eastAsia="宋体" w:hint="default"/>
          <w:spacing w:val="-54"/>
        </w:rPr>
        <w:t> </w:t>
      </w:r>
      <w:r>
        <w:rPr/>
        <w:t>年末的总股本为基数，向全体股东每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w:t>
      </w:r>
    </w:p>
    <w:p>
      <w:pPr>
        <w:pStyle w:val="BodyText"/>
        <w:spacing w:line="272" w:lineRule="exact"/>
        <w:ind w:left="215" w:right="221"/>
        <w:jc w:val="left"/>
      </w:pPr>
      <w:r>
        <w:rPr/>
        <w:t>派发现金股利人民币</w:t>
      </w:r>
      <w:r>
        <w:rPr>
          <w:spacing w:val="-58"/>
        </w:rPr>
        <w:t> </w:t>
      </w:r>
      <w:r>
        <w:rPr>
          <w:rFonts w:ascii="宋体" w:hAnsi="宋体" w:cs="宋体" w:eastAsia="宋体" w:hint="default"/>
        </w:rPr>
        <w:t>3.00</w:t>
      </w:r>
      <w:r>
        <w:rPr>
          <w:rFonts w:ascii="宋体" w:hAnsi="宋体" w:cs="宋体" w:eastAsia="宋体" w:hint="default"/>
          <w:spacing w:val="-59"/>
        </w:rPr>
        <w:t> </w:t>
      </w:r>
      <w:r>
        <w:rPr/>
        <w:t>元</w:t>
      </w:r>
      <w:r>
        <w:rPr>
          <w:rFonts w:ascii="宋体" w:hAnsi="宋体" w:cs="宋体" w:eastAsia="宋体" w:hint="default"/>
        </w:rPr>
        <w:t>(</w:t>
      </w:r>
      <w:r>
        <w:rPr/>
        <w:t>含税</w:t>
      </w:r>
      <w:r>
        <w:rPr>
          <w:rFonts w:ascii="宋体" w:hAnsi="宋体" w:cs="宋体" w:eastAsia="宋体" w:hint="default"/>
        </w:rPr>
        <w:t>)</w:t>
      </w:r>
      <w:r>
        <w:rPr/>
        <w:t>，同时进行资本公积金转增股本，向全体股东每</w:t>
      </w:r>
      <w:r>
        <w:rPr>
          <w:spacing w:val="-12"/>
        </w:rPr>
        <w:t> </w:t>
      </w:r>
      <w:r>
        <w:rPr>
          <w:rFonts w:ascii="宋体" w:hAnsi="宋体" w:cs="宋体" w:eastAsia="宋体" w:hint="default"/>
        </w:rPr>
        <w:t>10</w:t>
      </w:r>
      <w:r>
        <w:rPr>
          <w:rFonts w:ascii="宋体" w:hAnsi="宋体" w:cs="宋体" w:eastAsia="宋体" w:hint="default"/>
          <w:spacing w:val="-12"/>
        </w:rPr>
        <w:t> </w:t>
      </w:r>
      <w:r>
        <w:rPr/>
        <w:t>股转增</w:t>
      </w:r>
      <w:r>
        <w:rPr>
          <w:spacing w:val="-59"/>
        </w:rPr>
        <w:t> </w:t>
      </w:r>
      <w:r>
        <w:rPr>
          <w:rFonts w:ascii="宋体" w:hAnsi="宋体" w:cs="宋体" w:eastAsia="宋体" w:hint="default"/>
        </w:rPr>
        <w:t>5 </w:t>
      </w:r>
      <w:r>
        <w:rPr/>
        <w:t>股，现金分红比例为</w:t>
      </w:r>
      <w:r>
        <w:rPr>
          <w:spacing w:val="-53"/>
        </w:rPr>
        <w:t> </w:t>
      </w:r>
      <w:r>
        <w:rPr>
          <w:rFonts w:ascii="宋体" w:hAnsi="宋体" w:cs="宋体" w:eastAsia="宋体" w:hint="default"/>
        </w:rPr>
        <w:t>44.8%</w:t>
      </w:r>
      <w:r>
        <w:rPr/>
        <w:t>。</w:t>
      </w:r>
    </w:p>
    <w:p>
      <w:pPr>
        <w:pStyle w:val="Heading5"/>
        <w:spacing w:line="240" w:lineRule="auto" w:before="32"/>
        <w:ind w:right="23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50" w:val="left" w:leader="none"/>
        </w:tabs>
        <w:spacing w:line="240" w:lineRule="auto" w:before="30"/>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50"/>
        <w:gridCol w:w="1148"/>
        <w:gridCol w:w="1114"/>
        <w:gridCol w:w="1150"/>
        <w:gridCol w:w="1582"/>
        <w:gridCol w:w="1686"/>
        <w:gridCol w:w="1421"/>
      </w:tblGrid>
      <w:tr>
        <w:trPr>
          <w:trHeight w:val="137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9" w:right="258"/>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3" w:right="101"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3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 </w:t>
            </w:r>
            <w:r>
              <w:rPr>
                <w:rFonts w:ascii="宋体" w:hAnsi="宋体" w:cs="宋体" w:eastAsia="宋体" w:hint="default"/>
                <w:spacing w:val="-3"/>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6" w:right="155"/>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1"/>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80" w:right="179"/>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13,715,886.60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-65,641,089.28</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54,863,546.40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122,469,826.80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44.80</w:t>
            </w:r>
          </w:p>
        </w:tc>
      </w:tr>
      <w:tr>
        <w:trPr>
          <w:trHeight w:val="28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54,863,546.40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127,201,501.91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43.13</w:t>
            </w:r>
          </w:p>
        </w:tc>
      </w:tr>
    </w:tbl>
    <w:p>
      <w:pPr>
        <w:spacing w:after="0" w:line="240" w:lineRule="exact"/>
        <w:jc w:val="right"/>
        <w:rPr>
          <w:rFonts w:ascii="宋体" w:hAnsi="宋体" w:cs="宋体" w:eastAsia="宋体" w:hint="default"/>
          <w:sz w:val="21"/>
          <w:szCs w:val="21"/>
        </w:rPr>
        <w:sectPr>
          <w:pgSz w:w="11910" w:h="16840"/>
          <w:pgMar w:header="882" w:footer="1194" w:top="1120" w:bottom="1380" w:left="10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1260" w:val="left" w:leader="none"/>
        </w:tabs>
        <w:spacing w:line="240" w:lineRule="auto"/>
        <w:ind w:right="340"/>
        <w:jc w:val="center"/>
        <w:rPr>
          <w:b w:val="0"/>
          <w:bCs w:val="0"/>
        </w:rPr>
      </w:pPr>
      <w:bookmarkStart w:name="_TOC_250007"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120" w:right="1300"/>
        </w:sectPr>
      </w:pPr>
    </w:p>
    <w:p>
      <w:pPr>
        <w:pStyle w:val="Heading5"/>
        <w:spacing w:line="240" w:lineRule="auto"/>
        <w:ind w:left="155" w:right="0"/>
        <w:jc w:val="left"/>
        <w:rPr>
          <w:b w:val="0"/>
          <w:bCs w:val="0"/>
        </w:rPr>
      </w:pPr>
      <w:r>
        <w:rPr/>
        <w:t>一、重大诉讼、仲裁和媒体普遍质疑的事项</w:t>
      </w:r>
      <w:r>
        <w:rPr>
          <w:b w:val="0"/>
          <w:bCs w:val="0"/>
        </w:rPr>
      </w:r>
    </w:p>
    <w:p>
      <w:pPr>
        <w:pStyle w:val="BodyText"/>
        <w:spacing w:line="240" w:lineRule="auto" w:before="58"/>
        <w:ind w:left="155" w:right="0"/>
        <w:jc w:val="left"/>
      </w:pPr>
      <w:r>
        <w:rPr/>
        <w:t>□适用</w:t>
      </w:r>
      <w:r>
        <w:rPr>
          <w:spacing w:val="-1"/>
        </w:rPr>
        <w:t> </w:t>
      </w:r>
      <w:r>
        <w:rPr/>
        <w:t>√不适用</w:t>
      </w:r>
    </w:p>
    <w:p>
      <w:pPr>
        <w:pStyle w:val="Heading5"/>
        <w:spacing w:line="240" w:lineRule="auto" w:before="57"/>
        <w:ind w:left="155" w:right="0"/>
        <w:jc w:val="left"/>
        <w:rPr>
          <w:b w:val="0"/>
          <w:bCs w:val="0"/>
        </w:rPr>
      </w:pPr>
      <w:r>
        <w:rPr>
          <w:w w:val="95"/>
        </w:rPr>
        <w:t>二、报告期内资金被占用情况及清欠进展情况</w:t>
      </w:r>
      <w:r>
        <w:rPr>
          <w:b w:val="0"/>
          <w:bCs w:val="0"/>
        </w:rPr>
      </w:r>
    </w:p>
    <w:p>
      <w:pPr>
        <w:pStyle w:val="BodyText"/>
        <w:spacing w:line="240" w:lineRule="auto" w:before="57"/>
        <w:ind w:left="155" w:right="0"/>
        <w:jc w:val="left"/>
      </w:pPr>
      <w:r>
        <w:rPr/>
        <w:t>□适用</w:t>
      </w:r>
      <w:r>
        <w:rPr>
          <w:spacing w:val="-1"/>
        </w:rPr>
        <w:t> </w:t>
      </w:r>
      <w:r>
        <w:rPr/>
        <w:t>√不适用</w:t>
      </w:r>
    </w:p>
    <w:p>
      <w:pPr>
        <w:spacing w:line="290" w:lineRule="auto" w:before="57"/>
        <w:ind w:left="155" w:right="623"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报告期内，公司未发生破产重整事项。 </w:t>
      </w:r>
      <w:r>
        <w:rPr>
          <w:rFonts w:ascii="宋体" w:hAnsi="宋体" w:cs="宋体" w:eastAsia="宋体" w:hint="default"/>
          <w:b/>
          <w:bCs/>
          <w:sz w:val="21"/>
          <w:szCs w:val="21"/>
        </w:rPr>
        <w:t>四、资产交易、企业合并事项</w:t>
      </w:r>
      <w:r>
        <w:rPr>
          <w:rFonts w:ascii="宋体" w:hAnsi="宋体" w:cs="宋体" w:eastAsia="宋体" w:hint="default"/>
          <w:sz w:val="21"/>
          <w:szCs w:val="21"/>
        </w:rPr>
      </w:r>
    </w:p>
    <w:p>
      <w:pPr>
        <w:pStyle w:val="BodyText"/>
        <w:spacing w:line="240" w:lineRule="auto" w:before="13"/>
        <w:ind w:left="155" w:right="0"/>
        <w:jc w:val="left"/>
      </w:pPr>
      <w:r>
        <w:rPr/>
        <w:t>□适用√不适用</w:t>
      </w:r>
    </w:p>
    <w:p>
      <w:pPr>
        <w:pStyle w:val="Heading5"/>
        <w:spacing w:line="240" w:lineRule="auto" w:before="56"/>
        <w:ind w:left="155" w:right="0"/>
        <w:jc w:val="left"/>
        <w:rPr>
          <w:b w:val="0"/>
          <w:bCs w:val="0"/>
        </w:rPr>
      </w:pPr>
      <w:r>
        <w:rPr/>
        <w:t>五、公司股权激励情况及其影响</w:t>
      </w:r>
      <w:r>
        <w:rPr>
          <w:b w:val="0"/>
          <w:bCs w:val="0"/>
        </w:rPr>
      </w:r>
    </w:p>
    <w:p>
      <w:pPr>
        <w:pStyle w:val="BodyText"/>
        <w:spacing w:line="240" w:lineRule="auto" w:before="57"/>
        <w:ind w:left="155" w:right="0"/>
        <w:jc w:val="left"/>
      </w:pPr>
      <w:r>
        <w:rPr/>
        <w:t>□适用</w:t>
      </w:r>
      <w:r>
        <w:rPr>
          <w:spacing w:val="-1"/>
        </w:rPr>
        <w:t> </w:t>
      </w:r>
      <w:r>
        <w:rPr/>
        <w:t>√不适用</w:t>
      </w:r>
    </w:p>
    <w:p>
      <w:pPr>
        <w:pStyle w:val="Heading5"/>
        <w:spacing w:line="240" w:lineRule="auto" w:before="57"/>
        <w:ind w:left="155" w:right="0"/>
        <w:jc w:val="left"/>
        <w:rPr>
          <w:b w:val="0"/>
          <w:bCs w:val="0"/>
        </w:rPr>
      </w:pPr>
      <w:r>
        <w:rPr/>
        <w:t>六、重大关联交易</w:t>
      </w:r>
      <w:r>
        <w:rPr>
          <w:b w:val="0"/>
          <w:bCs w:val="0"/>
        </w:rPr>
      </w:r>
    </w:p>
    <w:p>
      <w:pPr>
        <w:pStyle w:val="BodyText"/>
        <w:spacing w:line="240" w:lineRule="auto" w:before="57"/>
        <w:ind w:left="155" w:right="0"/>
        <w:jc w:val="left"/>
      </w:pPr>
      <w:r>
        <w:rPr/>
        <w:t>□适用</w:t>
      </w:r>
      <w:r>
        <w:rPr>
          <w:spacing w:val="-1"/>
        </w:rPr>
        <w:t> </w:t>
      </w:r>
      <w:r>
        <w:rPr/>
        <w:t>√不适用</w:t>
      </w:r>
    </w:p>
    <w:p>
      <w:pPr>
        <w:pStyle w:val="Heading5"/>
        <w:tabs>
          <w:tab w:pos="575" w:val="left" w:leader="none"/>
        </w:tabs>
        <w:spacing w:line="290" w:lineRule="auto" w:before="57"/>
        <w:ind w:left="155" w:right="1683"/>
        <w:jc w:val="left"/>
        <w:rPr>
          <w:b w:val="0"/>
          <w:bCs w:val="0"/>
        </w:rPr>
      </w:pPr>
      <w:r>
        <w:rPr>
          <w:w w:val="95"/>
        </w:rPr>
        <w:t>七、重大合同及其履行情况</w:t>
      </w:r>
      <w:r>
        <w:rPr>
          <w:spacing w:val="23"/>
          <w:w w:val="95"/>
        </w:rPr>
        <w:t> </w:t>
      </w:r>
      <w:r>
        <w:rPr>
          <w:spacing w:val="23"/>
          <w:w w:val="95"/>
        </w:rPr>
      </w:r>
      <w:r>
        <w:rPr>
          <w:rFonts w:ascii="宋体" w:hAnsi="宋体" w:cs="宋体" w:eastAsia="宋体" w:hint="default"/>
          <w:w w:val="95"/>
        </w:rPr>
        <w:t>1</w:t>
        <w:tab/>
      </w:r>
      <w:r>
        <w:rPr/>
        <w:t>托管、承包、租赁事项</w:t>
      </w:r>
      <w:r>
        <w:rPr>
          <w:b w:val="0"/>
          <w:bCs w:val="0"/>
        </w:rPr>
      </w:r>
    </w:p>
    <w:p>
      <w:pPr>
        <w:tabs>
          <w:tab w:pos="575" w:val="left" w:leader="none"/>
        </w:tabs>
        <w:spacing w:line="290" w:lineRule="auto" w:before="13"/>
        <w:ind w:left="155" w:right="263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3"/>
        <w:ind w:left="155"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415" w:val="left" w:leader="none"/>
        </w:tabs>
        <w:spacing w:line="240" w:lineRule="auto"/>
        <w:ind w:left="155" w:right="0"/>
        <w:jc w:val="left"/>
      </w:pPr>
      <w:r>
        <w:rPr/>
        <w:t>单位</w:t>
      </w:r>
      <w:r>
        <w:rPr>
          <w:rFonts w:ascii="宋体" w:hAnsi="宋体" w:cs="宋体" w:eastAsia="宋体" w:hint="default"/>
        </w:rPr>
        <w:t>:</w:t>
      </w:r>
      <w:r>
        <w:rPr>
          <w:rFonts w:ascii="宋体" w:hAnsi="宋体" w:cs="宋体" w:eastAsia="宋体" w:hint="default"/>
          <w:spacing w:val="1"/>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780" w:bottom="280" w:left="1120" w:right="1300"/>
          <w:cols w:num="2" w:equalWidth="0">
            <w:col w:w="4369" w:space="2260"/>
            <w:col w:w="2861"/>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665"/>
        <w:gridCol w:w="665"/>
        <w:gridCol w:w="658"/>
        <w:gridCol w:w="1016"/>
        <w:gridCol w:w="852"/>
        <w:gridCol w:w="170"/>
        <w:gridCol w:w="540"/>
        <w:gridCol w:w="566"/>
        <w:gridCol w:w="568"/>
        <w:gridCol w:w="851"/>
        <w:gridCol w:w="567"/>
        <w:gridCol w:w="298"/>
        <w:gridCol w:w="710"/>
        <w:gridCol w:w="704"/>
        <w:gridCol w:w="415"/>
      </w:tblGrid>
      <w:tr>
        <w:trPr>
          <w:trHeight w:val="304" w:hRule="exact"/>
        </w:trPr>
        <w:tc>
          <w:tcPr>
            <w:tcW w:w="924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22" w:right="117"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7" w:right="115"/>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3" w:right="113"/>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80"/>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 w:right="51" w:firstLine="52"/>
              <w:jc w:val="both"/>
              <w:rPr>
                <w:rFonts w:ascii="宋体" w:hAnsi="宋体" w:cs="宋体" w:eastAsia="宋体" w:hint="default"/>
                <w:sz w:val="21"/>
                <w:szCs w:val="21"/>
              </w:rPr>
            </w:pPr>
            <w:r>
              <w:rPr>
                <w:rFonts w:ascii="宋体" w:hAnsi="宋体" w:cs="宋体" w:eastAsia="宋体" w:hint="default"/>
                <w:sz w:val="21"/>
                <w:szCs w:val="21"/>
              </w:rPr>
              <w:t>担保发 生日期 </w:t>
            </w:r>
            <w:r>
              <w:rPr>
                <w:rFonts w:ascii="宋体" w:hAnsi="宋体" w:cs="宋体" w:eastAsia="宋体" w:hint="default"/>
                <w:sz w:val="21"/>
                <w:szCs w:val="21"/>
              </w:rPr>
              <w:t>(</w:t>
            </w:r>
            <w:r>
              <w:rPr>
                <w:rFonts w:ascii="宋体" w:hAnsi="宋体" w:cs="宋体" w:eastAsia="宋体" w:hint="default"/>
                <w:sz w:val="21"/>
                <w:szCs w:val="21"/>
              </w:rPr>
              <w:t>协议签 署日</w:t>
            </w:r>
            <w:r>
              <w:rPr>
                <w:rFonts w:ascii="宋体" w:hAnsi="宋体" w:cs="宋体" w:eastAsia="宋体" w:hint="default"/>
                <w:sz w:val="21"/>
                <w:szCs w:val="21"/>
              </w:rPr>
              <w:t>)</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 w:right="32"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68" w:right="66"/>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8" w:right="67"/>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5" w:right="103"/>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69" w:right="65"/>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2" w:lineRule="exact" w:before="26"/>
              <w:ind w:left="38" w:right="37"/>
              <w:jc w:val="both"/>
              <w:rPr>
                <w:rFonts w:ascii="宋体" w:hAnsi="宋体" w:cs="宋体" w:eastAsia="宋体" w:hint="default"/>
                <w:sz w:val="21"/>
                <w:szCs w:val="21"/>
              </w:rPr>
            </w:pPr>
            <w:r>
              <w:rPr>
                <w:rFonts w:ascii="宋体" w:hAnsi="宋体" w:cs="宋体" w:eastAsia="宋体" w:hint="default"/>
                <w:sz w:val="21"/>
                <w:szCs w:val="21"/>
              </w:rPr>
              <w:t>保 逾 期 金 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6" w:right="32"/>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 w:right="30"/>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8" w:right="95"/>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37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25" w:right="208"/>
              <w:jc w:val="both"/>
              <w:rPr>
                <w:rFonts w:ascii="宋体" w:hAnsi="宋体" w:cs="宋体" w:eastAsia="宋体" w:hint="default"/>
                <w:sz w:val="21"/>
                <w:szCs w:val="21"/>
              </w:rPr>
            </w:pPr>
            <w:r>
              <w:rPr>
                <w:rFonts w:ascii="宋体" w:hAnsi="宋体" w:cs="宋体" w:eastAsia="宋体" w:hint="default"/>
                <w:sz w:val="21"/>
                <w:szCs w:val="21"/>
              </w:rPr>
              <w:t>富润 股份 有限 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怀宁</w:t>
            </w:r>
          </w:p>
          <w:p>
            <w:pPr>
              <w:pStyle w:val="TableParagraph"/>
              <w:spacing w:line="272" w:lineRule="exact" w:before="26"/>
              <w:ind w:left="25" w:right="200"/>
              <w:jc w:val="both"/>
              <w:rPr>
                <w:rFonts w:ascii="宋体" w:hAnsi="宋体" w:cs="宋体" w:eastAsia="宋体" w:hint="default"/>
                <w:sz w:val="21"/>
                <w:szCs w:val="21"/>
              </w:rPr>
            </w:pPr>
            <w:r>
              <w:rPr>
                <w:rFonts w:ascii="宋体" w:hAnsi="宋体" w:cs="宋体" w:eastAsia="宋体" w:hint="default"/>
                <w:sz w:val="21"/>
                <w:szCs w:val="21"/>
              </w:rPr>
              <w:t>上峰 水泥 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2</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sz w:val="21"/>
              </w:rPr>
              <w:t>2015</w:t>
            </w:r>
          </w:p>
          <w:p>
            <w:pPr>
              <w:pStyle w:val="TableParagraph"/>
              <w:spacing w:line="272" w:lineRule="exact" w:before="26"/>
              <w:ind w:left="25" w:right="10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1 </w:t>
            </w:r>
            <w:r>
              <w:rPr>
                <w:rFonts w:ascii="宋体" w:hAnsi="宋体" w:cs="宋体" w:eastAsia="宋体" w:hint="default"/>
                <w:sz w:val="21"/>
                <w:szCs w:val="21"/>
              </w:rPr>
              <w:t>月</w:t>
            </w:r>
            <w:r>
              <w:rPr>
                <w:rFonts w:ascii="宋体" w:hAnsi="宋体" w:cs="宋体" w:eastAsia="宋体" w:hint="default"/>
                <w:sz w:val="21"/>
                <w:szCs w:val="21"/>
              </w:rPr>
              <w:t>31 </w:t>
            </w:r>
            <w:r>
              <w:rPr>
                <w:rFonts w:ascii="宋体" w:hAnsi="宋体" w:cs="宋体" w:eastAsia="宋体" w:hint="default"/>
                <w:sz w:val="21"/>
                <w:szCs w:val="21"/>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18"/>
                <w:sz w:val="21"/>
                <w:szCs w:val="21"/>
              </w:rPr>
              <w:t> </w:t>
            </w:r>
            <w:r>
              <w:rPr>
                <w:rFonts w:ascii="宋体" w:hAnsi="宋体" w:cs="宋体" w:eastAsia="宋体" w:hint="default"/>
                <w:sz w:val="21"/>
                <w:szCs w:val="21"/>
              </w:rPr>
              <w:t>带</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18"/>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9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1,450</w:t>
            </w: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1,450</w:t>
            </w:r>
          </w:p>
        </w:tc>
      </w:tr>
      <w:tr>
        <w:trPr>
          <w:trHeight w:val="318" w:hRule="exact"/>
        </w:trPr>
        <w:tc>
          <w:tcPr>
            <w:tcW w:w="924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2,024</w:t>
            </w:r>
          </w:p>
        </w:tc>
      </w:tr>
      <w:tr>
        <w:trPr>
          <w:trHeight w:val="318"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2,024</w:t>
            </w:r>
          </w:p>
        </w:tc>
      </w:tr>
      <w:tr>
        <w:trPr>
          <w:trHeight w:val="318" w:hRule="exact"/>
        </w:trPr>
        <w:tc>
          <w:tcPr>
            <w:tcW w:w="924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3,474</w:t>
            </w:r>
          </w:p>
        </w:tc>
      </w:tr>
      <w:tr>
        <w:trPr>
          <w:trHeight w:val="318"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3.58</w:t>
            </w:r>
          </w:p>
        </w:tc>
      </w:tr>
    </w:tbl>
    <w:p>
      <w:pPr>
        <w:spacing w:after="0" w:line="240" w:lineRule="exact"/>
        <w:jc w:val="right"/>
        <w:rPr>
          <w:rFonts w:ascii="宋体" w:hAnsi="宋体" w:cs="宋体" w:eastAsia="宋体" w:hint="default"/>
          <w:sz w:val="21"/>
          <w:szCs w:val="21"/>
        </w:rPr>
        <w:sectPr>
          <w:type w:val="continuous"/>
          <w:pgSz w:w="11910" w:h="16840"/>
          <w:pgMar w:top="780" w:bottom="280" w:left="1120" w:right="1300"/>
        </w:sectPr>
      </w:pPr>
    </w:p>
    <w:p>
      <w:pPr>
        <w:spacing w:line="240" w:lineRule="auto" w:before="11"/>
        <w:rPr>
          <w:rFonts w:ascii="宋体" w:hAnsi="宋体" w:cs="宋体" w:eastAsia="宋体" w:hint="default"/>
          <w:sz w:val="18"/>
          <w:szCs w:val="18"/>
        </w:rPr>
      </w:pPr>
    </w:p>
    <w:p>
      <w:pPr>
        <w:pStyle w:val="Heading5"/>
        <w:spacing w:line="240" w:lineRule="auto"/>
        <w:ind w:left="235" w:right="239"/>
        <w:jc w:val="left"/>
        <w:rPr>
          <w:b w:val="0"/>
          <w:bCs w:val="0"/>
        </w:rPr>
      </w:pPr>
      <w:r>
        <w:rPr/>
        <w:t>八、承诺事项履行情况</w:t>
      </w:r>
      <w:r>
        <w:rPr>
          <w:b w:val="0"/>
          <w:bCs w:val="0"/>
        </w:rPr>
      </w:r>
    </w:p>
    <w:p>
      <w:pPr>
        <w:pStyle w:val="BodyText"/>
        <w:spacing w:line="240" w:lineRule="auto" w:before="57"/>
        <w:ind w:left="235" w:right="239"/>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5"/>
        <w:tabs>
          <w:tab w:pos="803" w:val="left" w:leader="none"/>
        </w:tabs>
        <w:spacing w:line="272" w:lineRule="exact" w:before="0"/>
        <w:ind w:left="803" w:right="239"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1524"/>
        <w:gridCol w:w="868"/>
        <w:gridCol w:w="898"/>
        <w:gridCol w:w="1373"/>
        <w:gridCol w:w="994"/>
        <w:gridCol w:w="708"/>
        <w:gridCol w:w="716"/>
        <w:gridCol w:w="1109"/>
        <w:gridCol w:w="870"/>
      </w:tblGrid>
      <w:tr>
        <w:trPr>
          <w:trHeight w:val="137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18" w:right="217"/>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72" w:right="469"/>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76" w:right="175"/>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39" w:right="137"/>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42" w:right="141"/>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6"/>
              <w:ind w:left="129" w:right="127"/>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6"/>
              <w:ind w:left="116" w:right="113"/>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3" w:right="149"/>
              <w:jc w:val="both"/>
              <w:rPr>
                <w:rFonts w:ascii="宋体" w:hAnsi="宋体" w:cs="宋体" w:eastAsia="宋体" w:hint="default"/>
                <w:sz w:val="21"/>
                <w:szCs w:val="21"/>
              </w:rPr>
            </w:pPr>
            <w:r>
              <w:rPr>
                <w:rFonts w:ascii="宋体" w:hAnsi="宋体" w:cs="宋体" w:eastAsia="宋体" w:hint="default"/>
                <w:sz w:val="21"/>
                <w:szCs w:val="21"/>
              </w:rPr>
              <w:t>收购报告书或 权益变动报告 书中所作承诺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股份限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both"/>
              <w:rPr>
                <w:rFonts w:ascii="宋体" w:hAnsi="宋体" w:cs="宋体" w:eastAsia="宋体" w:hint="default"/>
                <w:sz w:val="21"/>
                <w:szCs w:val="21"/>
              </w:rPr>
            </w:pPr>
            <w:r>
              <w:rPr>
                <w:rFonts w:ascii="宋体" w:hAnsi="宋体" w:cs="宋体" w:eastAsia="宋体" w:hint="default"/>
                <w:sz w:val="21"/>
                <w:szCs w:val="21"/>
              </w:rPr>
              <w:t>控股股</w:t>
            </w:r>
          </w:p>
          <w:p>
            <w:pPr>
              <w:pStyle w:val="TableParagraph"/>
              <w:spacing w:line="272" w:lineRule="exact" w:before="26"/>
              <w:ind w:left="104" w:right="151"/>
              <w:jc w:val="both"/>
              <w:rPr>
                <w:rFonts w:ascii="宋体" w:hAnsi="宋体" w:cs="宋体" w:eastAsia="宋体" w:hint="default"/>
                <w:sz w:val="21"/>
                <w:szCs w:val="21"/>
              </w:rPr>
            </w:pPr>
            <w:r>
              <w:rPr>
                <w:rFonts w:ascii="宋体" w:hAnsi="宋体" w:cs="宋体" w:eastAsia="宋体" w:hint="default"/>
                <w:sz w:val="21"/>
                <w:szCs w:val="21"/>
              </w:rPr>
              <w:t>东富润 控股集 团有限 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4"/>
                <w:sz w:val="21"/>
                <w:szCs w:val="21"/>
              </w:rPr>
              <w:t>在</w:t>
            </w:r>
            <w:r>
              <w:rPr>
                <w:rFonts w:ascii="宋体" w:hAnsi="宋体" w:cs="宋体" w:eastAsia="宋体" w:hint="default"/>
                <w:sz w:val="21"/>
                <w:szCs w:val="21"/>
              </w:rPr>
              <w:t>《富润控股</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集团有限公 司</w:t>
            </w:r>
            <w:r>
              <w:rPr>
                <w:rFonts w:ascii="宋体" w:hAnsi="宋体" w:cs="宋体" w:eastAsia="宋体" w:hint="default"/>
                <w:spacing w:val="-53"/>
                <w:sz w:val="21"/>
                <w:szCs w:val="21"/>
              </w:rPr>
              <w:t> </w:t>
            </w:r>
            <w:r>
              <w:rPr>
                <w:rFonts w:ascii="宋体" w:hAnsi="宋体" w:cs="宋体" w:eastAsia="宋体" w:hint="default"/>
                <w:sz w:val="21"/>
                <w:szCs w:val="21"/>
              </w:rPr>
              <w:t>81%</w:t>
            </w:r>
            <w:r>
              <w:rPr>
                <w:rFonts w:ascii="宋体" w:hAnsi="宋体" w:cs="宋体" w:eastAsia="宋体" w:hint="default"/>
                <w:sz w:val="21"/>
                <w:szCs w:val="21"/>
              </w:rPr>
              <w:t>国有 股权转让合 </w:t>
            </w:r>
            <w:r>
              <w:rPr>
                <w:rFonts w:ascii="宋体" w:hAnsi="宋体" w:cs="宋体" w:eastAsia="宋体" w:hint="default"/>
                <w:spacing w:val="-18"/>
                <w:sz w:val="21"/>
                <w:szCs w:val="21"/>
              </w:rPr>
              <w:t>同》生效之日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 </w:t>
            </w:r>
            <w:r>
              <w:rPr>
                <w:rFonts w:ascii="宋体" w:hAnsi="宋体" w:cs="宋体" w:eastAsia="宋体" w:hint="default"/>
                <w:spacing w:val="-18"/>
                <w:sz w:val="21"/>
                <w:szCs w:val="21"/>
              </w:rPr>
              <w:t>内，不减持公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日，期限</w:t>
            </w:r>
            <w:r>
              <w:rPr>
                <w:rFonts w:ascii="宋体" w:hAnsi="宋体" w:cs="宋体" w:eastAsia="宋体" w:hint="default"/>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p>
            <w:pPr>
              <w:pStyle w:val="TableParagraph"/>
              <w:spacing w:line="237" w:lineRule="auto"/>
              <w:ind w:left="103" w:right="149"/>
              <w:jc w:val="both"/>
              <w:rPr>
                <w:rFonts w:ascii="宋体" w:hAnsi="宋体" w:cs="宋体" w:eastAsia="宋体" w:hint="default"/>
                <w:sz w:val="21"/>
                <w:szCs w:val="21"/>
              </w:rPr>
            </w:pPr>
            <w:r>
              <w:rPr>
                <w:rFonts w:ascii="宋体" w:hAnsi="宋体" w:cs="宋体" w:eastAsia="宋体" w:hint="default"/>
                <w:sz w:val="21"/>
                <w:szCs w:val="21"/>
              </w:rPr>
              <w:t>收购报告书或 权益变动报告 书中所作承诺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股份限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both"/>
              <w:rPr>
                <w:rFonts w:ascii="宋体" w:hAnsi="宋体" w:cs="宋体" w:eastAsia="宋体" w:hint="default"/>
                <w:sz w:val="21"/>
                <w:szCs w:val="21"/>
              </w:rPr>
            </w:pPr>
            <w:r>
              <w:rPr>
                <w:rFonts w:ascii="宋体" w:hAnsi="宋体" w:cs="宋体" w:eastAsia="宋体" w:hint="default"/>
                <w:sz w:val="21"/>
                <w:szCs w:val="21"/>
              </w:rPr>
              <w:t>实际控</w:t>
            </w:r>
          </w:p>
          <w:p>
            <w:pPr>
              <w:pStyle w:val="TableParagraph"/>
              <w:spacing w:line="237" w:lineRule="auto" w:before="1"/>
              <w:ind w:left="104" w:right="151"/>
              <w:jc w:val="both"/>
              <w:rPr>
                <w:rFonts w:ascii="宋体" w:hAnsi="宋体" w:cs="宋体" w:eastAsia="宋体" w:hint="default"/>
                <w:sz w:val="21"/>
                <w:szCs w:val="21"/>
              </w:rPr>
            </w:pPr>
            <w:r>
              <w:rPr>
                <w:rFonts w:ascii="宋体" w:hAnsi="宋体" w:cs="宋体" w:eastAsia="宋体" w:hint="default"/>
                <w:sz w:val="21"/>
                <w:szCs w:val="21"/>
              </w:rPr>
              <w:t>制人浙 江诸暨 惠风创 业投资 有限公 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4"/>
                <w:sz w:val="21"/>
                <w:szCs w:val="21"/>
              </w:rPr>
              <w:t>在</w:t>
            </w:r>
            <w:r>
              <w:rPr>
                <w:rFonts w:ascii="宋体" w:hAnsi="宋体" w:cs="宋体" w:eastAsia="宋体" w:hint="default"/>
                <w:sz w:val="21"/>
                <w:szCs w:val="21"/>
              </w:rPr>
              <w:t>《富润控股</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集团有限公 司</w:t>
            </w:r>
            <w:r>
              <w:rPr>
                <w:rFonts w:ascii="宋体" w:hAnsi="宋体" w:cs="宋体" w:eastAsia="宋体" w:hint="default"/>
                <w:spacing w:val="-53"/>
                <w:sz w:val="21"/>
                <w:szCs w:val="21"/>
              </w:rPr>
              <w:t> </w:t>
            </w:r>
            <w:r>
              <w:rPr>
                <w:rFonts w:ascii="宋体" w:hAnsi="宋体" w:cs="宋体" w:eastAsia="宋体" w:hint="default"/>
                <w:sz w:val="21"/>
                <w:szCs w:val="21"/>
              </w:rPr>
              <w:t>81%</w:t>
            </w:r>
            <w:r>
              <w:rPr>
                <w:rFonts w:ascii="宋体" w:hAnsi="宋体" w:cs="宋体" w:eastAsia="宋体" w:hint="default"/>
                <w:sz w:val="21"/>
                <w:szCs w:val="21"/>
              </w:rPr>
              <w:t>国有 股权转让合 </w:t>
            </w:r>
            <w:r>
              <w:rPr>
                <w:rFonts w:ascii="宋体" w:hAnsi="宋体" w:cs="宋体" w:eastAsia="宋体" w:hint="default"/>
                <w:spacing w:val="-18"/>
                <w:sz w:val="21"/>
                <w:szCs w:val="21"/>
              </w:rPr>
              <w:t>同》生效之日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 </w:t>
            </w:r>
            <w:r>
              <w:rPr>
                <w:rFonts w:ascii="宋体" w:hAnsi="宋体" w:cs="宋体" w:eastAsia="宋体" w:hint="default"/>
                <w:spacing w:val="-18"/>
                <w:sz w:val="21"/>
                <w:szCs w:val="21"/>
              </w:rPr>
              <w:t>内，不减持公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日，期限</w:t>
            </w:r>
            <w:r>
              <w:rPr>
                <w:rFonts w:ascii="宋体" w:hAnsi="宋体" w:cs="宋体" w:eastAsia="宋体" w:hint="default"/>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5"/>
        <w:spacing w:line="240" w:lineRule="auto"/>
        <w:ind w:left="235" w:right="239"/>
        <w:jc w:val="left"/>
        <w:rPr>
          <w:b w:val="0"/>
          <w:bCs w:val="0"/>
        </w:rPr>
      </w:pPr>
      <w:r>
        <w:rPr/>
        <w:t>九、聘任、解聘会计师事务所情况</w:t>
      </w:r>
      <w:r>
        <w:rPr>
          <w:b w:val="0"/>
          <w:bCs w:val="0"/>
        </w:rPr>
      </w:r>
    </w:p>
    <w:p>
      <w:pPr>
        <w:pStyle w:val="BodyText"/>
        <w:tabs>
          <w:tab w:pos="1260" w:val="left" w:leader="none"/>
        </w:tabs>
        <w:spacing w:line="240" w:lineRule="auto" w:before="57"/>
        <w:ind w:left="0" w:right="234"/>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086"/>
        <w:gridCol w:w="2978"/>
        <w:gridCol w:w="2987"/>
      </w:tblGrid>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r>
    </w:tbl>
    <w:p>
      <w:pPr>
        <w:spacing w:line="240" w:lineRule="auto" w:before="11"/>
        <w:rPr>
          <w:rFonts w:ascii="宋体" w:hAnsi="宋体" w:cs="宋体" w:eastAsia="宋体" w:hint="default"/>
          <w:sz w:val="20"/>
          <w:szCs w:val="20"/>
        </w:rPr>
      </w:pPr>
    </w:p>
    <w:tbl>
      <w:tblPr>
        <w:tblW w:w="0" w:type="auto"/>
        <w:jc w:val="left"/>
        <w:tblInd w:w="122" w:type="dxa"/>
        <w:tblLayout w:type="fixed"/>
        <w:tblCellMar>
          <w:top w:w="0" w:type="dxa"/>
          <w:left w:w="0" w:type="dxa"/>
          <w:bottom w:w="0" w:type="dxa"/>
          <w:right w:w="0" w:type="dxa"/>
        </w:tblCellMar>
        <w:tblLook w:val="01E0"/>
      </w:tblPr>
      <w:tblGrid>
        <w:gridCol w:w="3086"/>
        <w:gridCol w:w="2978"/>
        <w:gridCol w:w="2987"/>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bl>
    <w:p>
      <w:pPr>
        <w:spacing w:line="240" w:lineRule="auto" w:before="0"/>
        <w:rPr>
          <w:rFonts w:ascii="宋体" w:hAnsi="宋体" w:cs="宋体" w:eastAsia="宋体" w:hint="default"/>
          <w:sz w:val="20"/>
          <w:szCs w:val="20"/>
        </w:rPr>
      </w:pPr>
    </w:p>
    <w:p>
      <w:pPr>
        <w:pStyle w:val="Heading5"/>
        <w:spacing w:line="272" w:lineRule="exact" w:before="63"/>
        <w:ind w:left="656" w:right="224" w:hanging="421"/>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61"/>
        <w:ind w:left="235" w:right="232" w:firstLine="420"/>
        <w:jc w:val="left"/>
      </w:pPr>
      <w:r>
        <w:rPr>
          <w:spacing w:val="-2"/>
        </w:rPr>
        <w:t>本报告期，公司、董事、监事、高级管理人员、持有</w:t>
      </w:r>
      <w:r>
        <w:rPr>
          <w:spacing w:val="-42"/>
        </w:rPr>
        <w:t> </w:t>
      </w:r>
      <w:r>
        <w:rPr>
          <w:rFonts w:ascii="宋体" w:hAnsi="宋体" w:cs="宋体" w:eastAsia="宋体" w:hint="default"/>
          <w:spacing w:val="-1"/>
        </w:rPr>
        <w:t>5%</w:t>
      </w:r>
      <w:r>
        <w:rPr>
          <w:spacing w:val="-1"/>
        </w:rPr>
        <w:t>以上股份的股东、实际控制人、收购</w:t>
      </w:r>
      <w:r>
        <w:rPr/>
        <w:t> 人均未受中国证监会的稽查、行政处罚、通报批评及证券交易所的公开谴责。</w:t>
      </w:r>
    </w:p>
    <w:p>
      <w:pPr>
        <w:spacing w:after="0" w:line="272" w:lineRule="exact"/>
        <w:jc w:val="left"/>
        <w:sectPr>
          <w:pgSz w:w="11910" w:h="16840"/>
          <w:pgMar w:header="882" w:footer="1194" w:top="1120" w:bottom="1380" w:left="104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040" w:right="1560"/>
        </w:sectPr>
      </w:pPr>
    </w:p>
    <w:p>
      <w:pPr>
        <w:spacing w:line="290" w:lineRule="auto" w:before="35"/>
        <w:ind w:left="235" w:right="-20" w:firstLine="0"/>
        <w:jc w:val="left"/>
        <w:rPr>
          <w:rFonts w:ascii="宋体" w:hAnsi="宋体" w:cs="宋体" w:eastAsia="宋体" w:hint="default"/>
          <w:sz w:val="21"/>
          <w:szCs w:val="21"/>
        </w:rPr>
      </w:pPr>
      <w:r>
        <w:rPr>
          <w:rFonts w:ascii="宋体" w:hAnsi="宋体" w:cs="宋体" w:eastAsia="宋体" w:hint="default"/>
          <w:b/>
          <w:bCs/>
          <w:sz w:val="21"/>
          <w:szCs w:val="21"/>
        </w:rPr>
        <w:t>十一、执行新会计准则对合并财务报表的影响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执行新会计政策，受重要影响的报表项目和金额如下表：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170" w:right="0"/>
        <w:jc w:val="left"/>
      </w:pPr>
      <w:r>
        <w:rPr/>
        <w:t>单位：元</w:t>
      </w:r>
      <w:r>
        <w:rPr>
          <w:spacing w:val="-2"/>
        </w:rPr>
        <w:t> </w:t>
      </w:r>
      <w:r>
        <w:rPr/>
        <w:t>币种：人民币</w:t>
      </w:r>
    </w:p>
    <w:p>
      <w:pPr>
        <w:spacing w:after="0" w:line="240" w:lineRule="auto"/>
        <w:jc w:val="left"/>
        <w:sectPr>
          <w:type w:val="continuous"/>
          <w:pgSz w:w="11910" w:h="16840"/>
          <w:pgMar w:top="780" w:bottom="280" w:left="1040" w:right="1560"/>
          <w:cols w:num="2" w:equalWidth="0">
            <w:col w:w="5486" w:space="40"/>
            <w:col w:w="3784"/>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43"/>
        <w:gridCol w:w="2700"/>
        <w:gridCol w:w="2295"/>
      </w:tblGrid>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5"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171,129,760.90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-171,129,760.90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-20,296,548.50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20,296,548.50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21,480,216.53</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-21,480,216.53</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-226,407,831.27</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226,407,831.27</w:t>
            </w:r>
          </w:p>
        </w:tc>
        <w:tc>
          <w:tcPr>
            <w:tcW w:w="22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5"/>
        <w:tabs>
          <w:tab w:pos="655" w:val="left" w:leader="none"/>
        </w:tabs>
        <w:spacing w:line="240" w:lineRule="auto"/>
        <w:ind w:left="235" w:right="239"/>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pStyle w:val="Heading4"/>
        <w:tabs>
          <w:tab w:pos="1100" w:val="left" w:leader="none"/>
        </w:tabs>
        <w:spacing w:line="240" w:lineRule="auto" w:before="56"/>
        <w:ind w:right="233"/>
        <w:jc w:val="right"/>
      </w:pPr>
      <w:r>
        <w:rPr>
          <w:w w:val="95"/>
        </w:rPr>
        <w:t>单位：元</w:t>
        <w:tab/>
      </w:r>
      <w:r>
        <w:rPr/>
        <w:t>币种：人民币</w:t>
      </w:r>
    </w:p>
    <w:p>
      <w:pPr>
        <w:spacing w:line="240" w:lineRule="auto" w:before="6"/>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383"/>
        <w:gridCol w:w="2126"/>
        <w:gridCol w:w="995"/>
        <w:gridCol w:w="1700"/>
        <w:gridCol w:w="1558"/>
        <w:gridCol w:w="1288"/>
      </w:tblGrid>
      <w:tr>
        <w:trPr>
          <w:trHeight w:val="419"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506" w:right="414" w:hanging="91"/>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交易基本信息</w:t>
            </w:r>
          </w:p>
        </w:tc>
        <w:tc>
          <w:tcPr>
            <w:tcW w:w="995" w:type="dxa"/>
            <w:vMerge w:val="restart"/>
            <w:tcBorders>
              <w:top w:val="single" w:sz="4" w:space="0" w:color="000000"/>
              <w:left w:val="single" w:sz="4" w:space="0" w:color="000000"/>
              <w:right w:val="single" w:sz="4" w:space="0" w:color="000000"/>
            </w:tcBorders>
          </w:tcPr>
          <w:p>
            <w:pPr>
              <w:pStyle w:val="TableParagraph"/>
              <w:spacing w:line="207" w:lineRule="exact"/>
              <w:ind w:left="177"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73" w:lineRule="auto" w:before="33"/>
              <w:ind w:left="104" w:right="68" w:firstLine="7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日归 属于母公 司股东权 益（</w:t>
            </w:r>
            <w:r>
              <w:rPr>
                <w:rFonts w:ascii="宋体" w:hAnsi="宋体" w:cs="宋体" w:eastAsia="宋体" w:hint="default"/>
                <w:sz w:val="18"/>
                <w:szCs w:val="18"/>
              </w:rPr>
              <w:t>+/-</w:t>
            </w:r>
            <w:r>
              <w:rPr>
                <w:rFonts w:ascii="宋体" w:hAnsi="宋体" w:cs="宋体" w:eastAsia="宋体" w:hint="default"/>
                <w:sz w:val="18"/>
                <w:szCs w:val="18"/>
              </w:rPr>
              <w:t>）</w:t>
            </w:r>
          </w:p>
        </w:tc>
        <w:tc>
          <w:tcPr>
            <w:tcW w:w="4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934" w:hRule="exact"/>
        </w:trPr>
        <w:tc>
          <w:tcPr>
            <w:tcW w:w="1383"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长期股权投资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73" w:lineRule="auto"/>
              <w:ind w:left="368" w:right="142" w:hanging="225"/>
              <w:jc w:val="left"/>
              <w:rPr>
                <w:rFonts w:ascii="宋体" w:hAnsi="宋体" w:cs="宋体" w:eastAsia="宋体" w:hint="default"/>
                <w:sz w:val="18"/>
                <w:szCs w:val="18"/>
              </w:rPr>
            </w:pPr>
            <w:r>
              <w:rPr>
                <w:rFonts w:ascii="宋体" w:hAnsi="宋体" w:cs="宋体" w:eastAsia="宋体" w:hint="default"/>
                <w:sz w:val="18"/>
                <w:szCs w:val="18"/>
              </w:rPr>
              <w:t>可供出售金融资 产（</w:t>
            </w:r>
            <w:r>
              <w:rPr>
                <w:rFonts w:ascii="宋体" w:hAnsi="宋体" w:cs="宋体" w:eastAsia="宋体" w:hint="default"/>
                <w:sz w:val="18"/>
                <w:szCs w:val="18"/>
              </w:rPr>
              <w:t>+/-</w:t>
            </w:r>
            <w:r>
              <w:rPr>
                <w:rFonts w:ascii="宋体" w:hAnsi="宋体" w:cs="宋体" w:eastAsia="宋体" w:hint="default"/>
                <w:sz w:val="18"/>
                <w:szCs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9" w:right="186"/>
              <w:jc w:val="center"/>
              <w:rPr>
                <w:rFonts w:ascii="宋体" w:hAnsi="宋体" w:cs="宋体" w:eastAsia="宋体" w:hint="default"/>
                <w:sz w:val="18"/>
                <w:szCs w:val="18"/>
              </w:rPr>
            </w:pPr>
            <w:r>
              <w:rPr>
                <w:rFonts w:ascii="宋体" w:hAnsi="宋体" w:cs="宋体" w:eastAsia="宋体" w:hint="default"/>
                <w:sz w:val="18"/>
                <w:szCs w:val="18"/>
              </w:rPr>
              <w:t>归属于母公 司股东权益</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56"/>
                <w:sz w:val="18"/>
                <w:szCs w:val="18"/>
              </w:rPr>
              <w:t> </w:t>
            </w:r>
            <w:r>
              <w:rPr>
                <w:rFonts w:ascii="宋体" w:hAnsi="宋体" w:cs="宋体" w:eastAsia="宋体" w:hint="default"/>
                <w:sz w:val="18"/>
                <w:szCs w:val="18"/>
              </w:rPr>
              <w:t>暨</w:t>
            </w:r>
            <w:r>
              <w:rPr>
                <w:rFonts w:ascii="宋体" w:hAnsi="宋体" w:cs="宋体" w:eastAsia="宋体" w:hint="default"/>
                <w:spacing w:val="-56"/>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门</w:t>
            </w:r>
            <w:r>
              <w:rPr>
                <w:rFonts w:ascii="宋体" w:hAnsi="宋体" w:cs="宋体" w:eastAsia="宋体" w:hint="default"/>
                <w:spacing w:val="-56"/>
                <w:sz w:val="18"/>
                <w:szCs w:val="18"/>
              </w:rPr>
              <w:t> </w:t>
            </w:r>
            <w:r>
              <w:rPr>
                <w:rFonts w:ascii="宋体" w:hAnsi="宋体" w:cs="宋体" w:eastAsia="宋体" w:hint="default"/>
                <w:sz w:val="18"/>
                <w:szCs w:val="18"/>
              </w:rPr>
              <w:t>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场有限公司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公司对诸暨市南门市场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-1,209,524.19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1,209,524.19</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24"/>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56"/>
                <w:sz w:val="18"/>
                <w:szCs w:val="18"/>
              </w:rPr>
              <w:t> </w:t>
            </w:r>
            <w:r>
              <w:rPr>
                <w:rFonts w:ascii="宋体" w:hAnsi="宋体" w:cs="宋体" w:eastAsia="宋体" w:hint="default"/>
                <w:sz w:val="18"/>
                <w:szCs w:val="18"/>
              </w:rPr>
              <w:t>江</w:t>
            </w:r>
            <w:r>
              <w:rPr>
                <w:rFonts w:ascii="宋体" w:hAnsi="宋体" w:cs="宋体" w:eastAsia="宋体" w:hint="default"/>
                <w:spacing w:val="-56"/>
                <w:sz w:val="18"/>
                <w:szCs w:val="18"/>
              </w:rPr>
              <w:t> </w:t>
            </w:r>
            <w:r>
              <w:rPr>
                <w:rFonts w:ascii="宋体" w:hAnsi="宋体" w:cs="宋体" w:eastAsia="宋体" w:hint="default"/>
                <w:sz w:val="18"/>
                <w:szCs w:val="18"/>
              </w:rPr>
              <w:t>省</w:t>
            </w:r>
            <w:r>
              <w:rPr>
                <w:rFonts w:ascii="宋体" w:hAnsi="宋体" w:cs="宋体" w:eastAsia="宋体" w:hint="default"/>
                <w:spacing w:val="-55"/>
                <w:sz w:val="18"/>
                <w:szCs w:val="18"/>
              </w:rPr>
              <w:t> </w:t>
            </w:r>
            <w:r>
              <w:rPr>
                <w:rFonts w:ascii="宋体" w:hAnsi="宋体" w:cs="宋体" w:eastAsia="宋体" w:hint="default"/>
                <w:sz w:val="18"/>
                <w:szCs w:val="18"/>
              </w:rPr>
              <w:t>诸</w:t>
            </w:r>
            <w:r>
              <w:rPr>
                <w:rFonts w:ascii="宋体" w:hAnsi="宋体" w:cs="宋体" w:eastAsia="宋体" w:hint="default"/>
                <w:spacing w:val="-56"/>
                <w:sz w:val="18"/>
                <w:szCs w:val="18"/>
              </w:rPr>
              <w:t> </w:t>
            </w:r>
            <w:r>
              <w:rPr>
                <w:rFonts w:ascii="宋体" w:hAnsi="宋体" w:cs="宋体" w:eastAsia="宋体" w:hint="default"/>
                <w:sz w:val="18"/>
                <w:szCs w:val="18"/>
              </w:rPr>
              <w:t>暨</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pacing w:val="13"/>
                <w:sz w:val="18"/>
                <w:szCs w:val="18"/>
              </w:rPr>
              <w:t>市人民药店连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公司对诸暨市人民药店</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10"/>
                <w:sz w:val="18"/>
                <w:szCs w:val="18"/>
              </w:rPr>
              <w:t>连锁有限公司的股权投</w:t>
            </w:r>
            <w:r>
              <w:rPr>
                <w:rFonts w:ascii="宋体" w:hAnsi="宋体" w:cs="宋体" w:eastAsia="宋体" w:hint="default"/>
                <w:sz w:val="18"/>
                <w:szCs w:val="18"/>
              </w:rPr>
              <w:t> 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-320,236.71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320,236.71</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24"/>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56"/>
                <w:sz w:val="18"/>
                <w:szCs w:val="18"/>
              </w:rPr>
              <w:t> </w:t>
            </w:r>
            <w:r>
              <w:rPr>
                <w:rFonts w:ascii="宋体" w:hAnsi="宋体" w:cs="宋体" w:eastAsia="宋体" w:hint="default"/>
                <w:sz w:val="18"/>
                <w:szCs w:val="18"/>
              </w:rPr>
              <w:t>江</w:t>
            </w:r>
            <w:r>
              <w:rPr>
                <w:rFonts w:ascii="宋体" w:hAnsi="宋体" w:cs="宋体" w:eastAsia="宋体" w:hint="default"/>
                <w:spacing w:val="-56"/>
                <w:sz w:val="18"/>
                <w:szCs w:val="18"/>
              </w:rPr>
              <w:t> </w:t>
            </w:r>
            <w:r>
              <w:rPr>
                <w:rFonts w:ascii="宋体" w:hAnsi="宋体" w:cs="宋体" w:eastAsia="宋体" w:hint="default"/>
                <w:sz w:val="18"/>
                <w:szCs w:val="18"/>
              </w:rPr>
              <w:t>诸</w:t>
            </w:r>
            <w:r>
              <w:rPr>
                <w:rFonts w:ascii="宋体" w:hAnsi="宋体" w:cs="宋体" w:eastAsia="宋体" w:hint="default"/>
                <w:spacing w:val="-55"/>
                <w:sz w:val="18"/>
                <w:szCs w:val="18"/>
              </w:rPr>
              <w:t> </w:t>
            </w:r>
            <w:r>
              <w:rPr>
                <w:rFonts w:ascii="宋体" w:hAnsi="宋体" w:cs="宋体" w:eastAsia="宋体" w:hint="default"/>
                <w:sz w:val="18"/>
                <w:szCs w:val="18"/>
              </w:rPr>
              <w:t>暨</w:t>
            </w:r>
            <w:r>
              <w:rPr>
                <w:rFonts w:ascii="宋体" w:hAnsi="宋体" w:cs="宋体" w:eastAsia="宋体" w:hint="default"/>
                <w:spacing w:val="-56"/>
                <w:sz w:val="18"/>
                <w:szCs w:val="18"/>
              </w:rPr>
              <w:t> </w:t>
            </w:r>
            <w:r>
              <w:rPr>
                <w:rFonts w:ascii="宋体" w:hAnsi="宋体" w:cs="宋体" w:eastAsia="宋体" w:hint="default"/>
                <w:sz w:val="18"/>
                <w:szCs w:val="18"/>
              </w:rPr>
              <w:t>热</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pacing w:val="13"/>
                <w:sz w:val="18"/>
                <w:szCs w:val="18"/>
              </w:rPr>
              <w:t>电发展有限公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公司对浙江诸暨热电发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展有限公司的股权投资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24"/>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56"/>
                <w:sz w:val="18"/>
                <w:szCs w:val="18"/>
              </w:rPr>
              <w:t> </w:t>
            </w:r>
            <w:r>
              <w:rPr>
                <w:rFonts w:ascii="宋体" w:hAnsi="宋体" w:cs="宋体" w:eastAsia="宋体" w:hint="default"/>
                <w:sz w:val="18"/>
                <w:szCs w:val="18"/>
              </w:rPr>
              <w:t>暨</w:t>
            </w:r>
            <w:r>
              <w:rPr>
                <w:rFonts w:ascii="宋体" w:hAnsi="宋体" w:cs="宋体" w:eastAsia="宋体" w:hint="default"/>
                <w:spacing w:val="-56"/>
                <w:sz w:val="18"/>
                <w:szCs w:val="18"/>
              </w:rPr>
              <w:t> </w:t>
            </w:r>
            <w:r>
              <w:rPr>
                <w:rFonts w:ascii="宋体" w:hAnsi="宋体" w:cs="宋体" w:eastAsia="宋体" w:hint="default"/>
                <w:sz w:val="18"/>
                <w:szCs w:val="18"/>
              </w:rPr>
              <w:t>市</w:t>
            </w:r>
            <w:r>
              <w:rPr>
                <w:rFonts w:ascii="宋体" w:hAnsi="宋体" w:cs="宋体" w:eastAsia="宋体" w:hint="default"/>
                <w:spacing w:val="-55"/>
                <w:sz w:val="18"/>
                <w:szCs w:val="18"/>
              </w:rPr>
              <w:t> </w:t>
            </w:r>
            <w:r>
              <w:rPr>
                <w:rFonts w:ascii="宋体" w:hAnsi="宋体" w:cs="宋体" w:eastAsia="宋体" w:hint="default"/>
                <w:sz w:val="18"/>
                <w:szCs w:val="18"/>
              </w:rPr>
              <w:t>宏</w:t>
            </w:r>
            <w:r>
              <w:rPr>
                <w:rFonts w:ascii="宋体" w:hAnsi="宋体" w:cs="宋体" w:eastAsia="宋体" w:hint="default"/>
                <w:spacing w:val="-56"/>
                <w:sz w:val="18"/>
                <w:szCs w:val="18"/>
              </w:rPr>
              <w:t> </w:t>
            </w:r>
            <w:r>
              <w:rPr>
                <w:rFonts w:ascii="宋体" w:hAnsi="宋体" w:cs="宋体" w:eastAsia="宋体" w:hint="default"/>
                <w:sz w:val="18"/>
                <w:szCs w:val="18"/>
              </w:rPr>
              <w:t>润</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13"/>
                <w:sz w:val="18"/>
                <w:szCs w:val="18"/>
              </w:rPr>
              <w:t>小额贷款有限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公司对诸暨市宏润小额</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0"/>
                <w:sz w:val="18"/>
                <w:szCs w:val="18"/>
              </w:rPr>
              <w:t>贷款有限公司的股权投</w:t>
            </w:r>
            <w:r>
              <w:rPr>
                <w:rFonts w:ascii="宋体" w:hAnsi="宋体" w:cs="宋体" w:eastAsia="宋体" w:hint="default"/>
                <w:sz w:val="18"/>
                <w:szCs w:val="18"/>
              </w:rPr>
              <w:t> 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24"/>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56"/>
                <w:sz w:val="18"/>
                <w:szCs w:val="18"/>
              </w:rPr>
              <w:t> </w:t>
            </w:r>
            <w:r>
              <w:rPr>
                <w:rFonts w:ascii="宋体" w:hAnsi="宋体" w:cs="宋体" w:eastAsia="宋体" w:hint="default"/>
                <w:sz w:val="18"/>
                <w:szCs w:val="18"/>
              </w:rPr>
              <w:t>暨</w:t>
            </w:r>
            <w:r>
              <w:rPr>
                <w:rFonts w:ascii="宋体" w:hAnsi="宋体" w:cs="宋体" w:eastAsia="宋体" w:hint="default"/>
                <w:spacing w:val="-56"/>
                <w:sz w:val="18"/>
                <w:szCs w:val="18"/>
              </w:rPr>
              <w:t> </w:t>
            </w:r>
            <w:r>
              <w:rPr>
                <w:rFonts w:ascii="宋体" w:hAnsi="宋体" w:cs="宋体" w:eastAsia="宋体" w:hint="default"/>
                <w:sz w:val="18"/>
                <w:szCs w:val="18"/>
              </w:rPr>
              <w:t>长</w:t>
            </w:r>
            <w:r>
              <w:rPr>
                <w:rFonts w:ascii="宋体" w:hAnsi="宋体" w:cs="宋体" w:eastAsia="宋体" w:hint="default"/>
                <w:spacing w:val="-55"/>
                <w:sz w:val="18"/>
                <w:szCs w:val="18"/>
              </w:rPr>
              <w:t> </w:t>
            </w:r>
            <w:r>
              <w:rPr>
                <w:rFonts w:ascii="宋体" w:hAnsi="宋体" w:cs="宋体" w:eastAsia="宋体" w:hint="default"/>
                <w:sz w:val="18"/>
                <w:szCs w:val="18"/>
              </w:rPr>
              <w:t>城</w:t>
            </w:r>
            <w:r>
              <w:rPr>
                <w:rFonts w:ascii="宋体" w:hAnsi="宋体" w:cs="宋体" w:eastAsia="宋体" w:hint="default"/>
                <w:spacing w:val="-56"/>
                <w:sz w:val="18"/>
                <w:szCs w:val="18"/>
              </w:rPr>
              <w:t> </w:t>
            </w:r>
            <w:r>
              <w:rPr>
                <w:rFonts w:ascii="宋体" w:hAnsi="宋体" w:cs="宋体" w:eastAsia="宋体" w:hint="default"/>
                <w:sz w:val="18"/>
                <w:szCs w:val="18"/>
              </w:rPr>
              <w:t>国</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pacing w:val="13"/>
                <w:sz w:val="18"/>
                <w:szCs w:val="18"/>
              </w:rPr>
              <w:t>际影视网游动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漫创意园有限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公司对诸暨长城国际影</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0"/>
                <w:sz w:val="18"/>
                <w:szCs w:val="18"/>
              </w:rPr>
              <w:t>视网游动漫创意园有限</w:t>
            </w:r>
            <w:r>
              <w:rPr>
                <w:rFonts w:ascii="宋体" w:hAnsi="宋体" w:cs="宋体" w:eastAsia="宋体" w:hint="default"/>
                <w:sz w:val="18"/>
                <w:szCs w:val="18"/>
              </w:rPr>
              <w:t> 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28,500,000.00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56"/>
                <w:sz w:val="18"/>
                <w:szCs w:val="18"/>
              </w:rPr>
              <w:t> </w:t>
            </w:r>
            <w:r>
              <w:rPr>
                <w:rFonts w:ascii="宋体" w:hAnsi="宋体" w:cs="宋体" w:eastAsia="宋体" w:hint="default"/>
                <w:sz w:val="18"/>
                <w:szCs w:val="18"/>
              </w:rPr>
              <w:t>暨</w:t>
            </w:r>
            <w:r>
              <w:rPr>
                <w:rFonts w:ascii="宋体" w:hAnsi="宋体" w:cs="宋体" w:eastAsia="宋体" w:hint="default"/>
                <w:spacing w:val="-56"/>
                <w:sz w:val="18"/>
                <w:szCs w:val="18"/>
              </w:rPr>
              <w:t> </w:t>
            </w:r>
            <w:r>
              <w:rPr>
                <w:rFonts w:ascii="宋体" w:hAnsi="宋体" w:cs="宋体" w:eastAsia="宋体" w:hint="default"/>
                <w:sz w:val="18"/>
                <w:szCs w:val="18"/>
              </w:rPr>
              <w:t>联</w:t>
            </w:r>
            <w:r>
              <w:rPr>
                <w:rFonts w:ascii="宋体" w:hAnsi="宋体" w:cs="宋体" w:eastAsia="宋体" w:hint="default"/>
                <w:spacing w:val="-55"/>
                <w:sz w:val="18"/>
                <w:szCs w:val="18"/>
              </w:rPr>
              <w:t> </w:t>
            </w:r>
            <w:r>
              <w:rPr>
                <w:rFonts w:ascii="宋体" w:hAnsi="宋体" w:cs="宋体" w:eastAsia="宋体" w:hint="default"/>
                <w:sz w:val="18"/>
                <w:szCs w:val="18"/>
              </w:rPr>
              <w:t>合</w:t>
            </w:r>
            <w:r>
              <w:rPr>
                <w:rFonts w:ascii="宋体" w:hAnsi="宋体" w:cs="宋体" w:eastAsia="宋体" w:hint="default"/>
                <w:spacing w:val="-56"/>
                <w:sz w:val="18"/>
                <w:szCs w:val="18"/>
              </w:rPr>
              <w:t> </w:t>
            </w:r>
            <w:r>
              <w:rPr>
                <w:rFonts w:ascii="宋体" w:hAnsi="宋体" w:cs="宋体" w:eastAsia="宋体" w:hint="default"/>
                <w:sz w:val="18"/>
                <w:szCs w:val="18"/>
              </w:rPr>
              <w:t>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公司对诸暨联合担保有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56"/>
                <w:sz w:val="18"/>
                <w:szCs w:val="18"/>
              </w:rPr>
              <w:t> </w:t>
            </w:r>
            <w:r>
              <w:rPr>
                <w:rFonts w:ascii="宋体" w:hAnsi="宋体" w:cs="宋体" w:eastAsia="宋体" w:hint="default"/>
                <w:sz w:val="18"/>
                <w:szCs w:val="18"/>
              </w:rPr>
              <w:t>东</w:t>
            </w:r>
            <w:r>
              <w:rPr>
                <w:rFonts w:ascii="宋体" w:hAnsi="宋体" w:cs="宋体" w:eastAsia="宋体" w:hint="default"/>
                <w:spacing w:val="-56"/>
                <w:sz w:val="18"/>
                <w:szCs w:val="18"/>
              </w:rPr>
              <w:t> </w:t>
            </w:r>
            <w:r>
              <w:rPr>
                <w:rFonts w:ascii="宋体" w:hAnsi="宋体" w:cs="宋体" w:eastAsia="宋体" w:hint="default"/>
                <w:sz w:val="18"/>
                <w:szCs w:val="18"/>
              </w:rPr>
              <w:t>泰</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6"/>
                <w:sz w:val="18"/>
                <w:szCs w:val="18"/>
              </w:rPr>
              <w:t> </w:t>
            </w:r>
            <w:r>
              <w:rPr>
                <w:rFonts w:ascii="宋体" w:hAnsi="宋体" w:cs="宋体" w:eastAsia="宋体" w:hint="default"/>
                <w:sz w:val="18"/>
                <w:szCs w:val="18"/>
              </w:rPr>
              <w:t>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盛大酒店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公司对山东宝盛大酒店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56"/>
                <w:sz w:val="18"/>
                <w:szCs w:val="18"/>
              </w:rPr>
              <w:t> </w:t>
            </w:r>
            <w:r>
              <w:rPr>
                <w:rFonts w:ascii="宋体" w:hAnsi="宋体" w:cs="宋体" w:eastAsia="宋体" w:hint="default"/>
                <w:sz w:val="18"/>
                <w:szCs w:val="18"/>
              </w:rPr>
              <w:t>东</w:t>
            </w:r>
            <w:r>
              <w:rPr>
                <w:rFonts w:ascii="宋体" w:hAnsi="宋体" w:cs="宋体" w:eastAsia="宋体" w:hint="default"/>
                <w:spacing w:val="-56"/>
                <w:sz w:val="18"/>
                <w:szCs w:val="18"/>
              </w:rPr>
              <w:t> </w:t>
            </w:r>
            <w:r>
              <w:rPr>
                <w:rFonts w:ascii="宋体" w:hAnsi="宋体" w:cs="宋体" w:eastAsia="宋体" w:hint="default"/>
                <w:sz w:val="18"/>
                <w:szCs w:val="18"/>
              </w:rPr>
              <w:t>泰</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6"/>
                <w:sz w:val="18"/>
                <w:szCs w:val="18"/>
              </w:rPr>
              <w:t> </w:t>
            </w:r>
            <w:r>
              <w:rPr>
                <w:rFonts w:ascii="宋体" w:hAnsi="宋体" w:cs="宋体" w:eastAsia="宋体" w:hint="default"/>
                <w:sz w:val="18"/>
                <w:szCs w:val="18"/>
              </w:rPr>
              <w:t>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盛置业公司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公司对山东宝盛置业有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绍</w:t>
            </w:r>
            <w:r>
              <w:rPr>
                <w:rFonts w:ascii="宋体" w:hAnsi="宋体" w:cs="宋体" w:eastAsia="宋体" w:hint="default"/>
                <w:spacing w:val="-56"/>
                <w:sz w:val="18"/>
                <w:szCs w:val="18"/>
              </w:rPr>
              <w:t> </w:t>
            </w:r>
            <w:r>
              <w:rPr>
                <w:rFonts w:ascii="宋体" w:hAnsi="宋体" w:cs="宋体" w:eastAsia="宋体" w:hint="default"/>
                <w:sz w:val="18"/>
                <w:szCs w:val="18"/>
              </w:rPr>
              <w:t>兴</w:t>
            </w:r>
            <w:r>
              <w:rPr>
                <w:rFonts w:ascii="宋体" w:hAnsi="宋体" w:cs="宋体" w:eastAsia="宋体" w:hint="default"/>
                <w:spacing w:val="-56"/>
                <w:sz w:val="18"/>
                <w:szCs w:val="18"/>
              </w:rPr>
              <w:t> </w:t>
            </w:r>
            <w:r>
              <w:rPr>
                <w:rFonts w:ascii="宋体" w:hAnsi="宋体" w:cs="宋体" w:eastAsia="宋体" w:hint="default"/>
                <w:sz w:val="18"/>
                <w:szCs w:val="18"/>
              </w:rPr>
              <w:t>银</w:t>
            </w:r>
            <w:r>
              <w:rPr>
                <w:rFonts w:ascii="宋体" w:hAnsi="宋体" w:cs="宋体" w:eastAsia="宋体" w:hint="default"/>
                <w:spacing w:val="-55"/>
                <w:sz w:val="18"/>
                <w:szCs w:val="18"/>
              </w:rPr>
              <w:t> </w:t>
            </w:r>
            <w:r>
              <w:rPr>
                <w:rFonts w:ascii="宋体" w:hAnsi="宋体" w:cs="宋体" w:eastAsia="宋体" w:hint="default"/>
                <w:sz w:val="18"/>
                <w:szCs w:val="18"/>
              </w:rPr>
              <w:t>行</w:t>
            </w:r>
            <w:r>
              <w:rPr>
                <w:rFonts w:ascii="宋体" w:hAnsi="宋体" w:cs="宋体" w:eastAsia="宋体" w:hint="default"/>
                <w:spacing w:val="-56"/>
                <w:sz w:val="18"/>
                <w:szCs w:val="18"/>
              </w:rPr>
              <w:t> </w:t>
            </w:r>
            <w:r>
              <w:rPr>
                <w:rFonts w:ascii="宋体" w:hAnsi="宋体" w:cs="宋体" w:eastAsia="宋体" w:hint="default"/>
                <w:sz w:val="18"/>
                <w:szCs w:val="18"/>
              </w:rPr>
              <w:t>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公司对绍兴银行股份有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限公司的股权投资</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-65,700,000.00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65,700,000.00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99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-171,129,760.90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171,129,760.90</w:t>
            </w:r>
          </w:p>
        </w:tc>
        <w:tc>
          <w:tcPr>
            <w:tcW w:w="128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24"/>
        <w:ind w:left="235" w:right="239"/>
        <w:jc w:val="left"/>
        <w:rPr>
          <w:b w:val="0"/>
          <w:bCs w:val="0"/>
        </w:rPr>
      </w:pPr>
      <w:r>
        <w:rPr/>
        <w:t>十二、其他重大事项的说明</w:t>
      </w:r>
      <w:r>
        <w:rPr>
          <w:b w:val="0"/>
          <w:bCs w:val="0"/>
        </w:rPr>
      </w:r>
    </w:p>
    <w:p>
      <w:pPr>
        <w:pStyle w:val="BodyText"/>
        <w:spacing w:line="240" w:lineRule="auto" w:before="57"/>
        <w:ind w:left="235" w:right="239"/>
        <w:jc w:val="left"/>
      </w:pPr>
      <w:r>
        <w:rPr/>
        <w:t>□适用</w:t>
      </w:r>
      <w:r>
        <w:rPr>
          <w:spacing w:val="-1"/>
        </w:rPr>
        <w:t> </w:t>
      </w:r>
      <w:r>
        <w:rPr/>
        <w:t>√不适用</w:t>
      </w:r>
    </w:p>
    <w:p>
      <w:pPr>
        <w:spacing w:after="0" w:line="240" w:lineRule="auto"/>
        <w:jc w:val="left"/>
        <w:sectPr>
          <w:type w:val="continuous"/>
          <w:pgSz w:w="11910" w:h="16840"/>
          <w:pgMar w:top="780" w:bottom="280" w:left="1040" w:right="1560"/>
        </w:sectPr>
      </w:pPr>
    </w:p>
    <w:p>
      <w:pPr>
        <w:spacing w:line="240" w:lineRule="auto" w:before="9"/>
        <w:rPr>
          <w:rFonts w:ascii="宋体" w:hAnsi="宋体" w:cs="宋体" w:eastAsia="宋体" w:hint="default"/>
          <w:sz w:val="19"/>
          <w:szCs w:val="19"/>
        </w:rPr>
      </w:pPr>
    </w:p>
    <w:p>
      <w:pPr>
        <w:pStyle w:val="Heading1"/>
        <w:tabs>
          <w:tab w:pos="3997" w:val="left" w:leader="none"/>
        </w:tabs>
        <w:spacing w:line="240" w:lineRule="auto"/>
        <w:ind w:left="2737" w:right="236"/>
        <w:jc w:val="left"/>
        <w:rPr>
          <w:b w:val="0"/>
          <w:bCs w:val="0"/>
        </w:rPr>
      </w:pPr>
      <w:bookmarkStart w:name="_TOC_250006"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13"/>
          <w:pgSz w:w="11910" w:h="16840"/>
          <w:pgMar w:footer="1194" w:header="882" w:top="1120" w:bottom="1380" w:left="1060" w:right="1560"/>
        </w:sectPr>
      </w:pPr>
    </w:p>
    <w:p>
      <w:pPr>
        <w:pStyle w:val="Heading5"/>
        <w:tabs>
          <w:tab w:pos="783" w:val="left" w:leader="none"/>
        </w:tabs>
        <w:spacing w:line="278" w:lineRule="auto"/>
        <w:ind w:right="0"/>
        <w:jc w:val="left"/>
        <w:rPr>
          <w:b w:val="0"/>
          <w:bCs w:val="0"/>
        </w:rPr>
      </w:pPr>
      <w:r>
        <w:rPr/>
        <w:t>一、</w:t>
      </w:r>
      <w:r>
        <w:rPr>
          <w:spacing w:val="-78"/>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5" w:right="0"/>
        <w:jc w:val="left"/>
      </w:pPr>
      <w:r>
        <w:rPr/>
        <w:t>单位：股</w:t>
      </w:r>
    </w:p>
    <w:p>
      <w:pPr>
        <w:spacing w:after="0" w:line="240" w:lineRule="auto"/>
        <w:jc w:val="left"/>
        <w:sectPr>
          <w:type w:val="continuous"/>
          <w:pgSz w:w="11910" w:h="16840"/>
          <w:pgMar w:top="780" w:bottom="280" w:left="1060" w:right="1560"/>
          <w:cols w:num="2" w:equalWidth="0">
            <w:col w:w="2258" w:space="5736"/>
            <w:col w:w="129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36"/>
        <w:gridCol w:w="1370"/>
        <w:gridCol w:w="532"/>
        <w:gridCol w:w="426"/>
        <w:gridCol w:w="426"/>
        <w:gridCol w:w="1266"/>
        <w:gridCol w:w="426"/>
        <w:gridCol w:w="1266"/>
        <w:gridCol w:w="1370"/>
        <w:gridCol w:w="532"/>
      </w:tblGrid>
      <w:tr>
        <w:trPr>
          <w:trHeight w:val="282" w:hRule="exact"/>
        </w:trPr>
        <w:tc>
          <w:tcPr>
            <w:tcW w:w="1436" w:type="dxa"/>
            <w:vMerge w:val="restart"/>
            <w:tcBorders>
              <w:top w:val="single" w:sz="4" w:space="0" w:color="000000"/>
              <w:left w:val="single" w:sz="4" w:space="0" w:color="000000"/>
              <w:right w:val="single" w:sz="4" w:space="0" w:color="000000"/>
            </w:tcBorders>
          </w:tcPr>
          <w:p>
            <w:pP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099" w:hRule="exact"/>
        </w:trPr>
        <w:tc>
          <w:tcPr>
            <w:tcW w:w="1436"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4" w:right="100"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送 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其 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4" w:right="100"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一、有限售条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其中：境内非</w:t>
            </w:r>
          </w:p>
          <w:p>
            <w:pPr>
              <w:pStyle w:val="TableParagraph"/>
              <w:spacing w:line="272" w:lineRule="exact" w:before="26"/>
              <w:ind w:left="103" w:right="270"/>
              <w:jc w:val="left"/>
              <w:rPr>
                <w:rFonts w:ascii="宋体" w:hAnsi="宋体" w:cs="宋体" w:eastAsia="宋体" w:hint="default"/>
                <w:sz w:val="21"/>
                <w:szCs w:val="21"/>
              </w:rPr>
            </w:pPr>
            <w:r>
              <w:rPr>
                <w:rFonts w:ascii="宋体" w:hAnsi="宋体" w:cs="宋体" w:eastAsia="宋体" w:hint="default"/>
                <w:sz w:val="21"/>
                <w:szCs w:val="21"/>
              </w:rPr>
              <w:t>国有法人持 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3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其中：境外法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630"/>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182,878,488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91,439,244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91,439,244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274,317,732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100</w:t>
            </w: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182,878,488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100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91,439,244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91,439,244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274,317,732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100</w:t>
            </w: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三、股份总数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182,878,488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100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91,439,244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91,439,244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274,317,732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74" w:lineRule="exact" w:before="40"/>
        <w:ind w:left="215" w:right="236"/>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日召开的公司</w:t>
      </w:r>
      <w:r>
        <w:rPr>
          <w:spacing w:val="-54"/>
        </w:rPr>
        <w:t> </w:t>
      </w:r>
      <w:r>
        <w:rPr>
          <w:rFonts w:ascii="宋体" w:hAnsi="宋体" w:cs="宋体" w:eastAsia="宋体" w:hint="default"/>
        </w:rPr>
        <w:t>2013</w:t>
      </w:r>
      <w:r>
        <w:rPr>
          <w:rFonts w:ascii="宋体" w:hAnsi="宋体" w:cs="宋体" w:eastAsia="宋体" w:hint="default"/>
          <w:spacing w:val="-54"/>
        </w:rPr>
        <w:t> </w:t>
      </w:r>
      <w:r>
        <w:rPr/>
        <w:t>年度股东大会审议通过公司</w:t>
      </w:r>
      <w:r>
        <w:rPr>
          <w:spacing w:val="-53"/>
        </w:rPr>
        <w:t> </w:t>
      </w:r>
      <w:r>
        <w:rPr>
          <w:rFonts w:ascii="宋体" w:hAnsi="宋体" w:cs="宋体" w:eastAsia="宋体" w:hint="default"/>
        </w:rPr>
        <w:t>2013</w:t>
      </w:r>
      <w:r>
        <w:rPr>
          <w:rFonts w:ascii="宋体" w:hAnsi="宋体" w:cs="宋体" w:eastAsia="宋体" w:hint="default"/>
          <w:spacing w:val="-54"/>
        </w:rPr>
        <w:t> </w:t>
      </w:r>
      <w:r>
        <w:rPr/>
        <w:t>年度利润分配方案，以公司</w:t>
      </w:r>
    </w:p>
    <w:p>
      <w:pPr>
        <w:pStyle w:val="BodyText"/>
        <w:spacing w:line="272" w:lineRule="exact"/>
        <w:ind w:left="215" w:right="236"/>
        <w:jc w:val="left"/>
      </w:pPr>
      <w:r>
        <w:rPr>
          <w:rFonts w:ascii="宋体" w:hAnsi="宋体" w:cs="宋体" w:eastAsia="宋体" w:hint="default"/>
        </w:rPr>
        <w:t>2013</w:t>
      </w:r>
      <w:r>
        <w:rPr>
          <w:rFonts w:ascii="宋体" w:hAnsi="宋体" w:cs="宋体" w:eastAsia="宋体" w:hint="default"/>
          <w:spacing w:val="-53"/>
        </w:rPr>
        <w:t> </w:t>
      </w:r>
      <w:r>
        <w:rPr/>
        <w:t>年末的总股本</w:t>
      </w:r>
      <w:r>
        <w:rPr>
          <w:spacing w:val="-55"/>
        </w:rPr>
        <w:t> </w:t>
      </w:r>
      <w:r>
        <w:rPr>
          <w:rFonts w:ascii="宋体" w:hAnsi="宋体" w:cs="宋体" w:eastAsia="宋体" w:hint="default"/>
        </w:rPr>
        <w:t>182878488</w:t>
      </w:r>
      <w:r>
        <w:rPr>
          <w:rFonts w:ascii="宋体" w:hAnsi="宋体" w:cs="宋体" w:eastAsia="宋体" w:hint="default"/>
          <w:spacing w:val="-54"/>
        </w:rPr>
        <w:t> </w:t>
      </w:r>
      <w:r>
        <w:rPr/>
        <w:t>股为基数</w:t>
      </w:r>
      <w:r>
        <w:rPr>
          <w:rFonts w:ascii="宋体" w:hAnsi="宋体" w:cs="宋体" w:eastAsia="宋体" w:hint="default"/>
        </w:rPr>
        <w:t>,</w:t>
      </w:r>
      <w:r>
        <w:rPr/>
        <w:t>向全体股东每</w:t>
      </w:r>
      <w:r>
        <w:rPr>
          <w:spacing w:val="-55"/>
        </w:rPr>
        <w:t> </w:t>
      </w:r>
      <w:r>
        <w:rPr>
          <w:rFonts w:ascii="宋体" w:hAnsi="宋体" w:cs="宋体" w:eastAsia="宋体" w:hint="default"/>
        </w:rPr>
        <w:t>10</w:t>
      </w:r>
      <w:r>
        <w:rPr>
          <w:rFonts w:ascii="宋体" w:hAnsi="宋体" w:cs="宋体" w:eastAsia="宋体" w:hint="default"/>
          <w:spacing w:val="-54"/>
        </w:rPr>
        <w:t> </w:t>
      </w:r>
      <w:r>
        <w:rPr/>
        <w:t>股转增</w:t>
      </w:r>
      <w:r>
        <w:rPr>
          <w:spacing w:val="-55"/>
        </w:rPr>
        <w:t> </w:t>
      </w:r>
      <w:r>
        <w:rPr>
          <w:rFonts w:ascii="宋体" w:hAnsi="宋体" w:cs="宋体" w:eastAsia="宋体" w:hint="default"/>
        </w:rPr>
        <w:t>5</w:t>
      </w:r>
      <w:r>
        <w:rPr>
          <w:rFonts w:ascii="宋体" w:hAnsi="宋体" w:cs="宋体" w:eastAsia="宋体" w:hint="default"/>
          <w:spacing w:val="-54"/>
        </w:rPr>
        <w:t> </w:t>
      </w:r>
      <w:r>
        <w:rPr/>
        <w:t>股，共计转增</w:t>
      </w:r>
      <w:r>
        <w:rPr>
          <w:spacing w:val="-54"/>
        </w:rPr>
        <w:t> </w:t>
      </w:r>
      <w:r>
        <w:rPr>
          <w:rFonts w:ascii="宋体" w:hAnsi="宋体" w:cs="宋体" w:eastAsia="宋体" w:hint="default"/>
        </w:rPr>
        <w:t>91439244</w:t>
      </w:r>
      <w:r>
        <w:rPr>
          <w:rFonts w:ascii="宋体" w:hAnsi="宋体" w:cs="宋体" w:eastAsia="宋体" w:hint="default"/>
          <w:spacing w:val="-55"/>
        </w:rPr>
        <w:t> </w:t>
      </w:r>
      <w:r>
        <w:rPr/>
        <w:t>股，</w:t>
      </w:r>
    </w:p>
    <w:p>
      <w:pPr>
        <w:pStyle w:val="BodyText"/>
        <w:spacing w:line="272" w:lineRule="exact"/>
        <w:ind w:left="215" w:right="128"/>
        <w:jc w:val="left"/>
      </w:pPr>
      <w:r>
        <w:rPr/>
        <w:t>股权登记日：</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日，除权</w:t>
      </w:r>
      <w:r>
        <w:rPr>
          <w:rFonts w:ascii="宋体" w:hAnsi="宋体" w:cs="宋体" w:eastAsia="宋体" w:hint="default"/>
        </w:rPr>
        <w:t>(</w:t>
      </w:r>
      <w:r>
        <w:rPr/>
        <w:t>除息</w:t>
      </w:r>
      <w:r>
        <w:rPr>
          <w:rFonts w:ascii="宋体" w:hAnsi="宋体" w:cs="宋体" w:eastAsia="宋体" w:hint="default"/>
        </w:rPr>
        <w:t>)</w:t>
      </w:r>
      <w:r>
        <w:rPr/>
        <w:t>日</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日，新增无限售条件流通股份上</w:t>
      </w:r>
    </w:p>
    <w:p>
      <w:pPr>
        <w:tabs>
          <w:tab w:pos="783" w:val="left" w:leader="none"/>
        </w:tabs>
        <w:spacing w:line="290" w:lineRule="auto" w:before="0"/>
        <w:ind w:left="215" w:right="6181" w:firstLine="0"/>
        <w:jc w:val="left"/>
        <w:rPr>
          <w:rFonts w:ascii="Calibri" w:hAnsi="Calibri" w:cs="Calibri" w:eastAsia="Calibri" w:hint="default"/>
          <w:sz w:val="21"/>
          <w:szCs w:val="21"/>
        </w:rPr>
      </w:pPr>
      <w:r>
        <w:rPr>
          <w:rFonts w:ascii="宋体" w:hAnsi="宋体" w:cs="宋体" w:eastAsia="宋体" w:hint="default"/>
          <w:sz w:val="21"/>
          <w:szCs w:val="21"/>
        </w:rPr>
        <w:t>市流通日：</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 </w:t>
      </w: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z w:val="21"/>
          <w:szCs w:val="21"/>
        </w:rPr>
        <w:t>股东和实际控制人情况</w:t>
      </w:r>
      <w:r>
        <w:rPr>
          <w:rFonts w:ascii="宋体" w:hAnsi="宋体" w:cs="宋体" w:eastAsia="宋体" w:hint="default"/>
          <w:b/>
          <w:bCs/>
          <w:w w:val="99"/>
          <w:sz w:val="21"/>
          <w:szCs w:val="21"/>
        </w:rPr>
        <w:t> </w:t>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z w:val="21"/>
          <w:szCs w:val="21"/>
        </w:rPr>
        <w:t>股东总数</w:t>
      </w:r>
      <w:r>
        <w:rPr>
          <w:rFonts w:ascii="Calibri" w:hAnsi="Calibri" w:cs="Calibri" w:eastAsia="Calibri" w:hint="default"/>
          <w:b/>
          <w:bCs/>
          <w:sz w:val="21"/>
          <w:szCs w:val="21"/>
        </w:rPr>
        <w:t>:</w:t>
      </w:r>
      <w:r>
        <w:rPr>
          <w:rFonts w:ascii="Calibri" w:hAnsi="Calibri" w:cs="Calibri" w:eastAsia="Calibr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4525"/>
        <w:gridCol w:w="4524"/>
      </w:tblGrid>
      <w:tr>
        <w:trPr>
          <w:trHeight w:val="28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24,821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21,668</w:t>
            </w:r>
          </w:p>
        </w:tc>
      </w:tr>
    </w:tbl>
    <w:p>
      <w:pPr>
        <w:spacing w:after="0" w:line="240"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7"/>
        <w:rPr>
          <w:rFonts w:ascii="Calibri" w:hAnsi="Calibri" w:cs="Calibri" w:eastAsia="Calibri" w:hint="default"/>
          <w:b/>
          <w:bCs/>
          <w:sz w:val="25"/>
          <w:szCs w:val="25"/>
        </w:rPr>
      </w:pPr>
    </w:p>
    <w:p>
      <w:pPr>
        <w:spacing w:line="302" w:lineRule="exact"/>
        <w:ind w:left="102" w:right="0" w:firstLine="0"/>
        <w:rPr>
          <w:rFonts w:ascii="Calibri" w:hAnsi="Calibri" w:cs="Calibri" w:eastAsia="Calibri" w:hint="default"/>
          <w:sz w:val="20"/>
          <w:szCs w:val="20"/>
        </w:rPr>
      </w:pPr>
      <w:r>
        <w:rPr>
          <w:rFonts w:ascii="Calibri" w:hAnsi="Calibri" w:cs="Calibri" w:eastAsia="Calibri" w:hint="default"/>
          <w:position w:val="-5"/>
          <w:sz w:val="20"/>
          <w:szCs w:val="20"/>
        </w:rPr>
        <w:pict>
          <v:group style="width:452.95pt;height:15.15pt;mso-position-horizontal-relative:char;mso-position-vertical-relative:line" coordorigin="0,0" coordsize="9059,303">
            <v:group style="position:absolute;left:10;top:10;width:4516;height:2" coordorigin="10,10" coordsize="4516,2">
              <v:shape style="position:absolute;left:10;top:10;width:4516;height:2" coordorigin="10,10" coordsize="4516,0" path="m10,10l4525,10e" filled="false" stroked="true" strokeweight=".48pt" strokecolor="#000000">
                <v:path arrowok="t"/>
              </v:shape>
            </v:group>
            <v:group style="position:absolute;left:4534;top:10;width:4515;height:2" coordorigin="4534,10" coordsize="4515,2">
              <v:shape style="position:absolute;left:4534;top:10;width:4515;height:2" coordorigin="4534,10" coordsize="4515,0" path="m4534,10l9049,10e" filled="false" stroked="true" strokeweight=".48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4516;height:2" coordorigin="10,293" coordsize="4516,2">
              <v:shape style="position:absolute;left:10;top:293;width:4516;height:2" coordorigin="10,293" coordsize="4516,0" path="m10,293l4525,293e" filled="false" stroked="true" strokeweight=".48pt" strokecolor="#000000">
                <v:path arrowok="t"/>
              </v:shape>
            </v:group>
            <v:group style="position:absolute;left:4530;top:5;width:2;height:293" coordorigin="4530,5" coordsize="2,293">
              <v:shape style="position:absolute;left:4530;top:5;width:2;height:293" coordorigin="4530,5" coordsize="0,293" path="m4530,5l4530,298e" filled="false" stroked="true" strokeweight=".47998pt" strokecolor="#000000">
                <v:path arrowok="t"/>
              </v:shape>
            </v:group>
            <v:group style="position:absolute;left:4534;top:293;width:4515;height:2" coordorigin="4534,293" coordsize="4515,2">
              <v:shape style="position:absolute;left:4534;top:293;width:4515;height:2" coordorigin="4534,293" coordsize="4515,0" path="m4534,293l9049,293e" filled="false" stroked="true" strokeweight=".48pt" strokecolor="#000000">
                <v:path arrowok="t"/>
              </v:shape>
            </v:group>
            <v:group style="position:absolute;left:9054;top:5;width:2;height:293" coordorigin="9054,5" coordsize="2,293">
              <v:shape style="position:absolute;left:9054;top:5;width:2;height:293" coordorigin="9054,5" coordsize="0,293" path="m9054,5l9054,298e" filled="false" stroked="true" strokeweight=".48001pt" strokecolor="#000000">
                <v:path arrowok="t"/>
              </v:shape>
              <v:shape style="position:absolute;left:5;top:10;width:4525;height:284"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xbxContent>
                </v:textbox>
                <w10:wrap type="none"/>
              </v:shape>
            </v:group>
          </v:group>
        </w:pict>
      </w:r>
      <w:r>
        <w:rPr>
          <w:rFonts w:ascii="Calibri" w:hAnsi="Calibri" w:cs="Calibri" w:eastAsia="Calibri" w:hint="default"/>
          <w:position w:val="-5"/>
          <w:sz w:val="20"/>
          <w:szCs w:val="20"/>
        </w:rPr>
      </w:r>
    </w:p>
    <w:p>
      <w:pPr>
        <w:spacing w:line="240" w:lineRule="auto" w:before="1"/>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footerReference w:type="default" r:id="rId14"/>
          <w:pgSz w:w="11910" w:h="16840"/>
          <w:pgMar w:footer="1194" w:header="882" w:top="1120" w:bottom="1380" w:left="1060" w:right="880"/>
          <w:pgNumType w:start="21"/>
        </w:sectPr>
      </w:pPr>
    </w:p>
    <w:p>
      <w:pPr>
        <w:pStyle w:val="Heading5"/>
        <w:tabs>
          <w:tab w:pos="783"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780" w:bottom="280" w:left="1060" w:right="880"/>
          <w:cols w:num="2" w:equalWidth="0">
            <w:col w:w="7946" w:space="154"/>
            <w:col w:w="1870"/>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02"/>
        <w:gridCol w:w="1276"/>
        <w:gridCol w:w="426"/>
        <w:gridCol w:w="850"/>
        <w:gridCol w:w="709"/>
        <w:gridCol w:w="874"/>
        <w:gridCol w:w="118"/>
        <w:gridCol w:w="426"/>
        <w:gridCol w:w="516"/>
        <w:gridCol w:w="632"/>
        <w:gridCol w:w="1120"/>
      </w:tblGrid>
      <w:tr>
        <w:trPr>
          <w:trHeight w:val="244" w:hRule="exact"/>
        </w:trPr>
        <w:tc>
          <w:tcPr>
            <w:tcW w:w="974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4" w:hRule="exact"/>
        </w:trPr>
        <w:tc>
          <w:tcPr>
            <w:tcW w:w="2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452" w:right="273"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276"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452" w:right="271" w:hanging="180"/>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214"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30" w:right="129"/>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15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374" w:right="373"/>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944" w:hRule="exact"/>
        </w:trPr>
        <w:tc>
          <w:tcPr>
            <w:tcW w:w="280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gridSpan w:val="2"/>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18" w:right="115"/>
              <w:jc w:val="both"/>
              <w:rPr>
                <w:rFonts w:ascii="宋体" w:hAnsi="宋体" w:cs="宋体" w:eastAsia="宋体" w:hint="default"/>
                <w:sz w:val="18"/>
                <w:szCs w:val="18"/>
              </w:rPr>
            </w:pPr>
            <w:r>
              <w:rPr>
                <w:rFonts w:ascii="宋体" w:hAnsi="宋体" w:cs="宋体" w:eastAsia="宋体" w:hint="default"/>
                <w:sz w:val="18"/>
                <w:szCs w:val="18"/>
              </w:rPr>
              <w:t>份 状 态</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120" w:type="dxa"/>
            <w:vMerge/>
            <w:tcBorders>
              <w:left w:val="single" w:sz="4" w:space="0" w:color="000000"/>
              <w:bottom w:val="single" w:sz="4" w:space="0" w:color="000000"/>
              <w:right w:val="single" w:sz="4" w:space="0" w:color="000000"/>
            </w:tcBorders>
          </w:tcPr>
          <w:p>
            <w:pP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20,077,311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2" w:right="0"/>
              <w:jc w:val="left"/>
              <w:rPr>
                <w:rFonts w:ascii="宋体" w:hAnsi="宋体" w:cs="宋体" w:eastAsia="宋体" w:hint="default"/>
                <w:sz w:val="18"/>
                <w:szCs w:val="18"/>
              </w:rPr>
            </w:pPr>
            <w:r>
              <w:rPr>
                <w:rFonts w:ascii="宋体"/>
                <w:sz w:val="18"/>
              </w:rPr>
              <w:t>70,822,934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25.82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质</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押</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49,950,000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郑宏俊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1,207,106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7,364,500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2.68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八方控股集团有限公司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957,607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sz w:val="18"/>
              </w:rPr>
              <w:t>2,872,822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 w:right="0"/>
              <w:jc w:val="center"/>
              <w:rPr>
                <w:rFonts w:ascii="宋体" w:hAnsi="宋体" w:cs="宋体" w:eastAsia="宋体" w:hint="default"/>
                <w:sz w:val="18"/>
                <w:szCs w:val="18"/>
              </w:rPr>
            </w:pPr>
            <w:r>
              <w:rPr>
                <w:rFonts w:ascii="宋体"/>
                <w:sz w:val="18"/>
              </w:rPr>
              <w:t>1.05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博茂（天津）企业管理咨询合伙</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2,863,732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1.04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杜景葱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675,000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sz w:val="18"/>
              </w:rPr>
              <w:t>2,485,000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 w:right="0"/>
              <w:jc w:val="center"/>
              <w:rPr>
                <w:rFonts w:ascii="宋体" w:hAnsi="宋体" w:cs="宋体" w:eastAsia="宋体" w:hint="default"/>
                <w:sz w:val="18"/>
                <w:szCs w:val="18"/>
              </w:rPr>
            </w:pPr>
            <w:r>
              <w:rPr>
                <w:rFonts w:ascii="宋体"/>
                <w:sz w:val="18"/>
              </w:rPr>
              <w:t>0.91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杭州青春工贸有限公司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558,220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1,674,660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0.61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聂戈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509,618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1,529,055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0.56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林世雄</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sz w:val="18"/>
              </w:rPr>
              <w:t>1,055,980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 w:right="0"/>
              <w:jc w:val="center"/>
              <w:rPr>
                <w:rFonts w:ascii="宋体" w:hAnsi="宋体" w:cs="宋体" w:eastAsia="宋体" w:hint="default"/>
                <w:sz w:val="18"/>
                <w:szCs w:val="18"/>
              </w:rPr>
            </w:pPr>
            <w:r>
              <w:rPr>
                <w:rFonts w:ascii="宋体"/>
                <w:sz w:val="18"/>
              </w:rPr>
              <w:t>0.38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中恒（天津）企业管理咨询合伙</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1,000,000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center"/>
              <w:rPr>
                <w:rFonts w:ascii="宋体" w:hAnsi="宋体" w:cs="宋体" w:eastAsia="宋体" w:hint="default"/>
                <w:sz w:val="18"/>
                <w:szCs w:val="18"/>
              </w:rPr>
            </w:pPr>
            <w:r>
              <w:rPr>
                <w:rFonts w:ascii="宋体"/>
                <w:sz w:val="18"/>
              </w:rPr>
              <w:t>0.36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5"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敖东胜</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32" w:right="0"/>
              <w:jc w:val="left"/>
              <w:rPr>
                <w:rFonts w:ascii="宋体" w:hAnsi="宋体" w:cs="宋体" w:eastAsia="宋体" w:hint="default"/>
                <w:sz w:val="18"/>
                <w:szCs w:val="18"/>
              </w:rPr>
            </w:pPr>
            <w:r>
              <w:rPr>
                <w:rFonts w:ascii="宋体"/>
                <w:sz w:val="18"/>
              </w:rPr>
              <w:t>774,310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 w:right="0"/>
              <w:jc w:val="center"/>
              <w:rPr>
                <w:rFonts w:ascii="宋体" w:hAnsi="宋体" w:cs="宋体" w:eastAsia="宋体" w:hint="default"/>
                <w:sz w:val="18"/>
                <w:szCs w:val="18"/>
              </w:rPr>
            </w:pPr>
            <w:r>
              <w:rPr>
                <w:rFonts w:ascii="宋体"/>
                <w:sz w:val="18"/>
              </w:rPr>
              <w:t>0.28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974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83" w:hRule="exact"/>
        </w:trPr>
        <w:tc>
          <w:tcPr>
            <w:tcW w:w="450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32" w:type="dxa"/>
            <w:gridSpan w:val="3"/>
            <w:vMerge w:val="restart"/>
            <w:tcBorders>
              <w:top w:val="single" w:sz="4" w:space="0" w:color="000000"/>
              <w:left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持有无限售条件流通股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的数量</w:t>
            </w:r>
          </w:p>
        </w:tc>
        <w:tc>
          <w:tcPr>
            <w:tcW w:w="28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4504" w:type="dxa"/>
            <w:gridSpan w:val="3"/>
            <w:vMerge/>
            <w:tcBorders>
              <w:left w:val="single" w:sz="4" w:space="0" w:color="000000"/>
              <w:bottom w:val="single" w:sz="4" w:space="0" w:color="000000"/>
              <w:right w:val="single" w:sz="4" w:space="0" w:color="000000"/>
            </w:tcBorders>
          </w:tcPr>
          <w:p>
            <w:pPr/>
          </w:p>
        </w:tc>
        <w:tc>
          <w:tcPr>
            <w:tcW w:w="2432" w:type="dxa"/>
            <w:gridSpan w:val="3"/>
            <w:vMerge/>
            <w:tcBorders>
              <w:left w:val="single" w:sz="4" w:space="0" w:color="000000"/>
              <w:bottom w:val="single" w:sz="4" w:space="0" w:color="000000"/>
              <w:right w:val="single" w:sz="4" w:space="0" w:color="000000"/>
            </w:tcBorders>
          </w:tcPr>
          <w:p>
            <w:pP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0" w:right="0"/>
              <w:jc w:val="left"/>
              <w:rPr>
                <w:rFonts w:ascii="宋体" w:hAnsi="宋体" w:cs="宋体" w:eastAsia="宋体" w:hint="default"/>
                <w:sz w:val="21"/>
                <w:szCs w:val="21"/>
              </w:rPr>
            </w:pPr>
            <w:r>
              <w:rPr>
                <w:rFonts w:ascii="宋体"/>
                <w:sz w:val="21"/>
              </w:rPr>
              <w:t>70,822,934</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sz w:val="21"/>
              </w:rPr>
              <w:t>70,822,934</w:t>
            </w:r>
          </w:p>
        </w:tc>
      </w:tr>
      <w:tr>
        <w:trPr>
          <w:trHeight w:val="556"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郑宏俊</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6" w:right="0"/>
              <w:jc w:val="left"/>
              <w:rPr>
                <w:rFonts w:ascii="宋体" w:hAnsi="宋体" w:cs="宋体" w:eastAsia="宋体" w:hint="default"/>
                <w:sz w:val="21"/>
                <w:szCs w:val="21"/>
              </w:rPr>
            </w:pPr>
            <w:r>
              <w:rPr>
                <w:rFonts w:ascii="宋体"/>
                <w:sz w:val="21"/>
              </w:rPr>
              <w:t>7,364,500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sz w:val="21"/>
              </w:rPr>
              <w:t>7,364,500</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八方控股集团有限公司</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2,872,822</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2,872,822</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博茂（天津）企业管理咨询合伙企业（有限合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2,863,732</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2,863,732</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2,485,000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2,485,000</w:t>
            </w:r>
          </w:p>
        </w:tc>
      </w:tr>
      <w:tr>
        <w:trPr>
          <w:trHeight w:val="556"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6" w:right="0"/>
              <w:jc w:val="left"/>
              <w:rPr>
                <w:rFonts w:ascii="宋体" w:hAnsi="宋体" w:cs="宋体" w:eastAsia="宋体" w:hint="default"/>
                <w:sz w:val="21"/>
                <w:szCs w:val="21"/>
              </w:rPr>
            </w:pPr>
            <w:r>
              <w:rPr>
                <w:rFonts w:ascii="宋体"/>
                <w:sz w:val="21"/>
              </w:rPr>
              <w:t>1,674,660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sz w:val="21"/>
              </w:rPr>
              <w:t>1,674,660</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聂戈</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1,529,055</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1,529,055</w:t>
            </w:r>
          </w:p>
        </w:tc>
      </w:tr>
      <w:tr>
        <w:trPr>
          <w:trHeight w:val="555"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1,055,980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1,055,980</w:t>
            </w:r>
          </w:p>
        </w:tc>
      </w:tr>
      <w:tr>
        <w:trPr>
          <w:trHeight w:val="55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中恒（天津）企业管理咨询合伙企业（有限合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1,000,000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4" w:right="0"/>
              <w:jc w:val="left"/>
              <w:rPr>
                <w:rFonts w:ascii="宋体" w:hAnsi="宋体" w:cs="宋体" w:eastAsia="宋体" w:hint="default"/>
                <w:sz w:val="21"/>
                <w:szCs w:val="21"/>
              </w:rPr>
            </w:pPr>
            <w:r>
              <w:rPr>
                <w:rFonts w:ascii="宋体"/>
                <w:sz w:val="21"/>
              </w:rPr>
              <w:t>1,000,000</w:t>
            </w:r>
          </w:p>
        </w:tc>
      </w:tr>
      <w:tr>
        <w:trPr>
          <w:trHeight w:val="556"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敖东胜</w:t>
            </w:r>
          </w:p>
        </w:tc>
        <w:tc>
          <w:tcPr>
            <w:tcW w:w="2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6" w:right="0"/>
              <w:jc w:val="left"/>
              <w:rPr>
                <w:rFonts w:ascii="宋体" w:hAnsi="宋体" w:cs="宋体" w:eastAsia="宋体" w:hint="default"/>
                <w:sz w:val="21"/>
                <w:szCs w:val="21"/>
              </w:rPr>
            </w:pPr>
            <w:r>
              <w:rPr>
                <w:rFonts w:ascii="宋体"/>
                <w:sz w:val="21"/>
              </w:rPr>
              <w:t>774,310</w:t>
            </w:r>
          </w:p>
        </w:tc>
        <w:tc>
          <w:tcPr>
            <w:tcW w:w="1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sz w:val="21"/>
              </w:rPr>
              <w:t>774,310</w:t>
            </w:r>
          </w:p>
        </w:tc>
      </w:tr>
    </w:tbl>
    <w:p>
      <w:pPr>
        <w:spacing w:after="0" w:line="241" w:lineRule="exact"/>
        <w:jc w:val="left"/>
        <w:rPr>
          <w:rFonts w:ascii="宋体" w:hAnsi="宋体" w:cs="宋体" w:eastAsia="宋体" w:hint="default"/>
          <w:sz w:val="21"/>
          <w:szCs w:val="21"/>
        </w:rPr>
        <w:sectPr>
          <w:type w:val="continuous"/>
          <w:pgSz w:w="11910" w:h="16840"/>
          <w:pgMar w:top="780" w:bottom="280" w:left="1060" w:right="880"/>
        </w:sectPr>
      </w:pPr>
    </w:p>
    <w:p>
      <w:pPr>
        <w:spacing w:line="240" w:lineRule="auto" w:before="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4504"/>
        <w:gridCol w:w="5244"/>
      </w:tblGrid>
      <w:tr>
        <w:trPr>
          <w:trHeight w:val="828"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公司控股股东富润控股集团有限公司与其他股东之间</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不存在关联关系或一致行动关系，未知其他股东之间是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否存在关联关系或一致行动关系。</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060" w:right="880"/>
        </w:sectPr>
      </w:pPr>
    </w:p>
    <w:p>
      <w:pPr>
        <w:pStyle w:val="Heading5"/>
        <w:spacing w:line="240" w:lineRule="auto"/>
        <w:ind w:right="-18"/>
        <w:jc w:val="left"/>
        <w:rPr>
          <w:b w:val="0"/>
          <w:bCs w:val="0"/>
        </w:rPr>
      </w:pPr>
      <w:r>
        <w:rPr/>
        <w:t>三、</w:t>
      </w:r>
      <w:r>
        <w:rPr>
          <w:spacing w:val="-81"/>
        </w:rPr>
        <w:t> </w:t>
      </w:r>
      <w:r>
        <w:rPr/>
        <w:t>控股股东及实际控制人变更情况</w:t>
      </w:r>
      <w:r>
        <w:rPr>
          <w:b w:val="0"/>
          <w:bCs w:val="0"/>
        </w:rPr>
      </w:r>
    </w:p>
    <w:p>
      <w:pPr>
        <w:pStyle w:val="Heading5"/>
        <w:tabs>
          <w:tab w:pos="635"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5" w:val="left" w:leader="none"/>
        </w:tabs>
        <w:spacing w:line="240" w:lineRule="auto"/>
        <w:ind w:left="215" w:right="0"/>
        <w:jc w:val="left"/>
      </w:pPr>
      <w:r>
        <w:rPr/>
        <w:t>单位：万元</w:t>
        <w:tab/>
        <w:t>币种：人民币</w:t>
      </w:r>
    </w:p>
    <w:p>
      <w:pPr>
        <w:spacing w:after="0" w:line="240" w:lineRule="auto"/>
        <w:jc w:val="left"/>
        <w:sectPr>
          <w:type w:val="continuous"/>
          <w:pgSz w:w="11910" w:h="16840"/>
          <w:pgMar w:top="780" w:bottom="280" w:left="1060" w:right="880"/>
          <w:cols w:num="2" w:equalWidth="0">
            <w:col w:w="3616" w:space="2699"/>
            <w:col w:w="36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0"/>
        <w:gridCol w:w="5680"/>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72721859-6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1"/>
              <w:jc w:val="left"/>
              <w:rPr>
                <w:rFonts w:ascii="宋体" w:hAnsi="宋体" w:cs="宋体" w:eastAsia="宋体" w:hint="default"/>
                <w:sz w:val="21"/>
                <w:szCs w:val="21"/>
              </w:rPr>
            </w:pPr>
            <w:r>
              <w:rPr>
                <w:rFonts w:ascii="宋体" w:hAnsi="宋体" w:cs="宋体" w:eastAsia="宋体" w:hint="default"/>
                <w:sz w:val="21"/>
                <w:szCs w:val="21"/>
              </w:rPr>
              <w:t>以“稳中求进，进中求稳”为指导思想，实业投资和资本运</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pacing w:val="-4"/>
                <w:sz w:val="21"/>
                <w:szCs w:val="21"/>
              </w:rPr>
              <w:t>作“两轮驱动”，打造永久、本分、和谐的综合性企业集团。</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060" w:right="880"/>
        </w:sectPr>
      </w:pPr>
    </w:p>
    <w:p>
      <w:pPr>
        <w:pStyle w:val="Heading5"/>
        <w:tabs>
          <w:tab w:pos="640" w:val="left" w:leader="none"/>
        </w:tabs>
        <w:spacing w:line="264"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75" w:val="left" w:leader="none"/>
        </w:tabs>
        <w:spacing w:line="240" w:lineRule="auto" w:before="175"/>
        <w:ind w:left="215" w:right="0"/>
        <w:jc w:val="left"/>
      </w:pPr>
      <w:r>
        <w:rPr/>
        <w:t>单位：万元</w:t>
        <w:tab/>
        <w:t>币种：人民币</w:t>
      </w:r>
    </w:p>
    <w:p>
      <w:pPr>
        <w:spacing w:after="0" w:line="240" w:lineRule="auto"/>
        <w:jc w:val="left"/>
        <w:sectPr>
          <w:type w:val="continuous"/>
          <w:pgSz w:w="11910" w:h="16840"/>
          <w:pgMar w:top="780" w:bottom="280" w:left="1060" w:right="880"/>
          <w:cols w:num="2" w:equalWidth="0">
            <w:col w:w="2111" w:space="4204"/>
            <w:col w:w="36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5"/>
        <w:gridCol w:w="5646"/>
      </w:tblGrid>
      <w:tr>
        <w:trPr>
          <w:trHeight w:val="28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67842835-0</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10,271.1</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以股权投资为主要手段，继续寻找合适的创业投资项目。</w:t>
            </w:r>
          </w:p>
        </w:tc>
      </w:tr>
      <w:tr>
        <w:trPr>
          <w:trHeight w:val="55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持有长城影视股</w:t>
            </w:r>
            <w:r>
              <w:rPr>
                <w:rFonts w:ascii="宋体" w:hAnsi="宋体" w:cs="宋体" w:eastAsia="宋体" w:hint="default"/>
                <w:spacing w:val="-52"/>
                <w:sz w:val="21"/>
                <w:szCs w:val="21"/>
              </w:rPr>
              <w:t> </w:t>
            </w:r>
            <w:r>
              <w:rPr>
                <w:rFonts w:ascii="宋体" w:hAnsi="宋体" w:cs="宋体" w:eastAsia="宋体" w:hint="default"/>
                <w:sz w:val="21"/>
                <w:szCs w:val="21"/>
              </w:rPr>
              <w:t>2638716</w:t>
            </w:r>
            <w:r>
              <w:rPr>
                <w:rFonts w:ascii="宋体" w:hAnsi="宋体" w:cs="宋体" w:eastAsia="宋体" w:hint="default"/>
                <w:spacing w:val="-52"/>
                <w:sz w:val="21"/>
                <w:szCs w:val="21"/>
              </w:rPr>
              <w:t> </w:t>
            </w:r>
            <w:r>
              <w:rPr>
                <w:rFonts w:ascii="宋体" w:hAnsi="宋体" w:cs="宋体" w:eastAsia="宋体" w:hint="default"/>
                <w:sz w:val="21"/>
                <w:szCs w:val="21"/>
              </w:rPr>
              <w:t>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5"/>
        <w:tabs>
          <w:tab w:pos="640" w:val="left" w:leader="none"/>
        </w:tabs>
        <w:spacing w:line="240" w:lineRule="auto"/>
        <w:ind w:right="0"/>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0"/>
        <w:rPr>
          <w:rFonts w:ascii="宋体" w:hAnsi="宋体" w:cs="宋体" w:eastAsia="宋体" w:hint="default"/>
          <w:b/>
          <w:bCs/>
          <w:sz w:val="7"/>
          <w:szCs w:val="7"/>
        </w:rPr>
      </w:pPr>
    </w:p>
    <w:p>
      <w:pPr>
        <w:spacing w:line="2514" w:lineRule="exact"/>
        <w:ind w:left="216"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668899" cy="159696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5" cstate="print"/>
                    <a:stretch>
                      <a:fillRect/>
                    </a:stretch>
                  </pic:blipFill>
                  <pic:spPr>
                    <a:xfrm>
                      <a:off x="0" y="0"/>
                      <a:ext cx="3668899" cy="1596961"/>
                    </a:xfrm>
                    <a:prstGeom prst="rect">
                      <a:avLst/>
                    </a:prstGeom>
                  </pic:spPr>
                </pic:pic>
              </a:graphicData>
            </a:graphic>
          </wp:inline>
        </w:drawing>
      </w:r>
      <w:r>
        <w:rPr>
          <w:rFonts w:ascii="宋体" w:hAnsi="宋体" w:cs="宋体" w:eastAsia="宋体" w:hint="default"/>
          <w:position w:val="-49"/>
          <w:sz w:val="20"/>
          <w:szCs w:val="20"/>
        </w:rPr>
      </w:r>
    </w:p>
    <w:p>
      <w:pPr>
        <w:spacing w:after="0" w:line="2514" w:lineRule="exact"/>
        <w:rPr>
          <w:rFonts w:ascii="宋体" w:hAnsi="宋体" w:cs="宋体" w:eastAsia="宋体" w:hint="default"/>
          <w:sz w:val="20"/>
          <w:szCs w:val="20"/>
        </w:rPr>
        <w:sectPr>
          <w:type w:val="continuous"/>
          <w:pgSz w:w="11910" w:h="16840"/>
          <w:pgMar w:top="780" w:bottom="280" w:left="1060" w:right="880"/>
        </w:sectPr>
      </w:pPr>
    </w:p>
    <w:p>
      <w:pPr>
        <w:spacing w:line="240" w:lineRule="auto" w:before="9"/>
        <w:rPr>
          <w:rFonts w:ascii="宋体" w:hAnsi="宋体" w:cs="宋体" w:eastAsia="宋体" w:hint="default"/>
          <w:b/>
          <w:bCs/>
          <w:sz w:val="19"/>
          <w:szCs w:val="19"/>
        </w:rPr>
      </w:pPr>
    </w:p>
    <w:p>
      <w:pPr>
        <w:pStyle w:val="Heading1"/>
        <w:tabs>
          <w:tab w:pos="4218" w:val="left" w:leader="none"/>
        </w:tabs>
        <w:spacing w:line="240" w:lineRule="auto"/>
        <w:ind w:left="2958"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49"/>
        <w:ind w:left="155" w:right="0"/>
        <w:jc w:val="left"/>
      </w:pPr>
      <w:r>
        <w:rPr/>
        <w:t>本报告期内公司无优先股事项。</w:t>
      </w:r>
    </w:p>
    <w:p>
      <w:pPr>
        <w:spacing w:after="0" w:line="240" w:lineRule="auto"/>
        <w:jc w:val="left"/>
        <w:sectPr>
          <w:pgSz w:w="11910" w:h="16840"/>
          <w:pgMar w:header="882" w:footer="1194" w:top="1120" w:bottom="1380" w:left="1120" w:right="1680"/>
        </w:sectPr>
      </w:pPr>
    </w:p>
    <w:p>
      <w:pPr>
        <w:spacing w:line="240" w:lineRule="auto" w:before="12"/>
        <w:rPr>
          <w:rFonts w:ascii="宋体" w:hAnsi="宋体" w:cs="宋体" w:eastAsia="宋体" w:hint="default"/>
          <w:sz w:val="27"/>
          <w:szCs w:val="27"/>
        </w:rPr>
      </w:pPr>
    </w:p>
    <w:p>
      <w:pPr>
        <w:pStyle w:val="Heading1"/>
        <w:tabs>
          <w:tab w:pos="5402" w:val="left" w:leader="none"/>
        </w:tabs>
        <w:spacing w:line="240" w:lineRule="auto"/>
        <w:ind w:left="4142"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6"/>
          <w:footerReference w:type="default" r:id="rId17"/>
          <w:pgSz w:w="16840" w:h="11910" w:orient="landscape"/>
          <w:pgMar w:header="882" w:footer="1194" w:top="1120" w:bottom="1380" w:left="1300" w:right="1200"/>
          <w:pgNumType w:start="24"/>
        </w:sectPr>
      </w:pPr>
    </w:p>
    <w:p>
      <w:pPr>
        <w:pStyle w:val="Heading5"/>
        <w:spacing w:line="240" w:lineRule="auto"/>
        <w:ind w:left="225" w:right="-17"/>
        <w:jc w:val="left"/>
        <w:rPr>
          <w:b w:val="0"/>
          <w:bCs w:val="0"/>
        </w:rPr>
      </w:pPr>
      <w:r>
        <w:rPr/>
        <w:t>一、持股变动情况及报酬情况</w:t>
      </w:r>
      <w:r>
        <w:rPr>
          <w:b w:val="0"/>
          <w:bCs w:val="0"/>
        </w:rPr>
      </w:r>
    </w:p>
    <w:p>
      <w:pPr>
        <w:pStyle w:val="Heading5"/>
        <w:spacing w:line="240" w:lineRule="auto" w:before="57"/>
        <w:ind w:left="225"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5" w:right="0"/>
        <w:jc w:val="left"/>
      </w:pPr>
      <w:r>
        <w:rPr/>
        <w:t>单位：股</w:t>
      </w:r>
    </w:p>
    <w:p>
      <w:pPr>
        <w:spacing w:after="0" w:line="240" w:lineRule="auto"/>
        <w:jc w:val="left"/>
        <w:sectPr>
          <w:type w:val="continuous"/>
          <w:pgSz w:w="16840" w:h="11910" w:orient="landscape"/>
          <w:pgMar w:top="780" w:bottom="280" w:left="1300" w:right="1200"/>
          <w:cols w:num="2" w:equalWidth="0">
            <w:col w:w="6965" w:space="6069"/>
            <w:col w:w="130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64"/>
        <w:gridCol w:w="1738"/>
        <w:gridCol w:w="568"/>
        <w:gridCol w:w="576"/>
        <w:gridCol w:w="1224"/>
        <w:gridCol w:w="1222"/>
        <w:gridCol w:w="1152"/>
        <w:gridCol w:w="1138"/>
        <w:gridCol w:w="1363"/>
        <w:gridCol w:w="1181"/>
        <w:gridCol w:w="1419"/>
        <w:gridCol w:w="1453"/>
      </w:tblGrid>
      <w:tr>
        <w:trPr>
          <w:trHeight w:val="137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3" w:right="173"/>
              <w:jc w:val="left"/>
              <w:rPr>
                <w:rFonts w:ascii="宋体" w:hAnsi="宋体" w:cs="宋体" w:eastAsia="宋体" w:hint="default"/>
                <w:sz w:val="21"/>
                <w:szCs w:val="21"/>
              </w:rPr>
            </w:pPr>
            <w:r>
              <w:rPr>
                <w:rFonts w:ascii="宋体" w:hAnsi="宋体" w:cs="宋体" w:eastAsia="宋体" w:hint="default"/>
                <w:sz w:val="21"/>
                <w:szCs w:val="21"/>
              </w:rPr>
              <w:t>性 别</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7" w:right="176"/>
              <w:jc w:val="left"/>
              <w:rPr>
                <w:rFonts w:ascii="宋体" w:hAnsi="宋体" w:cs="宋体" w:eastAsia="宋体" w:hint="default"/>
                <w:sz w:val="21"/>
                <w:szCs w:val="21"/>
              </w:rPr>
            </w:pPr>
            <w:r>
              <w:rPr>
                <w:rFonts w:ascii="宋体" w:hAnsi="宋体" w:cs="宋体" w:eastAsia="宋体" w:hint="default"/>
                <w:sz w:val="21"/>
                <w:szCs w:val="21"/>
              </w:rPr>
              <w:t>年 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5" w:right="1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4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8" w:right="143"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5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3"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03" w:right="100" w:hanging="3"/>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6"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6" w:right="19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84,015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95.45</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副董事长、总经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37,960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56,940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47.31</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51.23</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董事、董秘</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50.20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20,175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50.87</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5,250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30.04</w:t>
            </w: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5,850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45.98</w:t>
            </w:r>
          </w:p>
        </w:tc>
        <w:tc>
          <w:tcPr>
            <w:tcW w:w="1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780" w:bottom="280" w:left="1300" w:right="1200"/>
        </w:sectPr>
      </w:pPr>
    </w:p>
    <w:p>
      <w:pPr>
        <w:spacing w:line="240" w:lineRule="auto" w:before="3"/>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064"/>
        <w:gridCol w:w="1738"/>
        <w:gridCol w:w="568"/>
        <w:gridCol w:w="576"/>
        <w:gridCol w:w="1224"/>
        <w:gridCol w:w="1222"/>
        <w:gridCol w:w="1152"/>
        <w:gridCol w:w="1138"/>
        <w:gridCol w:w="1363"/>
        <w:gridCol w:w="1181"/>
        <w:gridCol w:w="1419"/>
        <w:gridCol w:w="1453"/>
      </w:tblGrid>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11.66</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1" w:right="0"/>
              <w:jc w:val="left"/>
              <w:rPr>
                <w:rFonts w:ascii="宋体" w:hAnsi="宋体" w:cs="宋体" w:eastAsia="宋体" w:hint="default"/>
                <w:sz w:val="21"/>
                <w:szCs w:val="21"/>
              </w:rPr>
            </w:pPr>
            <w:r>
              <w:rPr>
                <w:rFonts w:ascii="宋体"/>
                <w:sz w:val="21"/>
              </w:rPr>
              <w:t>27.60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11.66</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11.66</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sz w:val="21"/>
              </w:rPr>
              <w:t>64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54,023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25.66</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21.75</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二级市场购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33.82</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原独立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sz w:val="21"/>
              </w:rPr>
              <w:t>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25,818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胡佩伦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1"/>
              <w:jc w:val="right"/>
              <w:rPr>
                <w:rFonts w:ascii="宋体" w:hAnsi="宋体" w:cs="宋体" w:eastAsia="宋体" w:hint="default"/>
                <w:sz w:val="21"/>
                <w:szCs w:val="21"/>
              </w:rPr>
            </w:pPr>
            <w:r>
              <w:rPr>
                <w:rFonts w:ascii="宋体"/>
                <w:sz w:val="21"/>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公积金转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23.25</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4"/>
              <w:jc w:val="right"/>
              <w:rPr>
                <w:rFonts w:ascii="宋体" w:hAnsi="宋体" w:cs="宋体" w:eastAsia="宋体" w:hint="default"/>
                <w:sz w:val="21"/>
                <w:szCs w:val="21"/>
              </w:rPr>
            </w:pPr>
            <w:r>
              <w:rPr>
                <w:rFonts w:ascii="宋体"/>
                <w:sz w:val="21"/>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0"/>
              <w:jc w:val="right"/>
              <w:rPr>
                <w:rFonts w:ascii="宋体" w:hAnsi="宋体" w:cs="宋体" w:eastAsia="宋体" w:hint="default"/>
                <w:sz w:val="21"/>
                <w:szCs w:val="21"/>
              </w:rPr>
            </w:pPr>
            <w:r>
              <w:rPr>
                <w:rFonts w:ascii="宋体"/>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217,556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332,335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114,779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517.10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300" w:right="1200"/>
        </w:sectPr>
      </w:pPr>
    </w:p>
    <w:p>
      <w:pPr>
        <w:spacing w:line="240" w:lineRule="auto" w:before="6"/>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959"/>
        <w:gridCol w:w="8091"/>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历任公司董事长、总经理，现任公司第七届董事会董事长，富润控股集团有限公司党</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委书记、董事局主席。</w:t>
            </w:r>
          </w:p>
        </w:tc>
      </w:tr>
      <w:tr>
        <w:trPr>
          <w:trHeight w:val="555"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历任公司董事、总经理等职，现任公司副董事长、总经理，富润控股集团有限公司董</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事，浙江富润印染有限公司董事长。</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历任公司董事会秘书、董事、副董事长等职，现任公司第七届董事会副董事长。</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历任公司监事、证券事务代表、董事、董事会秘书，现任公司第七届董事会董事、董</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事会秘书。</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历任杭州市商业局副局长、浙江省财贸工会主席、公司独立董事等职，现任浙江省劳</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模协会会长，公司第七届董事会独立董事。</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历任诸暨天阳会计师事务所有限公司副主任会计师、公司独立董事等职。现任诸暨天</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阳会计师事务所有限公司主任会计师，公司第七届董事会独立董事。</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4"/>
              <w:jc w:val="left"/>
              <w:rPr>
                <w:rFonts w:ascii="宋体" w:hAnsi="宋体" w:cs="宋体" w:eastAsia="宋体" w:hint="default"/>
                <w:sz w:val="21"/>
                <w:szCs w:val="21"/>
              </w:rPr>
            </w:pPr>
            <w:r>
              <w:rPr>
                <w:rFonts w:ascii="宋体" w:hAnsi="宋体" w:cs="宋体" w:eastAsia="宋体" w:hint="default"/>
                <w:spacing w:val="2"/>
                <w:sz w:val="21"/>
                <w:szCs w:val="21"/>
              </w:rPr>
              <w:t>复旦大学国际金融博士，博士生导师，教授。全球浙商研究院院长，浙江省应用经济</w:t>
            </w:r>
          </w:p>
          <w:p>
            <w:pPr>
              <w:pStyle w:val="TableParagraph"/>
              <w:spacing w:line="274" w:lineRule="exact"/>
              <w:ind w:left="104" w:right="-4"/>
              <w:jc w:val="left"/>
              <w:rPr>
                <w:rFonts w:ascii="宋体" w:hAnsi="宋体" w:cs="宋体" w:eastAsia="宋体" w:hint="default"/>
                <w:sz w:val="21"/>
                <w:szCs w:val="21"/>
              </w:rPr>
            </w:pPr>
            <w:r>
              <w:rPr>
                <w:rFonts w:ascii="宋体" w:hAnsi="宋体" w:cs="宋体" w:eastAsia="宋体" w:hint="default"/>
                <w:sz w:val="21"/>
                <w:szCs w:val="21"/>
              </w:rPr>
              <w:t>学省级重点研究基地主任，第十一届全国人大代表。现任公司第七届董事会独立董事。</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历任公司董事、证券事务代表、证券部经理、财务部经理等职，现任公司董事、财务</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负责人、财务总监。</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历任富润控股集团有限公司纪委书记、党政工联合办公室主任、公司第六届董事会董</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事等职。现任公司董事、富润控股集团有限公司纪委书记。</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骆丹君</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历任公司监事会监事、富润控股集团有限公司党委副书记、档案馆馆长，现任公司监</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事会主席。</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历任富润控股集团有限公司财务科科长，现任公司监事。</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蔡育清</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历任公司审计部经理、监事，现任公司监事。</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历任公司监事，现任公司职工监事。</w:t>
            </w:r>
          </w:p>
        </w:tc>
      </w:tr>
      <w:tr>
        <w:trPr>
          <w:trHeight w:val="555"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历任公司工会主席、职工监事，现任公司工会主席、职工监事。</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应叶华</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历任公司董事、副总经理，现任公司副总经理、浙江富润纺织有限公司董事长。</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历任公司董事、副总经理，现任公司副总经理、浙江富润海茂纺织布艺有限公司董事</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长。</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历任公司副总经理、企管部经理，现任公司副总经理。</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历任公司独立董事，浙江省绍兴市副市长、绍兴市政协常务副主席等职。现任浙江永</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建置业集团有限公司董事长、总经理。</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郭晓映</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历任公司监事、监事会主席。</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王燕</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历任公司财务部副经理、监事。</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胡佩伦</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历任公司副总经理、环保部经理。</w:t>
            </w:r>
          </w:p>
        </w:tc>
      </w:tr>
    </w:tbl>
    <w:p>
      <w:pPr>
        <w:spacing w:line="240" w:lineRule="auto" w:before="9"/>
        <w:rPr>
          <w:rFonts w:ascii="Times New Roman" w:hAnsi="Times New Roman" w:cs="Times New Roman" w:eastAsia="Times New Roman" w:hint="default"/>
          <w:sz w:val="22"/>
          <w:szCs w:val="22"/>
        </w:rPr>
      </w:pPr>
    </w:p>
    <w:p>
      <w:pPr>
        <w:pStyle w:val="Heading5"/>
        <w:spacing w:line="240" w:lineRule="auto"/>
        <w:ind w:right="23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15" w:right="236"/>
        <w:jc w:val="left"/>
      </w:pPr>
      <w:r>
        <w:rPr/>
        <w:t>□适用√不适用</w:t>
      </w:r>
    </w:p>
    <w:p>
      <w:pPr>
        <w:pStyle w:val="Heading5"/>
        <w:spacing w:line="240" w:lineRule="auto" w:before="57"/>
        <w:ind w:right="236"/>
        <w:jc w:val="left"/>
        <w:rPr>
          <w:b w:val="0"/>
          <w:bCs w:val="0"/>
        </w:rPr>
      </w:pPr>
      <w:r>
        <w:rPr/>
        <w:t>二、现任及报告期内离任董事、监事和高级管理人员的任职情况</w:t>
      </w:r>
      <w:r>
        <w:rPr>
          <w:b w:val="0"/>
          <w:bCs w:val="0"/>
        </w:rPr>
      </w:r>
    </w:p>
    <w:p>
      <w:pPr>
        <w:pStyle w:val="Heading5"/>
        <w:spacing w:line="240" w:lineRule="auto" w:before="57"/>
        <w:ind w:right="2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15" w:right="236"/>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00"/>
        <w:gridCol w:w="2420"/>
        <w:gridCol w:w="1712"/>
        <w:gridCol w:w="1563"/>
        <w:gridCol w:w="1555"/>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工会联合会主席</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1910" w:h="16840"/>
          <w:pgMar w:header="882" w:footer="1194" w:top="1120" w:bottom="1380" w:left="1060" w:right="1560"/>
          <w:pgNumType w:start="26"/>
        </w:sectPr>
      </w:pPr>
    </w:p>
    <w:p>
      <w:pPr>
        <w:spacing w:line="240" w:lineRule="auto" w:before="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800"/>
        <w:gridCol w:w="2420"/>
        <w:gridCol w:w="1712"/>
        <w:gridCol w:w="1563"/>
        <w:gridCol w:w="1555"/>
      </w:tblGrid>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财务科科长</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50"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5"/>
        <w:spacing w:line="240" w:lineRule="auto"/>
        <w:ind w:right="23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15" w:right="236"/>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0"/>
        <w:gridCol w:w="2976"/>
        <w:gridCol w:w="1702"/>
        <w:gridCol w:w="999"/>
        <w:gridCol w:w="1564"/>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5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21"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山东泰山宝盛大酒店有限公司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诸暨长城国际影视网游动漫创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意园有限公司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872"/>
        <w:gridCol w:w="6178"/>
      </w:tblGrid>
      <w:tr>
        <w:trPr>
          <w:trHeight w:val="556"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pacing w:val="2"/>
                <w:sz w:val="21"/>
                <w:szCs w:val="21"/>
              </w:rPr>
              <w:t>董事、监事的报酬由董事会薪酬委员会考核、股东大会决定；高</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级管理人员报酬由董事会决定。</w:t>
            </w:r>
          </w:p>
        </w:tc>
      </w:tr>
      <w:tr>
        <w:trPr>
          <w:trHeight w:val="554"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4"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酬的应付报酬情况</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2"/>
                <w:sz w:val="21"/>
                <w:szCs w:val="21"/>
              </w:rPr>
              <w:t> </w:t>
            </w:r>
            <w:r>
              <w:rPr>
                <w:rFonts w:ascii="宋体" w:hAnsi="宋体" w:cs="宋体" w:eastAsia="宋体" w:hint="default"/>
                <w:sz w:val="21"/>
                <w:szCs w:val="21"/>
              </w:rPr>
              <w:t>517.10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828"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报告期末全体董事、监事和高</w:t>
            </w:r>
          </w:p>
          <w:p>
            <w:pPr>
              <w:pStyle w:val="TableParagraph"/>
              <w:spacing w:line="272" w:lineRule="exact" w:before="26"/>
              <w:ind w:left="103" w:right="105"/>
              <w:jc w:val="left"/>
              <w:rPr>
                <w:rFonts w:ascii="宋体" w:hAnsi="宋体" w:cs="宋体" w:eastAsia="宋体" w:hint="default"/>
                <w:sz w:val="21"/>
                <w:szCs w:val="21"/>
              </w:rPr>
            </w:pPr>
            <w:r>
              <w:rPr>
                <w:rFonts w:ascii="宋体" w:hAnsi="宋体" w:cs="宋体" w:eastAsia="宋体" w:hint="default"/>
                <w:spacing w:val="10"/>
                <w:sz w:val="21"/>
                <w:szCs w:val="21"/>
              </w:rPr>
              <w:t>级管理人员实际获得的报酬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合计</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2"/>
                <w:sz w:val="21"/>
                <w:szCs w:val="21"/>
              </w:rPr>
              <w:t> </w:t>
            </w:r>
            <w:r>
              <w:rPr>
                <w:rFonts w:ascii="宋体" w:hAnsi="宋体" w:cs="宋体" w:eastAsia="宋体" w:hint="default"/>
                <w:sz w:val="21"/>
                <w:szCs w:val="21"/>
              </w:rPr>
              <w:t>517.10</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b/>
          <w:bCs/>
          <w:sz w:val="19"/>
          <w:szCs w:val="19"/>
        </w:rPr>
      </w:pPr>
    </w:p>
    <w:p>
      <w:pPr>
        <w:pStyle w:val="Heading5"/>
        <w:spacing w:line="240" w:lineRule="auto"/>
        <w:ind w:right="236"/>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262"/>
        <w:gridCol w:w="2262"/>
        <w:gridCol w:w="2262"/>
        <w:gridCol w:w="2264"/>
      </w:tblGrid>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郭晓映</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王燕</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胡佩伦</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2264" w:type="dxa"/>
            <w:tcBorders>
              <w:top w:val="single" w:sz="4" w:space="0" w:color="000000"/>
              <w:left w:val="single" w:sz="4" w:space="0" w:color="000000"/>
              <w:bottom w:val="single" w:sz="4" w:space="0" w:color="000000"/>
              <w:right w:val="single" w:sz="4" w:space="0" w:color="000000"/>
            </w:tcBorders>
          </w:tcPr>
          <w:p>
            <w:pPr/>
          </w:p>
        </w:tc>
      </w:tr>
    </w:tbl>
    <w:p>
      <w:pPr>
        <w:spacing w:line="290" w:lineRule="auto" w:before="24"/>
        <w:ind w:left="215" w:right="3591"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after="0" w:line="290" w:lineRule="auto"/>
        <w:jc w:val="left"/>
        <w:rPr>
          <w:rFonts w:ascii="宋体" w:hAnsi="宋体" w:cs="宋体" w:eastAsia="宋体" w:hint="default"/>
          <w:sz w:val="21"/>
          <w:szCs w:val="21"/>
        </w:rPr>
        <w:sectPr>
          <w:pgSz w:w="11910" w:h="16840"/>
          <w:pgMar w:header="882" w:footer="1194"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9"/>
        <w:ind w:left="218" w:right="236"/>
        <w:jc w:val="left"/>
        <w:rPr>
          <w:b w:val="0"/>
          <w:bCs w:val="0"/>
        </w:rPr>
      </w:pPr>
      <w:r>
        <w:rPr/>
        <w:t>六、母公司和主要子公司的员工情况</w:t>
      </w:r>
      <w:r>
        <w:rPr>
          <w:b w:val="0"/>
          <w:bCs w:val="0"/>
        </w:rPr>
      </w:r>
    </w:p>
    <w:p>
      <w:pPr>
        <w:pStyle w:val="Heading5"/>
        <w:spacing w:line="240" w:lineRule="auto" w:before="57"/>
        <w:ind w:left="218" w:right="2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2,812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2,860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2,179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2,860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2,343</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2,860</w:t>
            </w:r>
          </w:p>
        </w:tc>
      </w:tr>
    </w:tbl>
    <w:p>
      <w:pPr>
        <w:spacing w:line="240" w:lineRule="auto" w:before="0"/>
        <w:rPr>
          <w:rFonts w:ascii="宋体" w:hAnsi="宋体" w:cs="宋体" w:eastAsia="宋体" w:hint="default"/>
          <w:b/>
          <w:bCs/>
          <w:sz w:val="20"/>
          <w:szCs w:val="20"/>
        </w:rPr>
      </w:pPr>
    </w:p>
    <w:p>
      <w:pPr>
        <w:pStyle w:val="BodyText"/>
        <w:spacing w:line="252" w:lineRule="auto" w:before="35"/>
        <w:ind w:left="218" w:right="228"/>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薪酬政策</w:t>
      </w:r>
      <w:r>
        <w:rPr>
          <w:rFonts w:ascii="宋体" w:hAnsi="宋体" w:cs="宋体" w:eastAsia="宋体" w:hint="default"/>
          <w:b/>
          <w:bCs/>
          <w:spacing w:val="1"/>
          <w:w w:val="99"/>
        </w:rPr>
        <w:t> </w:t>
      </w:r>
      <w:r>
        <w:rPr/>
        <w:t>员工薪酬分配按照公司《薪酬考核管理制度》执行。薪酬由基本工资和绩效工资两部分组成，基 本工资按月发放，绩效工资根据业绩按月考核和按年考核。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7" w:lineRule="auto"/>
        <w:ind w:left="218" w:right="228"/>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培训计划</w:t>
      </w:r>
      <w:r>
        <w:rPr>
          <w:rFonts w:ascii="宋体" w:hAnsi="宋体" w:cs="宋体" w:eastAsia="宋体" w:hint="default"/>
          <w:b/>
          <w:bCs/>
          <w:spacing w:val="1"/>
          <w:w w:val="99"/>
        </w:rPr>
        <w:t> </w:t>
      </w:r>
      <w:r>
        <w:rPr/>
        <w:t>根据公司制定的《员工培训考察计划》，人力资源部每年制订培训计划，组织新员工入职培训、 </w:t>
      </w:r>
      <w:r>
        <w:rPr>
          <w:spacing w:val="-5"/>
        </w:rPr>
        <w:t>安全生产培训、专业技能培训、管理能力培训等培训活动，鼓励员工利用业务时间进行学历提升。</w:t>
      </w:r>
      <w:r>
        <w:rPr>
          <w:spacing w:val="-88"/>
        </w:rPr>
        <w:t> </w:t>
      </w:r>
      <w:r>
        <w:rPr>
          <w:spacing w:val="-88"/>
        </w:rPr>
      </w:r>
      <w:r>
        <w:rPr/>
        <w:t>按照职级不同每年可享受不同时间的外出学习考察，费用由公司和个人分担。</w:t>
      </w:r>
    </w:p>
    <w:p>
      <w:pPr>
        <w:spacing w:after="0" w:line="247" w:lineRule="auto"/>
        <w:jc w:val="left"/>
        <w:sectPr>
          <w:headerReference w:type="default" r:id="rId20"/>
          <w:footerReference w:type="default" r:id="rId21"/>
          <w:pgSz w:w="11910" w:h="16840"/>
          <w:pgMar w:header="877" w:footer="1194" w:top="1100" w:bottom="1380" w:left="1580" w:right="1040"/>
          <w:pgNumType w:start="28"/>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4" w:top="1100" w:bottom="1380" w:left="1660" w:right="1140"/>
        </w:sectPr>
      </w:pPr>
    </w:p>
    <w:p>
      <w:pPr>
        <w:pStyle w:val="Heading5"/>
        <w:spacing w:line="240" w:lineRule="auto"/>
        <w:ind w:left="138" w:right="-18"/>
        <w:jc w:val="left"/>
        <w:rPr>
          <w:b w:val="0"/>
          <w:bCs w:val="0"/>
        </w:rPr>
      </w:pPr>
      <w:r>
        <w:rPr/>
        <w:pict>
          <v:shape style="position:absolute;margin-left:89.849998pt;margin-top:20.133644pt;width:297.01pt;height:173.38pt;mso-position-horizontal-relative:page;mso-position-vertical-relative:paragraph;z-index:1096" type="#_x0000_t75" stroked="false">
            <v:imagedata r:id="rId22" o:title=""/>
          </v:shape>
        </w:pict>
      </w: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8"/>
          <w:szCs w:val="28"/>
        </w:rPr>
      </w:pPr>
    </w:p>
    <w:p>
      <w:pPr>
        <w:pStyle w:val="Heading5"/>
        <w:spacing w:line="240" w:lineRule="auto" w:before="0"/>
        <w:ind w:left="138" w:right="-18"/>
        <w:jc w:val="left"/>
        <w:rPr>
          <w:b w:val="0"/>
          <w:bCs w:val="0"/>
        </w:rPr>
      </w:pPr>
      <w:r>
        <w:rPr/>
        <w:pict>
          <v:shape style="position:absolute;margin-left:89.849998pt;margin-top:18.363672pt;width:313.350pt;height:182.88pt;mso-position-horizontal-relative:page;mso-position-vertical-relative:paragraph;z-index:1120" type="#_x0000_t75" stroked="false">
            <v:imagedata r:id="rId23" o:title=""/>
          </v:shape>
        </w:pict>
      </w: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41"/>
          <w:szCs w:val="41"/>
        </w:rPr>
      </w:pPr>
    </w:p>
    <w:p>
      <w:pPr>
        <w:pStyle w:val="Heading1"/>
        <w:tabs>
          <w:tab w:pos="1397" w:val="left" w:leader="none"/>
        </w:tabs>
        <w:spacing w:line="240" w:lineRule="auto" w:before="0"/>
        <w:ind w:left="13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780" w:bottom="280" w:left="1660" w:right="1140"/>
          <w:cols w:num="2" w:equalWidth="0">
            <w:col w:w="2038" w:space="1187"/>
            <w:col w:w="5885"/>
          </w:cols>
        </w:sectPr>
      </w:pPr>
    </w:p>
    <w:p>
      <w:pPr>
        <w:spacing w:line="240" w:lineRule="auto" w:before="5"/>
        <w:rPr>
          <w:rFonts w:ascii="黑体" w:hAnsi="黑体" w:cs="黑体" w:eastAsia="黑体" w:hint="default"/>
          <w:b/>
          <w:bCs/>
          <w:sz w:val="16"/>
          <w:szCs w:val="16"/>
        </w:rPr>
      </w:pPr>
    </w:p>
    <w:p>
      <w:pPr>
        <w:pStyle w:val="Heading5"/>
        <w:spacing w:line="240" w:lineRule="auto"/>
        <w:ind w:left="138" w:right="0"/>
        <w:jc w:val="both"/>
        <w:rPr>
          <w:b w:val="0"/>
          <w:bCs w:val="0"/>
        </w:rPr>
      </w:pPr>
      <w:r>
        <w:rPr/>
        <w:t>一、公司治理及内幕知情人登记管理等相关情况说明</w:t>
      </w:r>
      <w:r>
        <w:rPr>
          <w:b w:val="0"/>
          <w:bCs w:val="0"/>
        </w:rPr>
      </w:r>
    </w:p>
    <w:p>
      <w:pPr>
        <w:pStyle w:val="BodyText"/>
        <w:spacing w:line="272" w:lineRule="exact" w:before="85"/>
        <w:ind w:right="146"/>
        <w:jc w:val="both"/>
      </w:pPr>
      <w:r>
        <w:rPr/>
        <w:t>报告期内，公司董事会通过建立健全内部控制制度，不断提升规范运作水平。公司治理情况具体 如下：</w:t>
      </w:r>
    </w:p>
    <w:p>
      <w:pPr>
        <w:pStyle w:val="BodyText"/>
        <w:spacing w:line="272" w:lineRule="exact"/>
        <w:ind w:right="128" w:firstLine="210"/>
        <w:jc w:val="left"/>
      </w:pPr>
      <w:r>
        <w:rPr>
          <w:rFonts w:ascii="宋体" w:hAnsi="宋体" w:cs="宋体" w:eastAsia="宋体" w:hint="default"/>
        </w:rPr>
        <w:t>1</w:t>
      </w:r>
      <w:r>
        <w:rPr/>
        <w:t>、关于股东与股东大会： 公司严格按照《公司法》、《上海证券交易所股票上市规则》及《公司章程》、《股东大会议事 规则》等规定召集、召开股东大会，并聘请律师对股东大会的召集、召开程序、各项审议议案进 行见证并出具法律意见书。公司能够公平对待所有股东，在股东大会上保证股东有表达自己意见 和建议的权利，充分行使股东的表决权。</w:t>
      </w:r>
    </w:p>
    <w:p>
      <w:pPr>
        <w:pStyle w:val="BodyText"/>
        <w:spacing w:line="272" w:lineRule="exact"/>
        <w:ind w:right="119" w:firstLine="210"/>
        <w:jc w:val="left"/>
      </w:pPr>
      <w:r>
        <w:rPr>
          <w:rFonts w:ascii="宋体" w:hAnsi="宋体" w:cs="宋体" w:eastAsia="宋体" w:hint="default"/>
        </w:rPr>
        <w:t>2</w:t>
      </w:r>
      <w:r>
        <w:rPr/>
        <w:t>、关于董事和董事会： </w:t>
      </w:r>
      <w:r>
        <w:rPr>
          <w:spacing w:val="-6"/>
        </w:rPr>
        <w:t>公司严格按照《公司法》、《公司章程》规定的程序选举董事，目前公司董事会由 </w:t>
      </w:r>
      <w:r>
        <w:rPr>
          <w:rFonts w:ascii="宋体" w:hAnsi="宋体" w:cs="宋体" w:eastAsia="宋体" w:hint="default"/>
        </w:rPr>
        <w:t>9</w:t>
      </w:r>
      <w:r>
        <w:rPr>
          <w:rFonts w:ascii="宋体" w:hAnsi="宋体" w:cs="宋体" w:eastAsia="宋体" w:hint="default"/>
          <w:spacing w:val="-84"/>
        </w:rPr>
        <w:t> </w:t>
      </w:r>
      <w:r>
        <w:rPr/>
        <w:t>名董事组成，</w:t>
      </w:r>
    </w:p>
    <w:p>
      <w:pPr>
        <w:pStyle w:val="BodyText"/>
        <w:spacing w:line="247" w:lineRule="exact"/>
        <w:ind w:right="0"/>
        <w:jc w:val="both"/>
      </w:pPr>
      <w:r>
        <w:rPr/>
        <w:t>其中独立董事</w:t>
      </w:r>
      <w:r>
        <w:rPr>
          <w:spacing w:val="-54"/>
        </w:rPr>
        <w:t> </w:t>
      </w:r>
      <w:r>
        <w:rPr>
          <w:rFonts w:ascii="宋体" w:hAnsi="宋体" w:cs="宋体" w:eastAsia="宋体" w:hint="default"/>
        </w:rPr>
        <w:t>3</w:t>
      </w:r>
      <w:r>
        <w:rPr>
          <w:rFonts w:ascii="宋体" w:hAnsi="宋体" w:cs="宋体" w:eastAsia="宋体" w:hint="default"/>
          <w:spacing w:val="-53"/>
        </w:rPr>
        <w:t> </w:t>
      </w:r>
      <w:r>
        <w:rPr/>
        <w:t>人，独立董事人数和人员构成符合《公司法》、《关于在上市公司建立独立董事</w:t>
      </w:r>
    </w:p>
    <w:p>
      <w:pPr>
        <w:pStyle w:val="BodyText"/>
        <w:spacing w:line="237" w:lineRule="auto" w:before="1"/>
        <w:ind w:right="146"/>
        <w:jc w:val="both"/>
      </w:pPr>
      <w:r>
        <w:rPr/>
        <w:t>制度的指导意见》的要求。公司董事会下设战略委员会、审计委员会、提名委员会、薪酬与考核 委员会四个专门委员会，并制订了各专门委员会的工作细则。全体董事能够依据《董事会议事规 则》等制度出席董事会议，勤勉尽责。</w:t>
      </w:r>
    </w:p>
    <w:p>
      <w:pPr>
        <w:pStyle w:val="BodyText"/>
        <w:spacing w:line="273" w:lineRule="exact"/>
        <w:ind w:left="348" w:right="0"/>
        <w:jc w:val="left"/>
      </w:pPr>
      <w:r>
        <w:rPr>
          <w:rFonts w:ascii="宋体" w:hAnsi="宋体" w:cs="宋体" w:eastAsia="宋体" w:hint="default"/>
        </w:rPr>
        <w:t>3</w:t>
      </w:r>
      <w:r>
        <w:rPr/>
        <w:t>、关于监事和监事会：</w:t>
      </w:r>
    </w:p>
    <w:p>
      <w:pPr>
        <w:spacing w:after="0" w:line="273" w:lineRule="exact"/>
        <w:jc w:val="left"/>
        <w:sectPr>
          <w:type w:val="continuous"/>
          <w:pgSz w:w="11910" w:h="16840"/>
          <w:pgMar w:top="780" w:bottom="280" w:left="1660" w:right="1140"/>
        </w:sectPr>
      </w:pPr>
    </w:p>
    <w:p>
      <w:pPr>
        <w:spacing w:line="240" w:lineRule="auto" w:before="8"/>
        <w:rPr>
          <w:rFonts w:ascii="宋体" w:hAnsi="宋体" w:cs="宋体" w:eastAsia="宋体" w:hint="default"/>
          <w:sz w:val="25"/>
          <w:szCs w:val="25"/>
        </w:rPr>
      </w:pPr>
    </w:p>
    <w:p>
      <w:pPr>
        <w:pStyle w:val="BodyText"/>
        <w:spacing w:line="274" w:lineRule="exact" w:before="35"/>
        <w:ind w:left="218" w:right="0"/>
        <w:jc w:val="both"/>
      </w:pPr>
      <w:r>
        <w:rPr/>
        <w:t>公司严格按照《公司法》、《公司章程》规定的程序选举公司监事，目前公司监事会共有</w:t>
      </w:r>
      <w:r>
        <w:rPr>
          <w:spacing w:val="-52"/>
        </w:rPr>
        <w:t> </w:t>
      </w:r>
      <w:r>
        <w:rPr>
          <w:rFonts w:ascii="宋体" w:hAnsi="宋体" w:cs="宋体" w:eastAsia="宋体" w:hint="default"/>
        </w:rPr>
        <w:t>5</w:t>
      </w:r>
      <w:r>
        <w:rPr>
          <w:rFonts w:ascii="宋体" w:hAnsi="宋体" w:cs="宋体" w:eastAsia="宋体" w:hint="default"/>
          <w:spacing w:val="-53"/>
        </w:rPr>
        <w:t> </w:t>
      </w:r>
      <w:r>
        <w:rPr/>
        <w:t>名监</w:t>
      </w:r>
    </w:p>
    <w:p>
      <w:pPr>
        <w:pStyle w:val="BodyText"/>
        <w:spacing w:line="272" w:lineRule="exact" w:before="26"/>
        <w:ind w:left="218" w:right="246"/>
        <w:jc w:val="both"/>
      </w:pPr>
      <w:r>
        <w:rPr/>
        <w:t>事组成，其中</w:t>
      </w:r>
      <w:r>
        <w:rPr>
          <w:spacing w:val="-54"/>
        </w:rPr>
        <w:t> </w:t>
      </w:r>
      <w:r>
        <w:rPr>
          <w:rFonts w:ascii="宋体" w:hAnsi="宋体" w:cs="宋体" w:eastAsia="宋体" w:hint="default"/>
        </w:rPr>
        <w:t>2</w:t>
      </w:r>
      <w:r>
        <w:rPr>
          <w:rFonts w:ascii="宋体" w:hAnsi="宋体" w:cs="宋体" w:eastAsia="宋体" w:hint="default"/>
          <w:spacing w:val="-53"/>
        </w:rPr>
        <w:t> </w:t>
      </w:r>
      <w:r>
        <w:rPr/>
        <w:t>名为职工监事，监事会的人员构成符合法律法规的要求。全体监事按照《监事会 议事规则》等制度认真履职，对公司财务及公司董事、高级管理人员履行职务的行为进行监督， 维护公司和股东的利益。</w:t>
      </w:r>
    </w:p>
    <w:p>
      <w:pPr>
        <w:pStyle w:val="BodyText"/>
        <w:spacing w:line="272" w:lineRule="exact" w:before="1"/>
        <w:ind w:left="218" w:right="228" w:firstLine="210"/>
        <w:jc w:val="left"/>
      </w:pPr>
      <w:r>
        <w:rPr>
          <w:rFonts w:ascii="宋体" w:hAnsi="宋体" w:cs="宋体" w:eastAsia="宋体" w:hint="default"/>
        </w:rPr>
        <w:t>4</w:t>
      </w:r>
      <w:r>
        <w:rPr/>
        <w:t>、关于控股股东与上市公司的关系： 公司具有独立的业务及自主经营能力，公司控股股东严格规范自己的行为，通过股东大会行使出 资人的权利，没有超越股东大会直接或间接干预公司的决策和经营活动。公司与控股股东之间的</w:t>
      </w:r>
    </w:p>
    <w:p>
      <w:pPr>
        <w:pStyle w:val="BodyText"/>
        <w:spacing w:line="272" w:lineRule="exact"/>
        <w:ind w:left="218" w:right="246"/>
        <w:jc w:val="both"/>
      </w:pPr>
      <w:r>
        <w:rPr/>
        <w:t>关联交易决策程序合法、定价合理、披露充分，公司与控股股东在人员、资产、财务、机构和业 务方面做到</w:t>
      </w:r>
      <w:r>
        <w:rPr>
          <w:rFonts w:ascii="宋体" w:hAnsi="宋体" w:cs="宋体" w:eastAsia="宋体" w:hint="default"/>
        </w:rPr>
        <w:t>"</w:t>
      </w:r>
      <w:r>
        <w:rPr/>
        <w:t>五分开、五独立</w:t>
      </w:r>
      <w:r>
        <w:rPr>
          <w:rFonts w:ascii="宋体" w:hAnsi="宋体" w:cs="宋体" w:eastAsia="宋体" w:hint="default"/>
        </w:rPr>
        <w:t>"</w:t>
      </w:r>
      <w:r>
        <w:rPr/>
        <w:t>，公司董事会、监事会和内部治理机构能够独立规范运作，未发生</w:t>
      </w:r>
    </w:p>
    <w:p>
      <w:pPr>
        <w:pStyle w:val="BodyText"/>
        <w:spacing w:line="272" w:lineRule="exact"/>
        <w:ind w:left="218" w:right="246"/>
        <w:jc w:val="both"/>
      </w:pPr>
      <w:r>
        <w:rPr/>
        <w:t>大股东占用上市公司资金和资产的情况。公司已建立防范控股股东及其附属企业占用上市公司资 金、侵害上市公司利益的长效机制。</w:t>
      </w:r>
    </w:p>
    <w:p>
      <w:pPr>
        <w:pStyle w:val="BodyText"/>
        <w:spacing w:line="272" w:lineRule="exact"/>
        <w:ind w:left="218" w:right="228" w:firstLine="210"/>
        <w:jc w:val="left"/>
      </w:pPr>
      <w:r>
        <w:rPr>
          <w:rFonts w:ascii="宋体" w:hAnsi="宋体" w:cs="宋体" w:eastAsia="宋体" w:hint="default"/>
        </w:rPr>
        <w:t>5</w:t>
      </w:r>
      <w:r>
        <w:rPr/>
        <w:t>、关于绩效评价与激励约束机制： 公司已建立合理的绩效评价体系，实施按岗位定职、定酬的薪酬体系和管理目标责任考核体系。 每年年初，公司董事会明确本年度经营目标和考核指标，年终进行考核，并以此对公司管理层的 </w:t>
      </w:r>
      <w:r>
        <w:rPr>
          <w:spacing w:val="-5"/>
        </w:rPr>
        <w:t>业绩和绩效进行考评和奖励。公司将继续探索更加公正、透明、合理的绩效评价与激励约束机制，</w:t>
      </w:r>
      <w:r>
        <w:rPr>
          <w:spacing w:val="-88"/>
        </w:rPr>
        <w:t> </w:t>
      </w:r>
      <w:r>
        <w:rPr>
          <w:spacing w:val="-88"/>
        </w:rPr>
      </w:r>
      <w:r>
        <w:rPr/>
        <w:t>从而有效调动管理人员的积极性和创造力，更好地促进公司的长期稳定发展。</w:t>
      </w:r>
    </w:p>
    <w:p>
      <w:pPr>
        <w:pStyle w:val="BodyText"/>
        <w:spacing w:line="272" w:lineRule="exact"/>
        <w:ind w:left="218" w:right="233" w:firstLine="210"/>
        <w:jc w:val="left"/>
      </w:pPr>
      <w:r>
        <w:rPr>
          <w:rFonts w:ascii="宋体" w:hAnsi="宋体" w:cs="宋体" w:eastAsia="宋体" w:hint="default"/>
        </w:rPr>
        <w:t>6</w:t>
      </w:r>
      <w:r>
        <w:rPr/>
        <w:t>、关于信息披露与透明度： </w:t>
      </w:r>
      <w:r>
        <w:rPr>
          <w:spacing w:val="-5"/>
        </w:rPr>
        <w:t>公司董事会秘书、证券事务代表负责信息披露工作、接待股东来访和咨询，指定《中国证券报》、</w:t>
      </w:r>
    </w:p>
    <w:p>
      <w:pPr>
        <w:pStyle w:val="BodyText"/>
        <w:spacing w:line="272" w:lineRule="exact"/>
        <w:ind w:left="218" w:right="246"/>
        <w:jc w:val="both"/>
      </w:pPr>
      <w:r>
        <w:rPr/>
        <w:t>《上海证券报》为公司信息披露的报纸；公司严格按照法律法规及公司《信息披露管理制度》等 制度规定，保证信息披露的真实、准确、完整、及时、公平。</w:t>
      </w:r>
    </w:p>
    <w:p>
      <w:pPr>
        <w:pStyle w:val="BodyText"/>
        <w:spacing w:line="272" w:lineRule="exact"/>
        <w:ind w:left="218" w:right="228" w:firstLine="210"/>
        <w:jc w:val="left"/>
      </w:pPr>
      <w:r>
        <w:rPr>
          <w:rFonts w:ascii="宋体" w:hAnsi="宋体" w:cs="宋体" w:eastAsia="宋体" w:hint="default"/>
        </w:rPr>
        <w:t>7</w:t>
      </w:r>
      <w:r>
        <w:rPr/>
        <w:t>、关于投资者关系及相关利益者： 公司尊重和维护公司股东、债权人及其他利益相关者的合法权益，努力实现股东、员工、社会等 各方利益的互利共赢。</w:t>
      </w:r>
    </w:p>
    <w:p>
      <w:pPr>
        <w:pStyle w:val="BodyText"/>
        <w:spacing w:line="272" w:lineRule="exact"/>
        <w:ind w:left="218" w:right="228" w:firstLine="210"/>
        <w:jc w:val="left"/>
      </w:pPr>
      <w:r>
        <w:rPr>
          <w:rFonts w:ascii="宋体" w:hAnsi="宋体" w:cs="宋体" w:eastAsia="宋体" w:hint="default"/>
          <w:spacing w:val="-3"/>
        </w:rPr>
        <w:t>8</w:t>
      </w:r>
      <w:r>
        <w:rPr>
          <w:spacing w:val="-3"/>
        </w:rPr>
        <w:t>、公司已制定《内幕信息知情人登记管理制度》，根据制度规定，在公司披露定期报告及发生</w:t>
      </w:r>
      <w:r>
        <w:rPr/>
        <w:t> 重大事项时，编制内幕信息知情人登记备案表，详细记录事项的进展及参与人员，确保信息披露</w:t>
      </w:r>
    </w:p>
    <w:p>
      <w:pPr>
        <w:pStyle w:val="BodyText"/>
        <w:spacing w:line="248" w:lineRule="exact"/>
        <w:ind w:left="218" w:right="0"/>
        <w:jc w:val="both"/>
      </w:pPr>
      <w:r>
        <w:rPr/>
        <w:t>的公平、公正、公开。</w:t>
      </w:r>
    </w:p>
    <w:p>
      <w:pPr>
        <w:spacing w:line="240" w:lineRule="auto" w:before="3"/>
        <w:rPr>
          <w:rFonts w:ascii="宋体" w:hAnsi="宋体" w:cs="宋体" w:eastAsia="宋体" w:hint="default"/>
          <w:sz w:val="25"/>
          <w:szCs w:val="25"/>
        </w:rPr>
      </w:pPr>
    </w:p>
    <w:p>
      <w:pPr>
        <w:pStyle w:val="Heading5"/>
        <w:spacing w:line="240" w:lineRule="auto" w:before="0"/>
        <w:ind w:left="218"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4"/>
        <w:gridCol w:w="1134"/>
        <w:gridCol w:w="3402"/>
        <w:gridCol w:w="851"/>
        <w:gridCol w:w="1135"/>
        <w:gridCol w:w="1144"/>
      </w:tblGrid>
      <w:tr>
        <w:trPr>
          <w:trHeight w:val="109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066"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14" w:right="105" w:hanging="210"/>
              <w:jc w:val="left"/>
              <w:rPr>
                <w:rFonts w:ascii="宋体" w:hAnsi="宋体" w:cs="宋体" w:eastAsia="宋体" w:hint="default"/>
                <w:sz w:val="21"/>
                <w:szCs w:val="21"/>
              </w:rPr>
            </w:pPr>
            <w:r>
              <w:rPr>
                <w:rFonts w:ascii="宋体" w:hAnsi="宋体" w:cs="宋体" w:eastAsia="宋体" w:hint="default"/>
                <w:sz w:val="21"/>
                <w:szCs w:val="21"/>
              </w:rPr>
              <w:t>决议情 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141" w:right="143"/>
              <w:jc w:val="center"/>
              <w:rPr>
                <w:rFonts w:ascii="宋体" w:hAnsi="宋体" w:cs="宋体" w:eastAsia="宋体" w:hint="default"/>
                <w:sz w:val="21"/>
                <w:szCs w:val="21"/>
              </w:rPr>
            </w:pPr>
            <w:r>
              <w:rPr>
                <w:rFonts w:ascii="宋体" w:hAnsi="宋体" w:cs="宋体" w:eastAsia="宋体" w:hint="default"/>
                <w:sz w:val="21"/>
                <w:szCs w:val="21"/>
              </w:rPr>
              <w:t>的指定网 站的查询 索引</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5" w:right="146"/>
              <w:jc w:val="center"/>
              <w:rPr>
                <w:rFonts w:ascii="宋体" w:hAnsi="宋体" w:cs="宋体" w:eastAsia="宋体" w:hint="default"/>
                <w:sz w:val="21"/>
                <w:szCs w:val="21"/>
              </w:rPr>
            </w:pPr>
            <w:r>
              <w:rPr>
                <w:rFonts w:ascii="宋体" w:hAnsi="宋体" w:cs="宋体" w:eastAsia="宋体" w:hint="default"/>
                <w:sz w:val="21"/>
                <w:szCs w:val="21"/>
              </w:rPr>
              <w:t>决议刊登 的披露日 期</w:t>
            </w:r>
          </w:p>
        </w:tc>
      </w:tr>
      <w:tr>
        <w:trPr>
          <w:trHeight w:val="218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
                <w:sz w:val="21"/>
                <w:szCs w:val="21"/>
              </w:rPr>
              <w:t> </w:t>
            </w:r>
            <w:r>
              <w:rPr>
                <w:rFonts w:ascii="宋体" w:hAnsi="宋体" w:cs="宋体" w:eastAsia="宋体" w:hint="default"/>
                <w:spacing w:val="3"/>
                <w:sz w:val="21"/>
                <w:szCs w:val="21"/>
              </w:rPr>
              <w:t>年度股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年度董事会工作报告、监事会</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工作报告、年度报告及摘要、财务</w:t>
            </w:r>
            <w:r>
              <w:rPr>
                <w:rFonts w:ascii="宋体" w:hAnsi="宋体" w:cs="宋体" w:eastAsia="宋体" w:hint="default"/>
                <w:spacing w:val="-76"/>
                <w:sz w:val="21"/>
                <w:szCs w:val="21"/>
              </w:rPr>
              <w:t> </w:t>
            </w:r>
            <w:r>
              <w:rPr>
                <w:rFonts w:ascii="宋体" w:hAnsi="宋体" w:cs="宋体" w:eastAsia="宋体" w:hint="default"/>
                <w:sz w:val="21"/>
                <w:szCs w:val="21"/>
              </w:rPr>
              <w:t>报告、利润分配方案、聘请财务审</w:t>
            </w:r>
            <w:r>
              <w:rPr>
                <w:rFonts w:ascii="宋体" w:hAnsi="宋体" w:cs="宋体" w:eastAsia="宋体" w:hint="default"/>
                <w:spacing w:val="-76"/>
                <w:sz w:val="21"/>
                <w:szCs w:val="21"/>
              </w:rPr>
              <w:t> </w:t>
            </w:r>
            <w:r>
              <w:rPr>
                <w:rFonts w:ascii="宋体" w:hAnsi="宋体" w:cs="宋体" w:eastAsia="宋体" w:hint="default"/>
                <w:sz w:val="21"/>
                <w:szCs w:val="21"/>
              </w:rPr>
              <w:t>计机构的议案、聘请内部控制审计</w:t>
            </w: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pacing w:val="-5"/>
                <w:sz w:val="21"/>
                <w:szCs w:val="21"/>
              </w:rPr>
              <w:t>机构的议案、计提奖励基金的议案、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董事换届选举的议案、监事会换届</w:t>
            </w: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选举的议案、修订《公司章程》的</w:t>
            </w:r>
            <w:r>
              <w:rPr>
                <w:rFonts w:ascii="宋体" w:hAnsi="宋体" w:cs="宋体" w:eastAsia="宋体" w:hint="default"/>
                <w:spacing w:val="-76"/>
                <w:sz w:val="21"/>
                <w:szCs w:val="21"/>
              </w:rPr>
              <w:t> </w:t>
            </w:r>
            <w:r>
              <w:rPr>
                <w:rFonts w:ascii="宋体" w:hAnsi="宋体" w:cs="宋体" w:eastAsia="宋体" w:hint="default"/>
                <w:sz w:val="21"/>
                <w:szCs w:val="21"/>
              </w:rPr>
              <w:t>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审议通</w:t>
            </w:r>
            <w:r>
              <w:rPr>
                <w:rFonts w:ascii="宋体" w:hAnsi="宋体" w:cs="宋体" w:eastAsia="宋体" w:hint="default"/>
                <w:sz w:val="21"/>
                <w:szCs w:val="21"/>
              </w:rPr>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2"/>
                <w:sz w:val="21"/>
                <w:szCs w:val="21"/>
              </w:rPr>
              <w:t>过全部 </w:t>
            </w:r>
            <w:r>
              <w:rPr>
                <w:rFonts w:ascii="宋体" w:hAnsi="宋体" w:cs="宋体" w:eastAsia="宋体" w:hint="default"/>
                <w:sz w:val="21"/>
                <w:szCs w:val="21"/>
              </w:rPr>
              <w:t>议案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www.sse.</w:t>
            </w:r>
          </w:p>
          <w:p>
            <w:pPr>
              <w:pStyle w:val="TableParagraph"/>
              <w:spacing w:line="274" w:lineRule="exact"/>
              <w:ind w:left="101" w:right="0"/>
              <w:jc w:val="left"/>
              <w:rPr>
                <w:rFonts w:ascii="宋体" w:hAnsi="宋体" w:cs="宋体" w:eastAsia="宋体" w:hint="default"/>
                <w:sz w:val="21"/>
                <w:szCs w:val="21"/>
              </w:rPr>
            </w:pPr>
            <w:r>
              <w:rPr>
                <w:rFonts w:ascii="宋体"/>
                <w:sz w:val="21"/>
              </w:rPr>
              <w:t>com.cn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194" w:header="877" w:top="1100" w:bottom="1380" w:left="1580" w:right="1040"/>
        </w:sectPr>
      </w:pPr>
    </w:p>
    <w:p>
      <w:pPr>
        <w:spacing w:line="240" w:lineRule="auto" w:before="8"/>
        <w:rPr>
          <w:rFonts w:ascii="宋体" w:hAnsi="宋体" w:cs="宋体" w:eastAsia="宋体" w:hint="default"/>
          <w:b/>
          <w:bCs/>
          <w:sz w:val="25"/>
          <w:szCs w:val="25"/>
        </w:rPr>
      </w:pPr>
    </w:p>
    <w:p>
      <w:pPr>
        <w:pStyle w:val="Heading5"/>
        <w:spacing w:line="240" w:lineRule="auto"/>
        <w:ind w:left="218" w:right="236"/>
        <w:jc w:val="left"/>
        <w:rPr>
          <w:b w:val="0"/>
          <w:bCs w:val="0"/>
        </w:rPr>
      </w:pPr>
      <w:r>
        <w:rPr/>
        <w:t>三、董事履行职责情况</w:t>
      </w:r>
      <w:r>
        <w:rPr>
          <w:b w:val="0"/>
          <w:bCs w:val="0"/>
        </w:rPr>
      </w:r>
    </w:p>
    <w:p>
      <w:pPr>
        <w:pStyle w:val="Heading5"/>
        <w:spacing w:line="240" w:lineRule="auto" w:before="57"/>
        <w:ind w:left="218" w:right="2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bl>
    <w:p>
      <w:pPr>
        <w:spacing w:line="240" w:lineRule="auto" w:before="11"/>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b/>
          <w:bCs/>
          <w:sz w:val="20"/>
          <w:szCs w:val="20"/>
        </w:rPr>
      </w:pPr>
    </w:p>
    <w:p>
      <w:pPr>
        <w:spacing w:line="290" w:lineRule="auto" w:before="35"/>
        <w:ind w:left="533" w:right="228" w:hanging="316"/>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公司董事会下设的战略委员会、提名委员会、审计委员会、薪酬与考核委员会</w:t>
      </w:r>
      <w:r>
        <w:rPr>
          <w:rFonts w:ascii="宋体" w:hAnsi="宋体" w:cs="宋体" w:eastAsia="宋体" w:hint="default"/>
          <w:sz w:val="21"/>
          <w:szCs w:val="21"/>
        </w:rPr>
        <w:t>,</w:t>
      </w:r>
      <w:r>
        <w:rPr>
          <w:rFonts w:ascii="宋体" w:hAnsi="宋体" w:cs="宋体" w:eastAsia="宋体" w:hint="default"/>
          <w:sz w:val="21"/>
          <w:szCs w:val="21"/>
        </w:rPr>
        <w:t>按照制定的工</w:t>
      </w:r>
    </w:p>
    <w:p>
      <w:pPr>
        <w:pStyle w:val="BodyText"/>
        <w:spacing w:line="227" w:lineRule="exact"/>
        <w:ind w:left="218" w:right="0"/>
        <w:jc w:val="both"/>
      </w:pPr>
      <w:r>
        <w:rPr>
          <w:spacing w:val="-3"/>
        </w:rPr>
        <w:t>作细则履行职责</w:t>
      </w:r>
      <w:r>
        <w:rPr>
          <w:rFonts w:ascii="宋体" w:hAnsi="宋体" w:cs="宋体" w:eastAsia="宋体" w:hint="default"/>
          <w:spacing w:val="-3"/>
        </w:rPr>
        <w:t>,</w:t>
      </w:r>
      <w:r>
        <w:rPr>
          <w:spacing w:val="-3"/>
        </w:rPr>
        <w:t>对公司的规范运作、健康发展提出合理化建议。报告期内，公司董事会审计委员</w:t>
      </w:r>
    </w:p>
    <w:p>
      <w:pPr>
        <w:pStyle w:val="BodyText"/>
        <w:spacing w:line="272" w:lineRule="exact" w:before="26"/>
        <w:ind w:left="218" w:right="232"/>
        <w:jc w:val="both"/>
      </w:pPr>
      <w:r>
        <w:rPr/>
        <w:t>会与天健会计师事务所协商确定了公司年度财务报告的审计工作安排，认真审阅公司编制的</w:t>
      </w:r>
      <w:r>
        <w:rPr>
          <w:spacing w:val="-88"/>
        </w:rPr>
        <w:t> </w:t>
      </w:r>
      <w:r>
        <w:rPr>
          <w:rFonts w:ascii="宋体" w:hAnsi="宋体" w:cs="宋体" w:eastAsia="宋体" w:hint="default"/>
        </w:rPr>
        <w:t>2014 </w:t>
      </w:r>
      <w:r>
        <w:rPr/>
        <w:t>年度财务会计报表，出具了书面审阅意见，并向董事会提交了会计师事务所年度履职情况总结报 告和下年度续聘会计师事务所的意见；公司薪酬与考核委员会对公司董事、监事和高级管理人员 </w:t>
      </w:r>
      <w:r>
        <w:rPr>
          <w:rFonts w:ascii="宋体" w:hAnsi="宋体" w:cs="宋体" w:eastAsia="宋体" w:hint="default"/>
        </w:rPr>
        <w:t>2014</w:t>
      </w:r>
      <w:r>
        <w:rPr>
          <w:rFonts w:ascii="宋体" w:hAnsi="宋体" w:cs="宋体" w:eastAsia="宋体" w:hint="default"/>
          <w:spacing w:val="-53"/>
        </w:rPr>
        <w:t> </w:t>
      </w:r>
      <w:r>
        <w:rPr/>
        <w:t>年度的薪酬进行了审核，对公司奖惩规定的执行情况发表了意见。</w:t>
      </w:r>
    </w:p>
    <w:p>
      <w:pPr>
        <w:spacing w:line="240" w:lineRule="auto" w:before="4"/>
        <w:rPr>
          <w:rFonts w:ascii="宋体" w:hAnsi="宋体" w:cs="宋体" w:eastAsia="宋体" w:hint="default"/>
          <w:sz w:val="23"/>
          <w:szCs w:val="23"/>
        </w:rPr>
      </w:pPr>
    </w:p>
    <w:p>
      <w:pPr>
        <w:pStyle w:val="Heading5"/>
        <w:spacing w:line="240" w:lineRule="auto" w:before="0"/>
        <w:ind w:left="218" w:right="0"/>
        <w:jc w:val="both"/>
        <w:rPr>
          <w:b w:val="0"/>
          <w:bCs w:val="0"/>
        </w:rPr>
      </w:pPr>
      <w:r>
        <w:rPr/>
        <w:t>五、报告期内对高级管理人员的考评机制，以及激励机制的建立、实施情况</w:t>
      </w:r>
      <w:r>
        <w:rPr>
          <w:b w:val="0"/>
          <w:bCs w:val="0"/>
        </w:rPr>
      </w:r>
    </w:p>
    <w:p>
      <w:pPr>
        <w:pStyle w:val="BodyText"/>
        <w:spacing w:line="272" w:lineRule="exact" w:before="85"/>
        <w:ind w:left="218" w:right="246"/>
        <w:jc w:val="both"/>
      </w:pPr>
      <w:r>
        <w:rPr/>
        <w:t>公司已根据企业实际建立绩效考评机制。报告期内，公司董事会薪酬考核委员会依据年度经营业 绩和工作计划完成情况，对高级管理人员的工作业绩进行考评，并根据考评结果确定对高级管理 人员的奖惩。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tabs>
          <w:tab w:pos="1259" w:val="left" w:leader="none"/>
        </w:tabs>
        <w:spacing w:line="240" w:lineRule="auto" w:before="0"/>
        <w:ind w:right="15"/>
        <w:jc w:val="center"/>
        <w:rPr>
          <w:b w:val="0"/>
          <w:bCs w:val="0"/>
        </w:rPr>
      </w:pPr>
      <w:bookmarkStart w:name="_TOC_250002" w:id="10"/>
      <w:r>
        <w:rPr>
          <w:w w:val="95"/>
        </w:rPr>
        <w:t>第十节</w:t>
        <w:tab/>
      </w:r>
      <w:r>
        <w:rPr/>
        <w:t>内部控制</w:t>
      </w:r>
      <w:bookmarkEnd w:id="10"/>
      <w:r>
        <w:rPr>
          <w:b w:val="0"/>
          <w:bCs w:val="0"/>
        </w:rPr>
      </w:r>
    </w:p>
    <w:p>
      <w:pPr>
        <w:spacing w:line="386" w:lineRule="auto" w:before="24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按照企业内部控制规范体系的规定，建立健全和有效实施内部控制，评价其有效性，并如实</w:t>
      </w:r>
    </w:p>
    <w:p>
      <w:pPr>
        <w:pStyle w:val="BodyText"/>
        <w:spacing w:line="350" w:lineRule="auto"/>
        <w:ind w:left="218" w:right="246"/>
        <w:jc w:val="both"/>
      </w:pPr>
      <w:r>
        <w:rPr/>
        <w:t>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spacing w:after="0" w:line="350" w:lineRule="auto"/>
        <w:jc w:val="both"/>
        <w:sectPr>
          <w:footerReference w:type="default" r:id="rId25"/>
          <w:pgSz w:w="11910" w:h="16840"/>
          <w:pgMar w:footer="1194" w:header="877" w:top="110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right="0"/>
        <w:jc w:val="both"/>
      </w:pPr>
      <w:r>
        <w:rPr/>
        <w:t>是否披露内部控制自我评价报告：是</w:t>
      </w:r>
    </w:p>
    <w:p>
      <w:pPr>
        <w:spacing w:line="240" w:lineRule="auto" w:before="3"/>
        <w:rPr>
          <w:rFonts w:ascii="宋体" w:hAnsi="宋体" w:cs="宋体" w:eastAsia="宋体" w:hint="default"/>
          <w:sz w:val="25"/>
          <w:szCs w:val="25"/>
        </w:rPr>
      </w:pPr>
    </w:p>
    <w:p>
      <w:pPr>
        <w:pStyle w:val="Heading5"/>
        <w:spacing w:line="240" w:lineRule="auto" w:before="0"/>
        <w:ind w:left="138" w:right="0"/>
        <w:jc w:val="both"/>
        <w:rPr>
          <w:b w:val="0"/>
          <w:bCs w:val="0"/>
        </w:rPr>
      </w:pPr>
      <w:r>
        <w:rPr/>
        <w:t>二、内部控制审计报告的相关情况说明</w:t>
      </w:r>
      <w:r>
        <w:rPr>
          <w:b w:val="0"/>
          <w:bCs w:val="0"/>
        </w:rPr>
      </w:r>
    </w:p>
    <w:p>
      <w:pPr>
        <w:pStyle w:val="BodyText"/>
        <w:spacing w:line="272" w:lineRule="exact" w:before="85"/>
        <w:ind w:right="147"/>
        <w:jc w:val="both"/>
      </w:pPr>
      <w:r>
        <w:rPr/>
        <w:t>天健会计师事务所（特殊普通合伙）对公司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日的财务报告内部控制的有效性审计后 认为：公司按照《企业内部控制基本规范》等规定在所有重大方面保持了有效的财务报告内部控 制。</w:t>
      </w:r>
    </w:p>
    <w:p>
      <w:pPr>
        <w:pStyle w:val="BodyText"/>
        <w:spacing w:line="272" w:lineRule="exact"/>
        <w:ind w:right="2543"/>
        <w:jc w:val="left"/>
      </w:pPr>
      <w:r>
        <w:rPr/>
        <w:t>本公司内部控制审计报告详见上海证券交易所网站 </w:t>
      </w:r>
      <w:hyperlink r:id="rId10">
        <w:r>
          <w:rPr>
            <w:rFonts w:ascii="宋体" w:hAnsi="宋体" w:cs="宋体" w:eastAsia="宋体" w:hint="default"/>
          </w:rPr>
          <w:t>www.sse.com.cn</w:t>
        </w:r>
      </w:hyperlink>
      <w:r>
        <w:rPr/>
        <w:t>。 是否披露内部控制审计报告：是</w:t>
      </w:r>
    </w:p>
    <w:p>
      <w:pPr>
        <w:spacing w:line="240" w:lineRule="auto" w:before="4"/>
        <w:rPr>
          <w:rFonts w:ascii="宋体" w:hAnsi="宋体" w:cs="宋体" w:eastAsia="宋体" w:hint="default"/>
          <w:sz w:val="23"/>
          <w:szCs w:val="23"/>
        </w:rPr>
      </w:pPr>
    </w:p>
    <w:p>
      <w:pPr>
        <w:pStyle w:val="Heading5"/>
        <w:spacing w:line="240" w:lineRule="auto" w:before="0"/>
        <w:ind w:left="138" w:right="0"/>
        <w:jc w:val="both"/>
        <w:rPr>
          <w:b w:val="0"/>
          <w:bCs w:val="0"/>
        </w:rPr>
      </w:pPr>
      <w:r>
        <w:rPr/>
        <w:t>三、年度报告重大差错责任追究制度及相关执行情况说明</w:t>
      </w:r>
      <w:r>
        <w:rPr>
          <w:b w:val="0"/>
          <w:bCs w:val="0"/>
        </w:rPr>
      </w:r>
    </w:p>
    <w:p>
      <w:pPr>
        <w:pStyle w:val="BodyText"/>
        <w:spacing w:line="272" w:lineRule="exact" w:before="85"/>
        <w:ind w:right="146"/>
        <w:jc w:val="both"/>
      </w:pPr>
      <w:r>
        <w:rPr/>
        <w:t>公司五届十六次董事会审议通过《年报信息披露重大差错责任追究制度》。报告期内，公司未发 生重大会计差错更正、重大遗漏信息补充及业绩预告修正等情况。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1"/>
        <w:spacing w:line="240" w:lineRule="auto" w:before="0"/>
        <w:ind w:left="2435" w:right="2433"/>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4" w:top="1100" w:bottom="1380" w:left="1660" w:right="1140"/>
        </w:sectPr>
      </w:pPr>
    </w:p>
    <w:p>
      <w:pPr>
        <w:pStyle w:val="Heading5"/>
        <w:spacing w:line="240" w:lineRule="auto"/>
        <w:ind w:left="138" w:right="-16"/>
        <w:jc w:val="left"/>
        <w:rPr>
          <w:b w:val="0"/>
          <w:bCs w:val="0"/>
        </w:rPr>
      </w:pPr>
      <w:r>
        <w:rPr/>
        <w:t>一、审计报告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37" w:right="0" w:firstLine="0"/>
        <w:jc w:val="left"/>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2015</w:t>
      </w:r>
      <w:r>
        <w:rPr>
          <w:rFonts w:ascii="黑体" w:hAnsi="黑体" w:cs="黑体" w:eastAsia="黑体" w:hint="default"/>
          <w:sz w:val="18"/>
          <w:szCs w:val="18"/>
        </w:rPr>
        <w:t>〕</w:t>
      </w:r>
      <w:r>
        <w:rPr>
          <w:rFonts w:ascii="黑体" w:hAnsi="黑体" w:cs="黑体" w:eastAsia="黑体" w:hint="default"/>
          <w:sz w:val="18"/>
          <w:szCs w:val="18"/>
        </w:rPr>
        <w:t>1758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left"/>
        <w:rPr>
          <w:rFonts w:ascii="黑体" w:hAnsi="黑体" w:cs="黑体" w:eastAsia="黑体" w:hint="default"/>
          <w:sz w:val="18"/>
          <w:szCs w:val="18"/>
        </w:rPr>
        <w:sectPr>
          <w:type w:val="continuous"/>
          <w:pgSz w:w="11910" w:h="16840"/>
          <w:pgMar w:top="780" w:bottom="280" w:left="1660" w:right="1140"/>
          <w:cols w:num="2" w:equalWidth="0">
            <w:col w:w="1408" w:space="2087"/>
            <w:col w:w="5615"/>
          </w:cols>
        </w:sectPr>
      </w:pPr>
    </w:p>
    <w:p>
      <w:pPr>
        <w:spacing w:line="240" w:lineRule="auto" w:before="0"/>
        <w:rPr>
          <w:rFonts w:ascii="黑体" w:hAnsi="黑体" w:cs="黑体" w:eastAsia="黑体" w:hint="default"/>
          <w:sz w:val="20"/>
          <w:szCs w:val="20"/>
        </w:rPr>
      </w:pPr>
    </w:p>
    <w:p>
      <w:pPr>
        <w:pStyle w:val="Heading3"/>
        <w:spacing w:line="357" w:lineRule="auto" w:before="194"/>
        <w:ind w:left="618" w:right="0" w:hanging="480"/>
        <w:jc w:val="left"/>
      </w:pPr>
      <w:r>
        <w:rPr/>
        <w:t>浙江富润股份有限公司全体股东： </w:t>
      </w:r>
      <w:r>
        <w:rPr>
          <w:spacing w:val="-2"/>
        </w:rPr>
        <w:t>我们审计了后附的浙江富润股份有限公司（以下简称富润公司）财务报表，包括</w:t>
      </w:r>
    </w:p>
    <w:p>
      <w:pPr>
        <w:pStyle w:val="Heading3"/>
        <w:spacing w:line="357" w:lineRule="auto"/>
        <w:ind w:right="188"/>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年度的合并及母公司利润表、 合并及母公司现金流量表、合并及母公司所有者权益变动表，以及财务报表附注。</w:t>
      </w: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before="152"/>
        <w:ind w:right="205" w:firstLine="480"/>
        <w:jc w:val="both"/>
      </w:pPr>
      <w:r>
        <w:rPr/>
        <w:t>编制和公允列报财务报表是富润公司管理层的责任，这种责任包括：（</w:t>
      </w:r>
      <w:r>
        <w:rPr>
          <w:rFonts w:ascii="宋体" w:hAnsi="宋体" w:cs="宋体" w:eastAsia="宋体" w:hint="default"/>
        </w:rPr>
        <w:t>1</w:t>
      </w:r>
      <w:r>
        <w:rPr/>
        <w:t>）按照 企业会计准则的规定编制财务报表，并使其实现公允反映；（</w:t>
      </w:r>
      <w:r>
        <w:rPr>
          <w:rFonts w:ascii="宋体" w:hAnsi="宋体" w:cs="宋体" w:eastAsia="宋体" w:hint="default"/>
        </w:rPr>
        <w:t>2</w:t>
      </w:r>
      <w:r>
        <w:rPr/>
        <w:t>）设计、执行和维护 必要的内部控制，以使财务报表不存在由于舞弊或错误导致的重大错报。</w:t>
      </w:r>
    </w:p>
    <w:p>
      <w:pPr>
        <w:pStyle w:val="Heading2"/>
        <w:spacing w:line="240" w:lineRule="auto"/>
        <w:ind w:right="0"/>
        <w:jc w:val="left"/>
        <w:rPr>
          <w:b w:val="0"/>
          <w:bCs w:val="0"/>
        </w:rPr>
      </w:pPr>
      <w:r>
        <w:rPr/>
        <w:t>二、注册会计师的责任</w:t>
      </w:r>
      <w:r>
        <w:rPr>
          <w:b w:val="0"/>
          <w:bCs w:val="0"/>
        </w:rPr>
      </w:r>
    </w:p>
    <w:p>
      <w:pPr>
        <w:pStyle w:val="Heading3"/>
        <w:spacing w:line="357" w:lineRule="auto" w:before="152"/>
        <w:ind w:right="133" w:firstLine="480"/>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3"/>
        </w:rPr>
        <w:t> </w:t>
      </w:r>
      <w:r>
        <w:rPr>
          <w:spacing w:val="-93"/>
        </w:rPr>
      </w:r>
      <w:r>
        <w:rPr>
          <w:spacing w:val="-2"/>
        </w:rPr>
        <w:t>中国注册会计师职业道德守则，计划和执行审计工作以对财务报表是否不存在重大错</w:t>
      </w:r>
      <w:r>
        <w:rPr>
          <w:spacing w:val="-93"/>
        </w:rPr>
        <w:t> </w:t>
      </w:r>
      <w:r>
        <w:rPr>
          <w:spacing w:val="-93"/>
        </w:rPr>
      </w:r>
      <w:r>
        <w:rPr/>
        <w:t>报获取合理保证。</w:t>
      </w:r>
    </w:p>
    <w:p>
      <w:pPr>
        <w:pStyle w:val="Heading3"/>
        <w:spacing w:line="357" w:lineRule="auto"/>
        <w:ind w:right="133" w:firstLine="480"/>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3"/>
        </w:rPr>
        <w:t> </w:t>
      </w:r>
      <w:r>
        <w:rPr>
          <w:spacing w:val="-93"/>
        </w:rPr>
      </w:r>
      <w:r>
        <w:rPr>
          <w:spacing w:val="-2"/>
        </w:rPr>
        <w:t>报风险的评估。在进行风险评估时，注册会计师考虑与财务报表编制和公允列报相关</w:t>
      </w:r>
    </w:p>
    <w:p>
      <w:pPr>
        <w:spacing w:after="0" w:line="357" w:lineRule="auto"/>
        <w:jc w:val="both"/>
        <w:sectPr>
          <w:type w:val="continuous"/>
          <w:pgSz w:w="11910" w:h="16840"/>
          <w:pgMar w:top="780" w:bottom="280" w:left="1660" w:right="1140"/>
        </w:sectPr>
      </w:pPr>
    </w:p>
    <w:p>
      <w:pPr>
        <w:spacing w:line="240" w:lineRule="auto" w:before="0"/>
        <w:rPr>
          <w:rFonts w:ascii="宋体" w:hAnsi="宋体" w:cs="宋体" w:eastAsia="宋体" w:hint="default"/>
          <w:sz w:val="26"/>
          <w:szCs w:val="26"/>
        </w:rPr>
      </w:pPr>
    </w:p>
    <w:p>
      <w:pPr>
        <w:pStyle w:val="Heading3"/>
        <w:spacing w:line="357" w:lineRule="auto" w:before="26"/>
        <w:ind w:left="218" w:right="128"/>
        <w:jc w:val="left"/>
      </w:pP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357" w:lineRule="auto"/>
        <w:ind w:left="698" w:right="128"/>
        <w:jc w:val="left"/>
      </w:pPr>
      <w:r>
        <w:rPr/>
        <w:t>我们相信，我们获取的审计证据是充分、适当的，为发表审计意见提供了基础。</w:t>
      </w:r>
      <w:r>
        <w:rPr>
          <w:spacing w:val="-62"/>
        </w:rPr>
        <w:t> </w:t>
      </w:r>
      <w:r>
        <w:rPr>
          <w:spacing w:val="-62"/>
        </w:rPr>
      </w:r>
      <w:r>
        <w:rPr>
          <w:rFonts w:ascii="黑体" w:hAnsi="黑体" w:cs="黑体" w:eastAsia="黑体" w:hint="default"/>
          <w:b/>
          <w:bCs/>
        </w:rPr>
        <w:t>三、审计意见</w:t>
      </w:r>
      <w:r>
        <w:rPr>
          <w:rFonts w:ascii="黑体" w:hAnsi="黑体" w:cs="黑体" w:eastAsia="黑体" w:hint="default"/>
          <w:b/>
          <w:bCs/>
          <w:w w:val="99"/>
        </w:rPr>
        <w:t> </w:t>
      </w:r>
      <w:r>
        <w:rPr/>
        <w:t>我们认为，富润公司财务报表在所有重大方面按照企业会计准则的规定编制，公</w:t>
      </w:r>
    </w:p>
    <w:p>
      <w:pPr>
        <w:pStyle w:val="Heading3"/>
        <w:spacing w:line="357" w:lineRule="auto"/>
        <w:ind w:left="218" w:right="220"/>
        <w:jc w:val="left"/>
      </w:pPr>
      <w:r>
        <w:rPr/>
        <w:t>允反映了富润公司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2014</w:t>
      </w:r>
      <w:r>
        <w:rPr>
          <w:rFonts w:ascii="宋体" w:hAnsi="宋体" w:cs="宋体" w:eastAsia="宋体" w:hint="default"/>
          <w:spacing w:val="-59"/>
        </w:rPr>
        <w:t> </w:t>
      </w:r>
      <w:r>
        <w:rPr/>
        <w:t>年度的合 并及母公司经营成果和现金流量。</w:t>
      </w:r>
    </w:p>
    <w:p>
      <w:pPr>
        <w:spacing w:line="240" w:lineRule="auto" w:before="0"/>
        <w:rPr>
          <w:rFonts w:ascii="宋体" w:hAnsi="宋体" w:cs="宋体" w:eastAsia="宋体" w:hint="default"/>
          <w:sz w:val="24"/>
          <w:szCs w:val="24"/>
        </w:rPr>
      </w:pPr>
    </w:p>
    <w:p>
      <w:pPr>
        <w:pStyle w:val="Heading3"/>
        <w:tabs>
          <w:tab w:pos="4418" w:val="left" w:leader="none"/>
        </w:tabs>
        <w:spacing w:line="712" w:lineRule="auto" w:before="188"/>
        <w:ind w:left="1478" w:right="2225" w:hanging="1260"/>
        <w:jc w:val="right"/>
      </w:pPr>
      <w:r>
        <w:rPr/>
        <w:t>天健会计师事务所（特殊普通合伙）</w:t>
        <w:tab/>
        <w:t>中国注册会计师：王国海 中国·杭州</w:t>
        <w:tab/>
        <w:t>中国注册会计师：王新华 二〇一五年三月二十七日</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4" w:top="1100" w:bottom="1380" w:left="1580" w:right="1040"/>
        </w:sectPr>
      </w:pPr>
    </w:p>
    <w:p>
      <w:pPr>
        <w:pStyle w:val="Heading5"/>
        <w:spacing w:line="240" w:lineRule="auto"/>
        <w:ind w:left="218"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left="218" w:right="-20"/>
        <w:jc w:val="left"/>
      </w:pPr>
      <w:r>
        <w:rPr/>
        <w:t>编制单位</w:t>
      </w:r>
      <w:r>
        <w:rPr>
          <w:rFonts w:ascii="宋体" w:hAnsi="宋体" w:cs="宋体" w:eastAsia="宋体" w:hint="default"/>
        </w:rPr>
        <w:t>: </w:t>
      </w:r>
      <w:r>
        <w:rPr/>
        <w:t>浙江富润股份有限公司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4"/>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7"/>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3" w:equalWidth="0">
            <w:col w:w="3369" w:space="18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215,583,055.70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293,113,547.91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244,200.00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206,860.00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40,319,595.76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22,366,870.25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44,492,269.41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30,842,232.21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20,355,264.45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19,643,543.44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5,173,732.49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15,196,661.72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283,988,894.78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318,844,882.00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3"/>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20,833.15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22,641,856.10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19,780,988.79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632,798,868.69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720,016,419.47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819,848,586.18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510,558,969.26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68,010,720.04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74,043,457.55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4,656,458.19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4,796,969.33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374,984,103.01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368,832,426.92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14,081,426.68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11,995,033.16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55,341,297.81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56,685,957.45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2,060,093.60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676,459.56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2,731,886.12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2,788,215.05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71,841,588.15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19,055,210.58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1,413,556,159.78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1,049,432,698.86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2,046,355,028.47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1,769,449,118.33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293,200,000.00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138,200,000.00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30,880,000.00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55,945,176.45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60,923,906.86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25,006,942.80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23,081,503.55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32,880,569.75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38,543,670.66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15,263,909.16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12,897,944.36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555,331.32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771,588.67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700,347.40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638,571.40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97,039,898.05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91,518,554.66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3"/>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w:t>
            </w:r>
          </w:p>
        </w:tc>
      </w:tr>
    </w:tbl>
    <w:p>
      <w:pPr>
        <w:spacing w:after="0" w:line="240" w:lineRule="exact"/>
        <w:jc w:val="righ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551,472,174.93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451,075,740.16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20,912,164.14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20,296,548.50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19,802,567.43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21,480,216.53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209,126,545.89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134,292,653.91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250,441,277.46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176,219,418.94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801,913,452.39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627,295,159.10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274,317,732.00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182,878,488.00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60,349,076.44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151,788,320.44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458,375,043.96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226,407,831.27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59,718,688.12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58,164,844.47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118,647,487.73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244,977,003.27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971,408,028.25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864,216,487.45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273,033,547.83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277,937,471.78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1,244,441,576.08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1,142,153,959.23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2,046,355,028.47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1,769,449,118.33</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18" w:right="236"/>
        <w:jc w:val="left"/>
      </w:pPr>
      <w:r>
        <w:rPr/>
        <w:t>法定代表人：赵林中主管会计工作负责人：王坚会计机构负责人：王坚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6"/>
        <w:jc w:val="left"/>
      </w:pPr>
      <w:r>
        <w:rPr>
          <w:spacing w:val="-1"/>
        </w:rPr>
        <w:t>编制单位</w:t>
      </w:r>
      <w:r>
        <w:rPr>
          <w:rFonts w:ascii="宋体" w:hAnsi="宋体" w:cs="宋体" w:eastAsia="宋体" w:hint="default"/>
          <w:spacing w:val="-1"/>
        </w:rPr>
        <w:t>:</w:t>
      </w:r>
      <w:r>
        <w:rPr>
          <w:spacing w:val="-1"/>
        </w:rPr>
        <w:t>浙江富润股份有限公司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3" w:equalWidth="0">
            <w:col w:w="3263" w:space="288"/>
            <w:col w:w="1951" w:space="1233"/>
            <w:col w:w="2555"/>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117,256,221.59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189,952,058.92</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8,162.68</w:t>
            </w:r>
          </w:p>
        </w:tc>
      </w:tr>
    </w:tbl>
    <w:p>
      <w:pPr>
        <w:spacing w:after="0" w:line="241" w:lineRule="exact"/>
        <w:jc w:val="righ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226,778,635.85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154,871,000.23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9"/>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229,271.19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133,979.94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344,314,128.63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344,965,201.77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754,088,349.47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444,798,732.55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207,444,634.66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213,477,372.17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5,634,098.72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5,968,387.72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11,055.50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11,553.50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1,047,178,138.35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674,256,045.94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1,391,492,266.98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1,019,221,247.71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857,587.52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857,587.52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28,994.40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28,994.40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7,675,275.99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10,665,944.31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7,260,338.89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7,506,393.42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248,111.11</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700,347.40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638,571.40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108,718,886.83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123,631,562.54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9"/>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245,489,542.14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143,329,053.59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2,439,628.11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2,293,604.39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190,117,731.81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112,795,327.58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192,557,359.92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115,088,931.97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438,046,902.06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258,417,985.56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274,317,732.00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182,878,488.00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56,596,012.49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148,035,256.49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458,375,043.96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226,407,831.27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59,718,688.12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58,164,844.47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104,437,888.35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145,316,841.92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953,445,364.92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760,803,262.15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1,391,492,266.98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1,019,221,247.71</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18" w:right="236"/>
        <w:jc w:val="left"/>
      </w:pPr>
      <w:r>
        <w:rPr/>
        <w:t>法定代表人：赵林中主管会计工作负责人：王坚会计机构负责人：王坚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963,890,368.21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1,072,373,157.47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963,890,368.21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1,072,373,157.47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1,014,517,677.45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1,008,937,869.81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855,071,402.39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923,761,593.80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5,952,538.14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6,371,316.64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14,124,673.51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13,323,068.16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49,101,524.79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42,871,627.44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12,524,894.94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20,350,722.21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77,742,643.68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2,259,541.56</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37,340.00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15,610.00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10,450,550.47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31,392,870.01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-5,610,634.22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-3,423,993.01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-40,139,418.77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94,843,767.67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4,968,769.82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135,546,497.80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129,429,887.88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2,804,357.37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1,338,945.65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71,598.68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180,126.55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-37,975,006.32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229,051,319.82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4,717,939.04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39,672,632.87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-42,692,945.36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189,378,686.95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-65,641,089.28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122,469,826.80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22,948,143.92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66,908,860.15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219,413,167.25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219,413,167.25</w:t>
            </w:r>
          </w:p>
        </w:tc>
      </w:tr>
      <w:tr>
        <w:trPr>
          <w:trHeight w:val="56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219,413,167.25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219,413,167.25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189,274,267.33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408,791,854.20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166,326,123.41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341,882,994.05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22,948,143.92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66,908,860.15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w:t>
            </w:r>
          </w:p>
        </w:tc>
      </w:tr>
    </w:tbl>
    <w:p>
      <w:pPr>
        <w:spacing w:after="0" w:line="240" w:lineRule="exact"/>
        <w:jc w:val="righ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18" w:right="236"/>
        <w:jc w:val="left"/>
      </w:pPr>
      <w:r>
        <w:rPr/>
        <w:t>法定代表人：赵林中主管会计工作负责人：王坚会计机构负责人：王坚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2" w:equalWidth="0">
            <w:col w:w="5397" w:space="40"/>
            <w:col w:w="3853"/>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449,764.22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454,411.89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144,915.14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238,739.36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77,960.86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90,768.19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13,282,787.92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13,056,653.88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-2,661,897.45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5,003,826.94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5,768,352.88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1,190,541.46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32,871,657.27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38,985,460.93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-5,610,634.22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-3,423,993.01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16,709,302.14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19,859,342.99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69,947.74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75,290,502.93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1,240,813.40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82,700.70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15,538,436.48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95,067,145.22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18,806,275.39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15,538,436.48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76,260,869.83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219,413,167.25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219,413,167.25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231,967,212.69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219,413,167.25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247,505,649.17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295,674,037.08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36"/>
        <w:jc w:val="left"/>
      </w:pPr>
      <w:r>
        <w:rPr/>
        <w:t>法定代表人：赵林中主管会计工作负责人：王坚会计机构负责人：王坚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6"/>
          <w:pgSz w:w="11910" w:h="16840"/>
          <w:pgMar w:footer="1194" w:header="877"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7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607,171,620.18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740,093,089.82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6,282,865.74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6,829,978.58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8,258,828.01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17,537,233.92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621,713,313.93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764,460,302.32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385,727,019.45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459,036,643.07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166,277,766.48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145,283,755.10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50,794,393.75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61,147,657.21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31,857,951.42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28,706,524.55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634,657,131.10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694,174,579.93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-12,943,817.17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70,285,722.39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19,192,581.30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16,483,287.98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27,890,617.64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91,484.61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141,977,970.10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12,237,487.67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192,134,711.86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28,812,260.26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381,195,880.90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购建固定资产、无形资产和其他长</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103,573,006.89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41,728,340.87</w:t>
            </w:r>
          </w:p>
        </w:tc>
      </w:tr>
    </w:tbl>
    <w:p>
      <w:pPr>
        <w:spacing w:after="0" w:line="241" w:lineRule="exact"/>
        <w:jc w:val="righ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103,573,006.89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82,128,340.87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-74,760,746.63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299,067,540.03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279,000,000.00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167,050,000.00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50,236,018.00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40,402,503.86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329,236,018.00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207,452,503.86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390,050,000.00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96,722,598.97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93,431,236.17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27,852,067.87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20,733,323.98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42,293,209.43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43,976,159.51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323,015,808.40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527,457,395.68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6,220,209.60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-320,004,891.82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-10,138.01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-1,301,192.83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-81,494,492.21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48,047,177.77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280,833,547.91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232,786,370.14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199,339,055.70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280,833,547.91</w:t>
            </w:r>
          </w:p>
        </w:tc>
      </w:tr>
    </w:tbl>
    <w:p>
      <w:pPr>
        <w:spacing w:line="240" w:lineRule="auto" w:before="6"/>
        <w:rPr>
          <w:rFonts w:ascii="宋体" w:hAnsi="宋体" w:cs="宋体" w:eastAsia="宋体" w:hint="default"/>
          <w:sz w:val="15"/>
          <w:szCs w:val="15"/>
        </w:rPr>
      </w:pPr>
    </w:p>
    <w:p>
      <w:pPr>
        <w:pStyle w:val="BodyText"/>
        <w:spacing w:line="240" w:lineRule="auto" w:before="35"/>
        <w:ind w:left="218" w:right="236"/>
        <w:jc w:val="left"/>
      </w:pPr>
      <w:r>
        <w:rPr/>
        <w:t>法定代表人：赵林中主管会计工作负责人：王坚会计机构负责人：王坚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7"/>
          <w:pgSz w:w="11910" w:h="16840"/>
          <w:pgMar w:footer="1194" w:header="877" w:top="1100" w:bottom="1380" w:left="1580" w:right="1040"/>
          <w:pgNumType w:start="41"/>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449,764.22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106,318.28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3,934,140.83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2,197,300.58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4,383,905.05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2,303,618.86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28,062.84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24,371.39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14,354,104.99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7,090,672.67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462,881.57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1,913,804.72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3,216,508.15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2,766,204.72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18,061,557.55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11,795,053.50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-13,677,652.50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-9,491,434.64</w:t>
            </w:r>
          </w:p>
        </w:tc>
      </w:tr>
    </w:tbl>
    <w:p>
      <w:pPr>
        <w:spacing w:after="0" w:line="240" w:lineRule="exact"/>
        <w:jc w:val="righ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13,150,581.30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38,904,394.78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35,483,208.56</w:t>
            </w:r>
          </w:p>
        </w:tc>
      </w:tr>
      <w:tr>
        <w:trPr>
          <w:trHeight w:val="561"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79,941,772.08</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10,724,800.00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191,792,981.78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49,629,194.78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320,368,543.72</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5,197.00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43,008.54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19,700,000.00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81,753,200.00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26,410,225.00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151,758,397.00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46,153,233.54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-102,129,202.22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274,215,310.18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9,334,586.00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129,334,586.00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170,000,000.00</w:t>
            </w:r>
          </w:p>
        </w:tc>
      </w:tr>
      <w:tr>
        <w:trPr>
          <w:trHeight w:val="561"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55,977,770.40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59,613,381.51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30,245,798.21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4,411,718.01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86,223,568.61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234,025,099.52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43,111,017.39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-210,025,099.52</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-72,695,837.33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54,698,776.02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189,952,058.92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135,253,282.90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117,256,221.59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189,952,058.92</w:t>
            </w:r>
          </w:p>
        </w:tc>
      </w:tr>
    </w:tbl>
    <w:p>
      <w:pPr>
        <w:spacing w:line="240" w:lineRule="auto" w:before="6"/>
        <w:rPr>
          <w:rFonts w:ascii="宋体" w:hAnsi="宋体" w:cs="宋体" w:eastAsia="宋体" w:hint="default"/>
          <w:sz w:val="15"/>
          <w:szCs w:val="15"/>
        </w:rPr>
      </w:pPr>
    </w:p>
    <w:p>
      <w:pPr>
        <w:pStyle w:val="BodyText"/>
        <w:spacing w:line="240" w:lineRule="auto" w:before="35"/>
        <w:ind w:left="218" w:right="236"/>
        <w:jc w:val="left"/>
      </w:pPr>
      <w:r>
        <w:rPr/>
        <w:t>法定代表人：赵林中主管会计工作负责人：王坚会计机构负责人：王坚</w:t>
      </w:r>
    </w:p>
    <w:p>
      <w:pPr>
        <w:spacing w:after="0" w:line="240" w:lineRule="auto"/>
        <w:jc w:val="left"/>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8"/>
          <w:footerReference w:type="default" r:id="rId29"/>
          <w:pgSz w:w="16840" w:h="11910" w:orient="landscape"/>
          <w:pgMar w:header="877" w:footer="1194" w:top="1100" w:bottom="1380" w:left="1260" w:right="1300"/>
          <w:pgNumType w:start="43"/>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780" w:bottom="2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1165"/>
        <w:gridCol w:w="426"/>
        <w:gridCol w:w="425"/>
        <w:gridCol w:w="425"/>
        <w:gridCol w:w="1277"/>
        <w:gridCol w:w="566"/>
        <w:gridCol w:w="1134"/>
        <w:gridCol w:w="568"/>
        <w:gridCol w:w="1134"/>
        <w:gridCol w:w="566"/>
        <w:gridCol w:w="1277"/>
        <w:gridCol w:w="1274"/>
        <w:gridCol w:w="1497"/>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5"/>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91"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2294" w:type="dxa"/>
            <w:vMerge/>
            <w:tcBorders>
              <w:left w:val="single" w:sz="4" w:space="0" w:color="000000"/>
              <w:right w:val="single" w:sz="4" w:space="0" w:color="000000"/>
            </w:tcBorders>
          </w:tcPr>
          <w:p>
            <w:pPr/>
          </w:p>
        </w:tc>
        <w:tc>
          <w:tcPr>
            <w:tcW w:w="89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57" w:right="0"/>
              <w:jc w:val="left"/>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24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4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288"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2294" w:type="dxa"/>
            <w:vMerge/>
            <w:tcBorders>
              <w:left w:val="single" w:sz="4" w:space="0" w:color="000000"/>
              <w:right w:val="single" w:sz="4" w:space="0" w:color="000000"/>
            </w:tcBorders>
          </w:tcPr>
          <w:p>
            <w:pP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2"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7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8" w:lineRule="auto"/>
              <w:ind w:left="148" w:right="101" w:hanging="46"/>
              <w:jc w:val="left"/>
              <w:rPr>
                <w:rFonts w:ascii="宋体" w:hAnsi="宋体" w:cs="宋体" w:eastAsia="宋体" w:hint="default"/>
                <w:sz w:val="13"/>
                <w:szCs w:val="13"/>
              </w:rPr>
            </w:pPr>
            <w:r>
              <w:rPr>
                <w:rFonts w:ascii="宋体" w:hAnsi="宋体" w:cs="宋体" w:eastAsia="宋体" w:hint="default"/>
                <w:spacing w:val="-14"/>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8" w:lineRule="auto"/>
              <w:ind w:left="148" w:right="149"/>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38" w:lineRule="auto"/>
              <w:ind w:left="148" w:right="146"/>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4"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r>
      <w:tr>
        <w:trPr>
          <w:trHeight w:val="730" w:hRule="exact"/>
        </w:trPr>
        <w:tc>
          <w:tcPr>
            <w:tcW w:w="229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8"/>
              <w:ind w:left="142" w:right="14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8"/>
              <w:ind w:left="142" w:right="140"/>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38" w:lineRule="auto"/>
              <w:ind w:left="142" w:right="140"/>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8" w:right="0"/>
              <w:jc w:val="center"/>
              <w:rPr>
                <w:rFonts w:ascii="宋体" w:hAnsi="宋体" w:cs="宋体" w:eastAsia="宋体" w:hint="default"/>
                <w:sz w:val="13"/>
                <w:szCs w:val="13"/>
              </w:rPr>
            </w:pPr>
            <w:r>
              <w:rPr>
                <w:rFonts w:ascii="宋体"/>
                <w:sz w:val="13"/>
              </w:rPr>
              <w:t>182,878,488.00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151,788,320.44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11" w:right="0"/>
              <w:jc w:val="left"/>
              <w:rPr>
                <w:rFonts w:ascii="宋体" w:hAnsi="宋体" w:cs="宋体" w:eastAsia="宋体" w:hint="default"/>
                <w:sz w:val="13"/>
                <w:szCs w:val="13"/>
              </w:rPr>
            </w:pPr>
            <w:r>
              <w:rPr>
                <w:rFonts w:ascii="宋体"/>
                <w:sz w:val="13"/>
              </w:rPr>
              <w:t>226,407,831.27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58,164,844.47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244,977,003.27</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277,937,471.78</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1,142,153,959.23</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8" w:right="0"/>
              <w:jc w:val="center"/>
              <w:rPr>
                <w:rFonts w:ascii="宋体" w:hAnsi="宋体" w:cs="宋体" w:eastAsia="宋体" w:hint="default"/>
                <w:sz w:val="13"/>
                <w:szCs w:val="13"/>
              </w:rPr>
            </w:pPr>
            <w:r>
              <w:rPr>
                <w:rFonts w:ascii="宋体"/>
                <w:sz w:val="13"/>
              </w:rPr>
              <w:t>182,878,488.00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151,788,320.44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11" w:right="0"/>
              <w:jc w:val="left"/>
              <w:rPr>
                <w:rFonts w:ascii="宋体" w:hAnsi="宋体" w:cs="宋体" w:eastAsia="宋体" w:hint="default"/>
                <w:sz w:val="13"/>
                <w:szCs w:val="13"/>
              </w:rPr>
            </w:pPr>
            <w:r>
              <w:rPr>
                <w:rFonts w:ascii="宋体"/>
                <w:sz w:val="13"/>
              </w:rPr>
              <w:t>226,407,831.27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58,164,844.47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244,977,003.27</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277,937,471.78</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1,142,153,959.23</w:t>
            </w:r>
            <w:r>
              <w:rPr>
                <w:rFonts w:ascii="宋体"/>
                <w:sz w:val="13"/>
              </w:rPr>
            </w:r>
          </w:p>
        </w:tc>
      </w:tr>
      <w:tr>
        <w:trPr>
          <w:trHeight w:val="34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center"/>
              <w:rPr>
                <w:rFonts w:ascii="宋体" w:hAnsi="宋体" w:cs="宋体" w:eastAsia="宋体" w:hint="default"/>
                <w:sz w:val="13"/>
                <w:szCs w:val="13"/>
              </w:rPr>
            </w:pPr>
            <w:r>
              <w:rPr>
                <w:rFonts w:ascii="宋体"/>
                <w:sz w:val="13"/>
              </w:rPr>
              <w:t>91,439,244.00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-91,439,244.00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11" w:right="0"/>
              <w:jc w:val="left"/>
              <w:rPr>
                <w:rFonts w:ascii="宋体" w:hAnsi="宋体" w:cs="宋体" w:eastAsia="宋体" w:hint="default"/>
                <w:sz w:val="13"/>
                <w:szCs w:val="13"/>
              </w:rPr>
            </w:pPr>
            <w:r>
              <w:rPr>
                <w:rFonts w:ascii="宋体"/>
                <w:sz w:val="13"/>
              </w:rPr>
              <w:t>231,967,212.69</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1,553,843.65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-126,329,515.54</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-4,903,923.95</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102,287,616.85</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11" w:right="0"/>
              <w:jc w:val="left"/>
              <w:rPr>
                <w:rFonts w:ascii="宋体" w:hAnsi="宋体" w:cs="宋体" w:eastAsia="宋体" w:hint="default"/>
                <w:sz w:val="13"/>
                <w:szCs w:val="13"/>
              </w:rPr>
            </w:pPr>
            <w:r>
              <w:rPr>
                <w:rFonts w:ascii="宋体"/>
                <w:sz w:val="13"/>
              </w:rPr>
              <w:t>231,967,212.69</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-65,641,089.28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22,948,143.92</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189,274,267.33</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1,553,843.65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-60,688,426.26</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-27,852,067.87</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-86,986,650.48</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1,553,843.65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-1,553,843.65</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-54,863,546.40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-27,852,067.87</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-82,715,614.27</w:t>
            </w:r>
            <w:r>
              <w:rPr>
                <w:rFonts w:ascii="宋体"/>
                <w:sz w:val="13"/>
              </w:rPr>
            </w: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-4,271,036.21</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-4,271,036.21</w:t>
            </w:r>
            <w:r>
              <w:rPr>
                <w:rFonts w:ascii="宋体"/>
                <w:sz w:val="13"/>
              </w:rPr>
            </w: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center"/>
              <w:rPr>
                <w:rFonts w:ascii="宋体" w:hAnsi="宋体" w:cs="宋体" w:eastAsia="宋体" w:hint="default"/>
                <w:sz w:val="13"/>
                <w:szCs w:val="13"/>
              </w:rPr>
            </w:pPr>
            <w:r>
              <w:rPr>
                <w:rFonts w:ascii="宋体"/>
                <w:sz w:val="13"/>
              </w:rPr>
              <w:t>91,439,244.00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-91,439,244.00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center"/>
              <w:rPr>
                <w:rFonts w:ascii="宋体" w:hAnsi="宋体" w:cs="宋体" w:eastAsia="宋体" w:hint="default"/>
                <w:sz w:val="13"/>
                <w:szCs w:val="13"/>
              </w:rPr>
            </w:pPr>
            <w:r>
              <w:rPr>
                <w:rFonts w:ascii="宋体"/>
                <w:sz w:val="13"/>
              </w:rPr>
              <w:t>91,439,244.00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-91,439,244.00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6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8" w:right="0"/>
              <w:jc w:val="center"/>
              <w:rPr>
                <w:rFonts w:ascii="宋体" w:hAnsi="宋体" w:cs="宋体" w:eastAsia="宋体" w:hint="default"/>
                <w:sz w:val="13"/>
                <w:szCs w:val="13"/>
              </w:rPr>
            </w:pPr>
            <w:r>
              <w:rPr>
                <w:rFonts w:ascii="宋体"/>
                <w:sz w:val="13"/>
              </w:rPr>
              <w:t>274,317,732.00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60,349,076.44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11" w:right="0"/>
              <w:jc w:val="left"/>
              <w:rPr>
                <w:rFonts w:ascii="宋体" w:hAnsi="宋体" w:cs="宋体" w:eastAsia="宋体" w:hint="default"/>
                <w:sz w:val="13"/>
                <w:szCs w:val="13"/>
              </w:rPr>
            </w:pPr>
            <w:r>
              <w:rPr>
                <w:rFonts w:ascii="宋体"/>
                <w:sz w:val="13"/>
              </w:rPr>
              <w:t>458,375,043.96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59,718,688.12</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118,647,487.73</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273,033,547.83</w:t>
            </w:r>
            <w:r>
              <w:rPr>
                <w:rFonts w:ascii="宋体"/>
                <w:sz w:val="13"/>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1,244,441,576.08</w:t>
            </w:r>
            <w:r>
              <w:rPr>
                <w:rFonts w:ascii="宋体"/>
                <w:sz w:val="13"/>
              </w:rPr>
            </w:r>
          </w:p>
        </w:tc>
      </w:tr>
    </w:tbl>
    <w:p>
      <w:pPr>
        <w:spacing w:after="0" w:line="147" w:lineRule="exact"/>
        <w:jc w:val="right"/>
        <w:rPr>
          <w:rFonts w:ascii="宋体" w:hAnsi="宋体" w:cs="宋体" w:eastAsia="宋体" w:hint="default"/>
          <w:sz w:val="13"/>
          <w:szCs w:val="13"/>
        </w:rPr>
        <w:sectPr>
          <w:type w:val="continuous"/>
          <w:pgSz w:w="16840" w:h="11910" w:orient="landscape"/>
          <w:pgMar w:top="780" w:bottom="280" w:left="12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285"/>
        <w:gridCol w:w="1187"/>
        <w:gridCol w:w="426"/>
        <w:gridCol w:w="425"/>
        <w:gridCol w:w="425"/>
        <w:gridCol w:w="1418"/>
        <w:gridCol w:w="708"/>
        <w:gridCol w:w="1134"/>
        <w:gridCol w:w="568"/>
        <w:gridCol w:w="1134"/>
        <w:gridCol w:w="708"/>
        <w:gridCol w:w="1134"/>
        <w:gridCol w:w="1134"/>
        <w:gridCol w:w="1355"/>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9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1" w:hRule="exact"/>
        </w:trPr>
        <w:tc>
          <w:tcPr>
            <w:tcW w:w="2285" w:type="dxa"/>
            <w:vMerge/>
            <w:tcBorders>
              <w:left w:val="single" w:sz="4" w:space="0" w:color="000000"/>
              <w:right w:val="single" w:sz="4" w:space="0" w:color="000000"/>
            </w:tcBorders>
          </w:tcPr>
          <w:p>
            <w:pPr/>
          </w:p>
        </w:tc>
        <w:tc>
          <w:tcPr>
            <w:tcW w:w="92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17"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2" w:hRule="exact"/>
        </w:trPr>
        <w:tc>
          <w:tcPr>
            <w:tcW w:w="2285" w:type="dxa"/>
            <w:vMerge/>
            <w:tcBorders>
              <w:left w:val="single" w:sz="4" w:space="0" w:color="000000"/>
              <w:right w:val="single" w:sz="4" w:space="0" w:color="000000"/>
            </w:tcBorders>
          </w:tcPr>
          <w:p>
            <w:pPr/>
          </w:p>
        </w:tc>
        <w:tc>
          <w:tcPr>
            <w:tcW w:w="11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0"/>
              <w:ind w:left="284" w:right="102" w:hanging="182"/>
              <w:jc w:val="left"/>
              <w:rPr>
                <w:rFonts w:ascii="宋体" w:hAnsi="宋体" w:cs="宋体" w:eastAsia="宋体" w:hint="default"/>
                <w:sz w:val="13"/>
                <w:szCs w:val="13"/>
              </w:rPr>
            </w:pPr>
            <w:r>
              <w:rPr>
                <w:rFonts w:ascii="宋体" w:hAnsi="宋体" w:cs="宋体" w:eastAsia="宋体" w:hint="default"/>
                <w:spacing w:val="-8"/>
                <w:sz w:val="13"/>
                <w:szCs w:val="13"/>
              </w:rPr>
              <w:t>减：库存</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股</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0"/>
              <w:ind w:left="148" w:right="149"/>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0"/>
              <w:ind w:left="153" w:right="155"/>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4" w:type="dxa"/>
            <w:vMerge/>
            <w:tcBorders>
              <w:left w:val="single" w:sz="4" w:space="0" w:color="000000"/>
              <w:right w:val="single" w:sz="4" w:space="0" w:color="000000"/>
            </w:tcBorders>
          </w:tcPr>
          <w:p>
            <w:pPr/>
          </w:p>
        </w:tc>
        <w:tc>
          <w:tcPr>
            <w:tcW w:w="1355" w:type="dxa"/>
            <w:vMerge/>
            <w:tcBorders>
              <w:left w:val="single" w:sz="4" w:space="0" w:color="000000"/>
              <w:right w:val="single" w:sz="4" w:space="0" w:color="000000"/>
            </w:tcBorders>
          </w:tcPr>
          <w:p>
            <w:pPr/>
          </w:p>
        </w:tc>
      </w:tr>
      <w:tr>
        <w:trPr>
          <w:trHeight w:val="516" w:hRule="exact"/>
        </w:trPr>
        <w:tc>
          <w:tcPr>
            <w:tcW w:w="2285"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w w:val="99"/>
                <w:sz w:val="13"/>
                <w:szCs w:val="13"/>
              </w:rPr>
              <w:t>优</w:t>
            </w:r>
            <w:r>
              <w:rPr>
                <w:rFonts w:ascii="宋体" w:hAnsi="宋体" w:cs="宋体" w:eastAsia="宋体" w:hint="default"/>
                <w:sz w:val="13"/>
                <w:szCs w:val="13"/>
              </w:rPr>
            </w:r>
          </w:p>
          <w:p>
            <w:pPr>
              <w:pStyle w:val="TableParagraph"/>
              <w:spacing w:line="168" w:lineRule="exact" w:before="16"/>
              <w:ind w:left="142" w:right="143"/>
              <w:jc w:val="center"/>
              <w:rPr>
                <w:rFonts w:ascii="宋体" w:hAnsi="宋体" w:cs="宋体" w:eastAsia="宋体" w:hint="default"/>
                <w:sz w:val="13"/>
                <w:szCs w:val="13"/>
              </w:rPr>
            </w:pP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w w:val="99"/>
                <w:sz w:val="13"/>
                <w:szCs w:val="13"/>
              </w:rPr>
              <w:t>永</w:t>
            </w:r>
            <w:r>
              <w:rPr>
                <w:rFonts w:ascii="宋体" w:hAnsi="宋体" w:cs="宋体" w:eastAsia="宋体" w:hint="default"/>
                <w:sz w:val="13"/>
                <w:szCs w:val="13"/>
              </w:rPr>
            </w:r>
          </w:p>
          <w:p>
            <w:pPr>
              <w:pStyle w:val="TableParagraph"/>
              <w:spacing w:line="168" w:lineRule="exact" w:before="16"/>
              <w:ind w:left="142" w:right="140"/>
              <w:jc w:val="center"/>
              <w:rPr>
                <w:rFonts w:ascii="宋体" w:hAnsi="宋体" w:cs="宋体" w:eastAsia="宋体" w:hint="default"/>
                <w:sz w:val="13"/>
                <w:szCs w:val="13"/>
              </w:rPr>
            </w:pP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9"/>
              <w:ind w:left="142" w:right="140"/>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41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55" w:type="dxa"/>
            <w:vMerge/>
            <w:tcBorders>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9" w:right="0"/>
              <w:jc w:val="center"/>
              <w:rPr>
                <w:rFonts w:ascii="宋体" w:hAnsi="宋体" w:cs="宋体" w:eastAsia="宋体" w:hint="default"/>
                <w:sz w:val="13"/>
                <w:szCs w:val="13"/>
              </w:rPr>
            </w:pPr>
            <w:r>
              <w:rPr>
                <w:rFonts w:ascii="宋体"/>
                <w:sz w:val="13"/>
              </w:rPr>
              <w:t>182,878,488.00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151,736,257.94</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6,994,664.02</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50,538,757.49</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197,521,745.93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231,761,935.61</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821,431,848.99</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9" w:right="0"/>
              <w:jc w:val="center"/>
              <w:rPr>
                <w:rFonts w:ascii="宋体" w:hAnsi="宋体" w:cs="宋体" w:eastAsia="宋体" w:hint="default"/>
                <w:sz w:val="13"/>
                <w:szCs w:val="13"/>
              </w:rPr>
            </w:pPr>
            <w:r>
              <w:rPr>
                <w:rFonts w:ascii="宋体"/>
                <w:sz w:val="13"/>
              </w:rPr>
              <w:t>182,878,488.00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151,736,257.94</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6,994,664.02</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50,538,757.49</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197,521,745.93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231,761,935.61</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821,431,848.99</w:t>
            </w:r>
            <w:r>
              <w:rPr>
                <w:rFonts w:ascii="宋体"/>
                <w:sz w:val="13"/>
              </w:rPr>
            </w:r>
          </w:p>
        </w:tc>
      </w:tr>
      <w:tr>
        <w:trPr>
          <w:trHeight w:val="34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52,062.50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219,413,167.25</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7,626,086.98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47,455,257.34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46,175,536.17</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320,722,110.24</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219,413,167.25</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122,469,826.80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66,908,860.15</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408,791,854.20</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7,626,086.98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-75,014,569.46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-20,733,323.98</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-88,121,806.46</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7,626,086.98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-7,626,086.98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-54,863,546.40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-20,733,323.98</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-75,596,870.38</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-12,524,936.08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-12,524,936.08</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52,062.50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52,062.50</w:t>
            </w:r>
            <w:r>
              <w:rPr>
                <w:rFonts w:ascii="宋体"/>
                <w:sz w:val="13"/>
              </w:rPr>
            </w:r>
          </w:p>
        </w:tc>
      </w:tr>
      <w:tr>
        <w:trPr>
          <w:trHeight w:val="17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9" w:right="0"/>
              <w:jc w:val="center"/>
              <w:rPr>
                <w:rFonts w:ascii="宋体" w:hAnsi="宋体" w:cs="宋体" w:eastAsia="宋体" w:hint="default"/>
                <w:sz w:val="13"/>
                <w:szCs w:val="13"/>
              </w:rPr>
            </w:pPr>
            <w:r>
              <w:rPr>
                <w:rFonts w:ascii="宋体"/>
                <w:sz w:val="13"/>
              </w:rPr>
              <w:t>182,878,488.00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151,788,320.44</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226,407,831.27</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58,164,844.47</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244,977,003.27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277,937,471.78</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1,142,153,959.23</w:t>
            </w:r>
            <w:r>
              <w:rPr>
                <w:rFonts w:ascii="宋体"/>
                <w:sz w:val="13"/>
              </w:rPr>
            </w:r>
          </w:p>
        </w:tc>
      </w:tr>
    </w:tbl>
    <w:p>
      <w:pPr>
        <w:spacing w:line="240" w:lineRule="auto" w:before="6"/>
        <w:rPr>
          <w:rFonts w:ascii="宋体" w:hAnsi="宋体" w:cs="宋体" w:eastAsia="宋体" w:hint="default"/>
          <w:sz w:val="15"/>
          <w:szCs w:val="15"/>
        </w:rPr>
      </w:pPr>
    </w:p>
    <w:p>
      <w:pPr>
        <w:pStyle w:val="BodyText"/>
        <w:spacing w:line="240" w:lineRule="auto" w:before="35"/>
        <w:ind w:left="180" w:right="0"/>
        <w:jc w:val="left"/>
      </w:pPr>
      <w:r>
        <w:rPr/>
        <w:t>法定代表人：赵林中主管会计工作负责人：王坚会计机构负责人：王坚</w:t>
      </w:r>
    </w:p>
    <w:p>
      <w:pPr>
        <w:spacing w:after="0" w:line="240" w:lineRule="auto"/>
        <w:jc w:val="left"/>
        <w:sectPr>
          <w:pgSz w:w="16840" w:h="11910" w:orient="landscape"/>
          <w:pgMar w:header="877" w:footer="1194" w:top="1100" w:bottom="1380" w:left="12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77" w:footer="1194" w:top="1100" w:bottom="1380" w:left="1260" w:right="136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780" w:bottom="280" w:left="1260" w:right="1360"/>
          <w:cols w:num="2" w:equalWidth="0">
            <w:col w:w="8262" w:space="40"/>
            <w:col w:w="591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150"/>
        <w:gridCol w:w="709"/>
        <w:gridCol w:w="709"/>
        <w:gridCol w:w="708"/>
        <w:gridCol w:w="1134"/>
        <w:gridCol w:w="710"/>
        <w:gridCol w:w="1276"/>
        <w:gridCol w:w="851"/>
        <w:gridCol w:w="1417"/>
        <w:gridCol w:w="1417"/>
        <w:gridCol w:w="1431"/>
      </w:tblGrid>
      <w:tr>
        <w:trPr>
          <w:trHeight w:val="184"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8" w:hRule="exact"/>
        </w:trPr>
        <w:tc>
          <w:tcPr>
            <w:tcW w:w="2451" w:type="dxa"/>
            <w:vMerge/>
            <w:tcBorders>
              <w:left w:val="single" w:sz="6" w:space="0" w:color="000000"/>
              <w:right w:val="single" w:sz="6" w:space="0" w:color="000000"/>
            </w:tcBorders>
          </w:tcPr>
          <w:p>
            <w:pPr/>
          </w:p>
        </w:tc>
        <w:tc>
          <w:tcPr>
            <w:tcW w:w="1150"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12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left="668"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2" w:right="100" w:hanging="182"/>
              <w:jc w:val="left"/>
              <w:rPr>
                <w:rFonts w:ascii="宋体" w:hAnsi="宋体" w:cs="宋体" w:eastAsia="宋体" w:hint="default"/>
                <w:sz w:val="13"/>
                <w:szCs w:val="13"/>
              </w:rPr>
            </w:pP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43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150"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21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4"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31" w:type="dxa"/>
            <w:vMerge/>
            <w:tcBorders>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182,878,488.00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4"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9" w:right="0"/>
              <w:jc w:val="center"/>
              <w:rPr>
                <w:rFonts w:ascii="宋体" w:hAnsi="宋体" w:cs="宋体" w:eastAsia="宋体" w:hint="default"/>
                <w:sz w:val="13"/>
                <w:szCs w:val="13"/>
              </w:rPr>
            </w:pPr>
            <w:r>
              <w:rPr>
                <w:rFonts w:ascii="宋体"/>
                <w:sz w:val="13"/>
              </w:rPr>
              <w:t>148,035,256.49</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226,407,831.27</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8"/>
              <w:jc w:val="right"/>
              <w:rPr>
                <w:rFonts w:ascii="宋体" w:hAnsi="宋体" w:cs="宋体" w:eastAsia="宋体" w:hint="default"/>
                <w:sz w:val="13"/>
                <w:szCs w:val="13"/>
              </w:rPr>
            </w:pPr>
            <w:r>
              <w:rPr>
                <w:rFonts w:ascii="宋体"/>
                <w:w w:val="95"/>
                <w:sz w:val="13"/>
              </w:rPr>
              <w:t>58,164,844.47</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145,316,841.92</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760,803,262.15</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4"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4"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4"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182,878,488.00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4"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9" w:right="0"/>
              <w:jc w:val="center"/>
              <w:rPr>
                <w:rFonts w:ascii="宋体" w:hAnsi="宋体" w:cs="宋体" w:eastAsia="宋体" w:hint="default"/>
                <w:sz w:val="13"/>
                <w:szCs w:val="13"/>
              </w:rPr>
            </w:pPr>
            <w:r>
              <w:rPr>
                <w:rFonts w:ascii="宋体"/>
                <w:sz w:val="13"/>
              </w:rPr>
              <w:t>148,035,256.49</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226,407,831.27</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8"/>
              <w:jc w:val="right"/>
              <w:rPr>
                <w:rFonts w:ascii="宋体" w:hAnsi="宋体" w:cs="宋体" w:eastAsia="宋体" w:hint="default"/>
                <w:sz w:val="13"/>
                <w:szCs w:val="13"/>
              </w:rPr>
            </w:pPr>
            <w:r>
              <w:rPr>
                <w:rFonts w:ascii="宋体"/>
                <w:w w:val="95"/>
                <w:sz w:val="13"/>
              </w:rPr>
              <w:t>58,164,844.47</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145,316,841.92</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760,803,262.15</w:t>
            </w:r>
            <w:r>
              <w:rPr>
                <w:rFonts w:ascii="宋体"/>
                <w:sz w:val="13"/>
              </w:rPr>
            </w:r>
          </w:p>
        </w:tc>
      </w:tr>
      <w:tr>
        <w:trPr>
          <w:trHeight w:val="35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91,439,244.00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-91,439,244.00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231,967,212.69</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8"/>
              <w:jc w:val="right"/>
              <w:rPr>
                <w:rFonts w:ascii="宋体" w:hAnsi="宋体" w:cs="宋体" w:eastAsia="宋体" w:hint="default"/>
                <w:sz w:val="13"/>
                <w:szCs w:val="13"/>
              </w:rPr>
            </w:pPr>
            <w:r>
              <w:rPr>
                <w:rFonts w:ascii="宋体"/>
                <w:w w:val="95"/>
                <w:sz w:val="13"/>
              </w:rPr>
              <w:t>1,553,843.65</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-40,878,953.57</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192,642,102.77</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231,967,212.69</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15,538,436.48</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247,505,649.17</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1,553,843.65</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-56,417,390.05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-54,863,546.40</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1,553,843.65</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-1,553,843.65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-54,863,546.40</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-54,863,546.40</w:t>
            </w:r>
            <w:r>
              <w:rPr>
                <w:rFonts w:ascii="宋体"/>
                <w:sz w:val="13"/>
              </w:rPr>
            </w: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91,439,244.00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-91,439,244.00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91,439,244.00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-91,439,244.00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50"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50"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274,317,732.00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1" w:right="0"/>
              <w:jc w:val="center"/>
              <w:rPr>
                <w:rFonts w:ascii="宋体" w:hAnsi="宋体" w:cs="宋体" w:eastAsia="宋体" w:hint="default"/>
                <w:sz w:val="13"/>
                <w:szCs w:val="13"/>
              </w:rPr>
            </w:pPr>
            <w:r>
              <w:rPr>
                <w:rFonts w:ascii="宋体"/>
                <w:sz w:val="13"/>
              </w:rPr>
              <w:t>56,596,012.49</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458,375,043.96</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59,718,688.12</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104,437,888.35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953,445,364.92</w:t>
            </w:r>
            <w:r>
              <w:rPr>
                <w:rFonts w:ascii="宋体"/>
                <w:sz w:val="13"/>
              </w:rPr>
            </w:r>
          </w:p>
        </w:tc>
      </w:tr>
    </w:tbl>
    <w:p>
      <w:pPr>
        <w:spacing w:after="0" w:line="148" w:lineRule="exact"/>
        <w:jc w:val="right"/>
        <w:rPr>
          <w:rFonts w:ascii="宋体" w:hAnsi="宋体" w:cs="宋体" w:eastAsia="宋体" w:hint="default"/>
          <w:sz w:val="13"/>
          <w:szCs w:val="13"/>
        </w:rPr>
        <w:sectPr>
          <w:type w:val="continuous"/>
          <w:pgSz w:w="16840" w:h="11910" w:orient="landscape"/>
          <w:pgMar w:top="780" w:bottom="280" w:left="12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394"/>
        <w:gridCol w:w="1292"/>
        <w:gridCol w:w="709"/>
        <w:gridCol w:w="708"/>
        <w:gridCol w:w="566"/>
        <w:gridCol w:w="1276"/>
        <w:gridCol w:w="993"/>
        <w:gridCol w:w="1276"/>
        <w:gridCol w:w="852"/>
        <w:gridCol w:w="1134"/>
        <w:gridCol w:w="1134"/>
        <w:gridCol w:w="1571"/>
      </w:tblGrid>
      <w:tr>
        <w:trPr>
          <w:trHeight w:val="184"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8" w:hRule="exact"/>
        </w:trPr>
        <w:tc>
          <w:tcPr>
            <w:tcW w:w="2394"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98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left="59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9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7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1" w:hRule="exact"/>
        </w:trPr>
        <w:tc>
          <w:tcPr>
            <w:tcW w:w="2394"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2"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14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6" w:type="dxa"/>
            <w:vMerge/>
            <w:tcBorders>
              <w:left w:val="single" w:sz="6" w:space="0" w:color="000000"/>
              <w:bottom w:val="single" w:sz="6" w:space="0" w:color="000000"/>
              <w:right w:val="single" w:sz="6" w:space="0" w:color="000000"/>
            </w:tcBorders>
          </w:tcPr>
          <w:p>
            <w:pPr/>
          </w:p>
        </w:tc>
        <w:tc>
          <w:tcPr>
            <w:tcW w:w="993"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571" w:type="dxa"/>
            <w:vMerge/>
            <w:tcBorders>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182,878,488.00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147,983,193.99</w:t>
            </w:r>
            <w:r>
              <w:rPr>
                <w:rFonts w:ascii="宋体"/>
                <w:sz w:val="13"/>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6,994,664.02</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50,538,757.49</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131,545,605.47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519,940,708.97</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182,878,488.00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6"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147,983,193.99</w:t>
            </w:r>
            <w:r>
              <w:rPr>
                <w:rFonts w:ascii="宋体"/>
                <w:sz w:val="13"/>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6,994,664.02</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50,538,757.49</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 w:right="0"/>
              <w:jc w:val="center"/>
              <w:rPr>
                <w:rFonts w:ascii="宋体" w:hAnsi="宋体" w:cs="宋体" w:eastAsia="宋体" w:hint="default"/>
                <w:sz w:val="13"/>
                <w:szCs w:val="13"/>
              </w:rPr>
            </w:pPr>
            <w:r>
              <w:rPr>
                <w:rFonts w:ascii="宋体"/>
                <w:sz w:val="13"/>
              </w:rPr>
              <w:t>131,545,605.47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519,940,708.97</w:t>
            </w:r>
            <w:r>
              <w:rPr>
                <w:rFonts w:ascii="宋体"/>
                <w:sz w:val="13"/>
              </w:rPr>
            </w:r>
          </w:p>
        </w:tc>
      </w:tr>
      <w:tr>
        <w:trPr>
          <w:trHeight w:val="35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52,062.50</w:t>
            </w:r>
            <w:r>
              <w:rPr>
                <w:rFonts w:ascii="宋体"/>
                <w:sz w:val="13"/>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219,413,167.25</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7,626,086.98</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1" w:right="0"/>
              <w:jc w:val="center"/>
              <w:rPr>
                <w:rFonts w:ascii="宋体" w:hAnsi="宋体" w:cs="宋体" w:eastAsia="宋体" w:hint="default"/>
                <w:sz w:val="13"/>
                <w:szCs w:val="13"/>
              </w:rPr>
            </w:pPr>
            <w:r>
              <w:rPr>
                <w:rFonts w:ascii="宋体"/>
                <w:sz w:val="13"/>
              </w:rPr>
              <w:t>13,771,236.45</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240,862,553.18</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219,413,167.25</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76,260,869.83</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295,674,037.08</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7,626,086.98</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-62,489,633.38</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-54,863,546.40</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7,626,086.98</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-7,626,086.98</w:t>
            </w: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-54,863,546.40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-54,863,546.40</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52,062.50</w:t>
            </w:r>
            <w:r>
              <w:rPr>
                <w:rFonts w:ascii="宋体"/>
                <w:sz w:val="13"/>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52,062.50</w:t>
            </w:r>
            <w:r>
              <w:rPr>
                <w:rFonts w:ascii="宋体"/>
                <w:sz w:val="13"/>
              </w:rPr>
            </w:r>
          </w:p>
        </w:tc>
      </w:tr>
      <w:tr>
        <w:trPr>
          <w:trHeight w:val="1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182,878,488.00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148,035,256.49</w:t>
            </w:r>
            <w:r>
              <w:rPr>
                <w:rFonts w:ascii="宋体"/>
                <w:sz w:val="13"/>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226,407,831.27</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58,164,844.47</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7" w:right="0"/>
              <w:jc w:val="center"/>
              <w:rPr>
                <w:rFonts w:ascii="宋体" w:hAnsi="宋体" w:cs="宋体" w:eastAsia="宋体" w:hint="default"/>
                <w:sz w:val="13"/>
                <w:szCs w:val="13"/>
              </w:rPr>
            </w:pPr>
            <w:r>
              <w:rPr>
                <w:rFonts w:ascii="宋体"/>
                <w:sz w:val="13"/>
              </w:rPr>
              <w:t>145,316,841.92</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760,803,262.15</w:t>
            </w:r>
            <w:r>
              <w:rPr>
                <w:rFonts w:ascii="宋体"/>
                <w:sz w:val="13"/>
              </w:rPr>
            </w:r>
          </w:p>
        </w:tc>
      </w:tr>
    </w:tbl>
    <w:p>
      <w:pPr>
        <w:spacing w:line="240" w:lineRule="auto" w:before="6"/>
        <w:rPr>
          <w:rFonts w:ascii="宋体" w:hAnsi="宋体" w:cs="宋体" w:eastAsia="宋体" w:hint="default"/>
          <w:sz w:val="15"/>
          <w:szCs w:val="15"/>
        </w:rPr>
      </w:pPr>
    </w:p>
    <w:p>
      <w:pPr>
        <w:pStyle w:val="BodyText"/>
        <w:spacing w:line="240" w:lineRule="auto" w:before="35"/>
        <w:ind w:left="140" w:right="0"/>
        <w:jc w:val="left"/>
      </w:pPr>
      <w:r>
        <w:rPr/>
        <w:t>法定代表人：赵林中主管会计工作负责人：王坚会计机构负责人：王坚</w:t>
      </w:r>
    </w:p>
    <w:p>
      <w:pPr>
        <w:spacing w:after="0" w:line="240" w:lineRule="auto"/>
        <w:jc w:val="left"/>
        <w:sectPr>
          <w:pgSz w:w="16840" w:h="11910" w:orient="landscape"/>
          <w:pgMar w:header="877" w:footer="1194" w:top="1100" w:bottom="1380" w:left="1300" w:right="1360"/>
        </w:sectPr>
      </w:pPr>
    </w:p>
    <w:p>
      <w:pPr>
        <w:spacing w:line="240" w:lineRule="auto" w:before="11"/>
        <w:rPr>
          <w:rFonts w:ascii="宋体" w:hAnsi="宋体" w:cs="宋体" w:eastAsia="宋体" w:hint="default"/>
          <w:sz w:val="29"/>
          <w:szCs w:val="29"/>
        </w:rPr>
      </w:pPr>
    </w:p>
    <w:p>
      <w:pPr>
        <w:pStyle w:val="Heading5"/>
        <w:spacing w:line="240" w:lineRule="auto"/>
        <w:ind w:left="138" w:right="225"/>
        <w:jc w:val="left"/>
        <w:rPr>
          <w:b w:val="0"/>
          <w:bCs w:val="0"/>
        </w:rPr>
      </w:pPr>
      <w:r>
        <w:rPr/>
        <w:t>三、公司基本情况</w:t>
      </w:r>
      <w:r>
        <w:rPr>
          <w:b w:val="0"/>
          <w:bCs w:val="0"/>
        </w:rPr>
      </w:r>
    </w:p>
    <w:p>
      <w:pPr>
        <w:pStyle w:val="BodyText"/>
        <w:tabs>
          <w:tab w:pos="557" w:val="left" w:leader="none"/>
        </w:tabs>
        <w:spacing w:line="352" w:lineRule="auto" w:before="57"/>
        <w:ind w:left="558" w:right="225"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浙江富润股份有限公司（以下简称公司或本公司）系经原浙江省股份制试点工作协调小组浙</w:t>
      </w:r>
    </w:p>
    <w:p>
      <w:pPr>
        <w:pStyle w:val="BodyText"/>
        <w:spacing w:line="240" w:lineRule="auto" w:before="26"/>
        <w:ind w:right="225"/>
        <w:jc w:val="left"/>
      </w:pPr>
      <w:r>
        <w:rPr/>
        <w:t>股</w:t>
      </w:r>
      <w:r>
        <w:rPr>
          <w:rFonts w:ascii="宋体" w:hAnsi="宋体" w:cs="宋体" w:eastAsia="宋体" w:hint="default"/>
        </w:rPr>
        <w:t>[1994]8</w:t>
      </w:r>
      <w:r>
        <w:rPr>
          <w:rFonts w:ascii="宋体" w:hAnsi="宋体" w:cs="宋体" w:eastAsia="宋体" w:hint="default"/>
          <w:spacing w:val="-53"/>
        </w:rPr>
        <w:t> </w:t>
      </w:r>
      <w:r>
        <w:rPr/>
        <w:t>号文批准设立的股份制试点企业，于</w:t>
      </w:r>
      <w:r>
        <w:rPr>
          <w:spacing w:val="-53"/>
        </w:rPr>
        <w:t> </w:t>
      </w:r>
      <w:r>
        <w:rPr>
          <w:rFonts w:ascii="宋体" w:hAnsi="宋体" w:cs="宋体" w:eastAsia="宋体" w:hint="default"/>
        </w:rPr>
        <w:t>1994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日在浙江省工商行政管理局登记</w:t>
      </w:r>
    </w:p>
    <w:p>
      <w:pPr>
        <w:pStyle w:val="BodyText"/>
        <w:spacing w:line="350" w:lineRule="auto" w:before="124"/>
        <w:ind w:right="213"/>
        <w:jc w:val="both"/>
      </w:pPr>
      <w:r>
        <w:rPr/>
        <w:t>注册，现持有注册号为</w:t>
      </w:r>
      <w:r>
        <w:rPr>
          <w:spacing w:val="-54"/>
        </w:rPr>
        <w:t> </w:t>
      </w:r>
      <w:r>
        <w:rPr>
          <w:rFonts w:ascii="宋体" w:hAnsi="宋体" w:cs="宋体" w:eastAsia="宋体" w:hint="default"/>
        </w:rPr>
        <w:t>330000000066430</w:t>
      </w:r>
      <w:r>
        <w:rPr>
          <w:rFonts w:ascii="宋体" w:hAnsi="宋体" w:cs="宋体" w:eastAsia="宋体" w:hint="default"/>
          <w:spacing w:val="-53"/>
        </w:rPr>
        <w:t> </w:t>
      </w:r>
      <w:r>
        <w:rPr/>
        <w:t>的《企业法人营业执照》，注册资本</w:t>
      </w:r>
      <w:r>
        <w:rPr>
          <w:spacing w:val="-53"/>
        </w:rPr>
        <w:t> </w:t>
      </w:r>
      <w:r>
        <w:rPr>
          <w:rFonts w:ascii="宋体" w:hAnsi="宋体" w:cs="宋体" w:eastAsia="宋体" w:hint="default"/>
        </w:rPr>
        <w:t>274,317,732</w:t>
      </w:r>
      <w:r>
        <w:rPr>
          <w:rFonts w:ascii="宋体" w:hAnsi="宋体" w:cs="宋体" w:eastAsia="宋体" w:hint="default"/>
          <w:spacing w:val="-53"/>
        </w:rPr>
        <w:t> </w:t>
      </w:r>
      <w:r>
        <w:rPr/>
        <w:t>元， 股份总数</w:t>
      </w:r>
      <w:r>
        <w:rPr>
          <w:spacing w:val="-52"/>
        </w:rPr>
        <w:t> </w:t>
      </w:r>
      <w:r>
        <w:rPr>
          <w:rFonts w:ascii="宋体" w:hAnsi="宋体" w:cs="宋体" w:eastAsia="宋体" w:hint="default"/>
        </w:rPr>
        <w:t>274,317,732</w:t>
      </w:r>
      <w:r>
        <w:rPr>
          <w:rFonts w:ascii="宋体" w:hAnsi="宋体" w:cs="宋体" w:eastAsia="宋体" w:hint="default"/>
          <w:spacing w:val="-51"/>
        </w:rPr>
        <w:t> </w:t>
      </w:r>
      <w:r>
        <w:rPr>
          <w:spacing w:val="-6"/>
        </w:rPr>
        <w:t>股（每股面值</w:t>
      </w:r>
      <w:r>
        <w:rPr>
          <w:spacing w:val="-51"/>
        </w:rPr>
        <w:t> </w:t>
      </w:r>
      <w:r>
        <w:rPr>
          <w:rFonts w:ascii="宋体" w:hAnsi="宋体" w:cs="宋体" w:eastAsia="宋体" w:hint="default"/>
        </w:rPr>
        <w:t>1</w:t>
      </w:r>
      <w:r>
        <w:rPr>
          <w:rFonts w:ascii="宋体" w:hAnsi="宋体" w:cs="宋体" w:eastAsia="宋体" w:hint="default"/>
          <w:spacing w:val="-51"/>
        </w:rPr>
        <w:t> </w:t>
      </w:r>
      <w:r>
        <w:rPr>
          <w:spacing w:val="-3"/>
        </w:rPr>
        <w:t>元）</w:t>
      </w:r>
      <w:r>
        <w:rPr>
          <w:rFonts w:ascii="宋体" w:hAnsi="宋体" w:cs="宋体" w:eastAsia="宋体" w:hint="default"/>
          <w:spacing w:val="-3"/>
        </w:rPr>
        <w:t>,</w:t>
      </w:r>
      <w:r>
        <w:rPr>
          <w:spacing w:val="-3"/>
        </w:rPr>
        <w:t>无限售条件的流通股份</w:t>
      </w:r>
      <w:r>
        <w:rPr>
          <w:spacing w:val="-52"/>
        </w:rPr>
        <w:t> </w:t>
      </w:r>
      <w:r>
        <w:rPr>
          <w:rFonts w:ascii="宋体" w:hAnsi="宋体" w:cs="宋体" w:eastAsia="宋体" w:hint="default"/>
        </w:rPr>
        <w:t>A</w:t>
      </w:r>
      <w:r>
        <w:rPr>
          <w:rFonts w:ascii="宋体" w:hAnsi="宋体" w:cs="宋体" w:eastAsia="宋体" w:hint="default"/>
          <w:spacing w:val="-51"/>
        </w:rPr>
        <w:t> </w:t>
      </w:r>
      <w:r>
        <w:rPr/>
        <w:t>股</w:t>
      </w:r>
      <w:r>
        <w:rPr>
          <w:spacing w:val="-53"/>
        </w:rPr>
        <w:t> </w:t>
      </w:r>
      <w:r>
        <w:rPr>
          <w:rFonts w:ascii="宋体" w:hAnsi="宋体" w:cs="宋体" w:eastAsia="宋体" w:hint="default"/>
        </w:rPr>
        <w:t>274,317,732</w:t>
      </w:r>
      <w:r>
        <w:rPr>
          <w:rFonts w:ascii="宋体" w:hAnsi="宋体" w:cs="宋体" w:eastAsia="宋体" w:hint="default"/>
          <w:spacing w:val="-52"/>
        </w:rPr>
        <w:t> </w:t>
      </w:r>
      <w:r>
        <w:rPr>
          <w:spacing w:val="-7"/>
        </w:rPr>
        <w:t>股。公司股</w:t>
      </w:r>
      <w:r>
        <w:rPr/>
        <w:t> 票已于</w:t>
      </w:r>
      <w:r>
        <w:rPr>
          <w:spacing w:val="-54"/>
        </w:rPr>
        <w:t> </w:t>
      </w:r>
      <w:r>
        <w:rPr>
          <w:rFonts w:ascii="宋体" w:hAnsi="宋体" w:cs="宋体" w:eastAsia="宋体" w:hint="default"/>
        </w:rPr>
        <w:t>1997</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日在上海证券交易所挂牌交易。</w:t>
      </w:r>
    </w:p>
    <w:p>
      <w:pPr>
        <w:pStyle w:val="BodyText"/>
        <w:spacing w:line="350" w:lineRule="auto" w:before="28"/>
        <w:ind w:left="558" w:right="212" w:firstLine="420"/>
        <w:jc w:val="both"/>
      </w:pPr>
      <w:r>
        <w:rPr/>
        <w:t>本公司属纺织行业。经营范围：交通基础设施及热电工程的投资开发，旅游服务（不含 </w:t>
      </w:r>
      <w:r>
        <w:rPr>
          <w:spacing w:val="-5"/>
        </w:rPr>
        <w:t>旅行社），服装的制造加工、印染；针纺织品、服装、纺织原辅材料、五金交电、建筑材料、</w:t>
      </w:r>
      <w:r>
        <w:rPr>
          <w:spacing w:val="-103"/>
        </w:rPr>
        <w:t> </w:t>
      </w:r>
      <w:r>
        <w:rPr>
          <w:spacing w:val="-103"/>
        </w:rPr>
      </w:r>
      <w:r>
        <w:rPr/>
        <w:t>机电设备、百货、日用杂货、农副产品销售；机械设备安装维修；仓储，经济信息服务。主</w:t>
      </w:r>
      <w:r>
        <w:rPr/>
        <w:t> 要产品或提供的劳务：印染加工、销售针纺织品、无缝钢管等产品。</w:t>
      </w:r>
    </w:p>
    <w:p>
      <w:pPr>
        <w:pStyle w:val="BodyText"/>
        <w:spacing w:line="240" w:lineRule="auto" w:before="149"/>
        <w:ind w:left="558" w:right="225"/>
        <w:jc w:val="left"/>
      </w:pPr>
      <w:r>
        <w:rPr/>
        <w:t>本财务报表业经公司</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日第七届董事会第八次会议批准对外报出。</w:t>
      </w:r>
    </w:p>
    <w:p>
      <w:pPr>
        <w:spacing w:line="240" w:lineRule="auto" w:before="7"/>
        <w:rPr>
          <w:rFonts w:ascii="宋体" w:hAnsi="宋体" w:cs="宋体" w:eastAsia="宋体" w:hint="default"/>
          <w:sz w:val="26"/>
          <w:szCs w:val="26"/>
        </w:rPr>
      </w:pPr>
    </w:p>
    <w:p>
      <w:pPr>
        <w:tabs>
          <w:tab w:pos="557" w:val="left" w:leader="none"/>
        </w:tabs>
        <w:spacing w:line="266" w:lineRule="auto" w:before="0"/>
        <w:ind w:left="558" w:right="22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本公司将浙江富润纺织有限公司、浙江富润印染有限公司和浙江富润海茂纺织布艺有限公司</w:t>
      </w:r>
    </w:p>
    <w:p>
      <w:pPr>
        <w:pStyle w:val="BodyText"/>
        <w:spacing w:line="240" w:lineRule="auto" w:before="110"/>
        <w:ind w:right="0"/>
        <w:jc w:val="left"/>
      </w:pPr>
      <w:r>
        <w:rPr/>
        <w:t>等九家子公司纳入本期合并财务报表范围</w:t>
      </w:r>
      <w:r>
        <w:rPr>
          <w:spacing w:val="-93"/>
        </w:rPr>
        <w:t>，</w:t>
      </w:r>
      <w:r>
        <w:rPr/>
        <w:t>情况详见本财务报表附注在其他主体中的权益之说明。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0"/>
        <w:ind w:left="138" w:right="225"/>
        <w:jc w:val="left"/>
        <w:rPr>
          <w:b w:val="0"/>
          <w:bCs w:val="0"/>
        </w:rPr>
      </w:pPr>
      <w:r>
        <w:rPr/>
        <w:t>四、财务报表的编制基础</w:t>
      </w:r>
      <w:r>
        <w:rPr>
          <w:b w:val="0"/>
          <w:bCs w:val="0"/>
        </w:rPr>
      </w:r>
    </w:p>
    <w:p>
      <w:pPr>
        <w:tabs>
          <w:tab w:pos="562" w:val="left" w:leader="none"/>
        </w:tabs>
        <w:spacing w:line="264" w:lineRule="auto" w:before="58"/>
        <w:ind w:left="138" w:right="526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5"/>
        <w:tabs>
          <w:tab w:pos="562" w:val="left" w:leader="none"/>
        </w:tabs>
        <w:spacing w:line="240" w:lineRule="auto" w:before="0"/>
        <w:ind w:left="138" w:right="225"/>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2"/>
        <w:ind w:left="558" w:right="225"/>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90" w:lineRule="auto" w:before="0"/>
        <w:ind w:left="138" w:right="60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9" w:lineRule="exact"/>
        <w:ind w:right="0"/>
        <w:jc w:val="left"/>
      </w:pPr>
      <w:r>
        <w:rPr/>
        <w:t>本公司根据实际生产经营特点针对应收款项坏账准备计提、固定资产折旧、无形资产摊销、收入</w:t>
      </w:r>
    </w:p>
    <w:p>
      <w:pPr>
        <w:pStyle w:val="BodyText"/>
        <w:spacing w:line="240" w:lineRule="auto" w:before="133"/>
        <w:ind w:right="225"/>
        <w:jc w:val="left"/>
      </w:pPr>
      <w:r>
        <w:rPr/>
        <w:t>确认等交易或事项制定了具体会计政策和会计估计。</w:t>
      </w:r>
    </w:p>
    <w:p>
      <w:pPr>
        <w:spacing w:line="240" w:lineRule="auto" w:before="10"/>
        <w:rPr>
          <w:rFonts w:ascii="宋体" w:hAnsi="宋体" w:cs="宋体" w:eastAsia="宋体" w:hint="default"/>
          <w:sz w:val="14"/>
          <w:szCs w:val="14"/>
        </w:rPr>
      </w:pPr>
    </w:p>
    <w:p>
      <w:pPr>
        <w:pStyle w:val="BodyText"/>
        <w:tabs>
          <w:tab w:pos="562" w:val="left" w:leader="none"/>
        </w:tabs>
        <w:spacing w:line="252" w:lineRule="auto"/>
        <w:ind w:right="22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5"/>
        <w:rPr>
          <w:rFonts w:ascii="宋体" w:hAnsi="宋体" w:cs="宋体" w:eastAsia="宋体" w:hint="default"/>
          <w:sz w:val="24"/>
          <w:szCs w:val="24"/>
        </w:rPr>
      </w:pPr>
    </w:p>
    <w:p>
      <w:pPr>
        <w:pStyle w:val="Heading5"/>
        <w:tabs>
          <w:tab w:pos="562" w:val="left" w:leader="none"/>
        </w:tabs>
        <w:spacing w:line="240" w:lineRule="auto" w:before="0"/>
        <w:ind w:left="138" w:right="22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right="225"/>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after="0" w:line="240" w:lineRule="auto"/>
        <w:jc w:val="left"/>
        <w:sectPr>
          <w:headerReference w:type="default" r:id="rId30"/>
          <w:footerReference w:type="default" r:id="rId31"/>
          <w:pgSz w:w="11910" w:h="16840"/>
          <w:pgMar w:header="882" w:footer="1194" w:top="1120" w:bottom="1380" w:left="1660" w:right="1060"/>
          <w:pgNumType w:start="47"/>
        </w:sectPr>
      </w:pP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Calibri" w:hAnsi="Calibri" w:cs="Calibri" w:eastAsia="Calibri" w:hint="default"/>
        </w:rPr>
        <w:t>3.    </w:t>
      </w:r>
      <w:r>
        <w:rPr>
          <w:rFonts w:ascii="Calibri" w:hAnsi="Calibri" w:cs="Calibri" w:eastAsia="Calibri" w:hint="default"/>
          <w:spacing w:val="25"/>
        </w:rPr>
        <w:t> </w:t>
      </w:r>
      <w:r>
        <w:rPr/>
        <w:t>营业周期</w:t>
      </w:r>
      <w:r>
        <w:rPr>
          <w:b w:val="0"/>
          <w:bCs w:val="0"/>
        </w:rPr>
      </w:r>
    </w:p>
    <w:p>
      <w:pPr>
        <w:pStyle w:val="BodyText"/>
        <w:spacing w:line="240" w:lineRule="auto" w:before="32"/>
        <w:ind w:left="558" w:right="0"/>
        <w:jc w:val="left"/>
      </w:pPr>
      <w:r>
        <w:rPr>
          <w:spacing w:val="-4"/>
        </w:rPr>
        <w:t>除房地产行业以外，公司经营业务的营业周期较短，以</w:t>
      </w:r>
      <w:r>
        <w:rPr>
          <w:spacing w:val="-53"/>
        </w:rPr>
        <w:t> </w:t>
      </w:r>
      <w:r>
        <w:rPr>
          <w:rFonts w:ascii="宋体" w:hAnsi="宋体" w:cs="宋体" w:eastAsia="宋体" w:hint="default"/>
        </w:rPr>
        <w:t>12</w:t>
      </w:r>
      <w:r>
        <w:rPr>
          <w:rFonts w:ascii="宋体" w:hAnsi="宋体" w:cs="宋体" w:eastAsia="宋体" w:hint="default"/>
          <w:spacing w:val="-52"/>
        </w:rPr>
        <w:t> </w:t>
      </w:r>
      <w:r>
        <w:rPr/>
        <w:t>个月作为资产和负债的流动性划分</w:t>
      </w:r>
    </w:p>
    <w:p>
      <w:pPr>
        <w:pStyle w:val="BodyText"/>
        <w:spacing w:line="357" w:lineRule="auto" w:before="133"/>
        <w:ind w:right="134"/>
        <w:jc w:val="both"/>
      </w:pPr>
      <w:r>
        <w:rPr>
          <w:spacing w:val="-3"/>
        </w:rPr>
        <w:t>标准。房地产行业的营业周期从房产开发至销售变现，一般在</w:t>
      </w:r>
      <w:r>
        <w:rPr>
          <w:spacing w:val="-41"/>
        </w:rPr>
        <w:t> </w:t>
      </w:r>
      <w:r>
        <w:rPr>
          <w:rFonts w:ascii="宋体" w:hAnsi="宋体" w:cs="宋体" w:eastAsia="宋体" w:hint="default"/>
        </w:rPr>
        <w:t>12</w:t>
      </w:r>
      <w:r>
        <w:rPr>
          <w:rFonts w:ascii="宋体" w:hAnsi="宋体" w:cs="宋体" w:eastAsia="宋体" w:hint="default"/>
          <w:spacing w:val="-41"/>
        </w:rPr>
        <w:t> </w:t>
      </w:r>
      <w:r>
        <w:rPr>
          <w:spacing w:val="-3"/>
        </w:rPr>
        <w:t>个月以上，具体周期根据开发项</w:t>
      </w:r>
      <w:r>
        <w:rPr>
          <w:spacing w:val="-103"/>
        </w:rPr>
        <w:t> </w:t>
      </w:r>
      <w:r>
        <w:rPr>
          <w:spacing w:val="-103"/>
        </w:rPr>
      </w:r>
      <w:r>
        <w:rPr/>
        <w:t>目情况确定，并以其营业周期作为资产和负债的流动性划分标准。</w:t>
      </w:r>
    </w:p>
    <w:p>
      <w:pPr>
        <w:tabs>
          <w:tab w:pos="562" w:val="left" w:leader="none"/>
        </w:tabs>
        <w:spacing w:line="264" w:lineRule="auto" w:before="89"/>
        <w:ind w:left="138" w:right="602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5"/>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55"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 公司在企业合并中取得的资产和负债，按照合并日被合并方在最终控制方合并财务报表中的</w:t>
      </w:r>
    </w:p>
    <w:p>
      <w:pPr>
        <w:pStyle w:val="BodyText"/>
        <w:spacing w:line="357" w:lineRule="auto" w:before="33"/>
        <w:ind w:right="135"/>
        <w:jc w:val="both"/>
      </w:pPr>
      <w:r>
        <w:rPr/>
        <w:t>账面价值计量。公司按照被合并方所有者权益在最终控制方合并财务报表中的账面价值份额与支</w:t>
      </w:r>
      <w:r>
        <w:rPr>
          <w:spacing w:val="-96"/>
        </w:rPr>
        <w:t> </w:t>
      </w:r>
      <w:r>
        <w:rPr>
          <w:spacing w:val="-96"/>
        </w:rPr>
      </w:r>
      <w:r>
        <w:rPr/>
        <w:t>付的合并对价账面价值或发行股份面值总额的差额，调整资本公积；资本公积不足冲减的，调整</w:t>
      </w:r>
      <w:r>
        <w:rPr>
          <w:spacing w:val="-96"/>
        </w:rPr>
        <w:t> </w:t>
      </w:r>
      <w:r>
        <w:rPr>
          <w:spacing w:val="-96"/>
        </w:rPr>
      </w:r>
      <w:r>
        <w:rPr/>
        <w:t>留存收益。</w:t>
      </w:r>
    </w:p>
    <w:p>
      <w:pPr>
        <w:pStyle w:val="BodyText"/>
        <w:spacing w:line="240" w:lineRule="auto" w:before="30"/>
        <w:ind w:left="558" w:right="0"/>
        <w:jc w:val="left"/>
      </w:pPr>
      <w:r>
        <w:rPr>
          <w:rFonts w:ascii="宋体" w:hAnsi="宋体" w:cs="宋体" w:eastAsia="宋体" w:hint="default"/>
        </w:rPr>
        <w:t>2.</w:t>
      </w:r>
      <w:r>
        <w:rPr>
          <w:rFonts w:ascii="宋体" w:hAnsi="宋体" w:cs="宋体" w:eastAsia="宋体" w:hint="default"/>
          <w:spacing w:val="-2"/>
        </w:rPr>
        <w:t> </w:t>
      </w:r>
      <w:r>
        <w:rPr/>
        <w:t>非同一控制下企业合并的会计处理方法</w:t>
      </w:r>
    </w:p>
    <w:p>
      <w:pPr>
        <w:pStyle w:val="BodyText"/>
        <w:spacing w:line="272" w:lineRule="exact" w:before="159"/>
        <w:ind w:right="146"/>
        <w:jc w:val="both"/>
      </w:pPr>
      <w:r>
        <w:rPr/>
        <w:t>公司在购买日对合并成本大于合并中取得的被购买方可辨认净资产公允价值份额的差额，确认为 商誉；如果合并成本小于合并中取得的被购买方可辨认净资产公允价值份额，首先对取得的被购 买方各项可辨认资产、负债及或有负债的公允价值以及合并成本的计量进行复核，经复核后合并 成本仍小于合并中取得的被购买方可辨认净资产公允价值份额的，其差额计入当期损益。</w:t>
      </w:r>
    </w:p>
    <w:p>
      <w:pPr>
        <w:spacing w:line="240" w:lineRule="auto" w:before="5"/>
        <w:rPr>
          <w:rFonts w:ascii="宋体" w:hAnsi="宋体" w:cs="宋体" w:eastAsia="宋体" w:hint="default"/>
          <w:sz w:val="23"/>
          <w:szCs w:val="23"/>
        </w:rPr>
      </w:pPr>
    </w:p>
    <w:p>
      <w:pPr>
        <w:tabs>
          <w:tab w:pos="562" w:val="left" w:leader="none"/>
        </w:tabs>
        <w:spacing w:line="266" w:lineRule="auto" w:before="0"/>
        <w:ind w:left="558" w:right="136"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母公司将其控制的所有子公司纳入合并财务报表的合并范围。合并财务报表以母公司及其子</w:t>
      </w:r>
    </w:p>
    <w:p>
      <w:pPr>
        <w:pStyle w:val="BodyText"/>
        <w:spacing w:line="355" w:lineRule="auto" w:before="111"/>
        <w:ind w:right="133"/>
        <w:jc w:val="both"/>
      </w:pPr>
      <w:r>
        <w:rPr>
          <w:spacing w:val="-3"/>
        </w:rPr>
        <w:t>公司的财务报表为基础，根据其他有关资料，由母公司按照《企业会计准则第</w:t>
      </w:r>
      <w:r>
        <w:rPr>
          <w:spacing w:val="-50"/>
        </w:rPr>
        <w:t> </w:t>
      </w:r>
      <w:r>
        <w:rPr>
          <w:rFonts w:ascii="宋体" w:hAnsi="宋体" w:cs="宋体" w:eastAsia="宋体" w:hint="default"/>
        </w:rPr>
        <w:t>33</w:t>
      </w:r>
      <w:r>
        <w:rPr>
          <w:rFonts w:ascii="宋体" w:hAnsi="宋体" w:cs="宋体" w:eastAsia="宋体" w:hint="default"/>
          <w:spacing w:val="-51"/>
        </w:rPr>
        <w:t> </w:t>
      </w:r>
      <w:r>
        <w:rPr/>
        <w:t>号——合并财务 报表》编制。</w:t>
      </w:r>
    </w:p>
    <w:p>
      <w:pPr>
        <w:spacing w:line="240" w:lineRule="auto" w:before="10"/>
        <w:rPr>
          <w:rFonts w:ascii="宋体" w:hAnsi="宋体" w:cs="宋体" w:eastAsia="宋体" w:hint="default"/>
          <w:sz w:val="27"/>
          <w:szCs w:val="27"/>
        </w:rPr>
      </w:pPr>
    </w:p>
    <w:p>
      <w:pPr>
        <w:pStyle w:val="BodyText"/>
        <w:tabs>
          <w:tab w:pos="562" w:val="left" w:leader="none"/>
        </w:tabs>
        <w:spacing w:line="252" w:lineRule="auto"/>
        <w:ind w:right="145"/>
        <w:jc w:val="left"/>
      </w:pPr>
      <w:r>
        <w:rPr>
          <w:rFonts w:ascii="Calibri" w:hAnsi="Calibri" w:cs="Calibri" w:eastAsia="Calibri" w:hint="default"/>
          <w:b/>
          <w:bCs/>
        </w:rPr>
        <w:t>7.</w:t>
        <w:tab/>
      </w:r>
      <w:r>
        <w:rPr>
          <w:rFonts w:ascii="宋体" w:hAnsi="宋体" w:cs="宋体" w:eastAsia="宋体" w:hint="default"/>
          <w:b/>
          <w:bCs/>
        </w:rPr>
        <w:t>现金及现金等价物的确定标准</w:t>
      </w:r>
      <w:r>
        <w:rPr>
          <w:rFonts w:ascii="宋体" w:hAnsi="宋体" w:cs="宋体" w:eastAsia="宋体" w:hint="default"/>
          <w:b/>
          <w:bCs/>
          <w:w w:val="99"/>
        </w:rPr>
        <w:t> </w:t>
      </w:r>
      <w:r>
        <w:rPr/>
        <w:t>列示于现金流量表中的现金是指库存现金以及可以随时用于支付的存款。现金等价物是指企业持 有的期限短、流动性强、易于转换为已知金额现金、价值变动风险很小的投资。</w:t>
      </w:r>
    </w:p>
    <w:p>
      <w:pPr>
        <w:spacing w:line="240" w:lineRule="auto" w:before="5"/>
        <w:rPr>
          <w:rFonts w:ascii="宋体" w:hAnsi="宋体" w:cs="宋体" w:eastAsia="宋体" w:hint="default"/>
          <w:sz w:val="24"/>
          <w:szCs w:val="24"/>
        </w:rPr>
      </w:pPr>
    </w:p>
    <w:p>
      <w:pPr>
        <w:tabs>
          <w:tab w:pos="562" w:val="left" w:leader="none"/>
        </w:tabs>
        <w:spacing w:line="266" w:lineRule="auto" w:before="0"/>
        <w:ind w:left="558" w:right="145"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外币交易在初始确认时，采用交易发生日即期汇率的近似汇率折算为人民币金额。资产负债</w:t>
      </w:r>
    </w:p>
    <w:p>
      <w:pPr>
        <w:pStyle w:val="BodyText"/>
        <w:spacing w:line="357" w:lineRule="auto" w:before="111"/>
        <w:ind w:right="132"/>
        <w:jc w:val="both"/>
      </w:pPr>
      <w:r>
        <w:rPr/>
        <w:t>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本计量的外币非货币性项目仍采用初始确认的汇率折算，不改变其人民币金额；以公允价值计量 </w:t>
      </w:r>
      <w:r>
        <w:rPr>
          <w:spacing w:val="-5"/>
        </w:rPr>
        <w:t>的外币非货币性项目，采用公允价值确定日的即期汇率折算，差额计入当期损益或其他综合收益。</w:t>
      </w:r>
    </w:p>
    <w:p>
      <w:pPr>
        <w:spacing w:line="240" w:lineRule="auto" w:before="9"/>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5"/>
        </w:rPr>
        <w:t> </w:t>
      </w:r>
      <w:r>
        <w:rPr/>
        <w:t>金融工具</w:t>
      </w:r>
      <w:r>
        <w:rPr>
          <w:b w:val="0"/>
          <w:bCs w:val="0"/>
        </w:rPr>
      </w:r>
    </w:p>
    <w:p>
      <w:pPr>
        <w:pStyle w:val="BodyText"/>
        <w:spacing w:line="357"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金融资产和金融负债的分类 金融资产在初始确认时划分为以下四类：以公允价值计量且其变动计入当期损益的金融资产</w:t>
      </w:r>
    </w:p>
    <w:p>
      <w:pPr>
        <w:spacing w:after="0" w:line="357"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right="140"/>
        <w:jc w:val="both"/>
      </w:pPr>
      <w:r>
        <w:rPr>
          <w:spacing w:val="4"/>
        </w:rPr>
        <w:t>（包括交易性金融资产和在初始确认时指定为以公允价值计量且其变动计入当期损益的金融资</w:t>
      </w:r>
      <w:r>
        <w:rPr>
          <w:spacing w:val="-85"/>
        </w:rPr>
        <w:t> </w:t>
      </w:r>
      <w:r>
        <w:rPr>
          <w:spacing w:val="-85"/>
        </w:rPr>
      </w:r>
      <w:r>
        <w:rPr>
          <w:spacing w:val="-4"/>
        </w:rPr>
        <w:t>产）、持有至到期投资、贷款和应收款项、可供出售金融资产。</w:t>
      </w:r>
    </w:p>
    <w:p>
      <w:pPr>
        <w:pStyle w:val="BodyText"/>
        <w:spacing w:line="240" w:lineRule="auto" w:before="33"/>
        <w:ind w:left="558" w:right="0"/>
        <w:jc w:val="left"/>
      </w:pPr>
      <w:r>
        <w:rPr/>
        <w:t>金融负债在初始确认时划分为以下两类：以公允价值计量且其变动计入当期损益的金融负债</w:t>
      </w:r>
    </w:p>
    <w:p>
      <w:pPr>
        <w:pStyle w:val="BodyText"/>
        <w:spacing w:line="357" w:lineRule="auto" w:before="133"/>
        <w:ind w:right="140"/>
        <w:jc w:val="both"/>
      </w:pPr>
      <w:r>
        <w:rPr>
          <w:spacing w:val="4"/>
        </w:rPr>
        <w:t>（包括交易性金融负债和在初始确认时指定为以公允价值计量且其变动计入当期损益的金融负</w:t>
      </w:r>
      <w:r>
        <w:rPr>
          <w:spacing w:val="-85"/>
        </w:rPr>
        <w:t> </w:t>
      </w:r>
      <w:r>
        <w:rPr>
          <w:spacing w:val="-85"/>
        </w:rPr>
      </w:r>
      <w:r>
        <w:rPr>
          <w:spacing w:val="-11"/>
        </w:rPr>
        <w:t>债）、其他金融负债。</w:t>
      </w:r>
    </w:p>
    <w:p>
      <w:pPr>
        <w:pStyle w:val="BodyText"/>
        <w:spacing w:line="355" w:lineRule="auto" w:before="30"/>
        <w:ind w:left="558" w:right="128"/>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公司成为金融工具合同的一方时，确认一项金融资产或金融负债。初始确认金融资产或金融</w:t>
      </w:r>
    </w:p>
    <w:p>
      <w:pPr>
        <w:pStyle w:val="BodyText"/>
        <w:spacing w:line="357" w:lineRule="auto" w:before="33"/>
        <w:ind w:right="133"/>
        <w:jc w:val="both"/>
      </w:pPr>
      <w:r>
        <w:rPr>
          <w:spacing w:val="-5"/>
        </w:rPr>
        <w:t>负债时，按照公允价值计量；对于以公允价值计量且其变动计入当期损益的金融资产和金融负债，</w:t>
      </w:r>
      <w:r>
        <w:rPr>
          <w:spacing w:val="-88"/>
        </w:rPr>
        <w:t> </w:t>
      </w:r>
      <w:r>
        <w:rPr>
          <w:spacing w:val="-88"/>
        </w:rPr>
      </w:r>
      <w:r>
        <w:rPr/>
        <w:t>相关交易费用直接计入当期损益；对于其他类别的金融资产或金融负债，相关交易费用计入初始</w:t>
      </w:r>
      <w:r>
        <w:rPr>
          <w:spacing w:val="-96"/>
        </w:rPr>
        <w:t> </w:t>
      </w:r>
      <w:r>
        <w:rPr>
          <w:spacing w:val="-96"/>
        </w:rPr>
      </w:r>
      <w:r>
        <w:rPr/>
        <w:t>确认金额。</w:t>
      </w:r>
    </w:p>
    <w:p>
      <w:pPr>
        <w:pStyle w:val="BodyText"/>
        <w:spacing w:line="357" w:lineRule="auto" w:before="30"/>
        <w:ind w:right="135" w:firstLine="420"/>
        <w:jc w:val="both"/>
      </w:pPr>
      <w:r>
        <w:rPr/>
        <w:t>公司按照公允价值对金融资产进行后续计量，且不扣除将来处置该金融资产时可能发生的交 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 本计量；</w:t>
      </w:r>
      <w:r>
        <w:rPr>
          <w:rFonts w:ascii="宋体" w:hAnsi="宋体" w:cs="宋体" w:eastAsia="宋体" w:hint="default"/>
        </w:rPr>
        <w:t>(2)</w:t>
      </w:r>
      <w:r>
        <w:rPr>
          <w:rFonts w:ascii="宋体" w:hAnsi="宋体" w:cs="宋体" w:eastAsia="宋体" w:hint="default"/>
          <w:spacing w:val="8"/>
        </w:rPr>
        <w:t> </w:t>
      </w:r>
      <w:r>
        <w:rPr/>
        <w:t>在活跃市场中没有报价且其公允价值不能可靠计量的权益工具投资，以及与该权益 工具挂钩并须通过交付该权益工具结算的衍生金融资产，按照成本计量。</w:t>
      </w:r>
    </w:p>
    <w:p>
      <w:pPr>
        <w:pStyle w:val="BodyText"/>
        <w:spacing w:line="357" w:lineRule="auto" w:before="31"/>
        <w:ind w:right="13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11"/>
        </w:rPr>
        <w:t> </w:t>
      </w:r>
      <w:r>
        <w:rPr/>
        <w:t>以公允</w:t>
      </w:r>
      <w:r>
        <w:rPr>
          <w:spacing w:val="1"/>
        </w:rPr>
        <w:t> </w:t>
      </w:r>
      <w:r>
        <w:rPr/>
        <w:t>价值计量且其变动计入当期损益的金融负债，按照公允价值计量，且不扣除将来结清金融负债时</w:t>
      </w:r>
      <w:r>
        <w:rPr>
          <w:spacing w:val="-96"/>
        </w:rPr>
        <w:t> </w:t>
      </w:r>
      <w:r>
        <w:rPr>
          <w:spacing w:val="-96"/>
        </w:rPr>
      </w:r>
      <w:r>
        <w:rPr/>
        <w:t>可能发生的交易费用；</w:t>
      </w:r>
      <w:r>
        <w:rPr>
          <w:rFonts w:ascii="宋体" w:hAnsi="宋体" w:cs="宋体" w:eastAsia="宋体" w:hint="default"/>
        </w:rPr>
        <w:t>(2)</w:t>
      </w:r>
      <w:r>
        <w:rPr>
          <w:rFonts w:ascii="宋体" w:hAnsi="宋体" w:cs="宋体" w:eastAsia="宋体" w:hint="default"/>
          <w:spacing w:val="8"/>
        </w:rPr>
        <w:t> </w:t>
      </w:r>
      <w:r>
        <w:rPr/>
        <w:t>与在活跃市场中没有报价、公允价值不能可靠计量的权益工具挂钩并 须通过交付该权益工具结算的衍生金融负债，按照成本计量；</w:t>
      </w:r>
      <w:r>
        <w:rPr>
          <w:rFonts w:ascii="宋体" w:hAnsi="宋体" w:cs="宋体" w:eastAsia="宋体" w:hint="default"/>
        </w:rPr>
        <w:t>(3)</w:t>
      </w:r>
      <w:r>
        <w:rPr>
          <w:rFonts w:ascii="宋体" w:hAnsi="宋体" w:cs="宋体" w:eastAsia="宋体" w:hint="default"/>
          <w:spacing w:val="8"/>
        </w:rPr>
        <w:t> </w:t>
      </w:r>
      <w:r>
        <w:rPr/>
        <w:t>不属于指定为以公允价值计量 且其变动计入当期损益的金融负债的财务担保合同，或没有指定为以公允价值计量且其变动计入</w:t>
      </w:r>
      <w:r>
        <w:rPr>
          <w:spacing w:val="-96"/>
        </w:rPr>
        <w:t> </w:t>
      </w:r>
      <w:r>
        <w:rPr>
          <w:spacing w:val="-96"/>
        </w:rPr>
      </w:r>
      <w:r>
        <w:rPr/>
        <w:t>当期损益并将以低于市场利率贷款的贷款承诺，在初始确认后按照下列两项金额之中的较高者进</w:t>
      </w:r>
      <w:r>
        <w:rPr>
          <w:spacing w:val="-95"/>
        </w:rPr>
        <w:t> </w:t>
      </w:r>
      <w:r>
        <w:rPr>
          <w:spacing w:val="-95"/>
        </w:rPr>
      </w:r>
      <w:r>
        <w:rPr>
          <w:spacing w:val="-3"/>
        </w:rPr>
        <w:t>行后续计量：</w:t>
      </w:r>
      <w:r>
        <w:rPr>
          <w:rFonts w:ascii="宋体" w:hAnsi="宋体" w:cs="宋体" w:eastAsia="宋体" w:hint="default"/>
          <w:spacing w:val="-3"/>
        </w:rPr>
        <w:t>1)</w:t>
      </w:r>
      <w:r>
        <w:rPr>
          <w:rFonts w:ascii="宋体" w:hAnsi="宋体" w:cs="宋体" w:eastAsia="宋体" w:hint="default"/>
        </w:rPr>
        <w:t> </w:t>
      </w:r>
      <w:r>
        <w:rPr>
          <w:spacing w:val="-3"/>
        </w:rPr>
        <w:t>按照《企业会计准则第</w:t>
      </w:r>
      <w:r>
        <w:rPr>
          <w:spacing w:val="-52"/>
        </w:rPr>
        <w:t> </w:t>
      </w:r>
      <w:r>
        <w:rPr>
          <w:rFonts w:ascii="宋体" w:hAnsi="宋体" w:cs="宋体" w:eastAsia="宋体" w:hint="default"/>
        </w:rPr>
        <w:t>13</w:t>
      </w:r>
      <w:r>
        <w:rPr>
          <w:rFonts w:ascii="宋体" w:hAnsi="宋体" w:cs="宋体" w:eastAsia="宋体" w:hint="default"/>
          <w:spacing w:val="-52"/>
        </w:rPr>
        <w:t> </w:t>
      </w:r>
      <w:r>
        <w:rPr>
          <w:spacing w:val="-3"/>
        </w:rPr>
        <w:t>号——或有事项》确定的金额；</w:t>
      </w:r>
      <w:r>
        <w:rPr>
          <w:rFonts w:ascii="宋体" w:hAnsi="宋体" w:cs="宋体" w:eastAsia="宋体" w:hint="default"/>
          <w:spacing w:val="-3"/>
        </w:rPr>
        <w:t>2)</w:t>
      </w:r>
      <w:r>
        <w:rPr>
          <w:rFonts w:ascii="宋体" w:hAnsi="宋体" w:cs="宋体" w:eastAsia="宋体" w:hint="default"/>
        </w:rPr>
        <w:t> </w:t>
      </w:r>
      <w:r>
        <w:rPr/>
        <w:t>初始确认金额扣除 按照《企业会计准则第</w:t>
      </w:r>
      <w:r>
        <w:rPr>
          <w:spacing w:val="-55"/>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pStyle w:val="BodyText"/>
        <w:spacing w:line="357" w:lineRule="auto" w:before="30"/>
        <w:ind w:right="134" w:firstLine="420"/>
        <w:jc w:val="both"/>
      </w:pPr>
      <w:r>
        <w:rPr/>
        <w:t>金融资产或金融负债公允价值变动形成的利得或损失，除与套期保值有关外，按照如下方法 处理：</w:t>
      </w:r>
      <w:r>
        <w:rPr>
          <w:rFonts w:ascii="宋体" w:hAnsi="宋体" w:cs="宋体" w:eastAsia="宋体" w:hint="default"/>
        </w:rPr>
        <w:t>(1) </w:t>
      </w:r>
      <w:r>
        <w:rPr/>
        <w:t>以公允价值计量且其变动计入当期损益的金融资产或金融负债公允价值变动形成的利 </w:t>
      </w:r>
      <w:r>
        <w:rPr>
          <w:spacing w:val="-5"/>
        </w:rPr>
        <w:t>得或损失，计入公允价值变动收益；在资产持有期间所取得的利息或现金股利，确认为投资收益；</w:t>
      </w:r>
      <w:r>
        <w:rPr>
          <w:spacing w:val="-89"/>
        </w:rPr>
        <w:t> </w:t>
      </w:r>
      <w:r>
        <w:rPr>
          <w:spacing w:val="-89"/>
        </w:rPr>
      </w:r>
      <w:r>
        <w:rPr/>
        <w:t>处置时，将实际收到的金额与初始入账金额之间的差额确认为投资收益，同时调整公允价值变动 收益。</w:t>
      </w:r>
      <w:r>
        <w:rPr>
          <w:rFonts w:ascii="宋体" w:hAnsi="宋体" w:cs="宋体" w:eastAsia="宋体" w:hint="default"/>
        </w:rPr>
        <w:t>(2) </w:t>
      </w:r>
      <w:r>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BodyText"/>
        <w:spacing w:line="357" w:lineRule="auto" w:before="31"/>
        <w:ind w:right="147" w:firstLine="420"/>
        <w:jc w:val="both"/>
      </w:pPr>
      <w:r>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2"/>
        </w:rPr>
        <w:t> </w:t>
      </w:r>
      <w:r>
        <w:rPr/>
        <w:t>金融资产转移的确认依据和计量方法</w:t>
      </w:r>
    </w:p>
    <w:p>
      <w:pPr>
        <w:spacing w:after="0" w:line="240" w:lineRule="auto"/>
        <w:jc w:val="left"/>
        <w:sectPr>
          <w:footerReference w:type="default" r:id="rId32"/>
          <w:pgSz w:w="11910" w:h="16840"/>
          <w:pgMar w:footer="1194" w:header="882" w:top="1120" w:bottom="1380" w:left="1660" w:right="1140"/>
          <w:pgNumType w:start="49"/>
        </w:sectPr>
      </w:pPr>
    </w:p>
    <w:p>
      <w:pPr>
        <w:spacing w:line="240" w:lineRule="auto" w:before="4"/>
        <w:rPr>
          <w:rFonts w:ascii="宋体" w:hAnsi="宋体" w:cs="宋体" w:eastAsia="宋体" w:hint="default"/>
          <w:sz w:val="25"/>
          <w:szCs w:val="25"/>
        </w:rPr>
      </w:pPr>
    </w:p>
    <w:p>
      <w:pPr>
        <w:pStyle w:val="BodyText"/>
        <w:spacing w:line="357" w:lineRule="auto" w:before="35"/>
        <w:ind w:right="0" w:firstLine="420"/>
        <w:jc w:val="left"/>
      </w:pPr>
      <w:r>
        <w:rPr>
          <w:spacing w:val="-3"/>
        </w:rPr>
        <w:t>公司已将金融资产所有权上几乎所有的风险和报酬转移给了转入方的，终止确认该金融资产；</w:t>
      </w:r>
      <w:r>
        <w:rPr/>
        <w:t> 保留了金融资产所有权上几乎所有的风险和报酬的，继续确认所转移的金融资产，并将收到的对</w:t>
      </w:r>
      <w:r>
        <w:rPr>
          <w:spacing w:val="-96"/>
        </w:rPr>
        <w:t> </w:t>
      </w:r>
      <w:r>
        <w:rPr>
          <w:spacing w:val="-96"/>
        </w:rPr>
      </w:r>
      <w:r>
        <w:rPr>
          <w:spacing w:val="-3"/>
        </w:rPr>
        <w:t>价确认为一项金融负债。公司既没有转移也没有保留金融资产所有权上几乎所有的风险和报酬的，</w:t>
      </w:r>
      <w:r>
        <w:rPr>
          <w:spacing w:val="-69"/>
        </w:rPr>
        <w:t> </w:t>
      </w:r>
      <w:r>
        <w:rPr>
          <w:spacing w:val="-69"/>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right="211"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1"/>
        </w:rPr>
        <w:t> </w:t>
      </w:r>
      <w:r>
        <w:rPr/>
        <w:t>所转移</w:t>
      </w:r>
      <w:r>
        <w:rPr>
          <w:spacing w:val="1"/>
        </w:rPr>
        <w:t> </w:t>
      </w:r>
      <w:r>
        <w:rPr/>
        <w:t>金融资产的账面价值；</w:t>
      </w:r>
      <w:r>
        <w:rPr>
          <w:rFonts w:ascii="宋体" w:hAnsi="宋体" w:cs="宋体" w:eastAsia="宋体" w:hint="default"/>
        </w:rPr>
        <w:t>(2)</w:t>
      </w:r>
      <w:r>
        <w:rPr>
          <w:rFonts w:ascii="宋体" w:hAnsi="宋体" w:cs="宋体" w:eastAsia="宋体" w:hint="default"/>
          <w:spacing w:val="8"/>
        </w:rPr>
        <w:t> </w:t>
      </w:r>
      <w:r>
        <w:rPr/>
        <w:t>因转移而收到的对价，与原直接计入所有者权益的公允价值变动累计 额之和。金融资产部分转移满足终止确认条件的，将所转移金融资产整体的账面价值，在终止确</w:t>
      </w:r>
      <w:r>
        <w:rPr>
          <w:spacing w:val="-96"/>
        </w:rPr>
        <w:t> </w:t>
      </w:r>
      <w:r>
        <w:rPr>
          <w:spacing w:val="-96"/>
        </w:rPr>
      </w:r>
      <w:r>
        <w:rPr/>
        <w:t>认部分和未终止确认部分之间，按照各自的相对公允价值进行分摊，并将下列两项金额的差额计</w:t>
      </w:r>
      <w:r>
        <w:rPr>
          <w:spacing w:val="-96"/>
        </w:rPr>
        <w:t> </w:t>
      </w:r>
      <w:r>
        <w:rPr>
          <w:spacing w:val="-96"/>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 益的公允价值变动累计额中对应终止确认部分的金额之和。</w:t>
      </w:r>
    </w:p>
    <w:p>
      <w:pPr>
        <w:pStyle w:val="BodyText"/>
        <w:spacing w:line="355" w:lineRule="auto" w:before="31"/>
        <w:ind w:left="558" w:right="208"/>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 公司采用在当前情况下适用并且有足够可利用数据和其他信息支持的估值技术确定相关金融</w:t>
      </w:r>
    </w:p>
    <w:p>
      <w:pPr>
        <w:pStyle w:val="BodyText"/>
        <w:spacing w:line="240" w:lineRule="auto" w:before="32"/>
        <w:ind w:right="225"/>
        <w:jc w:val="left"/>
      </w:pPr>
      <w:r>
        <w:rPr/>
        <w:t>资产和金融负债的公允价值。公司将估值技术使用的输入值分以下层级，并依次使用：</w:t>
      </w:r>
    </w:p>
    <w:p>
      <w:pPr>
        <w:pStyle w:val="BodyText"/>
        <w:spacing w:line="240" w:lineRule="auto" w:before="134"/>
        <w:ind w:left="558"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BodyText"/>
        <w:spacing w:line="357" w:lineRule="auto" w:before="133"/>
        <w:ind w:right="226" w:firstLine="420"/>
        <w:jc w:val="both"/>
      </w:pPr>
      <w:r>
        <w:rPr>
          <w:rFonts w:ascii="宋体" w:hAnsi="宋体" w:cs="宋体" w:eastAsia="宋体" w:hint="default"/>
        </w:rPr>
        <w:t>(2)</w:t>
      </w:r>
      <w:r>
        <w:rPr>
          <w:rFonts w:ascii="宋体" w:hAnsi="宋体" w:cs="宋体" w:eastAsia="宋体" w:hint="default"/>
          <w:spacing w:val="-1"/>
        </w:rPr>
        <w:t> </w:t>
      </w:r>
      <w:r>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BodyText"/>
        <w:spacing w:line="357" w:lineRule="auto" w:before="30"/>
        <w:ind w:right="226" w:firstLine="420"/>
        <w:jc w:val="both"/>
      </w:pPr>
      <w:r>
        <w:rPr>
          <w:rFonts w:ascii="宋体" w:hAnsi="宋体" w:cs="宋体" w:eastAsia="宋体" w:hint="default"/>
        </w:rPr>
        <w:t>(3)</w:t>
      </w:r>
      <w:r>
        <w:rPr>
          <w:rFonts w:ascii="宋体" w:hAnsi="宋体" w:cs="宋体" w:eastAsia="宋体" w:hint="default"/>
          <w:spacing w:val="-1"/>
        </w:rPr>
        <w:t> </w:t>
      </w:r>
      <w:r>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BodyText"/>
        <w:spacing w:line="240" w:lineRule="auto" w:before="30"/>
        <w:ind w:left="558" w:right="225"/>
        <w:jc w:val="left"/>
      </w:pPr>
      <w:r>
        <w:rPr>
          <w:rFonts w:ascii="宋体" w:hAnsi="宋体" w:cs="宋体" w:eastAsia="宋体" w:hint="default"/>
        </w:rPr>
        <w:t>5.</w:t>
      </w:r>
      <w:r>
        <w:rPr>
          <w:rFonts w:ascii="宋体" w:hAnsi="宋体" w:cs="宋体" w:eastAsia="宋体" w:hint="default"/>
          <w:spacing w:val="-2"/>
        </w:rPr>
        <w:t> </w:t>
      </w:r>
      <w:r>
        <w:rPr/>
        <w:t>金融资产的减值测试和减值准备计提方法</w:t>
      </w:r>
    </w:p>
    <w:p>
      <w:pPr>
        <w:pStyle w:val="BodyText"/>
        <w:spacing w:line="355" w:lineRule="auto" w:before="134"/>
        <w:ind w:right="226" w:firstLine="420"/>
        <w:jc w:val="both"/>
      </w:pPr>
      <w:r>
        <w:rPr>
          <w:rFonts w:ascii="宋体" w:hAnsi="宋体" w:cs="宋体" w:eastAsia="宋体" w:hint="default"/>
        </w:rPr>
        <w:t>(1)</w:t>
      </w:r>
      <w:r>
        <w:rPr>
          <w:rFonts w:ascii="宋体" w:hAnsi="宋体" w:cs="宋体" w:eastAsia="宋体" w:hint="default"/>
          <w:spacing w:val="-1"/>
        </w:rPr>
        <w:t> </w:t>
      </w:r>
      <w:r>
        <w:rPr/>
        <w:t>资产负债表日对以公允价值计量且其变动计入当期损益的金融资产以外的金融资产的账 面价值进行检查，如有客观证据表明该金融资产发生减值的，计提减值准备。</w:t>
      </w:r>
    </w:p>
    <w:p>
      <w:pPr>
        <w:pStyle w:val="BodyText"/>
        <w:spacing w:line="357" w:lineRule="auto" w:before="33"/>
        <w:ind w:right="226" w:firstLine="420"/>
        <w:jc w:val="both"/>
      </w:pPr>
      <w:r>
        <w:rPr>
          <w:rFonts w:ascii="宋体" w:hAnsi="宋体" w:cs="宋体" w:eastAsia="宋体" w:hint="default"/>
        </w:rPr>
        <w:t>(2)</w:t>
      </w:r>
      <w:r>
        <w:rPr>
          <w:rFonts w:ascii="宋体" w:hAnsi="宋体" w:cs="宋体" w:eastAsia="宋体" w:hint="default"/>
          <w:spacing w:val="-1"/>
        </w:rPr>
        <w:t> </w:t>
      </w:r>
      <w:r>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BodyText"/>
        <w:spacing w:line="240" w:lineRule="auto" w:before="31"/>
        <w:ind w:left="558" w:right="225"/>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225"/>
        <w:jc w:val="left"/>
      </w:pPr>
      <w:r>
        <w:rPr>
          <w:rFonts w:ascii="宋体" w:hAnsi="宋体" w:cs="宋体" w:eastAsia="宋体" w:hint="default"/>
        </w:rPr>
        <w:t>1)</w:t>
      </w:r>
      <w:r>
        <w:rPr>
          <w:rFonts w:ascii="宋体" w:hAnsi="宋体" w:cs="宋体" w:eastAsia="宋体" w:hint="default"/>
          <w:spacing w:val="-2"/>
        </w:rPr>
        <w:t> </w:t>
      </w:r>
      <w:r>
        <w:rPr/>
        <w:t>表明可供出售债务工具投资发生减值的客观证据包括：</w:t>
      </w:r>
    </w:p>
    <w:p>
      <w:pPr>
        <w:pStyle w:val="BodyText"/>
        <w:spacing w:line="240" w:lineRule="auto" w:before="134"/>
        <w:ind w:left="558" w:right="225"/>
        <w:jc w:val="left"/>
      </w:pPr>
      <w:r>
        <w:rPr/>
        <w:t>①</w:t>
      </w:r>
      <w:r>
        <w:rPr>
          <w:spacing w:val="-2"/>
        </w:rPr>
        <w:t> </w:t>
      </w:r>
      <w:r>
        <w:rPr/>
        <w:t>债务人发生严重财务困难；</w:t>
      </w:r>
    </w:p>
    <w:p>
      <w:pPr>
        <w:pStyle w:val="BodyText"/>
        <w:spacing w:line="240" w:lineRule="auto" w:before="133"/>
        <w:ind w:left="558" w:right="225"/>
        <w:jc w:val="left"/>
      </w:pPr>
      <w:r>
        <w:rPr/>
        <w:t>②</w:t>
      </w:r>
      <w:r>
        <w:rPr>
          <w:spacing w:val="-2"/>
        </w:rPr>
        <w:t> </w:t>
      </w:r>
      <w:r>
        <w:rPr/>
        <w:t>债务人违反了合同条款，如偿付利息或本金发生违约或逾期；</w:t>
      </w:r>
    </w:p>
    <w:p>
      <w:pPr>
        <w:spacing w:after="0" w:line="240" w:lineRule="auto"/>
        <w:jc w:val="left"/>
        <w:sectPr>
          <w:footerReference w:type="default" r:id="rId33"/>
          <w:pgSz w:w="11910" w:h="16840"/>
          <w:pgMar w:footer="1194" w:header="882" w:top="1120" w:bottom="1380" w:left="1660" w:right="1060"/>
          <w:pgNumType w:start="50"/>
        </w:sectPr>
      </w:pPr>
    </w:p>
    <w:p>
      <w:pPr>
        <w:spacing w:line="240" w:lineRule="auto" w:before="4"/>
        <w:rPr>
          <w:rFonts w:ascii="宋体" w:hAnsi="宋体" w:cs="宋体" w:eastAsia="宋体" w:hint="default"/>
          <w:sz w:val="25"/>
          <w:szCs w:val="25"/>
        </w:rPr>
      </w:pPr>
    </w:p>
    <w:p>
      <w:pPr>
        <w:pStyle w:val="BodyText"/>
        <w:spacing w:line="240" w:lineRule="auto" w:before="35"/>
        <w:ind w:left="638" w:right="236"/>
        <w:jc w:val="left"/>
      </w:pPr>
      <w:r>
        <w:rPr/>
        <w:t>③</w:t>
      </w:r>
      <w:r>
        <w:rPr>
          <w:spacing w:val="-2"/>
        </w:rPr>
        <w:t> </w:t>
      </w:r>
      <w:r>
        <w:rPr/>
        <w:t>公司出于经济或法律等方面因素的考虑，对发生财务困难的债务人作出让步；</w:t>
      </w:r>
    </w:p>
    <w:p>
      <w:pPr>
        <w:pStyle w:val="BodyText"/>
        <w:spacing w:line="240" w:lineRule="auto" w:before="133"/>
        <w:ind w:left="638" w:right="236"/>
        <w:jc w:val="left"/>
      </w:pPr>
      <w:r>
        <w:rPr/>
        <w:t>④</w:t>
      </w:r>
      <w:r>
        <w:rPr>
          <w:spacing w:val="-2"/>
        </w:rPr>
        <w:t> </w:t>
      </w:r>
      <w:r>
        <w:rPr/>
        <w:t>债务人很可能倒闭或进行其他财务重组；</w:t>
      </w:r>
    </w:p>
    <w:p>
      <w:pPr>
        <w:pStyle w:val="BodyText"/>
        <w:spacing w:line="240" w:lineRule="auto" w:before="134"/>
        <w:ind w:left="638" w:right="236"/>
        <w:jc w:val="left"/>
      </w:pPr>
      <w:r>
        <w:rPr/>
        <w:t>⑤</w:t>
      </w:r>
      <w:r>
        <w:rPr>
          <w:spacing w:val="-2"/>
        </w:rPr>
        <w:t> </w:t>
      </w:r>
      <w:r>
        <w:rPr/>
        <w:t>因债务人发生重大财务困难，该债务工具无法在活跃市场继续交易；</w:t>
      </w:r>
    </w:p>
    <w:p>
      <w:pPr>
        <w:pStyle w:val="BodyText"/>
        <w:spacing w:line="240" w:lineRule="auto" w:before="133"/>
        <w:ind w:left="638" w:right="236"/>
        <w:jc w:val="left"/>
      </w:pPr>
      <w:r>
        <w:rPr/>
        <w:t>⑥</w:t>
      </w:r>
      <w:r>
        <w:rPr>
          <w:spacing w:val="-2"/>
        </w:rPr>
        <w:t> </w:t>
      </w:r>
      <w:r>
        <w:rPr/>
        <w:t>其他表明可供出售债务工具已经发生减值的情况。</w:t>
      </w:r>
    </w:p>
    <w:p>
      <w:pPr>
        <w:pStyle w:val="BodyText"/>
        <w:spacing w:line="355" w:lineRule="auto" w:before="134"/>
        <w:ind w:left="218" w:right="235" w:firstLine="420"/>
        <w:jc w:val="both"/>
      </w:pPr>
      <w:r>
        <w:rPr>
          <w:rFonts w:ascii="宋体" w:hAnsi="宋体" w:cs="宋体" w:eastAsia="宋体" w:hint="default"/>
        </w:rPr>
        <w:t>2)</w:t>
      </w:r>
      <w:r>
        <w:rPr>
          <w:rFonts w:ascii="宋体" w:hAnsi="宋体" w:cs="宋体" w:eastAsia="宋体" w:hint="default"/>
          <w:spacing w:val="20"/>
        </w:rPr>
        <w:t> </w:t>
      </w:r>
      <w:r>
        <w:rPr>
          <w:spacing w:val="2"/>
        </w:rPr>
        <w:t>表明可供出售权益工具投资发生减值的客观证据包括权益工具投资的公允价值发生严重</w:t>
      </w:r>
      <w:r>
        <w:rPr/>
        <w:t> 或非暂时性下跌，以及被投资单位经营所处的技术、市场、经济或法律环境等发生重大不利变化</w:t>
      </w:r>
      <w:r>
        <w:rPr>
          <w:spacing w:val="-96"/>
        </w:rPr>
        <w:t> </w:t>
      </w:r>
      <w:r>
        <w:rPr>
          <w:spacing w:val="-96"/>
        </w:rPr>
      </w:r>
      <w:r>
        <w:rPr/>
        <w:t>使公司可能无法收回投资成本。</w:t>
      </w:r>
    </w:p>
    <w:p>
      <w:pPr>
        <w:pStyle w:val="BodyText"/>
        <w:spacing w:line="357" w:lineRule="auto" w:before="33"/>
        <w:ind w:left="218" w:right="232" w:firstLine="420"/>
        <w:jc w:val="both"/>
      </w:pPr>
      <w:r>
        <w:rPr/>
        <w:t>本公司于资产负债表日对各项可供出售权益工具投资单独进行检查。对于以公允价值计量的 权益工具投资，若其于资产负债表日的公允价值低于其成本超过</w:t>
      </w:r>
      <w:r>
        <w:rPr>
          <w:spacing w:val="-64"/>
        </w:rPr>
        <w:t> </w:t>
      </w:r>
      <w:r>
        <w:rPr>
          <w:rFonts w:ascii="宋体" w:hAnsi="宋体" w:cs="宋体" w:eastAsia="宋体" w:hint="default"/>
          <w:spacing w:val="-7"/>
        </w:rPr>
        <w:t>50%</w:t>
      </w:r>
      <w:r>
        <w:rPr>
          <w:spacing w:val="-7"/>
        </w:rPr>
        <w:t>（含</w:t>
      </w:r>
      <w:r>
        <w:rPr>
          <w:spacing w:val="-64"/>
        </w:rPr>
        <w:t> </w:t>
      </w:r>
      <w:r>
        <w:rPr>
          <w:rFonts w:ascii="宋体" w:hAnsi="宋体" w:cs="宋体" w:eastAsia="宋体" w:hint="default"/>
          <w:spacing w:val="-3"/>
        </w:rPr>
        <w:t>50%</w:t>
      </w:r>
      <w:r>
        <w:rPr>
          <w:spacing w:val="-3"/>
        </w:rPr>
        <w:t>）或低于其成本持续</w:t>
      </w:r>
      <w:r>
        <w:rPr/>
        <w:t> 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4"/>
        </w:rPr>
        <w:t> </w:t>
      </w:r>
      <w:r>
        <w:rPr>
          <w:rFonts w:ascii="宋体" w:hAnsi="宋体" w:cs="宋体" w:eastAsia="宋体" w:hint="default"/>
        </w:rPr>
        <w:t>12</w:t>
      </w:r>
      <w:r>
        <w:rPr>
          <w:rFonts w:ascii="宋体" w:hAnsi="宋体" w:cs="宋体" w:eastAsia="宋体" w:hint="default"/>
          <w:spacing w:val="-54"/>
        </w:rPr>
        <w:t> </w:t>
      </w:r>
      <w:r>
        <w:rPr/>
        <w:t>个月）的，则表明其发生减值；若其于资产负债表日的公允价值低于其 成本超过</w:t>
      </w:r>
      <w:r>
        <w:rPr>
          <w:spacing w:val="-58"/>
        </w:rPr>
        <w:t> </w:t>
      </w:r>
      <w:r>
        <w:rPr>
          <w:rFonts w:ascii="宋体" w:hAnsi="宋体" w:cs="宋体" w:eastAsia="宋体" w:hint="default"/>
        </w:rPr>
        <w:t>20%</w:t>
      </w:r>
      <w:r>
        <w:rPr/>
        <w:t>（含</w:t>
      </w:r>
      <w:r>
        <w:rPr>
          <w:spacing w:val="-58"/>
        </w:rPr>
        <w:t> </w:t>
      </w:r>
      <w:r>
        <w:rPr>
          <w:rFonts w:ascii="宋体" w:hAnsi="宋体" w:cs="宋体" w:eastAsia="宋体" w:hint="default"/>
        </w:rPr>
        <w:t>20%</w:t>
      </w:r>
      <w:r>
        <w:rPr/>
        <w:t>）但尚未达到</w:t>
      </w:r>
      <w:r>
        <w:rPr>
          <w:spacing w:val="-57"/>
        </w:rPr>
        <w:t> </w:t>
      </w:r>
      <w:r>
        <w:rPr>
          <w:rFonts w:ascii="宋体" w:hAnsi="宋体" w:cs="宋体" w:eastAsia="宋体" w:hint="default"/>
        </w:rPr>
        <w:t>50%</w:t>
      </w:r>
      <w:r>
        <w:rPr/>
        <w:t>的，或低于其成本持续时间超过</w:t>
      </w:r>
      <w:r>
        <w:rPr>
          <w:spacing w:val="-57"/>
        </w:rPr>
        <w:t> </w:t>
      </w:r>
      <w:r>
        <w:rPr>
          <w:rFonts w:ascii="宋体" w:hAnsi="宋体" w:cs="宋体" w:eastAsia="宋体" w:hint="default"/>
        </w:rPr>
        <w:t>6</w:t>
      </w:r>
      <w:r>
        <w:rPr>
          <w:rFonts w:ascii="宋体" w:hAnsi="宋体" w:cs="宋体" w:eastAsia="宋体" w:hint="default"/>
          <w:spacing w:val="-58"/>
        </w:rPr>
        <w:t> </w:t>
      </w:r>
      <w:r>
        <w:rPr>
          <w:spacing w:val="-3"/>
        </w:rPr>
        <w:t>个月（含</w:t>
      </w:r>
      <w:r>
        <w:rPr>
          <w:spacing w:val="-58"/>
        </w:rPr>
        <w:t> </w:t>
      </w:r>
      <w:r>
        <w:rPr>
          <w:rFonts w:ascii="宋体" w:hAnsi="宋体" w:cs="宋体" w:eastAsia="宋体" w:hint="default"/>
        </w:rPr>
        <w:t>6</w:t>
      </w:r>
      <w:r>
        <w:rPr>
          <w:rFonts w:ascii="宋体" w:hAnsi="宋体" w:cs="宋体" w:eastAsia="宋体" w:hint="default"/>
          <w:spacing w:val="-58"/>
        </w:rPr>
        <w:t> </w:t>
      </w:r>
      <w:r>
        <w:rPr/>
        <w:t>个月）但未 超过</w:t>
      </w:r>
      <w:r>
        <w:rPr>
          <w:spacing w:val="-45"/>
        </w:rPr>
        <w:t> </w:t>
      </w:r>
      <w:r>
        <w:rPr>
          <w:rFonts w:ascii="宋体" w:hAnsi="宋体" w:cs="宋体" w:eastAsia="宋体" w:hint="default"/>
        </w:rPr>
        <w:t>12</w:t>
      </w:r>
      <w:r>
        <w:rPr>
          <w:rFonts w:ascii="宋体" w:hAnsi="宋体" w:cs="宋体" w:eastAsia="宋体" w:hint="default"/>
          <w:spacing w:val="-44"/>
        </w:rPr>
        <w:t> </w:t>
      </w:r>
      <w:r>
        <w:rPr>
          <w:spacing w:val="-3"/>
        </w:rPr>
        <w:t>个月的，本公司会综合考虑其他相关因素，诸如价格波动率等，判断该权益工具投资是否</w:t>
      </w:r>
      <w:r>
        <w:rPr>
          <w:spacing w:val="-103"/>
        </w:rPr>
        <w:t> </w:t>
      </w:r>
      <w:r>
        <w:rPr>
          <w:spacing w:val="-103"/>
        </w:rPr>
      </w:r>
      <w:r>
        <w:rPr/>
        <w:t>发生减值。对于以成本计量的权益工具投资，公司综合考虑被投资单位经营所处的技术、市场、 经济或法律环境等是否发生重大不利变化，判断该权益工具是否发生减值。</w:t>
      </w:r>
    </w:p>
    <w:p>
      <w:pPr>
        <w:pStyle w:val="BodyText"/>
        <w:spacing w:line="357" w:lineRule="auto" w:before="31"/>
        <w:ind w:left="218" w:right="245" w:firstLine="420"/>
        <w:jc w:val="both"/>
      </w:pPr>
      <w:r>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BodyText"/>
        <w:spacing w:line="272" w:lineRule="exact" w:before="56"/>
        <w:ind w:left="218" w:right="232"/>
        <w:jc w:val="both"/>
      </w:pPr>
      <w:r>
        <w:rPr/>
        <w:t>以成本计量的可供出售权益工具发生减值时，将该权益工具投资的账面价值，与按照类似金融资 </w:t>
      </w:r>
      <w:r>
        <w:rPr>
          <w:spacing w:val="-5"/>
        </w:rPr>
        <w:t>产当时市场收益率对未来现金流量折现确定的现值之间的差额，确认为减值损失，计入当期损益，</w:t>
      </w:r>
      <w:r>
        <w:rPr>
          <w:spacing w:val="-88"/>
        </w:rPr>
        <w:t> </w:t>
      </w:r>
      <w:r>
        <w:rPr>
          <w:spacing w:val="-88"/>
        </w:rPr>
      </w:r>
      <w:r>
        <w:rPr/>
        <w:t>发生的减值损失一经确认，不予转回。</w:t>
      </w:r>
    </w:p>
    <w:p>
      <w:pPr>
        <w:spacing w:line="240" w:lineRule="auto" w:before="4"/>
        <w:rPr>
          <w:rFonts w:ascii="宋体" w:hAnsi="宋体" w:cs="宋体" w:eastAsia="宋体" w:hint="default"/>
          <w:sz w:val="23"/>
          <w:szCs w:val="23"/>
        </w:rPr>
      </w:pPr>
    </w:p>
    <w:p>
      <w:pPr>
        <w:pStyle w:val="Heading5"/>
        <w:spacing w:line="264" w:lineRule="auto" w:before="0"/>
        <w:ind w:left="218" w:right="4408"/>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万元以上（含）且占应收款项账面余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2"/>
        <w:rPr>
          <w:rFonts w:ascii="宋体" w:hAnsi="宋体" w:cs="宋体" w:eastAsia="宋体" w:hint="default"/>
          <w:b/>
          <w:bCs/>
          <w:sz w:val="19"/>
          <w:szCs w:val="19"/>
        </w:rPr>
      </w:pPr>
    </w:p>
    <w:p>
      <w:pPr>
        <w:pStyle w:val="Heading5"/>
        <w:spacing w:line="240" w:lineRule="auto"/>
        <w:ind w:left="218" w:right="236"/>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36"/>
        <w:jc w:val="left"/>
      </w:pPr>
      <w:r>
        <w:rPr/>
        <w:t>组合中，采用账龄分析法计提坏账准备的</w:t>
      </w:r>
    </w:p>
    <w:p>
      <w:pPr>
        <w:pStyle w:val="BodyText"/>
        <w:spacing w:line="274" w:lineRule="exact"/>
        <w:ind w:left="218" w:right="236"/>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1"/>
        <w:gridCol w:w="2391"/>
        <w:gridCol w:w="2966"/>
      </w:tblGrid>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9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4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1"/>
        <w:gridCol w:w="2391"/>
        <w:gridCol w:w="2966"/>
      </w:tblGrid>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36"/>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36"/>
        <w:jc w:val="left"/>
      </w:pPr>
      <w:r>
        <w:rPr/>
        <w:t>□适用</w:t>
      </w:r>
      <w:r>
        <w:rPr>
          <w:spacing w:val="-2"/>
        </w:rPr>
        <w:t> </w:t>
      </w:r>
      <w:r>
        <w:rPr/>
        <w:t>√不适用</w:t>
      </w:r>
    </w:p>
    <w:p>
      <w:pPr>
        <w:pStyle w:val="Heading5"/>
        <w:spacing w:line="240" w:lineRule="auto" w:before="57"/>
        <w:ind w:left="218" w:right="236"/>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82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 显著差异</w:t>
            </w:r>
          </w:p>
        </w:tc>
      </w:tr>
      <w:tr>
        <w:trPr>
          <w:trHeight w:val="556"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321" w:right="128"/>
        <w:jc w:val="left"/>
      </w:pPr>
      <w:r>
        <w:rPr>
          <w:spacing w:val="-3"/>
        </w:rPr>
        <w:t>对应收票据、应收利息、长期应收款等其他应收款项，根据其未来现金流量现值低于其账面价值</w:t>
      </w:r>
    </w:p>
    <w:p>
      <w:pPr>
        <w:pStyle w:val="BodyText"/>
        <w:spacing w:line="240" w:lineRule="auto" w:before="133"/>
        <w:ind w:left="218" w:right="0"/>
        <w:jc w:val="both"/>
      </w:pPr>
      <w:r>
        <w:rPr/>
        <w:t>的差额计提坏账准备。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before="0"/>
        <w:ind w:left="218" w:right="0"/>
        <w:jc w:val="both"/>
        <w:rPr>
          <w:b w:val="0"/>
          <w:bCs w:val="0"/>
        </w:rPr>
      </w:pPr>
      <w:r>
        <w:rPr>
          <w:rFonts w:ascii="Calibri" w:hAnsi="Calibri" w:cs="Calibri" w:eastAsia="Calibri" w:hint="default"/>
        </w:rPr>
        <w:t>11.  </w:t>
      </w:r>
      <w:r>
        <w:rPr>
          <w:rFonts w:ascii="Calibri" w:hAnsi="Calibri" w:cs="Calibri" w:eastAsia="Calibri" w:hint="default"/>
          <w:spacing w:val="12"/>
        </w:rPr>
        <w:t> </w:t>
      </w:r>
      <w:r>
        <w:rPr/>
        <w:t>存货</w:t>
      </w:r>
      <w:r>
        <w:rPr>
          <w:b w:val="0"/>
          <w:bCs w:val="0"/>
        </w:rPr>
      </w:r>
    </w:p>
    <w:p>
      <w:pPr>
        <w:pStyle w:val="BodyText"/>
        <w:spacing w:line="357" w:lineRule="auto" w:before="32"/>
        <w:ind w:left="638" w:right="228"/>
        <w:jc w:val="left"/>
      </w:pPr>
      <w:r>
        <w:rPr>
          <w:rFonts w:ascii="宋体" w:hAnsi="宋体" w:cs="宋体" w:eastAsia="宋体" w:hint="default"/>
        </w:rPr>
        <w:t>1.</w:t>
      </w:r>
      <w:r>
        <w:rPr>
          <w:rFonts w:ascii="宋体" w:hAnsi="宋体" w:cs="宋体" w:eastAsia="宋体" w:hint="default"/>
          <w:spacing w:val="-1"/>
        </w:rPr>
        <w:t> </w:t>
      </w:r>
      <w:r>
        <w:rPr/>
        <w:t>存货的分类 存货包括在日常活动中持有以备出售的产成品或商品、处在生产过程中的在产品、在生产过</w:t>
      </w:r>
    </w:p>
    <w:p>
      <w:pPr>
        <w:pStyle w:val="BodyText"/>
        <w:spacing w:line="357" w:lineRule="auto" w:before="30"/>
        <w:ind w:left="638" w:right="4953" w:hanging="420"/>
        <w:jc w:val="left"/>
      </w:pPr>
      <w:r>
        <w:rPr/>
        <w:t>程或提供劳务过程中耗用的材料和物料等。 </w:t>
      </w:r>
      <w:r>
        <w:rPr>
          <w:rFonts w:ascii="宋体" w:hAnsi="宋体" w:cs="宋体" w:eastAsia="宋体" w:hint="default"/>
        </w:rPr>
        <w:t>2.</w:t>
      </w:r>
      <w:r>
        <w:rPr>
          <w:rFonts w:ascii="宋体" w:hAnsi="宋体" w:cs="宋体" w:eastAsia="宋体" w:hint="default"/>
          <w:spacing w:val="-1"/>
        </w:rPr>
        <w:t> </w:t>
      </w:r>
      <w:r>
        <w:rPr/>
        <w:t>发出存货的计价方法 </w:t>
      </w:r>
      <w:r>
        <w:rPr>
          <w:rFonts w:ascii="宋体" w:hAnsi="宋体" w:cs="宋体" w:eastAsia="宋体" w:hint="default"/>
        </w:rPr>
        <w:t>(1)</w:t>
      </w:r>
      <w:r>
        <w:rPr/>
        <w:t>发出存货采用月末一次加权平均法。</w:t>
      </w:r>
    </w:p>
    <w:p>
      <w:pPr>
        <w:pStyle w:val="BodyText"/>
        <w:spacing w:line="355" w:lineRule="auto" w:before="31"/>
        <w:ind w:left="638" w:right="128"/>
        <w:jc w:val="left"/>
      </w:pPr>
      <w:r>
        <w:rPr>
          <w:rFonts w:ascii="宋体" w:hAnsi="宋体" w:cs="宋体" w:eastAsia="宋体" w:hint="default"/>
        </w:rPr>
        <w:t>(2)</w:t>
      </w:r>
      <w:r>
        <w:rPr/>
        <w:t>项目开发时，开发用土地按开发产品占地面积计算分摊计入项目的开发成本。 </w:t>
      </w:r>
      <w:r>
        <w:rPr>
          <w:rFonts w:ascii="宋体" w:hAnsi="宋体" w:cs="宋体" w:eastAsia="宋体" w:hint="default"/>
        </w:rPr>
        <w:t>(3)</w:t>
      </w:r>
      <w:r>
        <w:rPr/>
        <w:t>发出开发产品分类别按建筑面积平均法核算。 </w:t>
      </w:r>
      <w:r>
        <w:rPr>
          <w:rFonts w:ascii="宋体" w:hAnsi="宋体" w:cs="宋体" w:eastAsia="宋体" w:hint="default"/>
          <w:spacing w:val="-3"/>
        </w:rPr>
        <w:t>(4)</w:t>
      </w:r>
      <w:r>
        <w:rPr>
          <w:spacing w:val="-3"/>
        </w:rPr>
        <w:t>如果公共配套设施早于有关开发产品完工的，在公共配套设施完工决算后，按有关开发项</w:t>
      </w:r>
    </w:p>
    <w:p>
      <w:pPr>
        <w:pStyle w:val="BodyText"/>
        <w:spacing w:line="357" w:lineRule="auto" w:before="33"/>
        <w:ind w:left="218" w:right="235"/>
        <w:jc w:val="both"/>
      </w:pPr>
      <w:r>
        <w:rPr/>
        <w:t>目的建筑面积分配计入有关开发项目的开发成本；如果公共配套设施晚于有关开发产品完工的，</w:t>
      </w:r>
      <w:r>
        <w:rPr>
          <w:spacing w:val="-96"/>
        </w:rPr>
        <w:t> </w:t>
      </w:r>
      <w:r>
        <w:rPr>
          <w:spacing w:val="-96"/>
        </w:rPr>
      </w:r>
      <w:r>
        <w:rPr/>
        <w:t>则先由有关开发产品预提公共配套设施费，待公共配套设施完工决算后再按实际发生数与预提数</w:t>
      </w:r>
      <w:r>
        <w:rPr>
          <w:spacing w:val="-96"/>
        </w:rPr>
        <w:t> </w:t>
      </w:r>
      <w:r>
        <w:rPr>
          <w:spacing w:val="-96"/>
        </w:rPr>
      </w:r>
      <w:r>
        <w:rPr/>
        <w:t>之间的差额调整有关开发产品成本。</w:t>
      </w:r>
    </w:p>
    <w:p>
      <w:pPr>
        <w:pStyle w:val="BodyText"/>
        <w:spacing w:line="357" w:lineRule="auto" w:before="30"/>
        <w:ind w:left="638" w:right="228"/>
        <w:jc w:val="left"/>
      </w:pPr>
      <w:r>
        <w:rPr>
          <w:rFonts w:ascii="宋体" w:hAnsi="宋体" w:cs="宋体" w:eastAsia="宋体" w:hint="default"/>
        </w:rPr>
        <w:t>3.</w:t>
      </w:r>
      <w:r>
        <w:rPr>
          <w:rFonts w:ascii="宋体" w:hAnsi="宋体" w:cs="宋体" w:eastAsia="宋体" w:hint="default"/>
          <w:spacing w:val="-1"/>
        </w:rPr>
        <w:t> </w:t>
      </w:r>
      <w:r>
        <w:rPr/>
        <w:t>存货可变现净值的确定依据 资产负债表日，存货采用成本与可变现净值孰低计量，按照单个存货成本高于可变现净值的</w:t>
      </w:r>
    </w:p>
    <w:p>
      <w:pPr>
        <w:pStyle w:val="BodyText"/>
        <w:spacing w:line="357" w:lineRule="auto" w:before="30"/>
        <w:ind w:left="218" w:right="235"/>
        <w:jc w:val="both"/>
      </w:pPr>
      <w:r>
        <w:rPr/>
        <w:t>差额计提存货跌价准备。直接用于出售的存货，在正常生产经营过程中以该存货的估计售价减去</w:t>
      </w:r>
      <w:r>
        <w:rPr>
          <w:spacing w:val="-96"/>
        </w:rPr>
        <w:t> </w:t>
      </w:r>
      <w:r>
        <w:rPr>
          <w:spacing w:val="-96"/>
        </w:rPr>
      </w:r>
      <w:r>
        <w:rPr/>
        <w:t>估计的销售费用和相关税费后的金额确定其可变现净值；需要经过加工的存货，在正常生产经营</w:t>
      </w:r>
      <w:r>
        <w:rPr>
          <w:spacing w:val="-96"/>
        </w:rPr>
        <w:t> </w:t>
      </w:r>
      <w:r>
        <w:rPr>
          <w:spacing w:val="-96"/>
        </w:rPr>
      </w:r>
      <w:r>
        <w:rPr/>
        <w:t>过程中以所生产的产成品的估计售价减去至完工时估计将要发生的成本、估计的销售费用和相关</w:t>
      </w:r>
      <w:r>
        <w:rPr>
          <w:spacing w:val="-96"/>
        </w:rPr>
        <w:t> </w:t>
      </w:r>
      <w:r>
        <w:rPr>
          <w:spacing w:val="-96"/>
        </w:rPr>
      </w:r>
      <w:r>
        <w:rPr/>
        <w:t>税费后的金额确定其可变现净值；资产负债表日，同一项存货中一部分有合同价格约定、其他部</w:t>
      </w:r>
      <w:r>
        <w:rPr>
          <w:spacing w:val="-96"/>
        </w:rPr>
        <w:t> </w:t>
      </w:r>
      <w:r>
        <w:rPr>
          <w:spacing w:val="-96"/>
        </w:rPr>
      </w:r>
      <w:r>
        <w:rPr/>
        <w:t>分不存在合同价格的，分别确定其可变现净值，并与其对应的成本进行比较，分别确定存货跌价</w:t>
      </w:r>
    </w:p>
    <w:p>
      <w:pPr>
        <w:spacing w:after="0" w:line="357"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left="558" w:right="6428" w:hanging="420"/>
        <w:jc w:val="left"/>
      </w:pPr>
      <w:r>
        <w:rPr/>
        <w:t>准备的计提或转回的金额。 </w:t>
      </w:r>
      <w:r>
        <w:rPr>
          <w:rFonts w:ascii="宋体" w:hAnsi="宋体" w:cs="宋体" w:eastAsia="宋体" w:hint="default"/>
        </w:rPr>
        <w:t>4.</w:t>
      </w:r>
      <w:r>
        <w:rPr>
          <w:rFonts w:ascii="宋体" w:hAnsi="宋体" w:cs="宋体" w:eastAsia="宋体" w:hint="default"/>
          <w:spacing w:val="-2"/>
        </w:rPr>
        <w:t> </w:t>
      </w:r>
      <w:r>
        <w:rPr/>
        <w:t>存货的盘存制度</w:t>
      </w:r>
    </w:p>
    <w:p>
      <w:pPr>
        <w:pStyle w:val="BodyText"/>
        <w:spacing w:line="240" w:lineRule="auto" w:before="33"/>
        <w:ind w:left="558" w:right="0"/>
        <w:jc w:val="left"/>
      </w:pPr>
      <w:r>
        <w:rPr/>
        <w:t>存货的盘存制度为永续盘存制。</w:t>
      </w:r>
    </w:p>
    <w:p>
      <w:pPr>
        <w:pStyle w:val="BodyText"/>
        <w:spacing w:line="240" w:lineRule="auto" w:before="133"/>
        <w:ind w:left="558" w:right="0"/>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357" w:lineRule="auto" w:before="134"/>
        <w:ind w:left="558" w:right="6008"/>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line="240" w:lineRule="auto" w:before="8"/>
        <w:rPr>
          <w:rFonts w:ascii="宋体" w:hAnsi="宋体" w:cs="宋体" w:eastAsia="宋体" w:hint="default"/>
          <w:sz w:val="27"/>
          <w:szCs w:val="27"/>
        </w:rPr>
      </w:pPr>
    </w:p>
    <w:p>
      <w:pPr>
        <w:pStyle w:val="Heading5"/>
        <w:spacing w:line="240" w:lineRule="auto" w:before="0"/>
        <w:ind w:left="138" w:right="0"/>
        <w:jc w:val="left"/>
        <w:rPr>
          <w:b w:val="0"/>
          <w:bCs w:val="0"/>
        </w:rPr>
      </w:pPr>
      <w:r>
        <w:rPr>
          <w:rFonts w:ascii="Calibri" w:hAnsi="Calibri" w:cs="Calibri" w:eastAsia="Calibri" w:hint="default"/>
        </w:rPr>
        <w:t>12.  </w:t>
      </w:r>
      <w:r>
        <w:rPr>
          <w:rFonts w:ascii="Calibri" w:hAnsi="Calibri" w:cs="Calibri" w:eastAsia="Calibri" w:hint="default"/>
          <w:spacing w:val="10"/>
        </w:rPr>
        <w:t> </w:t>
      </w:r>
      <w:r>
        <w:rPr/>
        <w:t>长期股权投资</w:t>
      </w:r>
      <w:r>
        <w:rPr>
          <w:b w:val="0"/>
          <w:bCs w:val="0"/>
        </w:rPr>
      </w:r>
    </w:p>
    <w:p>
      <w:pPr>
        <w:pStyle w:val="BodyText"/>
        <w:spacing w:line="357"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共同控制、重要影响的判断 按照相关约定对某项安排所共有的控制，并且该安排的相关活动必须经过分享控制权的参与</w:t>
      </w:r>
    </w:p>
    <w:p>
      <w:pPr>
        <w:pStyle w:val="BodyText"/>
        <w:spacing w:line="355" w:lineRule="auto" w:before="30"/>
        <w:ind w:right="128"/>
        <w:jc w:val="left"/>
      </w:pPr>
      <w:r>
        <w:rPr/>
        <w:t>方一致同意后才能决策，认定为共同控制。对被投资单位的财务和经营政策有参与决策的权力，</w:t>
      </w:r>
      <w:r>
        <w:rPr>
          <w:spacing w:val="-96"/>
        </w:rPr>
        <w:t> </w:t>
      </w:r>
      <w:r>
        <w:rPr>
          <w:spacing w:val="-96"/>
        </w:rPr>
      </w:r>
      <w:r>
        <w:rPr/>
        <w:t>但并不能够控制或者与其他方一起共同控制这些政策的制定，认定为重大影响。</w:t>
      </w:r>
    </w:p>
    <w:p>
      <w:pPr>
        <w:pStyle w:val="BodyText"/>
        <w:spacing w:line="240" w:lineRule="auto" w:before="33"/>
        <w:ind w:left="558" w:right="0"/>
        <w:jc w:val="left"/>
      </w:pP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357" w:lineRule="auto" w:before="133"/>
        <w:ind w:right="134" w:firstLine="420"/>
        <w:jc w:val="both"/>
      </w:pPr>
      <w:r>
        <w:rPr>
          <w:rFonts w:ascii="宋体" w:hAnsi="宋体" w:cs="宋体" w:eastAsia="宋体" w:hint="default"/>
        </w:rPr>
        <w:t>(1)</w:t>
      </w:r>
      <w:r>
        <w:rPr>
          <w:rFonts w:ascii="宋体" w:hAnsi="宋体" w:cs="宋体" w:eastAsia="宋体" w:hint="default"/>
          <w:spacing w:val="8"/>
        </w:rPr>
        <w:t> </w:t>
      </w:r>
      <w:r>
        <w:rPr/>
        <w:t>同一控制下的企业合并形成的，合并方以支付现金、转让非现金资产、承担债务或发行 权益性证券作为合并对价的，在合并日按照取得被合并方所有者权益在最终控制方合并财务报表</w:t>
      </w:r>
      <w:r>
        <w:rPr>
          <w:spacing w:val="-95"/>
        </w:rPr>
        <w:t> </w:t>
      </w:r>
      <w:r>
        <w:rPr>
          <w:spacing w:val="-95"/>
        </w:rPr>
      </w:r>
      <w:r>
        <w:rPr/>
        <w:t>中的账面价值的份额作为其初始投资成本。长期股权投资初始投资成本与支付的合并对价的账面</w:t>
      </w:r>
      <w:r>
        <w:rPr>
          <w:spacing w:val="-95"/>
        </w:rPr>
        <w:t> </w:t>
      </w:r>
      <w:r>
        <w:rPr>
          <w:spacing w:val="-95"/>
        </w:rPr>
      </w:r>
      <w:r>
        <w:rPr/>
        <w:t>价值或发行股份的面值总额之间的差额调整资本公积；资本公积不足冲减的，调整留存收益。</w:t>
      </w:r>
    </w:p>
    <w:p>
      <w:pPr>
        <w:pStyle w:val="BodyText"/>
        <w:spacing w:line="355" w:lineRule="auto" w:before="30"/>
        <w:ind w:right="135" w:firstLine="420"/>
        <w:jc w:val="both"/>
      </w:pPr>
      <w:r>
        <w:rPr/>
        <w:t>公司通过多次交易分步实现同一控制下企业合并形成的长期股权投资，判断是否属于“一揽 </w:t>
      </w:r>
      <w:r>
        <w:rPr>
          <w:spacing w:val="-21"/>
        </w:rPr>
        <w:t>子交易”。</w:t>
      </w:r>
    </w:p>
    <w:p>
      <w:pPr>
        <w:pStyle w:val="BodyText"/>
        <w:spacing w:line="357" w:lineRule="auto" w:before="33"/>
        <w:ind w:right="133" w:firstLine="420"/>
        <w:jc w:val="both"/>
      </w:pPr>
      <w:r>
        <w:rPr/>
        <w:t>属于“一揽子交易”的，把各项交易作为一项取得控制权的交易进行会计处理。不属于“一 揽子交易”的，在合并日，根据合并后应享有被合并方净资产在最终控制方合并财务报表中的账</w:t>
      </w:r>
      <w:r>
        <w:rPr>
          <w:spacing w:val="-95"/>
        </w:rPr>
        <w:t> </w:t>
      </w:r>
      <w:r>
        <w:rPr>
          <w:spacing w:val="-95"/>
        </w:rPr>
      </w:r>
      <w:r>
        <w:rPr/>
        <w:t>面价值的份额确定初始投资成本。合并日长期股权投资的初始投资成本，与达到合并前的长期股</w:t>
      </w:r>
      <w:r>
        <w:rPr>
          <w:spacing w:val="-96"/>
        </w:rPr>
        <w:t> </w:t>
      </w:r>
      <w:r>
        <w:rPr>
          <w:spacing w:val="-96"/>
        </w:rPr>
      </w:r>
      <w:r>
        <w:rPr/>
        <w:t>权投资账面价值加上合并日进一步取得股份新支付对价的账面价值之和的差额，调整资本公积；</w:t>
      </w:r>
      <w:r>
        <w:rPr>
          <w:spacing w:val="-96"/>
        </w:rPr>
        <w:t> </w:t>
      </w:r>
      <w:r>
        <w:rPr>
          <w:spacing w:val="-96"/>
        </w:rPr>
      </w:r>
      <w:r>
        <w:rPr/>
        <w:t>资本公积不足冲减的，调整留存收益。</w:t>
      </w:r>
    </w:p>
    <w:p>
      <w:pPr>
        <w:pStyle w:val="BodyText"/>
        <w:spacing w:line="355" w:lineRule="auto" w:before="30"/>
        <w:ind w:right="135" w:firstLine="420"/>
        <w:jc w:val="both"/>
      </w:pPr>
      <w:r>
        <w:rPr>
          <w:rFonts w:ascii="宋体" w:hAnsi="宋体" w:cs="宋体" w:eastAsia="宋体" w:hint="default"/>
        </w:rPr>
        <w:t>(2)</w:t>
      </w:r>
      <w:r>
        <w:rPr>
          <w:rFonts w:ascii="宋体" w:hAnsi="宋体" w:cs="宋体" w:eastAsia="宋体" w:hint="default"/>
          <w:spacing w:val="9"/>
        </w:rPr>
        <w:t> </w:t>
      </w:r>
      <w:r>
        <w:rPr/>
        <w:t>非同一控制下的企业合并形成的，在购买日按照支付的合并对价的公允价值作为其初始 投资成本。</w:t>
      </w:r>
    </w:p>
    <w:p>
      <w:pPr>
        <w:pStyle w:val="BodyText"/>
        <w:spacing w:line="355" w:lineRule="auto" w:before="33"/>
        <w:ind w:right="135" w:firstLine="420"/>
        <w:jc w:val="both"/>
      </w:pPr>
      <w:r>
        <w:rPr/>
        <w:t>公司通过多次交易分步实现非同一控制下企业合并形成的长期股权投资，区分个别财务报表 和合并财务报表进行相关会计处理：</w:t>
      </w:r>
    </w:p>
    <w:p>
      <w:pPr>
        <w:pStyle w:val="BodyText"/>
        <w:spacing w:line="357" w:lineRule="auto" w:before="33"/>
        <w:ind w:right="132" w:firstLine="420"/>
        <w:jc w:val="both"/>
      </w:pPr>
      <w:r>
        <w:rPr>
          <w:rFonts w:ascii="宋体" w:hAnsi="宋体" w:cs="宋体" w:eastAsia="宋体" w:hint="default"/>
        </w:rPr>
        <w:t>1)</w:t>
      </w:r>
      <w:r>
        <w:rPr>
          <w:rFonts w:ascii="宋体" w:hAnsi="宋体" w:cs="宋体" w:eastAsia="宋体" w:hint="default"/>
          <w:spacing w:val="22"/>
        </w:rPr>
        <w:t> </w:t>
      </w:r>
      <w:r>
        <w:rPr>
          <w:spacing w:val="-3"/>
        </w:rPr>
        <w:t>在个别财务报表中，按照原持有的股权投资的账面价值加上新增投资成本之和，作为改按</w:t>
      </w:r>
      <w:r>
        <w:rPr/>
        <w:t> 成本法核算的初始投资成本。</w:t>
      </w:r>
    </w:p>
    <w:p>
      <w:pPr>
        <w:pStyle w:val="BodyText"/>
        <w:spacing w:line="240" w:lineRule="auto" w:before="31"/>
        <w:ind w:left="558" w:right="0"/>
        <w:jc w:val="left"/>
      </w:pPr>
      <w:r>
        <w:rPr>
          <w:rFonts w:ascii="宋体" w:hAnsi="宋体" w:cs="宋体" w:eastAsia="宋体" w:hint="default"/>
        </w:rPr>
        <w:t>2)</w:t>
      </w:r>
      <w:r>
        <w:rPr>
          <w:rFonts w:ascii="宋体" w:hAnsi="宋体" w:cs="宋体" w:eastAsia="宋体" w:hint="default"/>
          <w:spacing w:val="-2"/>
        </w:rPr>
        <w:t> </w:t>
      </w:r>
      <w:r>
        <w:rPr/>
        <w:t>在合并财务报表中，判断是否属于“一揽子交易”。</w:t>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right="213" w:firstLine="420"/>
        <w:jc w:val="both"/>
      </w:pPr>
      <w:r>
        <w:rPr/>
        <w:t>属于“一揽子交易”的，把各项交易作为一项取得控制权的交易进行会计处理。不属于“一 揽子交易”的，对于购买日之前持有的被购买方的股权，按照该股权在购买日的公允价值进行重</w:t>
      </w:r>
      <w:r>
        <w:rPr>
          <w:spacing w:val="-96"/>
        </w:rPr>
        <w:t> </w:t>
      </w:r>
      <w:r>
        <w:rPr>
          <w:spacing w:val="-96"/>
        </w:rPr>
      </w:r>
      <w:r>
        <w:rPr/>
        <w:t>新计量，公允价值与其账面价值的差额计入当期投资收益；购买日之前持有的被购买方的股权涉</w:t>
      </w:r>
      <w:r>
        <w:rPr>
          <w:spacing w:val="-96"/>
        </w:rPr>
        <w:t> </w:t>
      </w:r>
      <w:r>
        <w:rPr>
          <w:spacing w:val="-96"/>
        </w:rPr>
      </w:r>
      <w:r>
        <w:rPr/>
        <w:t>及权益法核算下的其他综合收益等的，与其相关的其他综合收益等转为购买日所属当期收益。但</w:t>
      </w:r>
      <w:r>
        <w:rPr>
          <w:spacing w:val="-94"/>
        </w:rPr>
        <w:t> </w:t>
      </w:r>
      <w:r>
        <w:rPr>
          <w:spacing w:val="-94"/>
        </w:rPr>
      </w:r>
      <w:r>
        <w:rPr/>
        <w:t>由于被投资方重新计量设定受益计划净负债或净资产变动而产生的其他综合收益除外。</w:t>
      </w:r>
    </w:p>
    <w:p>
      <w:pPr>
        <w:pStyle w:val="BodyText"/>
        <w:spacing w:line="357" w:lineRule="auto" w:before="30"/>
        <w:ind w:right="212" w:firstLine="420"/>
        <w:jc w:val="both"/>
      </w:pPr>
      <w:r>
        <w:rPr>
          <w:rFonts w:ascii="宋体" w:hAnsi="宋体" w:cs="宋体" w:eastAsia="宋体" w:hint="default"/>
        </w:rPr>
        <w:t>(3)</w:t>
      </w:r>
      <w:r>
        <w:rPr>
          <w:rFonts w:ascii="宋体" w:hAnsi="宋体" w:cs="宋体" w:eastAsia="宋体" w:hint="default"/>
          <w:spacing w:val="9"/>
        </w:rPr>
        <w:t> </w:t>
      </w:r>
      <w:r>
        <w:rPr/>
        <w:t>除企业合并形成以外的：以支付现金取得的，按照实际支付的购买价款作为其初始投资 成本；以发行权益性证券取得的，按照发行权益性证券的公允价值作为其初始投资成本；以债务</w:t>
      </w:r>
      <w:r>
        <w:rPr>
          <w:spacing w:val="-95"/>
        </w:rPr>
        <w:t> </w:t>
      </w:r>
      <w:r>
        <w:rPr>
          <w:spacing w:val="-95"/>
        </w:rPr>
      </w:r>
      <w:r>
        <w:rPr>
          <w:spacing w:val="-3"/>
        </w:rPr>
        <w:t>重组方式取得的，按《企业会计准则第</w:t>
      </w:r>
      <w:r>
        <w:rPr>
          <w:spacing w:val="-74"/>
        </w:rPr>
        <w:t> </w:t>
      </w:r>
      <w:r>
        <w:rPr>
          <w:rFonts w:ascii="宋体" w:hAnsi="宋体" w:cs="宋体" w:eastAsia="宋体" w:hint="default"/>
        </w:rPr>
        <w:t>12</w:t>
      </w:r>
      <w:r>
        <w:rPr>
          <w:rFonts w:ascii="宋体" w:hAnsi="宋体" w:cs="宋体" w:eastAsia="宋体" w:hint="default"/>
          <w:spacing w:val="-74"/>
        </w:rPr>
        <w:t> </w:t>
      </w:r>
      <w:r>
        <w:rPr/>
        <w:t>号——债务重组》确定其初始投资成本；以非货币性资</w:t>
      </w:r>
    </w:p>
    <w:p>
      <w:pPr>
        <w:pStyle w:val="BodyText"/>
        <w:spacing w:line="240" w:lineRule="auto" w:before="30"/>
        <w:ind w:right="225"/>
        <w:jc w:val="left"/>
      </w:pPr>
      <w:r>
        <w:rPr/>
        <w:t>产交换取得的，按《企业会计准则第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pStyle w:val="BodyText"/>
        <w:spacing w:line="355" w:lineRule="auto" w:before="134"/>
        <w:ind w:left="558" w:right="208"/>
        <w:jc w:val="left"/>
      </w:pPr>
      <w:r>
        <w:rPr>
          <w:rFonts w:ascii="宋体" w:hAnsi="宋体" w:cs="宋体" w:eastAsia="宋体" w:hint="default"/>
        </w:rPr>
        <w:t>3.</w:t>
      </w:r>
      <w:r>
        <w:rPr>
          <w:rFonts w:ascii="宋体" w:hAnsi="宋体" w:cs="宋体" w:eastAsia="宋体" w:hint="default"/>
          <w:spacing w:val="-1"/>
        </w:rPr>
        <w:t> </w:t>
      </w:r>
      <w:r>
        <w:rPr/>
        <w:t>后续计量及损益确认方法 对被投资单位实施控制的长期股权投资采用成本法核算；对联营企业和合营企业的长期股权</w:t>
      </w:r>
    </w:p>
    <w:p>
      <w:pPr>
        <w:pStyle w:val="BodyText"/>
        <w:spacing w:line="240" w:lineRule="auto" w:before="33"/>
        <w:ind w:right="225"/>
        <w:jc w:val="left"/>
      </w:pPr>
      <w:r>
        <w:rPr/>
        <w:t>投资，采用权益法核算。</w:t>
      </w:r>
    </w:p>
    <w:p>
      <w:pPr>
        <w:pStyle w:val="BodyText"/>
        <w:spacing w:line="240" w:lineRule="auto" w:before="133"/>
        <w:ind w:left="558" w:right="225"/>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通过多次交易分步处置对子公司投资至丧失控制权的的处理方法</w:t>
      </w:r>
    </w:p>
    <w:p>
      <w:pPr>
        <w:pStyle w:val="BodyText"/>
        <w:spacing w:line="357" w:lineRule="auto" w:before="133"/>
        <w:ind w:left="558" w:right="208"/>
        <w:jc w:val="left"/>
      </w:pPr>
      <w:r>
        <w:rPr>
          <w:rFonts w:ascii="宋体" w:hAnsi="宋体" w:cs="宋体" w:eastAsia="宋体" w:hint="default"/>
        </w:rPr>
        <w:t>(1) </w:t>
      </w:r>
      <w:r>
        <w:rPr/>
        <w:t>个别财务报表 对处置的股权，其账面价值与实际取得价款之间的差额，计入当期损益。对于剩余股权，对</w:t>
      </w:r>
    </w:p>
    <w:p>
      <w:pPr>
        <w:pStyle w:val="BodyText"/>
        <w:spacing w:line="357" w:lineRule="auto" w:before="30"/>
        <w:ind w:right="208"/>
        <w:jc w:val="left"/>
      </w:pPr>
      <w:r>
        <w:rPr/>
        <w:t>被投资单位仍具有重大影响或者与其他方一起实施共同控制的，转为权益法核算；不能再对被投</w:t>
      </w:r>
      <w:r>
        <w:rPr>
          <w:spacing w:val="-96"/>
        </w:rPr>
        <w:t> </w:t>
      </w:r>
      <w:r>
        <w:rPr>
          <w:spacing w:val="-96"/>
        </w:rPr>
      </w:r>
      <w:r>
        <w:rPr/>
        <w:t>资单位实施控制、共同控制或重大影响的，确认为可供出售金融资产，按公允价值计量。</w:t>
      </w:r>
    </w:p>
    <w:p>
      <w:pPr>
        <w:pStyle w:val="BodyText"/>
        <w:spacing w:line="240" w:lineRule="auto" w:before="30"/>
        <w:ind w:left="558" w:right="225"/>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5" w:lineRule="auto" w:before="134"/>
        <w:ind w:left="558" w:right="208"/>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在丧失控制权之前，处置价款与处置长期股权投资相对应享有子公司自购买日或合并日开始</w:t>
      </w:r>
    </w:p>
    <w:p>
      <w:pPr>
        <w:pStyle w:val="BodyText"/>
        <w:spacing w:line="357" w:lineRule="auto" w:before="32"/>
        <w:ind w:right="0"/>
        <w:jc w:val="left"/>
      </w:pPr>
      <w:r>
        <w:rPr>
          <w:spacing w:val="-5"/>
        </w:rPr>
        <w:t>持续计算的净资产份额之间的差额，调整资本公积（资本溢价），资本溢价不足冲减的，冲减留存</w:t>
      </w:r>
      <w:r>
        <w:rPr>
          <w:spacing w:val="-89"/>
        </w:rPr>
        <w:t> </w:t>
      </w:r>
      <w:r>
        <w:rPr>
          <w:spacing w:val="-89"/>
        </w:rPr>
      </w:r>
      <w:r>
        <w:rPr/>
        <w:t>收益。</w:t>
      </w:r>
    </w:p>
    <w:p>
      <w:pPr>
        <w:pStyle w:val="BodyText"/>
        <w:spacing w:line="357" w:lineRule="auto" w:before="30"/>
        <w:ind w:right="212" w:firstLine="420"/>
        <w:jc w:val="both"/>
      </w:pPr>
      <w:r>
        <w:rPr>
          <w:spacing w:val="-5"/>
        </w:rPr>
        <w:t>丧失对原子公司控制权时，对于剩余股权，按照其在丧失控制权日的公允价值进行重新计量。</w:t>
      </w:r>
      <w:r>
        <w:rPr/>
        <w:t> 处置股权取得的对价与剩余股权公允价值之和，减去按原持股比例计算应享有原有子公司自购买</w:t>
      </w:r>
      <w:r>
        <w:rPr>
          <w:spacing w:val="-96"/>
        </w:rPr>
        <w:t> </w:t>
      </w:r>
      <w:r>
        <w:rPr>
          <w:spacing w:val="-96"/>
        </w:rPr>
      </w:r>
      <w:r>
        <w:rPr/>
        <w:t>日或合并日开始持续计算的净资产的份额之间的差额，计入丧失控制权当期的投资收益，同时冲</w:t>
      </w:r>
      <w:r>
        <w:rPr>
          <w:spacing w:val="-95"/>
        </w:rPr>
        <w:t> </w:t>
      </w:r>
      <w:r>
        <w:rPr>
          <w:spacing w:val="-95"/>
        </w:rPr>
      </w:r>
      <w:r>
        <w:rPr>
          <w:spacing w:val="-5"/>
        </w:rPr>
        <w:t>减商誉。与原有子公司股权投资相关的其他综合收益等，应当在丧失控制权时转为当期投资收益。</w:t>
      </w:r>
    </w:p>
    <w:p>
      <w:pPr>
        <w:pStyle w:val="BodyText"/>
        <w:spacing w:line="355" w:lineRule="auto" w:before="30"/>
        <w:ind w:left="558" w:right="208"/>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将各项交易作为一项处置子公司并丧失控制权的交易进行会计处理。但是，在丧失控制权之</w:t>
      </w:r>
    </w:p>
    <w:p>
      <w:pPr>
        <w:pStyle w:val="BodyText"/>
        <w:spacing w:line="355" w:lineRule="auto" w:before="33"/>
        <w:ind w:right="208"/>
        <w:jc w:val="left"/>
      </w:pPr>
      <w:r>
        <w:rPr/>
        <w:t>前每一次处置价款与处置投资对应的享有该子公司净资产份额的差额，在合并财务报表中确认为</w:t>
      </w:r>
      <w:r>
        <w:rPr>
          <w:spacing w:val="-95"/>
        </w:rPr>
        <w:t> </w:t>
      </w:r>
      <w:r>
        <w:rPr>
          <w:spacing w:val="-95"/>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266" w:lineRule="auto" w:before="0"/>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1"/>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pacing w:val="-3"/>
          <w:sz w:val="21"/>
          <w:szCs w:val="21"/>
        </w:rPr>
        <w:t>投资性房地产包括已出租的土地使用权、持有并准备增值后转让的土地使用权和已出租的建筑物。</w:t>
      </w:r>
    </w:p>
    <w:p>
      <w:pPr>
        <w:spacing w:after="0" w:line="266" w:lineRule="auto"/>
        <w:jc w:val="left"/>
        <w:rPr>
          <w:rFonts w:ascii="宋体" w:hAnsi="宋体" w:cs="宋体" w:eastAsia="宋体" w:hint="default"/>
          <w:sz w:val="21"/>
          <w:szCs w:val="21"/>
        </w:rPr>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4"/>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9" w:lineRule="exact"/>
        <w:ind w:left="638" w:right="128"/>
        <w:jc w:val="left"/>
      </w:pPr>
      <w:r>
        <w:rPr/>
        <w:t>投资性房地产按照成本进行初始计量，采用成本模式进行后续计量，并采用与固定资产和无</w:t>
      </w:r>
    </w:p>
    <w:p>
      <w:pPr>
        <w:pStyle w:val="BodyText"/>
        <w:spacing w:line="240" w:lineRule="auto" w:before="133"/>
        <w:ind w:left="218" w:right="236"/>
        <w:jc w:val="left"/>
      </w:pPr>
      <w:r>
        <w:rPr/>
        <w:t>形资产相同的方法计提折旧或进行摊销。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64" w:lineRule="auto" w:before="0"/>
        <w:ind w:left="218" w:right="7781"/>
        <w:jc w:val="left"/>
        <w:rPr>
          <w:b w:val="0"/>
          <w:bCs w:val="0"/>
        </w:rPr>
      </w:pPr>
      <w:r>
        <w:rPr>
          <w:rFonts w:ascii="Calibri" w:hAnsi="Calibri" w:cs="Calibri" w:eastAsia="Calibri" w:hint="default"/>
        </w:rPr>
        <w:t>14.</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7" w:lineRule="auto" w:before="37"/>
        <w:ind w:left="218" w:right="228" w:firstLine="420"/>
        <w:jc w:val="left"/>
      </w:pPr>
      <w:r>
        <w:rPr/>
        <w:t>固定资产是指为生产商品、提供劳务、出租或经营管理而持有的，使用年限超过一个会计年 度的有形资产。固定资产在同时满足经济利益很可能流入、成本能够可靠计量时予以确认。</w:t>
      </w:r>
    </w:p>
    <w:p>
      <w:pPr>
        <w:spacing w:line="240" w:lineRule="auto" w:before="8"/>
        <w:rPr>
          <w:rFonts w:ascii="宋体" w:hAnsi="宋体" w:cs="宋体" w:eastAsia="宋体" w:hint="default"/>
          <w:sz w:val="27"/>
          <w:szCs w:val="27"/>
        </w:rPr>
      </w:pPr>
    </w:p>
    <w:p>
      <w:pPr>
        <w:pStyle w:val="Heading5"/>
        <w:spacing w:line="240" w:lineRule="auto" w:before="0"/>
        <w:ind w:left="218" w:right="236"/>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9.70-2.77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5-14</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19.40-6.93</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8-14</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12.13-6.93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19.40-12.13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ind w:left="218" w:right="236"/>
        <w:jc w:val="left"/>
        <w:rPr>
          <w:b w:val="0"/>
          <w:bCs w:val="0"/>
        </w:rPr>
      </w:pPr>
      <w:r>
        <w:rPr>
          <w:rFonts w:ascii="Calibri" w:hAnsi="Calibri" w:cs="Calibri" w:eastAsia="Calibri" w:hint="default"/>
        </w:rPr>
        <w:t>15.  </w:t>
      </w:r>
      <w:r>
        <w:rPr>
          <w:rFonts w:ascii="Calibri" w:hAnsi="Calibri" w:cs="Calibri" w:eastAsia="Calibri" w:hint="default"/>
          <w:spacing w:val="12"/>
        </w:rPr>
        <w:t> </w:t>
      </w:r>
      <w:r>
        <w:rPr/>
        <w:t>在建工程</w:t>
      </w:r>
      <w:r>
        <w:rPr>
          <w:b w:val="0"/>
          <w:bCs w:val="0"/>
        </w:rPr>
      </w:r>
    </w:p>
    <w:p>
      <w:pPr>
        <w:pStyle w:val="BodyText"/>
        <w:spacing w:line="357" w:lineRule="auto" w:before="32"/>
        <w:ind w:left="218" w:right="232" w:firstLine="420"/>
        <w:jc w:val="both"/>
      </w:pPr>
      <w:r>
        <w:rPr>
          <w:rFonts w:ascii="宋体" w:hAnsi="宋体" w:cs="宋体" w:eastAsia="宋体" w:hint="default"/>
        </w:rPr>
        <w:t>1.</w:t>
      </w:r>
      <w:r>
        <w:rPr>
          <w:rFonts w:ascii="宋体" w:hAnsi="宋体" w:cs="宋体" w:eastAsia="宋体" w:hint="default"/>
          <w:spacing w:val="21"/>
        </w:rPr>
        <w:t> </w:t>
      </w:r>
      <w:r>
        <w:rPr>
          <w:spacing w:val="-3"/>
        </w:rPr>
        <w:t>在建工程同时满足经济利益很可能流入、成本能够可靠计量则予以确认。在建工程按建造</w:t>
      </w:r>
      <w:r>
        <w:rPr/>
        <w:t> 该项资产达到预定可使用状态前所发生的实际成本计量。</w:t>
      </w:r>
    </w:p>
    <w:p>
      <w:pPr>
        <w:pStyle w:val="BodyText"/>
        <w:spacing w:line="357" w:lineRule="auto" w:before="31"/>
        <w:ind w:left="218" w:right="232" w:firstLine="420"/>
        <w:jc w:val="both"/>
      </w:pPr>
      <w:r>
        <w:rPr>
          <w:rFonts w:ascii="宋体" w:hAnsi="宋体" w:cs="宋体" w:eastAsia="宋体" w:hint="default"/>
        </w:rPr>
        <w:t>2.</w:t>
      </w:r>
      <w:r>
        <w:rPr>
          <w:rFonts w:ascii="宋体" w:hAnsi="宋体" w:cs="宋体" w:eastAsia="宋体" w:hint="default"/>
          <w:spacing w:val="22"/>
        </w:rPr>
        <w:t> </w:t>
      </w:r>
      <w:r>
        <w:rPr>
          <w:spacing w:val="-3"/>
        </w:rPr>
        <w:t>在建工程达到预定可使用状态时，按工程实际成本转入固定资产。已达到预定可使用状态</w:t>
      </w:r>
      <w:r>
        <w:rPr/>
        <w:t> 但尚未办理竣工决算的，先按估计价值转入固定资产，待办理竣工决算后再按实际成本调整原暂</w:t>
      </w:r>
      <w:r>
        <w:rPr>
          <w:spacing w:val="-95"/>
        </w:rPr>
        <w:t> </w:t>
      </w:r>
      <w:r>
        <w:rPr>
          <w:spacing w:val="-95"/>
        </w:rPr>
      </w:r>
      <w:r>
        <w:rPr/>
        <w:t>估价值，但不再调整原已计提的折旧。</w:t>
      </w:r>
    </w:p>
    <w:p>
      <w:pPr>
        <w:spacing w:line="240" w:lineRule="auto" w:before="8"/>
        <w:rPr>
          <w:rFonts w:ascii="宋体" w:hAnsi="宋体" w:cs="宋体" w:eastAsia="宋体" w:hint="default"/>
          <w:sz w:val="27"/>
          <w:szCs w:val="27"/>
        </w:rPr>
      </w:pPr>
    </w:p>
    <w:p>
      <w:pPr>
        <w:pStyle w:val="Heading5"/>
        <w:spacing w:line="240" w:lineRule="auto" w:before="0"/>
        <w:ind w:left="218" w:right="236"/>
        <w:jc w:val="left"/>
        <w:rPr>
          <w:b w:val="0"/>
          <w:bCs w:val="0"/>
        </w:rPr>
      </w:pPr>
      <w:r>
        <w:rPr>
          <w:rFonts w:ascii="Calibri" w:hAnsi="Calibri" w:cs="Calibri" w:eastAsia="Calibri" w:hint="default"/>
        </w:rPr>
        <w:t>16.  </w:t>
      </w:r>
      <w:r>
        <w:rPr>
          <w:rFonts w:ascii="Calibri" w:hAnsi="Calibri" w:cs="Calibri" w:eastAsia="Calibri" w:hint="default"/>
          <w:spacing w:val="12"/>
        </w:rPr>
        <w:t> </w:t>
      </w:r>
      <w:r>
        <w:rPr/>
        <w:t>借款费用</w:t>
      </w:r>
      <w:r>
        <w:rPr>
          <w:b w:val="0"/>
          <w:bCs w:val="0"/>
        </w:rPr>
      </w:r>
    </w:p>
    <w:p>
      <w:pPr>
        <w:pStyle w:val="BodyText"/>
        <w:spacing w:line="355" w:lineRule="auto" w:before="32"/>
        <w:ind w:left="638" w:right="223"/>
        <w:jc w:val="left"/>
      </w:pPr>
      <w:r>
        <w:rPr>
          <w:rFonts w:ascii="宋体" w:hAnsi="宋体" w:cs="宋体" w:eastAsia="宋体" w:hint="default"/>
        </w:rPr>
        <w:t>1.</w:t>
      </w:r>
      <w:r>
        <w:rPr>
          <w:rFonts w:ascii="宋体" w:hAnsi="宋体" w:cs="宋体" w:eastAsia="宋体" w:hint="default"/>
          <w:spacing w:val="-1"/>
        </w:rPr>
        <w:t> </w:t>
      </w:r>
      <w:r>
        <w:rPr/>
        <w:t>借款费用资本化的确认原则 </w:t>
      </w:r>
      <w:r>
        <w:rPr>
          <w:spacing w:val="-5"/>
        </w:rPr>
        <w:t>公司发生的借款费用，可直接归属于符合资本化条件的资产的购建或者生产的，予以资本化，</w:t>
      </w:r>
    </w:p>
    <w:p>
      <w:pPr>
        <w:pStyle w:val="BodyText"/>
        <w:spacing w:line="355" w:lineRule="auto" w:before="33"/>
        <w:ind w:left="638" w:right="2118" w:hanging="420"/>
        <w:jc w:val="left"/>
      </w:pPr>
      <w:r>
        <w:rPr/>
        <w:t>计入相关资产成本；其他借款费用，在发生时确认为费用，计入当期损益。 </w:t>
      </w:r>
      <w:r>
        <w:rPr>
          <w:rFonts w:ascii="宋体" w:hAnsi="宋体" w:cs="宋体" w:eastAsia="宋体" w:hint="default"/>
        </w:rPr>
        <w:t>2</w:t>
      </w:r>
      <w:r>
        <w:rPr/>
        <w:t>．借款费用资本化期间</w:t>
      </w:r>
    </w:p>
    <w:p>
      <w:pPr>
        <w:pStyle w:val="BodyText"/>
        <w:spacing w:line="355" w:lineRule="auto" w:before="33"/>
        <w:ind w:left="218" w:right="234"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 经发生；</w:t>
      </w:r>
      <w:r>
        <w:rPr>
          <w:rFonts w:ascii="宋体" w:hAnsi="宋体" w:cs="宋体" w:eastAsia="宋体" w:hint="default"/>
        </w:rPr>
        <w:t>3)</w:t>
      </w:r>
      <w:r>
        <w:rPr>
          <w:rFonts w:ascii="宋体" w:hAnsi="宋体" w:cs="宋体" w:eastAsia="宋体" w:hint="default"/>
          <w:spacing w:val="-1"/>
        </w:rPr>
        <w:t> </w:t>
      </w:r>
      <w:r>
        <w:rPr/>
        <w:t>为使资产达到预定可使用或可销售状态所必要的购建或者生产活动已经开始。</w:t>
      </w:r>
    </w:p>
    <w:p>
      <w:pPr>
        <w:pStyle w:val="BodyText"/>
        <w:spacing w:line="240" w:lineRule="auto" w:before="32"/>
        <w:ind w:left="638" w:right="128"/>
        <w:jc w:val="left"/>
      </w:pPr>
      <w:r>
        <w:rPr>
          <w:rFonts w:ascii="宋体" w:hAnsi="宋体" w:cs="宋体" w:eastAsia="宋体" w:hint="default"/>
        </w:rPr>
        <w:t>(2)</w:t>
      </w:r>
      <w:r>
        <w:rPr>
          <w:rFonts w:ascii="宋体" w:hAnsi="宋体" w:cs="宋体" w:eastAsia="宋体" w:hint="default"/>
          <w:spacing w:val="8"/>
        </w:rPr>
        <w:t> </w:t>
      </w:r>
      <w:r>
        <w:rPr/>
        <w:t>若符合资本化条件的资产在购建或者生产过程中发生非正常中断，并且中断时间连续超</w:t>
      </w:r>
    </w:p>
    <w:p>
      <w:pPr>
        <w:pStyle w:val="BodyText"/>
        <w:spacing w:line="357" w:lineRule="auto" w:before="134"/>
        <w:ind w:left="218" w:right="216"/>
        <w:jc w:val="left"/>
      </w:pPr>
      <w:r>
        <w:rPr/>
        <w:t>过</w:t>
      </w:r>
      <w:r>
        <w:rPr>
          <w:spacing w:val="-47"/>
        </w:rPr>
        <w:t> </w:t>
      </w:r>
      <w:r>
        <w:rPr>
          <w:rFonts w:ascii="宋体" w:hAnsi="宋体" w:cs="宋体" w:eastAsia="宋体" w:hint="default"/>
        </w:rPr>
        <w:t>3</w:t>
      </w:r>
      <w:r>
        <w:rPr>
          <w:rFonts w:ascii="宋体" w:hAnsi="宋体" w:cs="宋体" w:eastAsia="宋体" w:hint="default"/>
          <w:spacing w:val="-46"/>
        </w:rPr>
        <w:t> </w:t>
      </w:r>
      <w:r>
        <w:rPr/>
        <w:t>个月，暂停借款费用的资本化；中断期间发生的借款费用确认为当期费用，直至资产的购建 或者生产活动重新开始。</w:t>
      </w:r>
    </w:p>
    <w:p>
      <w:pPr>
        <w:pStyle w:val="BodyText"/>
        <w:spacing w:line="355" w:lineRule="auto" w:before="31"/>
        <w:ind w:left="218" w:right="236" w:firstLine="420"/>
        <w:jc w:val="both"/>
      </w:pPr>
      <w:r>
        <w:rPr>
          <w:rFonts w:ascii="宋体" w:hAnsi="宋体" w:cs="宋体" w:eastAsia="宋体" w:hint="default"/>
        </w:rPr>
        <w:t>(3)</w:t>
      </w:r>
      <w:r>
        <w:rPr>
          <w:rFonts w:ascii="宋体" w:hAnsi="宋体" w:cs="宋体" w:eastAsia="宋体" w:hint="default"/>
          <w:spacing w:val="8"/>
        </w:rPr>
        <w:t> </w:t>
      </w:r>
      <w:r>
        <w:rPr/>
        <w:t>当所购建或者生产符合资本化条件的资产达到预定可使用或可销售状态时，借款费用停 止资本化。</w:t>
      </w:r>
    </w:p>
    <w:p>
      <w:pPr>
        <w:spacing w:after="0" w:line="355"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left="558" w:right="128"/>
        <w:jc w:val="left"/>
      </w:pPr>
      <w:r>
        <w:rPr>
          <w:rFonts w:ascii="宋体" w:hAnsi="宋体" w:cs="宋体" w:eastAsia="宋体" w:hint="default"/>
        </w:rPr>
        <w:t>3</w:t>
      </w:r>
      <w:r>
        <w:rPr/>
        <w:t>．借款费用资本化率以及资本化金额 为购建或者生产符合资本化条件的资产而借入专门借款的，以专门借款当期实际发生的利息</w:t>
      </w:r>
    </w:p>
    <w:p>
      <w:pPr>
        <w:pStyle w:val="BodyText"/>
        <w:spacing w:line="357" w:lineRule="auto" w:before="33"/>
        <w:ind w:right="132"/>
        <w:jc w:val="both"/>
      </w:pPr>
      <w:r>
        <w:rPr>
          <w:spacing w:val="-5"/>
        </w:rPr>
        <w:t>费用（包括按照实际利率法确定的折价或溢价的摊销），减去将尚未动用的借款资金存入银行取得</w:t>
      </w:r>
      <w:r>
        <w:rPr>
          <w:spacing w:val="-88"/>
        </w:rPr>
        <w:t> </w:t>
      </w:r>
      <w:r>
        <w:rPr>
          <w:spacing w:val="-88"/>
        </w:rPr>
      </w:r>
      <w:r>
        <w:rPr/>
        <w:t>的利息收入或进行暂时性投资取得的投资收益后的金额，确定应予资本化的利息金额；为购建或</w:t>
      </w:r>
      <w:r>
        <w:rPr>
          <w:spacing w:val="-95"/>
        </w:rPr>
        <w:t> </w:t>
      </w:r>
      <w:r>
        <w:rPr>
          <w:spacing w:val="-95"/>
        </w:rPr>
      </w:r>
      <w:r>
        <w:rPr/>
        <w:t>者生产符合资本化条件的资产占用了一般借款的，根据累计资产支出超过专门借款的资产支出加</w:t>
      </w:r>
      <w:r>
        <w:rPr>
          <w:spacing w:val="-96"/>
        </w:rPr>
        <w:t> </w:t>
      </w:r>
      <w:r>
        <w:rPr>
          <w:spacing w:val="-96"/>
        </w:rPr>
      </w:r>
      <w:r>
        <w:rPr/>
        <w:t>权平均数乘以占用一般借款的资本化率，计算确定一般借款应予资本化的利息金额。</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无形资产</w:t>
      </w:r>
      <w:r>
        <w:rPr>
          <w:b w:val="0"/>
          <w:bCs w:val="0"/>
        </w:rPr>
      </w:r>
    </w:p>
    <w:p>
      <w:pPr>
        <w:pStyle w:val="Heading5"/>
        <w:spacing w:line="240" w:lineRule="auto" w:before="30"/>
        <w:ind w:left="138" w:right="0"/>
        <w:jc w:val="both"/>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240" w:lineRule="auto" w:before="58"/>
        <w:ind w:left="558" w:right="0"/>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5" w:lineRule="auto" w:before="134"/>
        <w:ind w:right="120" w:firstLine="420"/>
        <w:jc w:val="left"/>
      </w:pPr>
      <w:r>
        <w:rPr>
          <w:rFonts w:ascii="宋体" w:hAnsi="宋体" w:cs="宋体" w:eastAsia="宋体" w:hint="default"/>
        </w:rPr>
        <w:t>2.</w:t>
      </w:r>
      <w:r>
        <w:rPr>
          <w:rFonts w:ascii="宋体" w:hAnsi="宋体" w:cs="宋体" w:eastAsia="宋体" w:hint="default"/>
          <w:spacing w:val="20"/>
        </w:rPr>
        <w:t> </w:t>
      </w:r>
      <w:r>
        <w:rPr>
          <w:spacing w:val="-3"/>
        </w:rPr>
        <w:t>使用寿命有限的无形资产，在使用寿命内按照与该项无形资产有关的经济利益的预期实现</w:t>
      </w:r>
      <w:r>
        <w:rPr/>
        <w:t> 方式系统合理地摊销，无法可靠确定预期实现方式的，采用直线法摊销。具体年限如下：</w:t>
      </w:r>
    </w:p>
    <w:p>
      <w:pPr>
        <w:spacing w:line="240" w:lineRule="auto" w:before="11"/>
        <w:rPr>
          <w:rFonts w:ascii="宋体" w:hAnsi="宋体" w:cs="宋体" w:eastAsia="宋体" w:hint="default"/>
          <w:sz w:val="4"/>
          <w:szCs w:val="4"/>
        </w:rPr>
      </w:pPr>
    </w:p>
    <w:p>
      <w:pPr>
        <w:spacing w:line="855" w:lineRule="exact"/>
        <w:ind w:left="47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17.25pt;height:42.8pt;mso-position-horizontal-relative:char;mso-position-vertical-relative:line" coordorigin="0,0" coordsize="4345,856">
            <v:group style="position:absolute;left:19;top:10;width:2156;height:2" coordorigin="19,10" coordsize="2156,2">
              <v:shape style="position:absolute;left:19;top:10;width:2156;height:2" coordorigin="19,10" coordsize="2156,0" path="m19,10l2174,10e" filled="false" stroked="true" strokeweight=".48001pt" strokecolor="#000000">
                <v:path arrowok="t"/>
              </v:shape>
            </v:group>
            <v:group style="position:absolute;left:2184;top:10;width:2156;height:2" coordorigin="2184,10" coordsize="2156,2">
              <v:shape style="position:absolute;left:2184;top:10;width:2156;height:2" coordorigin="2184,10" coordsize="2156,0" path="m2184,10l4340,10e" filled="false" stroked="true" strokeweight=".48001pt" strokecolor="#000000">
                <v:path arrowok="t"/>
              </v:shape>
            </v:group>
            <v:group style="position:absolute;left:19;top:427;width:2156;height:2" coordorigin="19,427" coordsize="2156,2">
              <v:shape style="position:absolute;left:19;top:427;width:2156;height:2" coordorigin="19,427" coordsize="2156,0" path="m19,427l2174,427e" filled="false" stroked="true" strokeweight=".48001pt" strokecolor="#000000">
                <v:path arrowok="t"/>
              </v:shape>
            </v:group>
            <v:group style="position:absolute;left:2184;top:427;width:2156;height:2" coordorigin="2184,427" coordsize="2156,2">
              <v:shape style="position:absolute;left:2184;top:427;width:2156;height:2" coordorigin="2184,427" coordsize="2156,0" path="m2184,427l4340,427e" filled="false" stroked="true" strokeweight=".48001pt" strokecolor="#000000">
                <v:path arrowok="t"/>
              </v:shape>
            </v:group>
            <v:group style="position:absolute;left:5;top:846;width:2170;height:2" coordorigin="5,846" coordsize="2170,2">
              <v:shape style="position:absolute;left:5;top:846;width:2170;height:2" coordorigin="5,846" coordsize="2170,0" path="m5,846l2174,846e" filled="false" stroked="true" strokeweight=".48001pt" strokecolor="#000000">
                <v:path arrowok="t"/>
              </v:shape>
            </v:group>
            <v:group style="position:absolute;left:2179;top:5;width:2;height:846" coordorigin="2179,5" coordsize="2,846">
              <v:shape style="position:absolute;left:2179;top:5;width:2;height:846" coordorigin="2179,5" coordsize="0,846" path="m2179,5l2179,851e" filled="false" stroked="true" strokeweight=".48001pt" strokecolor="#000000">
                <v:path arrowok="t"/>
              </v:shape>
            </v:group>
            <v:group style="position:absolute;left:2184;top:846;width:2156;height:2" coordorigin="2184,846" coordsize="2156,2">
              <v:shape style="position:absolute;left:2184;top:846;width:2156;height:2" coordorigin="2184,846" coordsize="2156,0" path="m2184,846l4340,846e" filled="false" stroked="true" strokeweight=".48001pt" strokecolor="#000000">
                <v:path arrowok="t"/>
              </v:shape>
              <v:shape style="position:absolute;left:127;top:45;width:1050;height:629" type="#_x0000_t202" filled="false" stroked="false">
                <v:textbox inset="0,0,0,0">
                  <w:txbxContent>
                    <w:p>
                      <w:pPr>
                        <w:tabs>
                          <w:tab w:pos="421" w:val="left" w:leader="none"/>
                        </w:tabs>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r>
                    </w:p>
                    <w:p>
                      <w:pPr>
                        <w:spacing w:before="144"/>
                        <w:ind w:left="0" w:right="0" w:firstLine="0"/>
                        <w:jc w:val="center"/>
                        <w:rPr>
                          <w:rFonts w:ascii="宋体" w:hAnsi="宋体" w:cs="宋体" w:eastAsia="宋体" w:hint="default"/>
                          <w:sz w:val="21"/>
                          <w:szCs w:val="21"/>
                        </w:rPr>
                      </w:pPr>
                      <w:r>
                        <w:rPr>
                          <w:rFonts w:ascii="宋体" w:hAnsi="宋体" w:cs="宋体" w:eastAsia="宋体" w:hint="default"/>
                          <w:sz w:val="21"/>
                          <w:szCs w:val="21"/>
                        </w:rPr>
                        <w:t>土地使用权</w:t>
                      </w:r>
                    </w:p>
                  </w:txbxContent>
                </v:textbox>
                <w10:wrap type="none"/>
              </v:shape>
              <v:shape style="position:absolute;left:2629;top:45;width:1260;height:629" type="#_x0000_t202" filled="false" stroked="false">
                <v:textbox inset="0,0,0,0">
                  <w:txbxContent>
                    <w:p>
                      <w:pPr>
                        <w:spacing w:line="210" w:lineRule="exact" w:before="0"/>
                        <w:ind w:left="-1" w:right="0" w:firstLine="0"/>
                        <w:jc w:val="center"/>
                        <w:rPr>
                          <w:rFonts w:ascii="宋体" w:hAnsi="宋体" w:cs="宋体" w:eastAsia="宋体" w:hint="default"/>
                          <w:sz w:val="21"/>
                          <w:szCs w:val="21"/>
                        </w:rPr>
                      </w:pPr>
                      <w:r>
                        <w:rPr>
                          <w:rFonts w:ascii="宋体" w:hAnsi="宋体" w:cs="宋体" w:eastAsia="宋体" w:hint="default"/>
                          <w:spacing w:val="-1"/>
                          <w:sz w:val="21"/>
                          <w:szCs w:val="21"/>
                        </w:rPr>
                        <w:t>摊销年限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r>
                    </w:p>
                    <w:p>
                      <w:pPr>
                        <w:spacing w:before="144"/>
                        <w:ind w:left="0" w:right="0" w:firstLine="0"/>
                        <w:jc w:val="center"/>
                        <w:rPr>
                          <w:rFonts w:ascii="宋体" w:hAnsi="宋体" w:cs="宋体" w:eastAsia="宋体" w:hint="default"/>
                          <w:sz w:val="21"/>
                          <w:szCs w:val="21"/>
                        </w:rPr>
                      </w:pPr>
                      <w:r>
                        <w:rPr>
                          <w:rFonts w:ascii="宋体"/>
                          <w:sz w:val="21"/>
                        </w:rPr>
                        <w:t>40-50</w:t>
                      </w:r>
                    </w:p>
                  </w:txbxContent>
                </v:textbox>
                <w10:wrap type="none"/>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内部研究开发项目研究阶段的支出，于发生时计入当期损益。内部研究开发项目开发阶段的</w:t>
      </w:r>
    </w:p>
    <w:p>
      <w:pPr>
        <w:pStyle w:val="BodyText"/>
        <w:spacing w:line="357" w:lineRule="auto" w:before="90"/>
        <w:ind w:right="134"/>
        <w:jc w:val="both"/>
      </w:pPr>
      <w:r>
        <w:rPr>
          <w:spacing w:val="-4"/>
        </w:rPr>
        <w:t>支出，同时满足下列条件的，确认为无形资产： </w:t>
      </w:r>
      <w:r>
        <w:rPr>
          <w:rFonts w:ascii="宋体" w:hAnsi="宋体" w:cs="宋体" w:eastAsia="宋体" w:hint="default"/>
        </w:rPr>
        <w:t>(1)</w:t>
      </w:r>
      <w:r>
        <w:rPr>
          <w:rFonts w:ascii="宋体" w:hAnsi="宋体" w:cs="宋体" w:eastAsia="宋体" w:hint="default"/>
          <w:spacing w:val="-9"/>
        </w:rPr>
        <w:t> </w:t>
      </w:r>
      <w:r>
        <w:rPr/>
        <w:t>完成该无形资产以使其能够使用或出售在技 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 方式，包括能够证明运用该无形资产生产的产品存在市场或无形资产自身存在市场，无形资产将 在内部使用的，能证明其有用性；</w:t>
      </w:r>
      <w:r>
        <w:rPr>
          <w:rFonts w:ascii="宋体" w:hAnsi="宋体" w:cs="宋体" w:eastAsia="宋体" w:hint="default"/>
        </w:rPr>
        <w:t>(4)</w:t>
      </w:r>
      <w:r>
        <w:rPr>
          <w:rFonts w:ascii="宋体" w:hAnsi="宋体" w:cs="宋体" w:eastAsia="宋体" w:hint="default"/>
          <w:spacing w:val="-2"/>
        </w:rPr>
        <w:t> </w:t>
      </w:r>
      <w:r>
        <w:rPr/>
        <w:t>有足够的技术、财务资源和其他资源支持，以完成该无形 资产的开发，并有能力使用或出售该无形资产；</w:t>
      </w:r>
      <w:r>
        <w:rPr>
          <w:rFonts w:ascii="宋体" w:hAnsi="宋体" w:cs="宋体" w:eastAsia="宋体" w:hint="default"/>
        </w:rPr>
        <w:t>(5)</w:t>
      </w:r>
      <w:r>
        <w:rPr>
          <w:rFonts w:ascii="宋体" w:hAnsi="宋体" w:cs="宋体" w:eastAsia="宋体" w:hint="default"/>
          <w:spacing w:val="-1"/>
        </w:rPr>
        <w:t> </w:t>
      </w:r>
      <w:r>
        <w:rPr/>
        <w:t>归属于该无形资产开发阶段的支出能够可靠 地计量。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266"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18.</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对长期股权投资、采用成本模式计量的投资性房地产、固定资产、在建工程、使用寿命有限</w:t>
      </w:r>
    </w:p>
    <w:p>
      <w:pPr>
        <w:pStyle w:val="BodyText"/>
        <w:spacing w:line="355" w:lineRule="auto" w:before="111"/>
        <w:ind w:right="132"/>
        <w:jc w:val="both"/>
      </w:pPr>
      <w:r>
        <w:rPr>
          <w:spacing w:val="-3"/>
        </w:rPr>
        <w:t>的无形资产等长期资产</w:t>
      </w:r>
      <w:r>
        <w:rPr>
          <w:rFonts w:ascii="宋体" w:hAnsi="宋体" w:cs="宋体" w:eastAsia="宋体" w:hint="default"/>
          <w:spacing w:val="-3"/>
        </w:rPr>
        <w:t>,</w:t>
      </w:r>
      <w:r>
        <w:rPr>
          <w:spacing w:val="-3"/>
        </w:rPr>
        <w:t>在资产负债表日有迹象表明发生减值的，估计其可收回金额。对因企业合</w:t>
      </w:r>
      <w:r>
        <w:rPr>
          <w:spacing w:val="-69"/>
        </w:rPr>
        <w:t> </w:t>
      </w:r>
      <w:r>
        <w:rPr>
          <w:spacing w:val="-69"/>
        </w:rPr>
      </w:r>
      <w:r>
        <w:rPr/>
        <w:t>并所形成的商誉和使用寿命不确定的无形资产，无论是否存在减值迹象，每年都进行减值测试。</w:t>
      </w:r>
      <w:r>
        <w:rPr>
          <w:spacing w:val="-96"/>
        </w:rPr>
        <w:t> </w:t>
      </w:r>
      <w:r>
        <w:rPr>
          <w:spacing w:val="-96"/>
        </w:rPr>
      </w:r>
      <w:r>
        <w:rPr/>
        <w:t>商誉结合与其相关的资产组或者资产组组合进行减值测试。</w:t>
      </w:r>
    </w:p>
    <w:p>
      <w:pPr>
        <w:spacing w:line="240" w:lineRule="auto" w:before="11"/>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19.  </w:t>
      </w:r>
      <w:r>
        <w:rPr>
          <w:rFonts w:ascii="Calibri" w:hAnsi="Calibri" w:cs="Calibri" w:eastAsia="Calibri" w:hint="default"/>
          <w:spacing w:val="10"/>
        </w:rPr>
        <w:t> </w:t>
      </w:r>
      <w:r>
        <w:rPr/>
        <w:t>长期待摊费用</w:t>
      </w:r>
      <w:r>
        <w:rPr>
          <w:b w:val="0"/>
          <w:bCs w:val="0"/>
        </w:rPr>
      </w:r>
    </w:p>
    <w:p>
      <w:pPr>
        <w:pStyle w:val="BodyText"/>
        <w:spacing w:line="357" w:lineRule="auto" w:before="32"/>
        <w:ind w:right="134" w:firstLine="420"/>
        <w:jc w:val="both"/>
      </w:pPr>
      <w:r>
        <w:rPr/>
        <w:t>长期待摊费用核算已经支出，摊销期限在</w:t>
      </w:r>
      <w:r>
        <w:rPr>
          <w:spacing w:val="-50"/>
        </w:rPr>
        <w:t> </w:t>
      </w:r>
      <w:r>
        <w:rPr>
          <w:rFonts w:ascii="宋体" w:hAnsi="宋体" w:cs="宋体" w:eastAsia="宋体" w:hint="default"/>
        </w:rPr>
        <w:t>1</w:t>
      </w:r>
      <w:r>
        <w:rPr>
          <w:rFonts w:ascii="宋体" w:hAnsi="宋体" w:cs="宋体" w:eastAsia="宋体" w:hint="default"/>
          <w:spacing w:val="-50"/>
        </w:rPr>
        <w:t> </w:t>
      </w:r>
      <w:r>
        <w:rPr/>
        <w:t>年以上（不含</w:t>
      </w:r>
      <w:r>
        <w:rPr>
          <w:spacing w:val="-50"/>
        </w:rPr>
        <w:t> </w:t>
      </w:r>
      <w:r>
        <w:rPr>
          <w:rFonts w:ascii="宋体" w:hAnsi="宋体" w:cs="宋体" w:eastAsia="宋体" w:hint="default"/>
        </w:rPr>
        <w:t>1</w:t>
      </w:r>
      <w:r>
        <w:rPr>
          <w:rFonts w:ascii="宋体" w:hAnsi="宋体" w:cs="宋体" w:eastAsia="宋体" w:hint="default"/>
          <w:spacing w:val="-50"/>
        </w:rPr>
        <w:t> </w:t>
      </w:r>
      <w:r>
        <w:rPr/>
        <w:t>年）的各项费用。长期待摊费用 按实际发生额入账，在受益期或规定的期限内分期平均摊销。如果长期待摊的费用项目不能使以</w:t>
      </w:r>
      <w:r>
        <w:rPr>
          <w:spacing w:val="-96"/>
        </w:rPr>
        <w:t> </w:t>
      </w:r>
      <w:r>
        <w:rPr>
          <w:spacing w:val="-96"/>
        </w:rPr>
      </w:r>
      <w:r>
        <w:rPr/>
        <w:t>后会计期间受益则将尚未摊销的该项目的摊余价值全部转入当期损益。</w:t>
      </w:r>
    </w:p>
    <w:p>
      <w:pPr>
        <w:spacing w:after="0" w:line="357" w:lineRule="auto"/>
        <w:jc w:val="both"/>
        <w:sectPr>
          <w:footerReference w:type="default" r:id="rId34"/>
          <w:pgSz w:w="11910" w:h="16840"/>
          <w:pgMar w:footer="1194" w:header="882" w:top="1120" w:bottom="1380" w:left="1660" w:right="1140"/>
          <w:pgNumType w:start="5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8" w:lineRule="auto" w:before="174"/>
        <w:ind w:left="138" w:right="2438" w:firstLine="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2"/>
          <w:sz w:val="21"/>
          <w:szCs w:val="21"/>
        </w:rPr>
        <w:t> </w:t>
      </w:r>
      <w:r>
        <w:rPr>
          <w:rFonts w:ascii="宋体" w:hAnsi="宋体" w:cs="宋体" w:eastAsia="宋体" w:hint="default"/>
          <w:b/>
          <w:bCs/>
          <w:sz w:val="21"/>
          <w:szCs w:val="21"/>
        </w:rPr>
        <w:t>职工薪酬</w:t>
      </w:r>
      <w:r>
        <w:rPr>
          <w:rFonts w:ascii="宋体" w:hAnsi="宋体" w:cs="宋体" w:eastAsia="宋体" w:hint="default"/>
          <w:b/>
          <w:bCs/>
          <w:spacing w:val="1"/>
          <w:w w:val="99"/>
          <w:sz w:val="21"/>
          <w:szCs w:val="21"/>
        </w:rPr>
        <w:t> </w:t>
      </w:r>
      <w:r>
        <w:rPr>
          <w:rFonts w:ascii="宋体" w:hAnsi="宋体" w:cs="宋体" w:eastAsia="宋体" w:hint="default"/>
          <w:sz w:val="21"/>
          <w:szCs w:val="21"/>
        </w:rPr>
        <w:t>职工薪酬包括短期薪酬、离职后福利、辞退福利和其他长期职工福利。 </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pStyle w:val="BodyText"/>
        <w:spacing w:line="355" w:lineRule="auto" w:before="25"/>
        <w:ind w:right="136" w:firstLine="420"/>
        <w:jc w:val="both"/>
      </w:pPr>
      <w:r>
        <w:rPr/>
        <w:t>在职工为公司提供服务的会计期间，将实际发生的短期薪酬确认为负债，并计入当期损益或 相关资产成本。</w:t>
      </w:r>
    </w:p>
    <w:p>
      <w:pPr>
        <w:spacing w:line="290" w:lineRule="auto" w:before="92"/>
        <w:ind w:left="558" w:right="411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355" w:lineRule="auto" w:before="90"/>
        <w:ind w:right="136" w:firstLine="420"/>
        <w:jc w:val="both"/>
      </w:pPr>
      <w:r>
        <w:rPr>
          <w:rFonts w:ascii="宋体" w:hAnsi="宋体" w:cs="宋体" w:eastAsia="宋体" w:hint="default"/>
        </w:rPr>
        <w:t>(1)</w:t>
      </w:r>
      <w:r>
        <w:rPr>
          <w:rFonts w:ascii="宋体" w:hAnsi="宋体" w:cs="宋体" w:eastAsia="宋体" w:hint="default"/>
          <w:spacing w:val="8"/>
        </w:rPr>
        <w:t> </w:t>
      </w:r>
      <w:r>
        <w:rPr/>
        <w:t>在职工为公司提供服务的会计期间，根据设定提存计划计算的应缴存金额确认为负债， 并计入当期损益或相关资产成本。</w:t>
      </w:r>
    </w:p>
    <w:p>
      <w:pPr>
        <w:pStyle w:val="BodyText"/>
        <w:spacing w:line="240" w:lineRule="auto" w:before="33"/>
        <w:ind w:left="558"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57" w:lineRule="auto" w:before="133"/>
        <w:ind w:right="134" w:firstLine="420"/>
        <w:jc w:val="both"/>
      </w:pPr>
      <w:r>
        <w:rPr>
          <w:rFonts w:ascii="宋体" w:hAnsi="宋体" w:cs="宋体" w:eastAsia="宋体" w:hint="default"/>
        </w:rPr>
        <w:t>1)</w:t>
      </w:r>
      <w:r>
        <w:rPr>
          <w:rFonts w:ascii="宋体" w:hAnsi="宋体" w:cs="宋体" w:eastAsia="宋体" w:hint="default"/>
          <w:spacing w:val="20"/>
        </w:rPr>
        <w:t> </w:t>
      </w:r>
      <w:r>
        <w:rPr>
          <w:spacing w:val="-3"/>
        </w:rPr>
        <w:t>根据预期累计福利单位法，采用无偏且相互一致的精算假设对有关人口统计变量和财务变</w:t>
      </w:r>
      <w:r>
        <w:rPr/>
        <w:t> 量等作出估计，计量设定受益计划所产生的义务，并确定相关义务的所属期间。同时，对设定受</w:t>
      </w:r>
      <w:r>
        <w:rPr>
          <w:spacing w:val="-96"/>
        </w:rPr>
        <w:t> </w:t>
      </w:r>
      <w:r>
        <w:rPr>
          <w:spacing w:val="-96"/>
        </w:rPr>
      </w:r>
      <w:r>
        <w:rPr/>
        <w:t>益计划所产生的义务予以折现，以确定设定受益计划义务的现值和当期服务成本；</w:t>
      </w:r>
    </w:p>
    <w:p>
      <w:pPr>
        <w:pStyle w:val="BodyText"/>
        <w:spacing w:line="357" w:lineRule="auto" w:before="30"/>
        <w:ind w:right="134" w:firstLine="420"/>
        <w:jc w:val="both"/>
      </w:pPr>
      <w:r>
        <w:rPr>
          <w:rFonts w:ascii="宋体" w:hAnsi="宋体" w:cs="宋体" w:eastAsia="宋体" w:hint="default"/>
        </w:rPr>
        <w:t>2)</w:t>
      </w:r>
      <w:r>
        <w:rPr>
          <w:rFonts w:ascii="宋体" w:hAnsi="宋体" w:cs="宋体" w:eastAsia="宋体" w:hint="default"/>
          <w:spacing w:val="20"/>
        </w:rPr>
        <w:t> </w:t>
      </w:r>
      <w:r>
        <w:rPr>
          <w:spacing w:val="-3"/>
        </w:rPr>
        <w:t>设定受益计划存在资产的，将设定受益计划义务现值减去设定受益计划资产公允价值所形</w:t>
      </w:r>
      <w:r>
        <w:rPr/>
        <w:t> 成的赤字或盈余确认为一项设定受益计划净负债或净资产。设定受益计划存在盈余的，以设定受</w:t>
      </w:r>
      <w:r>
        <w:rPr>
          <w:spacing w:val="-96"/>
        </w:rPr>
        <w:t> </w:t>
      </w:r>
      <w:r>
        <w:rPr>
          <w:spacing w:val="-96"/>
        </w:rPr>
      </w:r>
      <w:r>
        <w:rPr/>
        <w:t>益计划的盈余和资产上限两项的孰低者计量设定受益计划净资产；</w:t>
      </w:r>
    </w:p>
    <w:p>
      <w:pPr>
        <w:pStyle w:val="BodyText"/>
        <w:spacing w:line="357" w:lineRule="auto" w:before="31"/>
        <w:ind w:right="133" w:firstLine="420"/>
        <w:jc w:val="both"/>
      </w:pPr>
      <w:r>
        <w:rPr>
          <w:rFonts w:ascii="宋体" w:hAnsi="宋体" w:cs="宋体" w:eastAsia="宋体" w:hint="default"/>
        </w:rPr>
        <w:t>3)</w:t>
      </w:r>
      <w:r>
        <w:rPr>
          <w:rFonts w:ascii="宋体" w:hAnsi="宋体" w:cs="宋体" w:eastAsia="宋体" w:hint="default"/>
          <w:spacing w:val="21"/>
        </w:rPr>
        <w:t> </w:t>
      </w:r>
      <w:r>
        <w:rPr>
          <w:spacing w:val="-3"/>
        </w:rPr>
        <w:t>期末，将设定受益计划产生的职工薪酬成本确认为服务成本、设定受益计划净负债或净资</w:t>
      </w:r>
      <w:r>
        <w:rPr/>
        <w:t> 产的利息净额以及重新计量设定受益计划净负债或净资产所产生的变动等三部分，其中服务成本</w:t>
      </w:r>
      <w:r>
        <w:rPr>
          <w:spacing w:val="-96"/>
        </w:rPr>
        <w:t> </w:t>
      </w:r>
      <w:r>
        <w:rPr>
          <w:spacing w:val="-96"/>
        </w:rPr>
      </w:r>
      <w:r>
        <w:rPr/>
        <w:t>和设定受益计划净负债或净资产的利息净额计入当期损益或相关资产成本，重新计量设定受益计</w:t>
      </w:r>
      <w:r>
        <w:rPr>
          <w:spacing w:val="-96"/>
        </w:rPr>
        <w:t> </w:t>
      </w:r>
      <w:r>
        <w:rPr>
          <w:spacing w:val="-96"/>
        </w:rPr>
      </w:r>
      <w:r>
        <w:rPr/>
        <w:t>划净负债或净资产所产生的变动计入其他综合收益，并且在后续会计期间不允许转回至损益，但</w:t>
      </w:r>
      <w:r>
        <w:rPr>
          <w:spacing w:val="-96"/>
        </w:rPr>
        <w:t> </w:t>
      </w:r>
      <w:r>
        <w:rPr>
          <w:spacing w:val="-96"/>
        </w:rPr>
      </w:r>
      <w:r>
        <w:rPr/>
        <w:t>可以在权益范围内转移这些在其他综合收益确认的金额。</w:t>
      </w:r>
    </w:p>
    <w:p>
      <w:pPr>
        <w:spacing w:line="290" w:lineRule="auto" w:before="9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向职工提供的辞退福利，在下列两者孰早日确认辞退福利产生的职工薪酬负债，并计入当期</w:t>
      </w:r>
    </w:p>
    <w:p>
      <w:pPr>
        <w:pStyle w:val="BodyText"/>
        <w:spacing w:line="357" w:lineRule="auto" w:before="89"/>
        <w:ind w:right="119"/>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9"/>
        </w:rPr>
        <w:t> </w:t>
      </w:r>
      <w:r>
        <w:rPr/>
        <w:t>公司</w:t>
      </w:r>
      <w:r>
        <w:rPr>
          <w:spacing w:val="1"/>
        </w:rPr>
        <w:t> </w:t>
      </w:r>
      <w:r>
        <w:rPr/>
        <w:t>确认与涉及支付辞退福利的重组相关的成本或费用时。</w:t>
      </w:r>
    </w:p>
    <w:p>
      <w:pPr>
        <w:spacing w:line="290" w:lineRule="auto" w:before="8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向职工提供的其他长期福利，符合设定提存计划条件的，按照设定提存计划的有关规定进行</w:t>
      </w:r>
    </w:p>
    <w:p>
      <w:pPr>
        <w:pStyle w:val="BodyText"/>
        <w:spacing w:line="227" w:lineRule="exact"/>
        <w:ind w:right="0"/>
        <w:jc w:val="left"/>
      </w:pPr>
      <w:r>
        <w:rPr/>
        <w:t>会计处理；除此之外的其他长期福利，按照设定受益计划的有关规定进行会计处理，为简化相关</w:t>
      </w:r>
    </w:p>
    <w:p>
      <w:pPr>
        <w:pStyle w:val="BodyText"/>
        <w:spacing w:line="272" w:lineRule="exact" w:before="26"/>
        <w:ind w:right="146"/>
        <w:jc w:val="both"/>
      </w:pPr>
      <w:r>
        <w:rPr/>
        <w:t>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spacing w:line="240" w:lineRule="auto" w:before="5"/>
        <w:rPr>
          <w:rFonts w:ascii="宋体" w:hAnsi="宋体" w:cs="宋体" w:eastAsia="宋体" w:hint="default"/>
          <w:sz w:val="23"/>
          <w:szCs w:val="23"/>
        </w:rPr>
      </w:pPr>
    </w:p>
    <w:p>
      <w:pPr>
        <w:pStyle w:val="Heading5"/>
        <w:spacing w:line="240" w:lineRule="auto" w:before="0"/>
        <w:ind w:left="138" w:right="0"/>
        <w:jc w:val="left"/>
        <w:rPr>
          <w:b w:val="0"/>
          <w:bCs w:val="0"/>
        </w:rPr>
      </w:pPr>
      <w:r>
        <w:rPr>
          <w:rFonts w:ascii="Calibri" w:hAnsi="Calibri" w:cs="Calibri" w:eastAsia="Calibri" w:hint="default"/>
        </w:rPr>
        <w:t>21.  </w:t>
      </w:r>
      <w:r>
        <w:rPr>
          <w:rFonts w:ascii="Calibri" w:hAnsi="Calibri" w:cs="Calibri" w:eastAsia="Calibri" w:hint="default"/>
          <w:spacing w:val="12"/>
        </w:rPr>
        <w:t> </w:t>
      </w:r>
      <w:r>
        <w:rPr/>
        <w:t>预计负债</w:t>
      </w:r>
      <w:r>
        <w:rPr>
          <w:b w:val="0"/>
          <w:bCs w:val="0"/>
        </w:rPr>
      </w:r>
    </w:p>
    <w:p>
      <w:pPr>
        <w:pStyle w:val="BodyText"/>
        <w:spacing w:line="357" w:lineRule="auto" w:before="32"/>
        <w:ind w:right="133" w:firstLine="420"/>
        <w:jc w:val="both"/>
      </w:pPr>
      <w:r>
        <w:rPr>
          <w:rFonts w:ascii="宋体" w:hAnsi="宋体" w:cs="宋体" w:eastAsia="宋体" w:hint="default"/>
        </w:rPr>
        <w:t>1.</w:t>
      </w:r>
      <w:r>
        <w:rPr>
          <w:rFonts w:ascii="宋体" w:hAnsi="宋体" w:cs="宋体" w:eastAsia="宋体" w:hint="default"/>
          <w:spacing w:val="18"/>
        </w:rPr>
        <w:t> </w:t>
      </w:r>
      <w:r>
        <w:rPr>
          <w:spacing w:val="-3"/>
        </w:rPr>
        <w:t>因对外提供担保、诉讼事项、产品质量保证、亏损合同等或有事项形成的义务成为公司承</w:t>
      </w:r>
      <w:r>
        <w:rPr/>
        <w:t> 担的现时义务，履行该义务很可能导致经济利益流出公司，且该义务的金额能够可靠的计量时，</w:t>
      </w:r>
      <w:r>
        <w:rPr>
          <w:spacing w:val="-95"/>
        </w:rPr>
        <w:t> </w:t>
      </w:r>
      <w:r>
        <w:rPr>
          <w:spacing w:val="-95"/>
        </w:rPr>
      </w:r>
      <w:r>
        <w:rPr/>
        <w:t>公司将该项义务确认为预计负债。</w:t>
      </w:r>
    </w:p>
    <w:p>
      <w:pPr>
        <w:spacing w:after="0" w:line="357" w:lineRule="auto"/>
        <w:jc w:val="both"/>
        <w:sectPr>
          <w:footerReference w:type="default" r:id="rId35"/>
          <w:pgSz w:w="11910" w:h="16840"/>
          <w:pgMar w:footer="1194" w:header="882" w:top="1120" w:bottom="1380" w:left="1660" w:right="1140"/>
          <w:pgNumType w:start="57"/>
        </w:sectPr>
      </w:pPr>
    </w:p>
    <w:p>
      <w:pPr>
        <w:spacing w:line="240" w:lineRule="auto" w:before="4"/>
        <w:rPr>
          <w:rFonts w:ascii="宋体" w:hAnsi="宋体" w:cs="宋体" w:eastAsia="宋体" w:hint="default"/>
          <w:sz w:val="25"/>
          <w:szCs w:val="25"/>
        </w:rPr>
      </w:pPr>
    </w:p>
    <w:p>
      <w:pPr>
        <w:pStyle w:val="BodyText"/>
        <w:spacing w:line="355" w:lineRule="auto" w:before="35"/>
        <w:ind w:right="200" w:firstLine="420"/>
        <w:jc w:val="left"/>
      </w:pPr>
      <w:r>
        <w:rPr>
          <w:rFonts w:ascii="宋体" w:hAnsi="宋体" w:cs="宋体" w:eastAsia="宋体" w:hint="default"/>
        </w:rPr>
        <w:t>2.</w:t>
      </w:r>
      <w:r>
        <w:rPr>
          <w:rFonts w:ascii="宋体" w:hAnsi="宋体" w:cs="宋体" w:eastAsia="宋体" w:hint="default"/>
          <w:spacing w:val="20"/>
        </w:rPr>
        <w:t> </w:t>
      </w:r>
      <w:r>
        <w:rPr>
          <w:spacing w:val="-3"/>
        </w:rPr>
        <w:t>公司按照履行相关现时义务所需支出的最佳估计数对预计负债进行初始计量，并在资产负</w:t>
      </w:r>
      <w:r>
        <w:rPr/>
        <w:t> 债表日对预计负债的账面价值进行复核。</w:t>
      </w:r>
    </w:p>
    <w:p>
      <w:pPr>
        <w:pStyle w:val="Heading5"/>
        <w:spacing w:line="240" w:lineRule="auto" w:before="92"/>
        <w:ind w:left="138" w:right="0"/>
        <w:jc w:val="both"/>
        <w:rPr>
          <w:b w:val="0"/>
          <w:bCs w:val="0"/>
        </w:rPr>
      </w:pPr>
      <w:r>
        <w:rPr>
          <w:rFonts w:ascii="Calibri" w:hAnsi="Calibri" w:cs="Calibri" w:eastAsia="Calibri" w:hint="default"/>
        </w:rPr>
        <w:t>22.  </w:t>
      </w:r>
      <w:r>
        <w:rPr>
          <w:rFonts w:ascii="Calibri" w:hAnsi="Calibri" w:cs="Calibri" w:eastAsia="Calibri" w:hint="default"/>
          <w:spacing w:val="12"/>
        </w:rPr>
        <w:t> </w:t>
      </w:r>
      <w:r>
        <w:rPr/>
        <w:t>收入</w:t>
      </w:r>
      <w:r>
        <w:rPr>
          <w:b w:val="0"/>
          <w:bCs w:val="0"/>
        </w:rPr>
      </w:r>
    </w:p>
    <w:p>
      <w:pPr>
        <w:pStyle w:val="BodyText"/>
        <w:spacing w:line="240" w:lineRule="auto" w:before="32"/>
        <w:ind w:left="558" w:right="225"/>
        <w:jc w:val="left"/>
      </w:pPr>
      <w:r>
        <w:rPr>
          <w:rFonts w:ascii="宋体" w:hAnsi="宋体" w:cs="宋体" w:eastAsia="宋体" w:hint="default"/>
        </w:rPr>
        <w:t>1.</w:t>
      </w:r>
      <w:r>
        <w:rPr>
          <w:rFonts w:ascii="宋体" w:hAnsi="宋体" w:cs="宋体" w:eastAsia="宋体" w:hint="default"/>
          <w:spacing w:val="-2"/>
        </w:rPr>
        <w:t> </w:t>
      </w:r>
      <w:r>
        <w:rPr/>
        <w:t>收入确认原则</w:t>
      </w:r>
    </w:p>
    <w:p>
      <w:pPr>
        <w:pStyle w:val="BodyText"/>
        <w:spacing w:line="240" w:lineRule="auto" w:before="133"/>
        <w:ind w:left="558" w:right="225"/>
        <w:jc w:val="left"/>
      </w:pPr>
      <w:r>
        <w:rPr>
          <w:rFonts w:ascii="宋体" w:hAnsi="宋体" w:cs="宋体" w:eastAsia="宋体" w:hint="default"/>
        </w:rPr>
        <w:t>(1)</w:t>
      </w:r>
      <w:r>
        <w:rPr>
          <w:rFonts w:ascii="宋体" w:hAnsi="宋体" w:cs="宋体" w:eastAsia="宋体" w:hint="default"/>
          <w:spacing w:val="-2"/>
        </w:rPr>
        <w:t> </w:t>
      </w:r>
      <w:r>
        <w:rPr/>
        <w:t>销售商品</w:t>
      </w:r>
    </w:p>
    <w:p>
      <w:pPr>
        <w:pStyle w:val="BodyText"/>
        <w:spacing w:line="240" w:lineRule="auto" w:before="134"/>
        <w:ind w:left="558" w:right="0"/>
        <w:jc w:val="left"/>
      </w:pPr>
      <w:r>
        <w:rPr/>
        <w:t>销售商品收入在同时满足下列条件时予以确认： </w:t>
      </w:r>
      <w:r>
        <w:rPr>
          <w:rFonts w:ascii="宋体" w:hAnsi="宋体" w:cs="宋体" w:eastAsia="宋体" w:hint="default"/>
        </w:rPr>
        <w:t>1)</w:t>
      </w:r>
      <w:r>
        <w:rPr>
          <w:rFonts w:ascii="宋体" w:hAnsi="宋体" w:cs="宋体" w:eastAsia="宋体" w:hint="default"/>
          <w:spacing w:val="7"/>
        </w:rPr>
        <w:t> </w:t>
      </w:r>
      <w:r>
        <w:rPr/>
        <w:t>将商品所有权上的主要风险和报酬转移</w:t>
      </w:r>
    </w:p>
    <w:p>
      <w:pPr>
        <w:pStyle w:val="BodyText"/>
        <w:spacing w:line="240" w:lineRule="auto" w:before="133"/>
        <w:ind w:right="0"/>
        <w:jc w:val="both"/>
      </w:pPr>
      <w:r>
        <w:rPr/>
        <w:t>给购货方； </w:t>
      </w:r>
      <w:r>
        <w:rPr>
          <w:rFonts w:ascii="宋体" w:hAnsi="宋体" w:cs="宋体" w:eastAsia="宋体" w:hint="default"/>
        </w:rPr>
        <w:t>2)</w:t>
      </w:r>
      <w:r>
        <w:rPr>
          <w:rFonts w:ascii="宋体" w:hAnsi="宋体" w:cs="宋体" w:eastAsia="宋体" w:hint="default"/>
          <w:spacing w:val="9"/>
        </w:rPr>
        <w:t> </w:t>
      </w:r>
      <w:r>
        <w:rPr/>
        <w:t>公司不再保留通常与所有权相联系的继续管理权，也不再对已售出的商品实施有</w:t>
      </w:r>
    </w:p>
    <w:p>
      <w:pPr>
        <w:pStyle w:val="BodyText"/>
        <w:spacing w:line="357" w:lineRule="auto" w:before="133"/>
        <w:ind w:right="213"/>
        <w:jc w:val="both"/>
      </w:pPr>
      <w:r>
        <w:rPr/>
        <w:t>效控制； </w:t>
      </w:r>
      <w:r>
        <w:rPr>
          <w:rFonts w:ascii="宋体" w:hAnsi="宋体" w:cs="宋体" w:eastAsia="宋体" w:hint="default"/>
        </w:rPr>
        <w:t>3) </w:t>
      </w:r>
      <w:r>
        <w:rPr/>
        <w:t>收入的金额能够可靠地计量； </w:t>
      </w:r>
      <w:r>
        <w:rPr>
          <w:rFonts w:ascii="宋体" w:hAnsi="宋体" w:cs="宋体" w:eastAsia="宋体" w:hint="default"/>
        </w:rPr>
        <w:t>4) </w:t>
      </w:r>
      <w:r>
        <w:rPr/>
        <w:t>相关的经济利益很可能流入； </w:t>
      </w:r>
      <w:r>
        <w:rPr>
          <w:rFonts w:ascii="宋体" w:hAnsi="宋体" w:cs="宋体" w:eastAsia="宋体" w:hint="default"/>
        </w:rPr>
        <w:t>5)</w:t>
      </w:r>
      <w:r>
        <w:rPr>
          <w:rFonts w:ascii="宋体" w:hAnsi="宋体" w:cs="宋体" w:eastAsia="宋体" w:hint="default"/>
          <w:spacing w:val="8"/>
        </w:rPr>
        <w:t> </w:t>
      </w:r>
      <w:r>
        <w:rPr/>
        <w:t>相关的已发生 或将发生的成本能够可靠地计量。</w:t>
      </w:r>
    </w:p>
    <w:p>
      <w:pPr>
        <w:pStyle w:val="BodyText"/>
        <w:spacing w:line="357" w:lineRule="auto" w:before="30"/>
        <w:ind w:left="558" w:right="0"/>
        <w:jc w:val="left"/>
      </w:pPr>
      <w:r>
        <w:rPr>
          <w:rFonts w:ascii="宋体" w:hAnsi="宋体" w:cs="宋体" w:eastAsia="宋体" w:hint="default"/>
        </w:rPr>
        <w:t>(2) </w:t>
      </w:r>
      <w:r>
        <w:rPr/>
        <w:t>提供劳务 </w:t>
      </w:r>
      <w:r>
        <w:rPr>
          <w:spacing w:val="-3"/>
        </w:rPr>
        <w:t>提供劳务交易的结果在资产负债表日能够可靠估计的（同时满足收入的金额能够可靠地计量、</w:t>
      </w:r>
    </w:p>
    <w:p>
      <w:pPr>
        <w:pStyle w:val="BodyText"/>
        <w:spacing w:line="357" w:lineRule="auto" w:before="30"/>
        <w:ind w:right="212"/>
        <w:jc w:val="both"/>
      </w:pPr>
      <w:r>
        <w:rPr/>
        <w:t>相关经济利益很可能流入、交易的完工进度能够可靠地确定、交易中已发生和将发生的成本能够</w:t>
      </w:r>
      <w:r>
        <w:rPr>
          <w:spacing w:val="-96"/>
        </w:rPr>
        <w:t> </w:t>
      </w:r>
      <w:r>
        <w:rPr>
          <w:spacing w:val="-96"/>
        </w:rPr>
      </w:r>
      <w:r>
        <w:rPr>
          <w:spacing w:val="-5"/>
        </w:rPr>
        <w:t>可靠地计量），采用完工百分比法确认提供劳务的收入，并已经发生的成本占估计总成本的比例确</w:t>
      </w:r>
      <w:r>
        <w:rPr>
          <w:spacing w:val="-88"/>
        </w:rPr>
        <w:t> </w:t>
      </w:r>
      <w:r>
        <w:rPr>
          <w:spacing w:val="-88"/>
        </w:rPr>
      </w:r>
      <w:r>
        <w:rPr/>
        <w:t>定提供劳务交易的完工进度。提供劳务交易的结果在资产负债表日不能够可靠估计的，若已经发</w:t>
      </w:r>
      <w:r>
        <w:rPr>
          <w:spacing w:val="-96"/>
        </w:rPr>
        <w:t> </w:t>
      </w:r>
      <w:r>
        <w:rPr>
          <w:spacing w:val="-96"/>
        </w:rPr>
      </w:r>
      <w:r>
        <w:rPr/>
        <w:t>生的劳务成本预计能够得到补偿，按已经发生的劳务成本金额确认提供劳务收入，并按相同金额</w:t>
      </w:r>
      <w:r>
        <w:rPr>
          <w:spacing w:val="-96"/>
        </w:rPr>
        <w:t> </w:t>
      </w:r>
      <w:r>
        <w:rPr>
          <w:spacing w:val="-96"/>
        </w:rPr>
      </w:r>
      <w:r>
        <w:rPr/>
        <w:t>结转劳务成本；若已经发生的劳务成本预计不能够得到补偿，将已经发生的劳务成本计入当期损</w:t>
      </w:r>
      <w:r>
        <w:rPr>
          <w:spacing w:val="-96"/>
        </w:rPr>
        <w:t> </w:t>
      </w:r>
      <w:r>
        <w:rPr>
          <w:spacing w:val="-96"/>
        </w:rPr>
      </w:r>
      <w:r>
        <w:rPr/>
        <w:t>益，不确认劳务收入。</w:t>
      </w:r>
    </w:p>
    <w:p>
      <w:pPr>
        <w:pStyle w:val="BodyText"/>
        <w:spacing w:line="355" w:lineRule="auto" w:before="32"/>
        <w:ind w:left="558" w:right="208"/>
        <w:jc w:val="left"/>
      </w:pPr>
      <w:r>
        <w:rPr>
          <w:rFonts w:ascii="宋体" w:hAnsi="宋体" w:cs="宋体" w:eastAsia="宋体" w:hint="default"/>
        </w:rPr>
        <w:t>(3) </w:t>
      </w:r>
      <w:r>
        <w:rPr/>
        <w:t>让渡资产使用权 让渡资产使用权在同时满足相关的经济利益很可能流入、收入金额能够可靠计量时，确认让</w:t>
      </w:r>
    </w:p>
    <w:p>
      <w:pPr>
        <w:pStyle w:val="BodyText"/>
        <w:spacing w:line="355" w:lineRule="auto" w:before="33"/>
        <w:ind w:right="212"/>
        <w:jc w:val="both"/>
      </w:pPr>
      <w:r>
        <w:rPr/>
        <w:t>渡资产使用权的收入。利息收入按照他人使用本公司货币资金的时间和实际利率计算确定；使用</w:t>
      </w:r>
      <w:r>
        <w:rPr>
          <w:spacing w:val="-94"/>
        </w:rPr>
        <w:t> </w:t>
      </w:r>
      <w:r>
        <w:rPr>
          <w:spacing w:val="-94"/>
        </w:rPr>
      </w:r>
      <w:r>
        <w:rPr/>
        <w:t>费收入按有关合同或协议约定的收费时间和方法计算确定。</w:t>
      </w:r>
    </w:p>
    <w:p>
      <w:pPr>
        <w:pStyle w:val="BodyText"/>
        <w:spacing w:line="357" w:lineRule="auto" w:before="32"/>
        <w:ind w:left="558" w:right="208"/>
        <w:jc w:val="left"/>
      </w:pPr>
      <w:r>
        <w:rPr>
          <w:rFonts w:ascii="宋体" w:hAnsi="宋体" w:cs="宋体" w:eastAsia="宋体" w:hint="default"/>
        </w:rPr>
        <w:t>2.</w:t>
      </w:r>
      <w:r>
        <w:rPr>
          <w:rFonts w:ascii="宋体" w:hAnsi="宋体" w:cs="宋体" w:eastAsia="宋体" w:hint="default"/>
          <w:spacing w:val="-1"/>
        </w:rPr>
        <w:t> </w:t>
      </w:r>
      <w:r>
        <w:rPr/>
        <w:t>收入确认的具体方法 公司主要从事印染加工、销售针纺织品、无缝钢管等产品。内销产品收入确认需满足以下条</w:t>
      </w:r>
    </w:p>
    <w:p>
      <w:pPr>
        <w:pStyle w:val="BodyText"/>
        <w:spacing w:line="357" w:lineRule="auto" w:before="30"/>
        <w:ind w:right="226"/>
        <w:jc w:val="both"/>
      </w:pPr>
      <w:r>
        <w:rPr/>
        <w:t>件：公司已根据合同约定将产品交付给购货方，且产品销售收入金额已确定，已经收回货款或取 得了收款凭证且相关的经济利益很可能流入，产品相关的成本能够可靠地计量。外销产品收入确 认需满足以下条件：公司已根据合同约定将产品报关、离港，取得提单，且产品销售收入金额已 确定，已经收回货款或取得了收款凭证且相关的经济利益很可能流入，产品相关的成本能够可靠 地计量。</w:t>
      </w:r>
    </w:p>
    <w:p>
      <w:pPr>
        <w:pStyle w:val="Heading5"/>
        <w:spacing w:line="264" w:lineRule="auto" w:before="89"/>
        <w:ind w:left="138" w:right="3188"/>
        <w:jc w:val="left"/>
        <w:rPr>
          <w:b w:val="0"/>
          <w:bCs w:val="0"/>
        </w:rPr>
      </w:pPr>
      <w:r>
        <w:rPr>
          <w:rFonts w:ascii="Calibri" w:hAnsi="Calibri" w:cs="Calibri" w:eastAsia="Calibri" w:hint="default"/>
        </w:rPr>
        <w:t>23.</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57" w:lineRule="auto" w:before="37"/>
        <w:ind w:right="0" w:firstLine="420"/>
        <w:jc w:val="left"/>
      </w:pPr>
      <w:r>
        <w:rPr>
          <w:spacing w:val="-3"/>
        </w:rPr>
        <w:t>公司取得的、用于购建或以其他方式形成长期资产的政府补助划分为与资产相关的政府补助。</w:t>
      </w:r>
      <w:r>
        <w:rPr/>
        <w:t> 与资产相关的政府补助，确认为递延收益，并在相关资产使用寿命内平均分配，计入当期损益。</w:t>
      </w:r>
      <w:r>
        <w:rPr>
          <w:spacing w:val="-96"/>
        </w:rPr>
        <w:t> </w:t>
      </w:r>
      <w:r>
        <w:rPr>
          <w:spacing w:val="-96"/>
        </w:rPr>
      </w:r>
      <w:r>
        <w:rPr/>
        <w:t>但是，按照名义金额计量的政府补助，直接计入当期损益。</w:t>
      </w:r>
    </w:p>
    <w:p>
      <w:pPr>
        <w:spacing w:after="0" w:line="357" w:lineRule="auto"/>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spacing w:line="290" w:lineRule="auto" w:before="35"/>
        <w:ind w:left="658" w:right="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除与资产相关的政府补助之外的政府补助划分为与收益相关的政府补助。与收益相关的政府</w:t>
      </w:r>
    </w:p>
    <w:p>
      <w:pPr>
        <w:pStyle w:val="BodyText"/>
        <w:spacing w:line="357" w:lineRule="auto" w:before="89"/>
        <w:ind w:left="238" w:right="228"/>
        <w:jc w:val="left"/>
      </w:pPr>
      <w:r>
        <w:rPr/>
        <w:t>补助，用于补偿以后期间的相关费用或损失的，确认为递延收益，在确认相关费用的期间，计入</w:t>
      </w:r>
      <w:r>
        <w:rPr>
          <w:spacing w:val="-96"/>
        </w:rPr>
        <w:t> </w:t>
      </w:r>
      <w:r>
        <w:rPr>
          <w:spacing w:val="-96"/>
        </w:rPr>
      </w:r>
      <w:r>
        <w:rPr/>
        <w:t>当期损益；用于补偿已发生的相关费用或损失的，直接计入当期损益。</w:t>
      </w:r>
    </w:p>
    <w:p>
      <w:pPr>
        <w:pStyle w:val="Heading5"/>
        <w:spacing w:line="240" w:lineRule="auto" w:before="89"/>
        <w:ind w:left="238" w:right="239"/>
        <w:jc w:val="left"/>
        <w:rPr>
          <w:b w:val="0"/>
          <w:bCs w:val="0"/>
        </w:rPr>
      </w:pPr>
      <w:r>
        <w:rPr>
          <w:rFonts w:ascii="Calibri" w:hAnsi="Calibri" w:cs="Calibri" w:eastAsia="Calibri" w:hint="default"/>
        </w:rPr>
        <w:t>24.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left="238" w:right="232" w:firstLine="420"/>
        <w:jc w:val="both"/>
      </w:pPr>
      <w:r>
        <w:rPr>
          <w:rFonts w:ascii="宋体" w:hAnsi="宋体" w:cs="宋体" w:eastAsia="宋体" w:hint="default"/>
        </w:rPr>
        <w:t>1.</w:t>
      </w:r>
      <w:r>
        <w:rPr>
          <w:rFonts w:ascii="宋体" w:hAnsi="宋体" w:cs="宋体" w:eastAsia="宋体" w:hint="default"/>
          <w:spacing w:val="21"/>
        </w:rPr>
        <w:t> </w:t>
      </w:r>
      <w:r>
        <w:rPr>
          <w:spacing w:val="-3"/>
        </w:rPr>
        <w:t>根据资产、负债的账面价值与其计税基础之间的差额（未作为资产和负债确认的项目按照</w:t>
      </w:r>
      <w:r>
        <w:rPr/>
        <w:t> </w:t>
      </w:r>
      <w:r>
        <w:rPr>
          <w:spacing w:val="-5"/>
        </w:rPr>
        <w:t>税法规定可以确定其计税基础的，该计税基础与其账面数之间的差额），按照预期收回该资产或清</w:t>
      </w:r>
      <w:r>
        <w:rPr>
          <w:spacing w:val="-87"/>
        </w:rPr>
        <w:t> </w:t>
      </w:r>
      <w:r>
        <w:rPr>
          <w:spacing w:val="-87"/>
        </w:rPr>
      </w:r>
      <w:r>
        <w:rPr/>
        <w:t>偿该负债期间的适用税率计算确认递延所得税资产或递延所得税负债。</w:t>
      </w:r>
    </w:p>
    <w:p>
      <w:pPr>
        <w:pStyle w:val="BodyText"/>
        <w:spacing w:line="357" w:lineRule="auto" w:before="30"/>
        <w:ind w:left="238" w:right="234" w:firstLine="420"/>
        <w:jc w:val="both"/>
      </w:pPr>
      <w:r>
        <w:rPr>
          <w:rFonts w:ascii="宋体" w:hAnsi="宋体" w:cs="宋体" w:eastAsia="宋体" w:hint="default"/>
        </w:rPr>
        <w:t>2.</w:t>
      </w:r>
      <w:r>
        <w:rPr>
          <w:rFonts w:ascii="宋体" w:hAnsi="宋体" w:cs="宋体" w:eastAsia="宋体" w:hint="default"/>
          <w:spacing w:val="20"/>
        </w:rPr>
        <w:t> </w:t>
      </w:r>
      <w:r>
        <w:rPr>
          <w:spacing w:val="-3"/>
        </w:rPr>
        <w:t>确认递延所得税资产以很可能取得用来抵扣可抵扣暂时性差异的应纳税所得额为限。资产</w:t>
      </w:r>
      <w:r>
        <w:rPr/>
        <w:t> 负债表日，有确凿证据表明未来期间很可能获得足够的应纳税所得额用来抵扣可抵扣暂时性差异</w:t>
      </w:r>
      <w:r>
        <w:rPr>
          <w:spacing w:val="-96"/>
        </w:rPr>
        <w:t> </w:t>
      </w:r>
      <w:r>
        <w:rPr>
          <w:spacing w:val="-96"/>
        </w:rPr>
      </w:r>
      <w:r>
        <w:rPr/>
        <w:t>的，确认以前会计期间未确认的递延所得税资产。</w:t>
      </w:r>
    </w:p>
    <w:p>
      <w:pPr>
        <w:pStyle w:val="BodyText"/>
        <w:spacing w:line="355" w:lineRule="auto" w:before="31"/>
        <w:ind w:left="238" w:right="232" w:firstLine="420"/>
        <w:jc w:val="both"/>
      </w:pPr>
      <w:r>
        <w:rPr>
          <w:rFonts w:ascii="宋体" w:hAnsi="宋体" w:cs="宋体" w:eastAsia="宋体" w:hint="default"/>
        </w:rPr>
        <w:t>3.</w:t>
      </w:r>
      <w:r>
        <w:rPr>
          <w:rFonts w:ascii="宋体" w:hAnsi="宋体" w:cs="宋体" w:eastAsia="宋体" w:hint="default"/>
          <w:spacing w:val="21"/>
        </w:rPr>
        <w:t> </w:t>
      </w:r>
      <w:r>
        <w:rPr>
          <w:spacing w:val="-3"/>
        </w:rPr>
        <w:t>资产负债表日，对递延所得税资产的账面价值进行复核，如果未来期间很可能无法获得足</w:t>
      </w:r>
      <w:r>
        <w:rPr/>
        <w:t> 够的应纳税所得额用以抵扣递延所得税资产的利益，则减记递延所得税资产的账面价值。在很可</w:t>
      </w:r>
      <w:r>
        <w:rPr>
          <w:spacing w:val="-95"/>
        </w:rPr>
        <w:t> </w:t>
      </w:r>
      <w:r>
        <w:rPr>
          <w:spacing w:val="-95"/>
        </w:rPr>
      </w:r>
      <w:r>
        <w:rPr/>
        <w:t>能获得足够的应纳税所得额时，转回减记的金额。</w:t>
      </w:r>
    </w:p>
    <w:p>
      <w:pPr>
        <w:pStyle w:val="BodyText"/>
        <w:spacing w:line="355" w:lineRule="auto" w:before="33"/>
        <w:ind w:left="238" w:right="234" w:firstLine="420"/>
        <w:jc w:val="both"/>
      </w:pPr>
      <w:r>
        <w:rPr>
          <w:rFonts w:ascii="宋体" w:hAnsi="宋体" w:cs="宋体" w:eastAsia="宋体" w:hint="default"/>
        </w:rPr>
        <w:t>4.</w:t>
      </w:r>
      <w:r>
        <w:rPr>
          <w:rFonts w:ascii="宋体" w:hAnsi="宋体" w:cs="宋体" w:eastAsia="宋体" w:hint="default"/>
          <w:spacing w:val="20"/>
        </w:rPr>
        <w:t> </w:t>
      </w:r>
      <w:r>
        <w:rPr>
          <w:spacing w:val="-3"/>
        </w:rPr>
        <w:t>公司当期所得税和递延所得税作为所得税费用或收益计入当期损益，但不包括下列情况产</w:t>
      </w:r>
      <w:r>
        <w:rPr/>
        <w:t> 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1"/>
        </w:rPr>
        <w:t> </w:t>
      </w:r>
      <w:r>
        <w:rPr/>
        <w:t>直接在所有者权益中确认的交易或者事项。</w:t>
      </w:r>
    </w:p>
    <w:p>
      <w:pPr>
        <w:pStyle w:val="Heading5"/>
        <w:spacing w:line="264" w:lineRule="auto" w:before="92"/>
        <w:ind w:left="238" w:right="6201"/>
        <w:jc w:val="left"/>
        <w:rPr>
          <w:b w:val="0"/>
          <w:bCs w:val="0"/>
        </w:rPr>
      </w:pPr>
      <w:r>
        <w:rPr>
          <w:rFonts w:ascii="Calibri" w:hAnsi="Calibri" w:cs="Calibri" w:eastAsia="Calibri" w:hint="default"/>
        </w:rPr>
        <w:t>25.</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55" w:lineRule="auto" w:before="37"/>
        <w:ind w:left="238" w:right="235" w:firstLine="420"/>
        <w:jc w:val="both"/>
      </w:pPr>
      <w:r>
        <w:rPr/>
        <w:t>公司为承租人时，在租赁期内各个期间按照直线法将租金计入相关资产成本或确认为当期损 益，发生的初始直接费用，直接计入当期损益。或有租金在实际发生时计入当期损益。</w:t>
      </w:r>
    </w:p>
    <w:p>
      <w:pPr>
        <w:pStyle w:val="BodyText"/>
        <w:spacing w:line="355" w:lineRule="auto" w:before="33"/>
        <w:ind w:left="238" w:right="235" w:firstLine="420"/>
        <w:jc w:val="both"/>
      </w:pPr>
      <w:r>
        <w:rPr/>
        <w:t>公司为出租人时，在租赁期内各个期间按照直线法将租金确认为当期损益，发生的初始直接 费用，除金额较大的予以资本化并分期计入损益外，均直接计入当期损益。或有租金在实际发生</w:t>
      </w:r>
      <w:r>
        <w:rPr>
          <w:spacing w:val="-96"/>
        </w:rPr>
        <w:t> </w:t>
      </w:r>
      <w:r>
        <w:rPr>
          <w:spacing w:val="-96"/>
        </w:rPr>
      </w:r>
      <w:r>
        <w:rPr/>
        <w:t>时计入当期损益。</w:t>
      </w:r>
    </w:p>
    <w:p>
      <w:pPr>
        <w:pStyle w:val="Heading5"/>
        <w:spacing w:line="264" w:lineRule="auto" w:before="92"/>
        <w:ind w:left="238" w:right="4533"/>
        <w:jc w:val="left"/>
        <w:rPr>
          <w:b w:val="0"/>
          <w:bCs w:val="0"/>
        </w:rPr>
      </w:pPr>
      <w:r>
        <w:rPr>
          <w:rFonts w:ascii="Calibri" w:hAnsi="Calibri" w:cs="Calibri" w:eastAsia="Calibri" w:hint="default"/>
        </w:rPr>
        <w:t>26.</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38" w:right="239"/>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56"/>
        <w:gridCol w:w="3054"/>
        <w:gridCol w:w="3040"/>
      </w:tblGrid>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37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年度起执行财政部于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年修订或新制定发布的</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号──职 </w:t>
            </w:r>
            <w:r>
              <w:rPr>
                <w:rFonts w:ascii="宋体" w:hAnsi="宋体" w:cs="宋体" w:eastAsia="宋体" w:hint="default"/>
                <w:spacing w:val="-7"/>
                <w:sz w:val="21"/>
                <w:szCs w:val="21"/>
              </w:rPr>
              <w:t>工薪酬》等八项具体会计准则。</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本次变更经公司七届四次董事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会议审议通过。</w:t>
            </w: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6"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238" w:right="239"/>
        <w:jc w:val="left"/>
      </w:pPr>
      <w:r>
        <w:rPr/>
        <w:t>受重要影响的报表项目和金额</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543"/>
        <w:gridCol w:w="2700"/>
        <w:gridCol w:w="2295"/>
      </w:tblGrid>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5"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w:t>
              <w:tab/>
              <w:t>注</w:t>
            </w:r>
          </w:p>
        </w:tc>
      </w:tr>
    </w:tbl>
    <w:p>
      <w:pPr>
        <w:spacing w:after="0" w:line="241" w:lineRule="exact"/>
        <w:jc w:val="center"/>
        <w:rPr>
          <w:rFonts w:ascii="宋体" w:hAnsi="宋体" w:cs="宋体" w:eastAsia="宋体" w:hint="default"/>
          <w:sz w:val="21"/>
          <w:szCs w:val="21"/>
        </w:rPr>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543"/>
        <w:gridCol w:w="2700"/>
        <w:gridCol w:w="2295"/>
      </w:tblGrid>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171,129,760.90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-171,129,760.90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-20,296,548.50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20,296,548.50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21,480,216.53</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-21,480,216.53</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-226,407,831.27</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226,407,831.27</w:t>
            </w:r>
          </w:p>
        </w:tc>
        <w:tc>
          <w:tcPr>
            <w:tcW w:w="22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left="238" w:right="239"/>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38" w:right="23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5"/>
        <w:spacing w:line="240" w:lineRule="auto" w:before="0"/>
        <w:ind w:left="238" w:right="239"/>
        <w:jc w:val="left"/>
        <w:rPr>
          <w:b w:val="0"/>
          <w:bCs w:val="0"/>
        </w:rPr>
      </w:pPr>
      <w:r>
        <w:rPr/>
        <w:t>六、税项</w:t>
      </w:r>
      <w:r>
        <w:rPr>
          <w:b w:val="0"/>
          <w:bCs w:val="0"/>
        </w:rPr>
      </w:r>
    </w:p>
    <w:p>
      <w:pPr>
        <w:pStyle w:val="Heading5"/>
        <w:tabs>
          <w:tab w:pos="662" w:val="left" w:leader="none"/>
        </w:tabs>
        <w:spacing w:line="240" w:lineRule="auto" w:before="57"/>
        <w:ind w:left="238" w:right="239"/>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2782"/>
        <w:gridCol w:w="3146"/>
        <w:gridCol w:w="3123"/>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z w:val="21"/>
                <w:szCs w:val="21"/>
              </w:rPr>
              <w:t>的税率计缴；出口货物享</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受“免、抵、退”政策，退税率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0%-16%</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p>
        </w:tc>
      </w:tr>
      <w:tr>
        <w:trPr>
          <w:trHeight w:val="82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 计征的，按租金收入的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b/>
          <w:bCs/>
          <w:sz w:val="15"/>
          <w:szCs w:val="15"/>
        </w:rPr>
      </w:pPr>
    </w:p>
    <w:p>
      <w:pPr>
        <w:pStyle w:val="BodyText"/>
        <w:spacing w:line="240" w:lineRule="auto" w:before="35"/>
        <w:ind w:left="238" w:right="239"/>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60"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浙江富润纺织有限公司、浙江富润印染有限公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司、浙江明贺钢管有限公司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4"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sz w:val="20"/>
          <w:szCs w:val="20"/>
        </w:rPr>
      </w:pPr>
    </w:p>
    <w:p>
      <w:pPr>
        <w:pStyle w:val="Heading5"/>
        <w:tabs>
          <w:tab w:pos="662" w:val="left" w:leader="none"/>
        </w:tabs>
        <w:spacing w:line="240" w:lineRule="auto"/>
        <w:ind w:left="238" w:right="239"/>
        <w:jc w:val="left"/>
        <w:rPr>
          <w:b w:val="0"/>
          <w:bCs w:val="0"/>
        </w:rPr>
      </w:pPr>
      <w:r>
        <w:rPr>
          <w:rFonts w:ascii="Calibri" w:hAnsi="Calibri" w:cs="Calibri" w:eastAsia="Calibri" w:hint="default"/>
        </w:rPr>
        <w:t>2.</w:t>
        <w:tab/>
      </w:r>
      <w:r>
        <w:rPr/>
        <w:t>税收优惠</w:t>
      </w:r>
      <w:r>
        <w:rPr>
          <w:b w:val="0"/>
          <w:bCs w:val="0"/>
        </w:rPr>
      </w:r>
    </w:p>
    <w:p>
      <w:pPr>
        <w:pStyle w:val="BodyText"/>
        <w:spacing w:line="357" w:lineRule="auto" w:before="32"/>
        <w:ind w:left="238" w:right="232" w:firstLine="420"/>
        <w:jc w:val="both"/>
      </w:pPr>
      <w:r>
        <w:rPr>
          <w:spacing w:val="-4"/>
        </w:rPr>
        <w:t>根据科学技术部火炬高技术产业开发中心《关于浙江省</w:t>
      </w:r>
      <w:r>
        <w:rPr>
          <w:spacing w:val="-52"/>
        </w:rPr>
        <w:t> </w:t>
      </w:r>
      <w:r>
        <w:rPr>
          <w:rFonts w:ascii="宋体" w:hAnsi="宋体" w:cs="宋体" w:eastAsia="宋体" w:hint="default"/>
        </w:rPr>
        <w:t>2014</w:t>
      </w:r>
      <w:r>
        <w:rPr>
          <w:rFonts w:ascii="宋体" w:hAnsi="宋体" w:cs="宋体" w:eastAsia="宋体" w:hint="default"/>
          <w:spacing w:val="-53"/>
        </w:rPr>
        <w:t> </w:t>
      </w:r>
      <w:r>
        <w:rPr/>
        <w:t>年第二批高新技术企业备案的复 </w:t>
      </w:r>
      <w:r>
        <w:rPr>
          <w:spacing w:val="-18"/>
        </w:rPr>
        <w:t>函》（国科火字〔</w:t>
      </w:r>
      <w:r>
        <w:rPr>
          <w:rFonts w:ascii="宋体" w:hAnsi="宋体" w:cs="宋体" w:eastAsia="宋体" w:hint="default"/>
          <w:spacing w:val="-18"/>
        </w:rPr>
        <w:t>2015</w:t>
      </w:r>
      <w:r>
        <w:rPr>
          <w:spacing w:val="-18"/>
        </w:rPr>
        <w:t>〕</w:t>
      </w:r>
      <w:r>
        <w:rPr>
          <w:rFonts w:ascii="宋体" w:hAnsi="宋体" w:cs="宋体" w:eastAsia="宋体" w:hint="default"/>
          <w:spacing w:val="-18"/>
        </w:rPr>
        <w:t>31</w:t>
      </w:r>
      <w:r>
        <w:rPr>
          <w:rFonts w:ascii="宋体" w:hAnsi="宋体" w:cs="宋体" w:eastAsia="宋体" w:hint="default"/>
          <w:spacing w:val="-28"/>
        </w:rPr>
        <w:t> </w:t>
      </w:r>
      <w:r>
        <w:rPr>
          <w:spacing w:val="-7"/>
        </w:rPr>
        <w:t>号），子公司浙江富润纺织有限公司、浙江富润印染有限公司被列入“浙</w:t>
      </w:r>
      <w:r>
        <w:rPr>
          <w:spacing w:val="-100"/>
        </w:rPr>
        <w:t> </w:t>
      </w:r>
      <w:r>
        <w:rPr>
          <w:spacing w:val="-100"/>
        </w:rPr>
      </w:r>
      <w:r>
        <w:rPr/>
        <w:t>江省</w:t>
      </w:r>
      <w:r>
        <w:rPr>
          <w:spacing w:val="-54"/>
        </w:rPr>
        <w:t> </w:t>
      </w:r>
      <w:r>
        <w:rPr>
          <w:rFonts w:ascii="宋体" w:hAnsi="宋体" w:cs="宋体" w:eastAsia="宋体" w:hint="default"/>
        </w:rPr>
        <w:t>2014</w:t>
      </w:r>
      <w:r>
        <w:rPr>
          <w:rFonts w:ascii="宋体" w:hAnsi="宋体" w:cs="宋体" w:eastAsia="宋体" w:hint="default"/>
          <w:spacing w:val="-54"/>
        </w:rPr>
        <w:t> </w:t>
      </w:r>
      <w:r>
        <w:rPr/>
        <w:t>年第二批高新技术企业名单”，自</w:t>
      </w:r>
      <w:r>
        <w:rPr>
          <w:spacing w:val="-54"/>
        </w:rPr>
        <w:t> </w:t>
      </w:r>
      <w:r>
        <w:rPr>
          <w:rFonts w:ascii="宋体" w:hAnsi="宋体" w:cs="宋体" w:eastAsia="宋体" w:hint="default"/>
        </w:rPr>
        <w:t>2014</w:t>
      </w:r>
      <w:r>
        <w:rPr>
          <w:rFonts w:ascii="宋体" w:hAnsi="宋体" w:cs="宋体" w:eastAsia="宋体" w:hint="default"/>
          <w:spacing w:val="-54"/>
        </w:rPr>
        <w:t> </w:t>
      </w:r>
      <w:r>
        <w:rPr/>
        <w:t>年起</w:t>
      </w:r>
      <w:r>
        <w:rPr>
          <w:spacing w:val="-55"/>
        </w:rPr>
        <w:t> </w:t>
      </w:r>
      <w:r>
        <w:rPr>
          <w:rFonts w:ascii="宋体" w:hAnsi="宋体" w:cs="宋体" w:eastAsia="宋体" w:hint="default"/>
        </w:rPr>
        <w:t>3</w:t>
      </w:r>
      <w:r>
        <w:rPr>
          <w:rFonts w:ascii="宋体" w:hAnsi="宋体" w:cs="宋体" w:eastAsia="宋体" w:hint="default"/>
          <w:spacing w:val="-53"/>
        </w:rPr>
        <w:t> </w:t>
      </w:r>
      <w:r>
        <w:rPr/>
        <w:t>年内按</w:t>
      </w:r>
      <w:r>
        <w:rPr>
          <w:spacing w:val="-54"/>
        </w:rPr>
        <w:t> </w:t>
      </w:r>
      <w:r>
        <w:rPr>
          <w:rFonts w:ascii="宋体" w:hAnsi="宋体" w:cs="宋体" w:eastAsia="宋体" w:hint="default"/>
        </w:rPr>
        <w:t>15%</w:t>
      </w:r>
      <w:r>
        <w:rPr/>
        <w:t>的税率计缴企业所得税。</w:t>
      </w:r>
    </w:p>
    <w:p>
      <w:pPr>
        <w:spacing w:after="0" w:line="357" w:lineRule="auto"/>
        <w:jc w:val="both"/>
        <w:sectPr>
          <w:footerReference w:type="default" r:id="rId36"/>
          <w:pgSz w:w="11910" w:h="16840"/>
          <w:pgMar w:footer="1194" w:header="882" w:top="1120" w:bottom="1380" w:left="1560" w:right="1040"/>
        </w:sectPr>
      </w:pPr>
    </w:p>
    <w:p>
      <w:pPr>
        <w:spacing w:line="240" w:lineRule="auto" w:before="3"/>
        <w:rPr>
          <w:rFonts w:ascii="宋体" w:hAnsi="宋体" w:cs="宋体" w:eastAsia="宋体" w:hint="default"/>
          <w:sz w:val="25"/>
          <w:szCs w:val="25"/>
        </w:rPr>
      </w:pPr>
    </w:p>
    <w:p>
      <w:pPr>
        <w:pStyle w:val="BodyText"/>
        <w:spacing w:line="272" w:lineRule="exact" w:before="63"/>
        <w:ind w:left="258" w:right="228"/>
        <w:jc w:val="left"/>
      </w:pPr>
      <w:r>
        <w:rPr/>
        <w:t>根据浙江省科学技术厅、浙江省财政厅、浙江省国家税务局、浙江省地方税务局联合发布的《关 于认定杭州天宽科技有限公司等</w:t>
      </w:r>
      <w:r>
        <w:rPr>
          <w:spacing w:val="-54"/>
        </w:rPr>
        <w:t> </w:t>
      </w:r>
      <w:r>
        <w:rPr>
          <w:rFonts w:ascii="宋体" w:hAnsi="宋体" w:cs="宋体" w:eastAsia="宋体" w:hint="default"/>
        </w:rPr>
        <w:t>329</w:t>
      </w:r>
      <w:r>
        <w:rPr>
          <w:rFonts w:ascii="宋体" w:hAnsi="宋体" w:cs="宋体" w:eastAsia="宋体" w:hint="default"/>
          <w:spacing w:val="-53"/>
        </w:rPr>
        <w:t> </w:t>
      </w:r>
      <w:r>
        <w:rPr/>
        <w:t>家企业为</w:t>
      </w:r>
      <w:r>
        <w:rPr>
          <w:spacing w:val="-55"/>
        </w:rPr>
        <w:t> </w:t>
      </w:r>
      <w:r>
        <w:rPr>
          <w:rFonts w:ascii="宋体" w:hAnsi="宋体" w:cs="宋体" w:eastAsia="宋体" w:hint="default"/>
        </w:rPr>
        <w:t>2012</w:t>
      </w:r>
      <w:r>
        <w:rPr>
          <w:rFonts w:ascii="宋体" w:hAnsi="宋体" w:cs="宋体" w:eastAsia="宋体" w:hint="default"/>
          <w:spacing w:val="-54"/>
        </w:rPr>
        <w:t> </w:t>
      </w:r>
      <w:r>
        <w:rPr/>
        <w:t>年第二批高新技术企业的通知》（浙科发高</w:t>
      </w:r>
    </w:p>
    <w:p>
      <w:pPr>
        <w:pStyle w:val="BodyText"/>
        <w:spacing w:line="272" w:lineRule="exact"/>
        <w:ind w:left="258" w:right="223"/>
        <w:jc w:val="left"/>
      </w:pPr>
      <w:r>
        <w:rPr>
          <w:rFonts w:ascii="宋体" w:hAnsi="宋体" w:cs="宋体" w:eastAsia="宋体" w:hint="default"/>
        </w:rPr>
        <w:t>[2012]313</w:t>
      </w:r>
      <w:r>
        <w:rPr>
          <w:rFonts w:ascii="宋体" w:hAnsi="宋体" w:cs="宋体" w:eastAsia="宋体" w:hint="default"/>
          <w:spacing w:val="-48"/>
        </w:rPr>
        <w:t> </w:t>
      </w:r>
      <w:r>
        <w:rPr>
          <w:spacing w:val="-8"/>
        </w:rPr>
        <w:t>号），子公司浙江明贺钢管有限公司通过高新技术企业认定，自</w:t>
      </w:r>
      <w:r>
        <w:rPr>
          <w:spacing w:val="-49"/>
        </w:rPr>
        <w:t> </w:t>
      </w:r>
      <w:r>
        <w:rPr>
          <w:rFonts w:ascii="宋体" w:hAnsi="宋体" w:cs="宋体" w:eastAsia="宋体" w:hint="default"/>
        </w:rPr>
        <w:t>2012</w:t>
      </w:r>
      <w:r>
        <w:rPr>
          <w:rFonts w:ascii="宋体" w:hAnsi="宋体" w:cs="宋体" w:eastAsia="宋体" w:hint="default"/>
          <w:spacing w:val="-49"/>
        </w:rPr>
        <w:t> </w:t>
      </w:r>
      <w:r>
        <w:rPr/>
        <w:t>年起</w:t>
      </w:r>
      <w:r>
        <w:rPr>
          <w:spacing w:val="-51"/>
        </w:rPr>
        <w:t> </w:t>
      </w:r>
      <w:r>
        <w:rPr>
          <w:rFonts w:ascii="宋体" w:hAnsi="宋体" w:cs="宋体" w:eastAsia="宋体" w:hint="default"/>
        </w:rPr>
        <w:t>3</w:t>
      </w:r>
      <w:r>
        <w:rPr>
          <w:rFonts w:ascii="宋体" w:hAnsi="宋体" w:cs="宋体" w:eastAsia="宋体" w:hint="default"/>
          <w:spacing w:val="-48"/>
        </w:rPr>
        <w:t> </w:t>
      </w:r>
      <w:r>
        <w:rPr/>
        <w:t>年内按</w:t>
      </w:r>
      <w:r>
        <w:rPr>
          <w:spacing w:val="-51"/>
        </w:rPr>
        <w:t> </w:t>
      </w:r>
      <w:r>
        <w:rPr>
          <w:rFonts w:ascii="宋体" w:hAnsi="宋体" w:cs="宋体" w:eastAsia="宋体" w:hint="default"/>
        </w:rPr>
        <w:t>15% </w:t>
      </w:r>
      <w:r>
        <w:rPr/>
        <w:t>的税率计缴企业所得税。</w:t>
      </w:r>
    </w:p>
    <w:p>
      <w:pPr>
        <w:pStyle w:val="Heading5"/>
        <w:spacing w:line="290" w:lineRule="auto" w:before="33"/>
        <w:ind w:left="258" w:right="6518"/>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pStyle w:val="BodyText"/>
        <w:tabs>
          <w:tab w:pos="1049" w:val="left" w:leader="none"/>
        </w:tabs>
        <w:spacing w:line="240" w:lineRule="auto" w:before="13"/>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351,194.41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66,700.18</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198,821,013.56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279,759,822.70</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16,410,847.73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13,287,025.03</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215,583,055.70</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293,113,547.91</w:t>
            </w:r>
          </w:p>
        </w:tc>
      </w:tr>
    </w:tbl>
    <w:p>
      <w:pPr>
        <w:pStyle w:val="BodyText"/>
        <w:spacing w:line="240" w:lineRule="exact"/>
        <w:ind w:left="258" w:right="228"/>
        <w:jc w:val="left"/>
      </w:pPr>
      <w:r>
        <w:rPr/>
        <w:t>其他说明</w:t>
      </w:r>
    </w:p>
    <w:p>
      <w:pPr>
        <w:pStyle w:val="BodyText"/>
        <w:spacing w:line="272" w:lineRule="exact"/>
        <w:ind w:left="258" w:right="0"/>
        <w:jc w:val="left"/>
      </w:pPr>
      <w:r>
        <w:rPr/>
        <w:t>其他货币资金期末余额中，公司银行承兑汇票保证金账户余额为</w:t>
      </w:r>
      <w:r>
        <w:rPr>
          <w:spacing w:val="-53"/>
        </w:rPr>
        <w:t> </w:t>
      </w:r>
      <w:r>
        <w:rPr>
          <w:rFonts w:ascii="宋体" w:hAnsi="宋体" w:cs="宋体" w:eastAsia="宋体" w:hint="default"/>
        </w:rPr>
        <w:t>15,924,590.12</w:t>
      </w:r>
      <w:r>
        <w:rPr>
          <w:rFonts w:ascii="宋体" w:hAnsi="宋体" w:cs="宋体" w:eastAsia="宋体" w:hint="default"/>
          <w:spacing w:val="-53"/>
        </w:rPr>
        <w:t> </w:t>
      </w:r>
      <w:r>
        <w:rPr/>
        <w:t>元（含利息收入</w:t>
      </w:r>
    </w:p>
    <w:p>
      <w:pPr>
        <w:pStyle w:val="BodyText"/>
        <w:spacing w:line="274" w:lineRule="exact"/>
        <w:ind w:left="258" w:right="228"/>
        <w:jc w:val="left"/>
      </w:pPr>
      <w:r>
        <w:rPr>
          <w:rFonts w:ascii="宋体" w:hAnsi="宋体" w:cs="宋体" w:eastAsia="宋体" w:hint="default"/>
        </w:rPr>
        <w:t>590.12</w:t>
      </w:r>
      <w:r>
        <w:rPr>
          <w:rFonts w:ascii="宋体" w:hAnsi="宋体" w:cs="宋体" w:eastAsia="宋体" w:hint="default"/>
          <w:spacing w:val="-52"/>
        </w:rPr>
        <w:t> </w:t>
      </w:r>
      <w:r>
        <w:rPr/>
        <w:t>元）</w:t>
      </w:r>
      <w:r>
        <w:rPr>
          <w:rFonts w:ascii="宋体" w:hAnsi="宋体" w:cs="宋体" w:eastAsia="宋体" w:hint="default"/>
        </w:rPr>
        <w:t>,</w:t>
      </w:r>
      <w:r>
        <w:rPr/>
        <w:t>信用证保证金账户余额为</w:t>
      </w:r>
      <w:r>
        <w:rPr>
          <w:spacing w:val="-53"/>
        </w:rPr>
        <w:t> </w:t>
      </w:r>
      <w:r>
        <w:rPr>
          <w:rFonts w:ascii="宋体" w:hAnsi="宋体" w:cs="宋体" w:eastAsia="宋体" w:hint="default"/>
        </w:rPr>
        <w:t>334,657.59</w:t>
      </w:r>
      <w:r>
        <w:rPr>
          <w:rFonts w:ascii="宋体" w:hAnsi="宋体" w:cs="宋体" w:eastAsia="宋体" w:hint="default"/>
          <w:spacing w:val="-54"/>
        </w:rPr>
        <w:t> </w:t>
      </w:r>
      <w:r>
        <w:rPr/>
        <w:t>元（含利息收入</w:t>
      </w:r>
      <w:r>
        <w:rPr>
          <w:spacing w:val="-54"/>
        </w:rPr>
        <w:t> </w:t>
      </w:r>
      <w:r>
        <w:rPr>
          <w:rFonts w:ascii="宋体" w:hAnsi="宋体" w:cs="宋体" w:eastAsia="宋体" w:hint="default"/>
        </w:rPr>
        <w:t>14,657.59</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pStyle w:val="Heading5"/>
        <w:spacing w:line="240" w:lineRule="auto"/>
        <w:ind w:left="258" w:right="228"/>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244,200.00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206,860.00</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244,200.00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174,100.00</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32,760.00</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244,200.00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206,860.00</w:t>
            </w:r>
          </w:p>
        </w:tc>
      </w:tr>
    </w:tbl>
    <w:p>
      <w:pPr>
        <w:spacing w:line="240" w:lineRule="auto" w:before="6"/>
        <w:rPr>
          <w:rFonts w:ascii="宋体" w:hAnsi="宋体" w:cs="宋体" w:eastAsia="宋体" w:hint="default"/>
          <w:sz w:val="15"/>
          <w:szCs w:val="15"/>
        </w:rPr>
      </w:pPr>
    </w:p>
    <w:p>
      <w:pPr>
        <w:pStyle w:val="BodyText"/>
        <w:spacing w:line="274" w:lineRule="exact" w:before="35"/>
        <w:ind w:left="258" w:right="228"/>
        <w:jc w:val="left"/>
      </w:pPr>
      <w:r>
        <w:rPr/>
        <w:t>其他说明：</w:t>
      </w:r>
    </w:p>
    <w:p>
      <w:pPr>
        <w:pStyle w:val="BodyText"/>
        <w:spacing w:line="357" w:lineRule="auto"/>
        <w:ind w:left="258" w:right="228" w:firstLine="420"/>
        <w:jc w:val="left"/>
      </w:pPr>
      <w:r>
        <w:rPr/>
        <w:t>期末权益工具投资系子公司浙江富润宏丰纺织有限公司持有的国电电力、福星股份、盾安环 境等股票的期末市值。</w:t>
      </w:r>
    </w:p>
    <w:p>
      <w:pPr>
        <w:spacing w:after="0" w:line="357" w:lineRule="auto"/>
        <w:jc w:val="left"/>
        <w:sectPr>
          <w:footerReference w:type="default" r:id="rId37"/>
          <w:pgSz w:w="11910" w:h="16840"/>
          <w:pgMar w:footer="1194" w:header="882" w:top="1120" w:bottom="1380" w:left="1540" w:right="1040"/>
          <w:pgNumType w:start="61"/>
        </w:sectPr>
      </w:pPr>
    </w:p>
    <w:p>
      <w:pPr>
        <w:pStyle w:val="Heading5"/>
        <w:spacing w:line="240" w:lineRule="auto" w:before="89"/>
        <w:ind w:left="258" w:right="-20"/>
        <w:jc w:val="left"/>
        <w:rPr>
          <w:b w:val="0"/>
          <w:bCs w:val="0"/>
        </w:rPr>
      </w:pPr>
      <w:r>
        <w:rPr>
          <w:rFonts w:ascii="宋体" w:hAnsi="宋体" w:cs="宋体" w:eastAsia="宋体" w:hint="default"/>
        </w:rPr>
        <w:t>3</w:t>
      </w:r>
      <w:r>
        <w:rPr/>
        <w:t>、</w:t>
      </w:r>
      <w:r>
        <w:rPr>
          <w:spacing w:val="-6"/>
        </w:rPr>
        <w:t> </w:t>
      </w:r>
      <w:r>
        <w:rPr/>
        <w:t>衍生金融资产</w:t>
      </w:r>
      <w:r>
        <w:rPr>
          <w:b w:val="0"/>
          <w:bCs w:val="0"/>
        </w:rPr>
      </w:r>
    </w:p>
    <w:p>
      <w:pPr>
        <w:spacing w:line="290" w:lineRule="auto" w:before="57"/>
        <w:ind w:left="258" w:right="62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5"/>
        <w:spacing w:line="240" w:lineRule="auto" w:before="13"/>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780" w:bottom="2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5"/>
              <w:jc w:val="right"/>
              <w:rPr>
                <w:rFonts w:ascii="宋体" w:hAnsi="宋体" w:cs="宋体" w:eastAsia="宋体" w:hint="default"/>
                <w:sz w:val="18"/>
                <w:szCs w:val="18"/>
              </w:rPr>
            </w:pPr>
            <w:r>
              <w:rPr>
                <w:rFonts w:ascii="宋体"/>
                <w:sz w:val="18"/>
              </w:rPr>
              <w:t>40,319,595.76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22,366,870.25</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40,319,595.76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22,366,870.25</w:t>
            </w:r>
          </w:p>
        </w:tc>
      </w:tr>
    </w:tbl>
    <w:p>
      <w:pPr>
        <w:spacing w:after="0" w:line="241" w:lineRule="exact"/>
        <w:jc w:val="right"/>
        <w:rPr>
          <w:rFonts w:ascii="宋体" w:hAnsi="宋体" w:cs="宋体" w:eastAsia="宋体" w:hint="default"/>
          <w:sz w:val="21"/>
          <w:szCs w:val="21"/>
        </w:rPr>
        <w:sectPr>
          <w:type w:val="continuous"/>
          <w:pgSz w:w="11910" w:h="16840"/>
          <w:pgMar w:top="780" w:bottom="280" w:left="1540" w:right="1040"/>
        </w:sectPr>
      </w:pPr>
    </w:p>
    <w:p>
      <w:pPr>
        <w:pStyle w:val="BodyText"/>
        <w:spacing w:line="240" w:lineRule="auto" w:before="26"/>
        <w:ind w:left="258" w:right="-19"/>
        <w:jc w:val="left"/>
      </w:pPr>
      <w:r>
        <w:rPr/>
        <w:t>期末公司无质押的应收票据。</w:t>
      </w:r>
    </w:p>
    <w:p>
      <w:pPr>
        <w:pStyle w:val="Heading5"/>
        <w:spacing w:line="240" w:lineRule="auto" w:before="57"/>
        <w:ind w:left="258" w:right="-19"/>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06" w:val="left" w:leader="none"/>
        </w:tabs>
        <w:spacing w:line="240" w:lineRule="auto" w:before="167"/>
        <w:ind w:left="56" w:right="0"/>
        <w:jc w:val="left"/>
      </w:pPr>
      <w:r>
        <w:rPr/>
        <w:t>单位：元</w:t>
        <w:tab/>
        <w:t>币种：人民币</w:t>
      </w:r>
    </w:p>
    <w:p>
      <w:pPr>
        <w:spacing w:after="0" w:line="240" w:lineRule="auto"/>
        <w:jc w:val="left"/>
        <w:sectPr>
          <w:type w:val="continuous"/>
          <w:pgSz w:w="11910" w:h="16840"/>
          <w:pgMar w:top="780" w:bottom="280" w:left="1540" w:right="1040"/>
          <w:cols w:num="2" w:equalWidth="0">
            <w:col w:w="6686" w:space="40"/>
            <w:col w:w="2604"/>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162,018,168.27</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162,018,168.27</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60" w:right="1040"/>
        </w:sectPr>
      </w:pPr>
    </w:p>
    <w:p>
      <w:pPr>
        <w:pStyle w:val="Heading5"/>
        <w:spacing w:line="240" w:lineRule="auto"/>
        <w:ind w:left="238"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5"/>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8" w:right="0"/>
        <w:jc w:val="left"/>
      </w:pPr>
      <w:r>
        <w:rPr/>
        <w:t>单位：元</w:t>
        <w:tab/>
        <w:t>币种：人民币</w:t>
      </w:r>
    </w:p>
    <w:p>
      <w:pPr>
        <w:spacing w:after="0" w:line="240" w:lineRule="auto"/>
        <w:jc w:val="left"/>
        <w:sectPr>
          <w:type w:val="continuous"/>
          <w:pgSz w:w="11910" w:h="16840"/>
          <w:pgMar w:top="780" w:bottom="280" w:left="1560" w:right="1040"/>
          <w:cols w:num="2" w:equalWidth="0">
            <w:col w:w="2497" w:space="3921"/>
            <w:col w:w="2892"/>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80"/>
        <w:gridCol w:w="918"/>
        <w:gridCol w:w="569"/>
        <w:gridCol w:w="850"/>
        <w:gridCol w:w="425"/>
        <w:gridCol w:w="954"/>
        <w:gridCol w:w="1032"/>
        <w:gridCol w:w="501"/>
        <w:gridCol w:w="916"/>
        <w:gridCol w:w="425"/>
        <w:gridCol w:w="928"/>
      </w:tblGrid>
      <w:tr>
        <w:trPr>
          <w:trHeight w:val="269"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5"/>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37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8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238" w:hRule="exact"/>
        </w:trPr>
        <w:tc>
          <w:tcPr>
            <w:tcW w:w="1380" w:type="dxa"/>
            <w:vMerge/>
            <w:tcBorders>
              <w:left w:val="single" w:sz="4" w:space="0" w:color="000000"/>
              <w:right w:val="single" w:sz="4" w:space="0" w:color="000000"/>
            </w:tcBorders>
          </w:tcPr>
          <w:p>
            <w:pPr/>
          </w:p>
        </w:tc>
        <w:tc>
          <w:tcPr>
            <w:tcW w:w="1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78"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2"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168" w:lineRule="exact"/>
              <w:ind w:left="340" w:right="342"/>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0"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04"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168" w:lineRule="exact"/>
              <w:ind w:left="328" w:right="329"/>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516" w:hRule="exact"/>
        </w:trPr>
        <w:tc>
          <w:tcPr>
            <w:tcW w:w="1380" w:type="dxa"/>
            <w:vMerge/>
            <w:tcBorders>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75" w:right="0"/>
              <w:jc w:val="left"/>
              <w:rPr>
                <w:rFonts w:ascii="宋体" w:hAnsi="宋体" w:cs="宋体" w:eastAsia="宋体" w:hint="default"/>
                <w:sz w:val="13"/>
                <w:szCs w:val="13"/>
              </w:rPr>
            </w:pPr>
            <w:r>
              <w:rPr>
                <w:rFonts w:ascii="宋体" w:hAnsi="宋体" w:cs="宋体" w:eastAsia="宋体" w:hint="default"/>
                <w:sz w:val="13"/>
                <w:szCs w:val="13"/>
              </w:rPr>
              <w:t>计提</w:t>
            </w:r>
          </w:p>
          <w:p>
            <w:pPr>
              <w:pStyle w:val="TableParagraph"/>
              <w:spacing w:line="168" w:lineRule="exact" w:before="17"/>
              <w:ind w:left="109" w:right="78" w:hanging="34"/>
              <w:jc w:val="left"/>
              <w:rPr>
                <w:rFonts w:ascii="宋体" w:hAnsi="宋体" w:cs="宋体" w:eastAsia="宋体" w:hint="default"/>
                <w:sz w:val="13"/>
                <w:szCs w:val="13"/>
              </w:rPr>
            </w:pP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954"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6" w:right="117" w:hanging="33"/>
              <w:jc w:val="left"/>
              <w:rPr>
                <w:rFonts w:ascii="宋体" w:hAnsi="宋体" w:cs="宋体" w:eastAsia="宋体" w:hint="default"/>
                <w:sz w:val="13"/>
                <w:szCs w:val="13"/>
              </w:rPr>
            </w:pP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75" w:right="0"/>
              <w:jc w:val="left"/>
              <w:rPr>
                <w:rFonts w:ascii="宋体" w:hAnsi="宋体" w:cs="宋体" w:eastAsia="宋体" w:hint="default"/>
                <w:sz w:val="13"/>
                <w:szCs w:val="13"/>
              </w:rPr>
            </w:pPr>
            <w:r>
              <w:rPr>
                <w:rFonts w:ascii="宋体" w:hAnsi="宋体" w:cs="宋体" w:eastAsia="宋体" w:hint="default"/>
                <w:sz w:val="13"/>
                <w:szCs w:val="13"/>
              </w:rPr>
              <w:t>计提</w:t>
            </w:r>
          </w:p>
          <w:p>
            <w:pPr>
              <w:pStyle w:val="TableParagraph"/>
              <w:spacing w:line="168" w:lineRule="exact" w:before="17"/>
              <w:ind w:left="109" w:right="78" w:hanging="34"/>
              <w:jc w:val="left"/>
              <w:rPr>
                <w:rFonts w:ascii="宋体" w:hAnsi="宋体" w:cs="宋体" w:eastAsia="宋体" w:hint="default"/>
                <w:sz w:val="13"/>
                <w:szCs w:val="13"/>
              </w:rPr>
            </w:pP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928" w:type="dxa"/>
            <w:vMerge/>
            <w:tcBorders>
              <w:left w:val="single" w:sz="4" w:space="0" w:color="000000"/>
              <w:bottom w:val="single" w:sz="4" w:space="0" w:color="000000"/>
              <w:right w:val="single" w:sz="4" w:space="0" w:color="000000"/>
            </w:tcBorders>
          </w:tcPr>
          <w:p>
            <w:pPr/>
          </w:p>
        </w:tc>
      </w:tr>
      <w:tr>
        <w:trPr>
          <w:trHeight w:val="34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单项金额重大并单独计</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提坏账准备的应收账款</w:t>
            </w:r>
          </w:p>
        </w:tc>
        <w:tc>
          <w:tcPr>
            <w:tcW w:w="9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0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left"/>
              <w:rPr>
                <w:rFonts w:ascii="宋体" w:hAnsi="宋体" w:cs="宋体" w:eastAsia="宋体" w:hint="default"/>
                <w:sz w:val="13"/>
                <w:szCs w:val="13"/>
              </w:rPr>
            </w:pPr>
            <w:r>
              <w:rPr>
                <w:rFonts w:ascii="宋体" w:hAnsi="宋体" w:cs="宋体" w:eastAsia="宋体" w:hint="default"/>
                <w:sz w:val="13"/>
                <w:szCs w:val="13"/>
              </w:rPr>
              <w:t>按信用风险特征组合计</w:t>
            </w:r>
          </w:p>
          <w:p>
            <w:pPr>
              <w:pStyle w:val="TableParagraph"/>
              <w:spacing w:line="170" w:lineRule="exact"/>
              <w:ind w:left="26" w:right="0"/>
              <w:jc w:val="left"/>
              <w:rPr>
                <w:rFonts w:ascii="宋体" w:hAnsi="宋体" w:cs="宋体" w:eastAsia="宋体" w:hint="default"/>
                <w:sz w:val="13"/>
                <w:szCs w:val="13"/>
              </w:rPr>
            </w:pPr>
            <w:r>
              <w:rPr>
                <w:rFonts w:ascii="宋体" w:hAnsi="宋体" w:cs="宋体" w:eastAsia="宋体" w:hint="default"/>
                <w:sz w:val="13"/>
                <w:szCs w:val="13"/>
              </w:rPr>
              <w:t>提坏账准备的应收账款</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9" w:right="0"/>
              <w:jc w:val="center"/>
              <w:rPr>
                <w:rFonts w:ascii="宋体" w:hAnsi="宋体" w:cs="宋体" w:eastAsia="宋体" w:hint="default"/>
                <w:sz w:val="13"/>
                <w:szCs w:val="13"/>
              </w:rPr>
            </w:pPr>
            <w:r>
              <w:rPr>
                <w:rFonts w:ascii="宋体"/>
                <w:sz w:val="13"/>
              </w:rPr>
              <w:t>46,885,384.68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 w:right="0"/>
              <w:jc w:val="center"/>
              <w:rPr>
                <w:rFonts w:ascii="宋体" w:hAnsi="宋体" w:cs="宋体" w:eastAsia="宋体" w:hint="default"/>
                <w:sz w:val="13"/>
                <w:szCs w:val="13"/>
              </w:rPr>
            </w:pPr>
            <w:r>
              <w:rPr>
                <w:rFonts w:ascii="宋体"/>
                <w:sz w:val="13"/>
              </w:rPr>
              <w:t>2,393,115.27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98" w:right="0"/>
              <w:jc w:val="center"/>
              <w:rPr>
                <w:rFonts w:ascii="宋体" w:hAnsi="宋体" w:cs="宋体" w:eastAsia="宋体" w:hint="default"/>
                <w:sz w:val="13"/>
                <w:szCs w:val="13"/>
              </w:rPr>
            </w:pPr>
            <w:r>
              <w:rPr>
                <w:rFonts w:ascii="宋体"/>
                <w:sz w:val="13"/>
              </w:rPr>
              <w:t>5.10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43" w:right="0"/>
              <w:jc w:val="center"/>
              <w:rPr>
                <w:rFonts w:ascii="宋体" w:hAnsi="宋体" w:cs="宋体" w:eastAsia="宋体" w:hint="default"/>
                <w:sz w:val="13"/>
                <w:szCs w:val="13"/>
              </w:rPr>
            </w:pPr>
            <w:r>
              <w:rPr>
                <w:rFonts w:ascii="宋体"/>
                <w:sz w:val="13"/>
              </w:rPr>
              <w:t>44,492,269.41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1" w:right="0"/>
              <w:jc w:val="center"/>
              <w:rPr>
                <w:rFonts w:ascii="宋体" w:hAnsi="宋体" w:cs="宋体" w:eastAsia="宋体" w:hint="default"/>
                <w:sz w:val="13"/>
                <w:szCs w:val="13"/>
              </w:rPr>
            </w:pPr>
            <w:r>
              <w:rPr>
                <w:rFonts w:ascii="宋体"/>
                <w:sz w:val="13"/>
              </w:rPr>
              <w:t>32,723,891.21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43" w:right="0"/>
              <w:jc w:val="center"/>
              <w:rPr>
                <w:rFonts w:ascii="宋体" w:hAnsi="宋体" w:cs="宋体" w:eastAsia="宋体" w:hint="default"/>
                <w:sz w:val="13"/>
                <w:szCs w:val="13"/>
              </w:rPr>
            </w:pPr>
            <w:r>
              <w:rPr>
                <w:rFonts w:ascii="宋体"/>
                <w:sz w:val="13"/>
              </w:rPr>
              <w:t>100.00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1,881,659.00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7" w:right="0"/>
              <w:jc w:val="left"/>
              <w:rPr>
                <w:rFonts w:ascii="宋体" w:hAnsi="宋体" w:cs="宋体" w:eastAsia="宋体" w:hint="default"/>
                <w:sz w:val="13"/>
                <w:szCs w:val="13"/>
              </w:rPr>
            </w:pPr>
            <w:r>
              <w:rPr>
                <w:rFonts w:ascii="宋体"/>
                <w:sz w:val="13"/>
              </w:rPr>
              <w:t>5.75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30,842,232.21</w:t>
            </w:r>
          </w:p>
        </w:tc>
      </w:tr>
      <w:tr>
        <w:trPr>
          <w:trHeight w:val="51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单项金额不重大但单独</w:t>
            </w:r>
          </w:p>
          <w:p>
            <w:pPr>
              <w:pStyle w:val="TableParagraph"/>
              <w:spacing w:line="240" w:lineRule="auto"/>
              <w:ind w:left="26" w:right="23"/>
              <w:jc w:val="left"/>
              <w:rPr>
                <w:rFonts w:ascii="宋体" w:hAnsi="宋体" w:cs="宋体" w:eastAsia="宋体" w:hint="default"/>
                <w:sz w:val="13"/>
                <w:szCs w:val="13"/>
              </w:rPr>
            </w:pPr>
            <w:r>
              <w:rPr>
                <w:rFonts w:ascii="宋体" w:hAnsi="宋体" w:cs="宋体" w:eastAsia="宋体" w:hint="default"/>
                <w:sz w:val="13"/>
                <w:szCs w:val="13"/>
              </w:rPr>
              <w:t>计提坏账准备的应收账</w:t>
            </w:r>
            <w:r>
              <w:rPr>
                <w:rFonts w:ascii="宋体" w:hAnsi="宋体" w:cs="宋体" w:eastAsia="宋体" w:hint="default"/>
                <w:spacing w:val="-50"/>
                <w:sz w:val="13"/>
                <w:szCs w:val="13"/>
              </w:rPr>
              <w:t> </w:t>
            </w:r>
            <w:r>
              <w:rPr>
                <w:rFonts w:ascii="宋体" w:hAnsi="宋体" w:cs="宋体" w:eastAsia="宋体" w:hint="default"/>
                <w:sz w:val="13"/>
                <w:szCs w:val="13"/>
              </w:rPr>
              <w:t>款</w:t>
            </w:r>
          </w:p>
        </w:tc>
        <w:tc>
          <w:tcPr>
            <w:tcW w:w="9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50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9" w:right="0"/>
              <w:jc w:val="center"/>
              <w:rPr>
                <w:rFonts w:ascii="宋体" w:hAnsi="宋体" w:cs="宋体" w:eastAsia="宋体" w:hint="default"/>
                <w:sz w:val="13"/>
                <w:szCs w:val="13"/>
              </w:rPr>
            </w:pPr>
            <w:r>
              <w:rPr>
                <w:rFonts w:ascii="宋体"/>
                <w:sz w:val="13"/>
              </w:rPr>
              <w:t>46,885,384.68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 w:right="0"/>
              <w:jc w:val="center"/>
              <w:rPr>
                <w:rFonts w:ascii="宋体" w:hAnsi="宋体" w:cs="宋体" w:eastAsia="宋体" w:hint="default"/>
                <w:sz w:val="13"/>
                <w:szCs w:val="13"/>
              </w:rPr>
            </w:pPr>
            <w:r>
              <w:rPr>
                <w:rFonts w:ascii="宋体"/>
                <w:sz w:val="13"/>
              </w:rPr>
              <w:t>2,393,115.27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43" w:right="0"/>
              <w:jc w:val="center"/>
              <w:rPr>
                <w:rFonts w:ascii="宋体" w:hAnsi="宋体" w:cs="宋体" w:eastAsia="宋体" w:hint="default"/>
                <w:sz w:val="13"/>
                <w:szCs w:val="13"/>
              </w:rPr>
            </w:pPr>
            <w:r>
              <w:rPr>
                <w:rFonts w:ascii="宋体"/>
                <w:sz w:val="13"/>
              </w:rPr>
              <w:t>44,492,269.41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1" w:right="0"/>
              <w:jc w:val="center"/>
              <w:rPr>
                <w:rFonts w:ascii="宋体" w:hAnsi="宋体" w:cs="宋体" w:eastAsia="宋体" w:hint="default"/>
                <w:sz w:val="13"/>
                <w:szCs w:val="13"/>
              </w:rPr>
            </w:pPr>
            <w:r>
              <w:rPr>
                <w:rFonts w:ascii="宋体"/>
                <w:sz w:val="13"/>
              </w:rPr>
              <w:t>32,723,891.21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
              <w:jc w:val="center"/>
              <w:rPr>
                <w:rFonts w:ascii="宋体" w:hAnsi="宋体" w:cs="宋体" w:eastAsia="宋体" w:hint="default"/>
                <w:sz w:val="13"/>
                <w:szCs w:val="13"/>
              </w:rPr>
            </w:pPr>
            <w:r>
              <w:rPr>
                <w:rFonts w:ascii="宋体"/>
                <w:w w:val="99"/>
                <w:sz w:val="13"/>
              </w:rPr>
              <w:t>/</w:t>
            </w:r>
            <w:r>
              <w:rPr>
                <w:rFonts w:ascii="宋体"/>
                <w:sz w:val="13"/>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71" w:right="0"/>
              <w:jc w:val="center"/>
              <w:rPr>
                <w:rFonts w:ascii="宋体" w:hAnsi="宋体" w:cs="宋体" w:eastAsia="宋体" w:hint="default"/>
                <w:sz w:val="13"/>
                <w:szCs w:val="13"/>
              </w:rPr>
            </w:pPr>
            <w:r>
              <w:rPr>
                <w:rFonts w:ascii="宋体"/>
                <w:sz w:val="13"/>
              </w:rPr>
              <w:t>1,881,659.00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73" w:right="0"/>
              <w:jc w:val="left"/>
              <w:rPr>
                <w:rFonts w:ascii="宋体" w:hAnsi="宋体" w:cs="宋体" w:eastAsia="宋体" w:hint="default"/>
                <w:sz w:val="13"/>
                <w:szCs w:val="13"/>
              </w:rPr>
            </w:pPr>
            <w:r>
              <w:rPr>
                <w:rFonts w:ascii="宋体"/>
                <w:w w:val="99"/>
                <w:sz w:val="13"/>
              </w:rPr>
              <w:t>/</w:t>
            </w:r>
            <w:r>
              <w:rPr>
                <w:rFonts w:ascii="宋体"/>
                <w:sz w:val="13"/>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 w:right="0"/>
              <w:jc w:val="center"/>
              <w:rPr>
                <w:rFonts w:ascii="宋体" w:hAnsi="宋体" w:cs="宋体" w:eastAsia="宋体" w:hint="default"/>
                <w:sz w:val="13"/>
                <w:szCs w:val="13"/>
              </w:rPr>
            </w:pPr>
            <w:r>
              <w:rPr>
                <w:rFonts w:ascii="宋体"/>
                <w:sz w:val="13"/>
              </w:rPr>
              <w:t>30,842,232.21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780" w:bottom="280" w:left="1560" w:right="1040"/>
        </w:sectPr>
      </w:pPr>
    </w:p>
    <w:p>
      <w:pPr>
        <w:pStyle w:val="BodyText"/>
        <w:spacing w:line="274" w:lineRule="exact" w:before="35"/>
        <w:ind w:left="238" w:right="-20"/>
        <w:jc w:val="left"/>
      </w:pPr>
      <w:r>
        <w:rPr/>
        <w:t>期末单项金额重大并单项计提坏帐准备的应收账款</w:t>
      </w:r>
    </w:p>
    <w:p>
      <w:pPr>
        <w:pStyle w:val="BodyText"/>
        <w:spacing w:line="272" w:lineRule="exact" w:before="26"/>
        <w:ind w:left="238" w:right="-20"/>
        <w:jc w:val="left"/>
      </w:pPr>
      <w:r>
        <w:rPr/>
        <w:t>□适用</w:t>
      </w:r>
      <w:r>
        <w:rPr>
          <w:spacing w:val="-1"/>
        </w:rPr>
        <w:t> </w:t>
      </w:r>
      <w:r>
        <w:rPr/>
        <w:t>√不适用</w:t>
      </w:r>
      <w:r>
        <w:rPr/>
        <w:t> 组合中，按账龄分析法计提坏账准备的应收账款：</w:t>
      </w:r>
    </w:p>
    <w:p>
      <w:pPr>
        <w:pStyle w:val="BodyText"/>
        <w:spacing w:line="248" w:lineRule="exact"/>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780" w:bottom="280" w:left="1560" w:right="1040"/>
          <w:cols w:num="2" w:equalWidth="0">
            <w:col w:w="4859" w:space="1665"/>
            <w:col w:w="278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46,691,486.17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2,334,574.32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46,691,486.17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2,334,574.32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47,406.24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4,740.62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80,038.43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16,007.69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35,348.25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14,139.30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3,077.86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1,231.15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40.00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28,027.73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22,422.19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46,885,384.68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2,393,115.27</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38" w:right="239"/>
        <w:jc w:val="left"/>
      </w:pPr>
      <w:r>
        <w:rPr/>
        <w:t>组合中，采用余额百分比法计提坏账准备的应收账款：</w:t>
      </w:r>
    </w:p>
    <w:p>
      <w:pPr>
        <w:pStyle w:val="BodyText"/>
        <w:spacing w:line="274" w:lineRule="exact"/>
        <w:ind w:left="238" w:right="239"/>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0"/>
        <w:ind w:left="238" w:right="239"/>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238" w:right="239"/>
        <w:jc w:val="left"/>
      </w:pPr>
      <w:r>
        <w:rPr/>
        <w:t>本期计提坏账准备金额</w:t>
      </w:r>
      <w:r>
        <w:rPr>
          <w:spacing w:val="-54"/>
        </w:rPr>
        <w:t> </w:t>
      </w:r>
      <w:r>
        <w:rPr>
          <w:rFonts w:ascii="宋体" w:hAnsi="宋体" w:cs="宋体" w:eastAsia="宋体" w:hint="default"/>
        </w:rPr>
        <w:t>511,456.27</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5"/>
        <w:spacing w:line="240" w:lineRule="auto" w:before="0"/>
        <w:ind w:left="238" w:right="239"/>
        <w:jc w:val="left"/>
        <w:rPr>
          <w:b w:val="0"/>
          <w:bCs w:val="0"/>
        </w:rPr>
      </w:pPr>
      <w:r>
        <w:rPr>
          <w:rFonts w:ascii="宋体" w:hAnsi="宋体" w:cs="宋体" w:eastAsia="宋体" w:hint="default"/>
        </w:rPr>
        <w:t>(3).</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194"/>
        <w:gridCol w:w="1656"/>
        <w:gridCol w:w="1656"/>
        <w:gridCol w:w="1558"/>
      </w:tblGrid>
      <w:tr>
        <w:trPr>
          <w:trHeight w:val="556"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51"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type w:val="continuous"/>
          <w:pgSz w:w="11910" w:h="16840"/>
          <w:pgMar w:top="780" w:bottom="280" w:left="156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4194"/>
        <w:gridCol w:w="1656"/>
        <w:gridCol w:w="1656"/>
        <w:gridCol w:w="1558"/>
      </w:tblGrid>
      <w:tr>
        <w:trPr>
          <w:trHeight w:val="41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SALZGITTER MANNE SMANN</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7,365,123.27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15.71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368,256.16</w:t>
            </w:r>
          </w:p>
        </w:tc>
      </w:tr>
      <w:tr>
        <w:trPr>
          <w:trHeight w:val="418"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HMS INTERNATIONAL FABRICS</w:t>
            </w:r>
            <w:r>
              <w:rPr>
                <w:rFonts w:ascii="宋体"/>
                <w:spacing w:val="-2"/>
                <w:sz w:val="21"/>
              </w:rPr>
              <w:t> </w:t>
            </w:r>
            <w:r>
              <w:rPr>
                <w:rFonts w:ascii="宋体"/>
                <w:sz w:val="21"/>
              </w:rPr>
              <w:t>CORP.LTD</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3,567,899.38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7.61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178,394.97</w:t>
            </w:r>
          </w:p>
        </w:tc>
      </w:tr>
      <w:tr>
        <w:trPr>
          <w:trHeight w:val="41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Vasconcelos&amp;Goncalves</w:t>
            </w:r>
            <w:r>
              <w:rPr>
                <w:rFonts w:ascii="宋体"/>
                <w:spacing w:val="-2"/>
                <w:sz w:val="21"/>
              </w:rPr>
              <w:t> </w:t>
            </w:r>
            <w:r>
              <w:rPr>
                <w:rFonts w:ascii="宋体"/>
                <w:sz w:val="21"/>
              </w:rPr>
              <w:t>S.A</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1,895,510.59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12" w:right="0"/>
              <w:jc w:val="left"/>
              <w:rPr>
                <w:rFonts w:ascii="宋体" w:hAnsi="宋体" w:cs="宋体" w:eastAsia="宋体" w:hint="default"/>
                <w:sz w:val="21"/>
                <w:szCs w:val="21"/>
              </w:rPr>
            </w:pPr>
            <w:r>
              <w:rPr>
                <w:rFonts w:ascii="宋体"/>
                <w:sz w:val="21"/>
              </w:rPr>
              <w:t>4.04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94,775.53</w:t>
            </w:r>
          </w:p>
        </w:tc>
      </w:tr>
      <w:tr>
        <w:trPr>
          <w:trHeight w:val="41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徐州徐工液压件有限公司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1,482,904.14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3.16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74,145.21</w:t>
            </w:r>
          </w:p>
        </w:tc>
      </w:tr>
      <w:tr>
        <w:trPr>
          <w:trHeight w:val="41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江苏曙光集团股份有限公司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1,440,321.80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3.07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72,016.09</w:t>
            </w:r>
          </w:p>
        </w:tc>
      </w:tr>
      <w:tr>
        <w:trPr>
          <w:trHeight w:val="41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15,751,759.18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33.59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787,587.96</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5"/>
        <w:spacing w:line="240" w:lineRule="auto"/>
        <w:ind w:left="238"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5"/>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780" w:bottom="280" w:left="1560" w:right="1040"/>
          <w:cols w:num="2" w:equalWidth="0">
            <w:col w:w="2750" w:space="3774"/>
            <w:col w:w="2786"/>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7"/>
              <w:jc w:val="right"/>
              <w:rPr>
                <w:rFonts w:ascii="宋体" w:hAnsi="宋体" w:cs="宋体" w:eastAsia="宋体" w:hint="default"/>
                <w:sz w:val="18"/>
                <w:szCs w:val="18"/>
              </w:rPr>
            </w:pPr>
            <w:r>
              <w:rPr>
                <w:rFonts w:ascii="宋体"/>
                <w:sz w:val="18"/>
              </w:rPr>
              <w:t>20,200,794.47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6"/>
              <w:jc w:val="right"/>
              <w:rPr>
                <w:rFonts w:ascii="宋体" w:hAnsi="宋体" w:cs="宋体" w:eastAsia="宋体" w:hint="default"/>
                <w:sz w:val="18"/>
                <w:szCs w:val="18"/>
              </w:rPr>
            </w:pPr>
            <w:r>
              <w:rPr>
                <w:rFonts w:ascii="宋体"/>
                <w:sz w:val="18"/>
              </w:rPr>
              <w:t>99.24</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19,471,737.40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99.12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60,396.38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0.30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100,122.44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0.51</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7"/>
              <w:jc w:val="right"/>
              <w:rPr>
                <w:rFonts w:ascii="宋体" w:hAnsi="宋体" w:cs="宋体" w:eastAsia="宋体" w:hint="default"/>
                <w:sz w:val="18"/>
                <w:szCs w:val="18"/>
              </w:rPr>
            </w:pPr>
            <w:r>
              <w:rPr>
                <w:rFonts w:ascii="宋体"/>
                <w:sz w:val="18"/>
              </w:rPr>
              <w:t>23,900.00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6"/>
              <w:jc w:val="right"/>
              <w:rPr>
                <w:rFonts w:ascii="宋体" w:hAnsi="宋体" w:cs="宋体" w:eastAsia="宋体" w:hint="default"/>
                <w:sz w:val="18"/>
                <w:szCs w:val="18"/>
              </w:rPr>
            </w:pPr>
            <w:r>
              <w:rPr>
                <w:rFonts w:ascii="宋体"/>
                <w:sz w:val="18"/>
              </w:rPr>
              <w:t>0.12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1,513.60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0.01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70,173.60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0.34</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70,170.00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0.36</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7"/>
              <w:jc w:val="right"/>
              <w:rPr>
                <w:rFonts w:ascii="宋体" w:hAnsi="宋体" w:cs="宋体" w:eastAsia="宋体" w:hint="default"/>
                <w:sz w:val="18"/>
                <w:szCs w:val="18"/>
              </w:rPr>
            </w:pPr>
            <w:r>
              <w:rPr>
                <w:rFonts w:ascii="宋体"/>
                <w:sz w:val="18"/>
              </w:rPr>
              <w:t>20,355,264.45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6"/>
              <w:jc w:val="right"/>
              <w:rPr>
                <w:rFonts w:ascii="宋体" w:hAnsi="宋体" w:cs="宋体" w:eastAsia="宋体" w:hint="default"/>
                <w:sz w:val="18"/>
                <w:szCs w:val="18"/>
              </w:rPr>
            </w:pPr>
            <w:r>
              <w:rPr>
                <w:rFonts w:ascii="宋体"/>
                <w:sz w:val="18"/>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19,643,543.44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20"/>
          <w:szCs w:val="20"/>
        </w:rPr>
      </w:pPr>
    </w:p>
    <w:p>
      <w:pPr>
        <w:pStyle w:val="Heading5"/>
        <w:spacing w:line="240" w:lineRule="auto"/>
        <w:ind w:left="238" w:right="239"/>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335"/>
        <w:gridCol w:w="2675"/>
        <w:gridCol w:w="2054"/>
      </w:tblGrid>
      <w:tr>
        <w:trPr>
          <w:trHeight w:val="55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上海宝钢商贸有限公司</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8,318,152.46</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40.86</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张家港市金盟织染有限公司</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4,049,253.75</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19.89</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浙江永华电梯有限公司</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1,683,690.00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8.27</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上海一毛条纺织有限公司</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1,155,259.10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5.68</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南京钢铁有限公司</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992,871.81</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4.88</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16,199,227.12</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79.58</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780" w:bottom="280" w:left="1560" w:right="1040"/>
        </w:sectPr>
      </w:pPr>
    </w:p>
    <w:p>
      <w:pPr>
        <w:pStyle w:val="Heading5"/>
        <w:spacing w:line="240" w:lineRule="auto"/>
        <w:ind w:left="238" w:right="-20"/>
        <w:jc w:val="left"/>
        <w:rPr>
          <w:b w:val="0"/>
          <w:bCs w:val="0"/>
        </w:rPr>
      </w:pPr>
      <w:r>
        <w:rPr>
          <w:rFonts w:ascii="宋体" w:hAnsi="宋体" w:cs="宋体" w:eastAsia="宋体" w:hint="default"/>
        </w:rPr>
        <w:t>7</w:t>
      </w:r>
      <w:r>
        <w:rPr/>
        <w:t>、</w:t>
      </w:r>
      <w:r>
        <w:rPr>
          <w:spacing w:val="-5"/>
        </w:rPr>
        <w:t> </w:t>
      </w:r>
      <w:r>
        <w:rPr/>
        <w:t>其他应收款</w:t>
      </w:r>
      <w:r>
        <w:rPr>
          <w:b w:val="0"/>
          <w:bCs w:val="0"/>
        </w:rPr>
      </w:r>
    </w:p>
    <w:p>
      <w:pPr>
        <w:pStyle w:val="Heading5"/>
        <w:spacing w:line="240" w:lineRule="auto" w:before="57"/>
        <w:ind w:left="23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8" w:right="0"/>
        <w:jc w:val="left"/>
      </w:pPr>
      <w:r>
        <w:rPr/>
        <w:t>单位：元</w:t>
        <w:tab/>
        <w:t>币种：人民币</w:t>
      </w:r>
    </w:p>
    <w:p>
      <w:pPr>
        <w:spacing w:after="0" w:line="240" w:lineRule="auto"/>
        <w:jc w:val="left"/>
        <w:sectPr>
          <w:type w:val="continuous"/>
          <w:pgSz w:w="11910" w:h="16840"/>
          <w:pgMar w:top="780" w:bottom="280" w:left="1560" w:right="1040"/>
          <w:cols w:num="2" w:equalWidth="0">
            <w:col w:w="2723" w:space="3696"/>
            <w:col w:w="2891"/>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882"/>
        <w:gridCol w:w="994"/>
        <w:gridCol w:w="425"/>
        <w:gridCol w:w="849"/>
        <w:gridCol w:w="570"/>
        <w:gridCol w:w="848"/>
        <w:gridCol w:w="1039"/>
        <w:gridCol w:w="500"/>
        <w:gridCol w:w="1110"/>
        <w:gridCol w:w="498"/>
        <w:gridCol w:w="1181"/>
      </w:tblGrid>
      <w:tr>
        <w:trPr>
          <w:trHeight w:val="293" w:hRule="exact"/>
        </w:trPr>
        <w:tc>
          <w:tcPr>
            <w:tcW w:w="8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类别</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3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179" w:hRule="exact"/>
        </w:trPr>
        <w:tc>
          <w:tcPr>
            <w:tcW w:w="882" w:type="dxa"/>
            <w:vMerge/>
            <w:tcBorders>
              <w:left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4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42"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66"/>
              <w:ind w:left="287" w:right="289"/>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50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center"/>
              <w:rPr>
                <w:rFonts w:ascii="宋体" w:hAnsi="宋体" w:cs="宋体" w:eastAsia="宋体" w:hint="default"/>
                <w:sz w:val="13"/>
                <w:szCs w:val="13"/>
              </w:rPr>
            </w:pPr>
            <w:r>
              <w:rPr>
                <w:rFonts w:ascii="宋体" w:hAnsi="宋体" w:cs="宋体" w:eastAsia="宋体" w:hint="default"/>
                <w:sz w:val="13"/>
                <w:szCs w:val="13"/>
              </w:rPr>
              <w:t>坏账准备</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66"/>
              <w:ind w:left="453" w:right="456"/>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48" w:hRule="exact"/>
        </w:trPr>
        <w:tc>
          <w:tcPr>
            <w:tcW w:w="88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9" w:right="0" w:hanging="34"/>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169" w:lineRule="exact"/>
              <w:ind w:left="109" w:right="0"/>
              <w:jc w:val="left"/>
              <w:rPr>
                <w:rFonts w:ascii="宋体" w:hAnsi="宋体" w:cs="宋体" w:eastAsia="宋体" w:hint="default"/>
                <w:sz w:val="13"/>
                <w:szCs w:val="13"/>
              </w:rPr>
            </w:pPr>
            <w:r>
              <w:rPr>
                <w:rFonts w:ascii="宋体"/>
                <w:sz w:val="13"/>
              </w:rPr>
              <w:t>(%)</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3"/>
                <w:szCs w:val="13"/>
              </w:rPr>
            </w:pPr>
            <w:r>
              <w:rPr>
                <w:rFonts w:ascii="宋体" w:hAnsi="宋体" w:cs="宋体" w:eastAsia="宋体" w:hint="default"/>
                <w:sz w:val="13"/>
                <w:szCs w:val="13"/>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17" w:right="0" w:hanging="33"/>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117"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848"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46" w:right="0" w:hanging="33"/>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169" w:lineRule="exact"/>
              <w:ind w:left="146" w:right="0"/>
              <w:jc w:val="left"/>
              <w:rPr>
                <w:rFonts w:ascii="宋体" w:hAnsi="宋体" w:cs="宋体" w:eastAsia="宋体" w:hint="default"/>
                <w:sz w:val="13"/>
                <w:szCs w:val="13"/>
              </w:rPr>
            </w:pPr>
            <w:r>
              <w:rPr>
                <w:rFonts w:ascii="宋体"/>
                <w:sz w:val="13"/>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3"/>
                <w:szCs w:val="13"/>
              </w:rPr>
            </w:pPr>
            <w:r>
              <w:rPr>
                <w:rFonts w:ascii="宋体" w:hAnsi="宋体" w:cs="宋体" w:eastAsia="宋体" w:hint="default"/>
                <w:sz w:val="13"/>
                <w:szCs w:val="13"/>
              </w:rPr>
              <w:t>金额</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80" w:right="0" w:hanging="33"/>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80"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1181" w:type="dxa"/>
            <w:vMerge/>
            <w:tcBorders>
              <w:left w:val="single" w:sz="4" w:space="0" w:color="000000"/>
              <w:bottom w:val="single" w:sz="4" w:space="0" w:color="000000"/>
              <w:right w:val="single" w:sz="4" w:space="0" w:color="000000"/>
            </w:tcBorders>
          </w:tcPr>
          <w:p>
            <w:pPr/>
          </w:p>
        </w:tc>
      </w:tr>
      <w:tr>
        <w:trPr>
          <w:trHeight w:val="684" w:hRule="exact"/>
        </w:trPr>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both"/>
              <w:rPr>
                <w:rFonts w:ascii="宋体" w:hAnsi="宋体" w:cs="宋体" w:eastAsia="宋体" w:hint="default"/>
                <w:sz w:val="13"/>
                <w:szCs w:val="13"/>
              </w:rPr>
            </w:pPr>
            <w:r>
              <w:rPr>
                <w:rFonts w:ascii="宋体" w:hAnsi="宋体" w:cs="宋体" w:eastAsia="宋体" w:hint="default"/>
                <w:sz w:val="13"/>
                <w:szCs w:val="13"/>
              </w:rPr>
              <w:t>单项金额重大</w:t>
            </w:r>
          </w:p>
          <w:p>
            <w:pPr>
              <w:pStyle w:val="TableParagraph"/>
              <w:spacing w:line="237" w:lineRule="auto"/>
              <w:ind w:left="26" w:right="65"/>
              <w:jc w:val="both"/>
              <w:rPr>
                <w:rFonts w:ascii="宋体" w:hAnsi="宋体" w:cs="宋体" w:eastAsia="宋体" w:hint="default"/>
                <w:sz w:val="13"/>
                <w:szCs w:val="13"/>
              </w:rPr>
            </w:pPr>
            <w:r>
              <w:rPr>
                <w:rFonts w:ascii="宋体" w:hAnsi="宋体" w:cs="宋体" w:eastAsia="宋体" w:hint="default"/>
                <w:sz w:val="13"/>
                <w:szCs w:val="13"/>
              </w:rPr>
              <w:t>并单独计提坏</w:t>
            </w:r>
            <w:r>
              <w:rPr>
                <w:rFonts w:ascii="宋体" w:hAnsi="宋体" w:cs="宋体" w:eastAsia="宋体" w:hint="default"/>
                <w:w w:val="99"/>
                <w:sz w:val="13"/>
                <w:szCs w:val="13"/>
              </w:rPr>
              <w:t> </w:t>
            </w:r>
            <w:r>
              <w:rPr>
                <w:rFonts w:ascii="宋体" w:hAnsi="宋体" w:cs="宋体" w:eastAsia="宋体" w:hint="default"/>
                <w:sz w:val="13"/>
                <w:szCs w:val="13"/>
              </w:rPr>
              <w:t>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4,579,115.01</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62" w:right="0"/>
              <w:jc w:val="left"/>
              <w:rPr>
                <w:rFonts w:ascii="宋体" w:hAnsi="宋体" w:cs="宋体" w:eastAsia="宋体" w:hint="default"/>
                <w:sz w:val="13"/>
                <w:szCs w:val="13"/>
              </w:rPr>
            </w:pPr>
            <w:r>
              <w:rPr>
                <w:rFonts w:ascii="宋体"/>
                <w:sz w:val="13"/>
              </w:rPr>
              <w:t>81.50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3" w:right="0"/>
              <w:jc w:val="center"/>
              <w:rPr>
                <w:rFonts w:ascii="宋体" w:hAnsi="宋体" w:cs="宋体" w:eastAsia="宋体" w:hint="default"/>
                <w:sz w:val="13"/>
                <w:szCs w:val="13"/>
              </w:rPr>
            </w:pPr>
            <w:r>
              <w:rPr>
                <w:rFonts w:ascii="宋体"/>
                <w:sz w:val="13"/>
              </w:rPr>
              <w:t>312,326.00</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6.82</w:t>
            </w:r>
            <w:r>
              <w:rPr>
                <w:rFonts w:ascii="宋体"/>
                <w:sz w:val="13"/>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4,266,789.01</w:t>
            </w:r>
            <w:r>
              <w:rPr>
                <w:rFonts w:ascii="宋体"/>
                <w:sz w:val="13"/>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15,580,539.54</w:t>
            </w:r>
            <w:r>
              <w:rPr>
                <w:rFonts w:ascii="宋体"/>
                <w:sz w:val="13"/>
              </w:rPr>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93.29</w:t>
            </w:r>
            <w:r>
              <w:rPr>
                <w:rFonts w:ascii="宋体"/>
                <w:sz w:val="13"/>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1,368,406.00</w:t>
            </w:r>
            <w:r>
              <w:rPr>
                <w:rFonts w:ascii="宋体"/>
                <w:sz w:val="13"/>
              </w:rPr>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8.78</w:t>
            </w:r>
            <w:r>
              <w:rPr>
                <w:rFonts w:ascii="宋体"/>
                <w:sz w:val="13"/>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14,212,133.54</w:t>
            </w:r>
            <w:r>
              <w:rPr>
                <w:rFonts w:ascii="宋体"/>
                <w:sz w:val="13"/>
              </w:rPr>
            </w:r>
          </w:p>
        </w:tc>
      </w:tr>
      <w:tr>
        <w:trPr>
          <w:trHeight w:val="685" w:hRule="exact"/>
        </w:trPr>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both"/>
              <w:rPr>
                <w:rFonts w:ascii="宋体" w:hAnsi="宋体" w:cs="宋体" w:eastAsia="宋体" w:hint="default"/>
                <w:sz w:val="13"/>
                <w:szCs w:val="13"/>
              </w:rPr>
            </w:pPr>
            <w:r>
              <w:rPr>
                <w:rFonts w:ascii="宋体" w:hAnsi="宋体" w:cs="宋体" w:eastAsia="宋体" w:hint="default"/>
                <w:sz w:val="13"/>
                <w:szCs w:val="13"/>
              </w:rPr>
              <w:t>按信用风险特</w:t>
            </w:r>
          </w:p>
          <w:p>
            <w:pPr>
              <w:pStyle w:val="TableParagraph"/>
              <w:spacing w:line="237" w:lineRule="auto" w:before="1"/>
              <w:ind w:left="26" w:right="65"/>
              <w:jc w:val="both"/>
              <w:rPr>
                <w:rFonts w:ascii="宋体" w:hAnsi="宋体" w:cs="宋体" w:eastAsia="宋体" w:hint="default"/>
                <w:sz w:val="13"/>
                <w:szCs w:val="13"/>
              </w:rPr>
            </w:pPr>
            <w:r>
              <w:rPr>
                <w:rFonts w:ascii="宋体" w:hAnsi="宋体" w:cs="宋体" w:eastAsia="宋体" w:hint="default"/>
                <w:sz w:val="13"/>
                <w:szCs w:val="13"/>
              </w:rPr>
              <w:t>征组合计提坏</w:t>
            </w:r>
            <w:r>
              <w:rPr>
                <w:rFonts w:ascii="宋体" w:hAnsi="宋体" w:cs="宋体" w:eastAsia="宋体" w:hint="default"/>
                <w:w w:val="99"/>
                <w:sz w:val="13"/>
                <w:szCs w:val="13"/>
              </w:rPr>
              <w:t> </w:t>
            </w:r>
            <w:r>
              <w:rPr>
                <w:rFonts w:ascii="宋体" w:hAnsi="宋体" w:cs="宋体" w:eastAsia="宋体" w:hint="default"/>
                <w:sz w:val="13"/>
                <w:szCs w:val="13"/>
              </w:rPr>
              <w:t>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1,039,180.77</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62" w:right="0"/>
              <w:jc w:val="left"/>
              <w:rPr>
                <w:rFonts w:ascii="宋体" w:hAnsi="宋体" w:cs="宋体" w:eastAsia="宋体" w:hint="default"/>
                <w:sz w:val="13"/>
                <w:szCs w:val="13"/>
              </w:rPr>
            </w:pPr>
            <w:r>
              <w:rPr>
                <w:rFonts w:ascii="宋体"/>
                <w:sz w:val="13"/>
              </w:rPr>
              <w:t>18.50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3" w:right="0"/>
              <w:jc w:val="center"/>
              <w:rPr>
                <w:rFonts w:ascii="宋体" w:hAnsi="宋体" w:cs="宋体" w:eastAsia="宋体" w:hint="default"/>
                <w:sz w:val="13"/>
                <w:szCs w:val="13"/>
              </w:rPr>
            </w:pPr>
            <w:r>
              <w:rPr>
                <w:rFonts w:ascii="宋体"/>
                <w:sz w:val="13"/>
              </w:rPr>
              <w:t>132,237.29</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12.73</w:t>
            </w:r>
            <w:r>
              <w:rPr>
                <w:rFonts w:ascii="宋体"/>
                <w:sz w:val="13"/>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906,943.48</w:t>
            </w:r>
            <w:r>
              <w:rPr>
                <w:rFonts w:ascii="宋体"/>
                <w:sz w:val="13"/>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1,121,487.03</w:t>
            </w:r>
            <w:r>
              <w:rPr>
                <w:rFonts w:ascii="宋体"/>
                <w:sz w:val="13"/>
              </w:rPr>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6.71</w:t>
            </w:r>
            <w:r>
              <w:rPr>
                <w:rFonts w:ascii="宋体"/>
                <w:sz w:val="13"/>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136,958.85</w:t>
            </w:r>
            <w:r>
              <w:rPr>
                <w:rFonts w:ascii="宋体"/>
                <w:sz w:val="13"/>
              </w:rPr>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12.21</w:t>
            </w:r>
            <w:r>
              <w:rPr>
                <w:rFonts w:ascii="宋体"/>
                <w:sz w:val="13"/>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984,528.18</w:t>
            </w:r>
            <w:r>
              <w:rPr>
                <w:rFonts w:ascii="宋体"/>
                <w:sz w:val="13"/>
              </w:rPr>
            </w:r>
          </w:p>
        </w:tc>
      </w:tr>
    </w:tbl>
    <w:p>
      <w:pPr>
        <w:spacing w:after="0" w:line="147" w:lineRule="exact"/>
        <w:jc w:val="right"/>
        <w:rPr>
          <w:rFonts w:ascii="宋体" w:hAnsi="宋体" w:cs="宋体" w:eastAsia="宋体" w:hint="default"/>
          <w:sz w:val="13"/>
          <w:szCs w:val="13"/>
        </w:rPr>
        <w:sectPr>
          <w:type w:val="continuous"/>
          <w:pgSz w:w="11910" w:h="16840"/>
          <w:pgMar w:top="780" w:bottom="2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882"/>
        <w:gridCol w:w="994"/>
        <w:gridCol w:w="425"/>
        <w:gridCol w:w="849"/>
        <w:gridCol w:w="570"/>
        <w:gridCol w:w="848"/>
        <w:gridCol w:w="1039"/>
        <w:gridCol w:w="500"/>
        <w:gridCol w:w="1110"/>
        <w:gridCol w:w="498"/>
        <w:gridCol w:w="1181"/>
      </w:tblGrid>
      <w:tr>
        <w:trPr>
          <w:trHeight w:val="684" w:hRule="exact"/>
        </w:trPr>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both"/>
              <w:rPr>
                <w:rFonts w:ascii="宋体" w:hAnsi="宋体" w:cs="宋体" w:eastAsia="宋体" w:hint="default"/>
                <w:sz w:val="13"/>
                <w:szCs w:val="13"/>
              </w:rPr>
            </w:pPr>
            <w:r>
              <w:rPr>
                <w:rFonts w:ascii="宋体" w:hAnsi="宋体" w:cs="宋体" w:eastAsia="宋体" w:hint="default"/>
                <w:sz w:val="13"/>
                <w:szCs w:val="13"/>
              </w:rPr>
              <w:t>单项金额不重</w:t>
            </w:r>
          </w:p>
          <w:p>
            <w:pPr>
              <w:pStyle w:val="TableParagraph"/>
              <w:spacing w:line="237" w:lineRule="auto" w:before="1"/>
              <w:ind w:left="26" w:right="65"/>
              <w:jc w:val="both"/>
              <w:rPr>
                <w:rFonts w:ascii="宋体" w:hAnsi="宋体" w:cs="宋体" w:eastAsia="宋体" w:hint="default"/>
                <w:sz w:val="13"/>
                <w:szCs w:val="13"/>
              </w:rPr>
            </w:pPr>
            <w:r>
              <w:rPr>
                <w:rFonts w:ascii="宋体" w:hAnsi="宋体" w:cs="宋体" w:eastAsia="宋体" w:hint="default"/>
                <w:sz w:val="13"/>
                <w:szCs w:val="13"/>
              </w:rPr>
              <w:t>大但单独计提</w:t>
            </w:r>
            <w:r>
              <w:rPr>
                <w:rFonts w:ascii="宋体" w:hAnsi="宋体" w:cs="宋体" w:eastAsia="宋体" w:hint="default"/>
                <w:w w:val="99"/>
                <w:sz w:val="13"/>
                <w:szCs w:val="13"/>
              </w:rPr>
              <w:t> </w:t>
            </w:r>
            <w:r>
              <w:rPr>
                <w:rFonts w:ascii="宋体" w:hAnsi="宋体" w:cs="宋体" w:eastAsia="宋体" w:hint="default"/>
                <w:sz w:val="13"/>
                <w:szCs w:val="13"/>
              </w:rPr>
              <w:t>坏账准备的其</w:t>
            </w:r>
            <w:r>
              <w:rPr>
                <w:rFonts w:ascii="宋体" w:hAnsi="宋体" w:cs="宋体" w:eastAsia="宋体" w:hint="default"/>
                <w:w w:val="99"/>
                <w:sz w:val="13"/>
                <w:szCs w:val="13"/>
              </w:rPr>
              <w:t> </w:t>
            </w:r>
            <w:r>
              <w:rPr>
                <w:rFonts w:ascii="宋体" w:hAnsi="宋体" w:cs="宋体" w:eastAsia="宋体" w:hint="default"/>
                <w:sz w:val="13"/>
                <w:szCs w:val="13"/>
              </w:rPr>
              <w:t>他应收款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sz w:val="13"/>
                <w:szCs w:val="13"/>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77" w:right="0"/>
              <w:jc w:val="left"/>
              <w:rPr>
                <w:rFonts w:ascii="宋体" w:hAnsi="宋体" w:cs="宋体" w:eastAsia="宋体" w:hint="default"/>
                <w:sz w:val="13"/>
                <w:szCs w:val="13"/>
              </w:rPr>
            </w:pPr>
            <w:r>
              <w:rPr>
                <w:rFonts w:ascii="宋体"/>
                <w:sz w:val="13"/>
              </w:rPr>
              <w:t>5,618,295.78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61" w:right="0"/>
              <w:jc w:val="left"/>
              <w:rPr>
                <w:rFonts w:ascii="宋体" w:hAnsi="宋体" w:cs="宋体" w:eastAsia="宋体" w:hint="default"/>
                <w:sz w:val="13"/>
                <w:szCs w:val="13"/>
              </w:rPr>
            </w:pPr>
            <w:r>
              <w:rPr>
                <w:rFonts w:ascii="宋体"/>
                <w:sz w:val="13"/>
              </w:rPr>
              <w:t>444,563.29</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w:t>
            </w:r>
            <w:r>
              <w:rPr>
                <w:rFonts w:ascii="宋体"/>
                <w:sz w:val="13"/>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2" w:right="0"/>
              <w:jc w:val="left"/>
              <w:rPr>
                <w:rFonts w:ascii="宋体" w:hAnsi="宋体" w:cs="宋体" w:eastAsia="宋体" w:hint="default"/>
                <w:sz w:val="13"/>
                <w:szCs w:val="13"/>
              </w:rPr>
            </w:pPr>
            <w:r>
              <w:rPr>
                <w:rFonts w:ascii="宋体"/>
                <w:sz w:val="13"/>
              </w:rPr>
              <w:t>5,173,732.49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57" w:right="0"/>
              <w:jc w:val="left"/>
              <w:rPr>
                <w:rFonts w:ascii="宋体" w:hAnsi="宋体" w:cs="宋体" w:eastAsia="宋体" w:hint="default"/>
                <w:sz w:val="13"/>
                <w:szCs w:val="13"/>
              </w:rPr>
            </w:pPr>
            <w:r>
              <w:rPr>
                <w:rFonts w:ascii="宋体"/>
                <w:sz w:val="13"/>
              </w:rPr>
              <w:t>16,702,026.57</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w:t>
            </w:r>
            <w:r>
              <w:rPr>
                <w:rFonts w:ascii="宋体"/>
                <w:sz w:val="13"/>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93" w:right="0"/>
              <w:jc w:val="left"/>
              <w:rPr>
                <w:rFonts w:ascii="宋体" w:hAnsi="宋体" w:cs="宋体" w:eastAsia="宋体" w:hint="default"/>
                <w:sz w:val="13"/>
                <w:szCs w:val="13"/>
              </w:rPr>
            </w:pPr>
            <w:r>
              <w:rPr>
                <w:rFonts w:ascii="宋体"/>
                <w:sz w:val="13"/>
              </w:rPr>
              <w:t>1,505,364.85</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w:t>
            </w:r>
            <w:r>
              <w:rPr>
                <w:rFonts w:ascii="宋体"/>
                <w:sz w:val="13"/>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98" w:right="0"/>
              <w:jc w:val="left"/>
              <w:rPr>
                <w:rFonts w:ascii="宋体" w:hAnsi="宋体" w:cs="宋体" w:eastAsia="宋体" w:hint="default"/>
                <w:sz w:val="13"/>
                <w:szCs w:val="13"/>
              </w:rPr>
            </w:pPr>
            <w:r>
              <w:rPr>
                <w:rFonts w:ascii="宋体"/>
                <w:sz w:val="13"/>
              </w:rPr>
              <w:t>15,196,661.72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580" w:right="1040"/>
        </w:sectPr>
      </w:pPr>
    </w:p>
    <w:p>
      <w:pPr>
        <w:pStyle w:val="BodyText"/>
        <w:spacing w:line="274" w:lineRule="exact" w:before="35"/>
        <w:ind w:left="218" w:right="-20"/>
        <w:jc w:val="left"/>
      </w:pPr>
      <w:r>
        <w:rPr/>
        <w:t>期末单项金额重大并单项计提坏帐准备的其他应收款</w:t>
      </w:r>
    </w:p>
    <w:p>
      <w:pPr>
        <w:pStyle w:val="BodyText"/>
        <w:spacing w:line="274" w:lineRule="exact"/>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27"/>
        <w:gridCol w:w="1517"/>
        <w:gridCol w:w="1723"/>
        <w:gridCol w:w="1962"/>
        <w:gridCol w:w="1920"/>
      </w:tblGrid>
      <w:tr>
        <w:trPr>
          <w:trHeight w:val="28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71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33"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7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诸暨市城市建设投资</w:t>
            </w:r>
          </w:p>
          <w:p>
            <w:pPr>
              <w:pStyle w:val="TableParagraph"/>
              <w:spacing w:line="232" w:lineRule="exact" w:before="24"/>
              <w:ind w:left="103" w:right="192"/>
              <w:jc w:val="left"/>
              <w:rPr>
                <w:rFonts w:ascii="宋体" w:hAnsi="宋体" w:cs="宋体" w:eastAsia="宋体" w:hint="default"/>
                <w:sz w:val="18"/>
                <w:szCs w:val="18"/>
              </w:rPr>
            </w:pPr>
            <w:r>
              <w:rPr>
                <w:rFonts w:ascii="宋体" w:hAnsi="宋体" w:cs="宋体" w:eastAsia="宋体" w:hint="default"/>
                <w:sz w:val="18"/>
                <w:szCs w:val="18"/>
              </w:rPr>
              <w:t>发展有限公司及非税 收入财政专户</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3,123,260.00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312,326.00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政府部门款项收回风</w:t>
            </w:r>
          </w:p>
          <w:p>
            <w:pPr>
              <w:pStyle w:val="TableParagraph"/>
              <w:spacing w:line="232" w:lineRule="exact" w:before="24"/>
              <w:ind w:left="101" w:right="186"/>
              <w:jc w:val="left"/>
              <w:rPr>
                <w:rFonts w:ascii="宋体" w:hAnsi="宋体" w:cs="宋体" w:eastAsia="宋体" w:hint="default"/>
                <w:sz w:val="18"/>
                <w:szCs w:val="18"/>
              </w:rPr>
            </w:pPr>
            <w:r>
              <w:rPr>
                <w:rFonts w:ascii="宋体" w:hAnsi="宋体" w:cs="宋体" w:eastAsia="宋体" w:hint="default"/>
                <w:sz w:val="18"/>
                <w:szCs w:val="18"/>
              </w:rPr>
              <w:t>险和一般企业不同， 单独计提坏账准备</w:t>
            </w:r>
          </w:p>
        </w:tc>
      </w:tr>
      <w:tr>
        <w:trPr>
          <w:trHeight w:val="710"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1,455,855.01</w:t>
            </w:r>
          </w:p>
        </w:tc>
        <w:tc>
          <w:tcPr>
            <w:tcW w:w="172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p>
            <w:pPr>
              <w:pStyle w:val="TableParagraph"/>
              <w:spacing w:line="240" w:lineRule="auto"/>
              <w:ind w:left="101" w:right="186"/>
              <w:jc w:val="left"/>
              <w:rPr>
                <w:rFonts w:ascii="宋体" w:hAnsi="宋体" w:cs="宋体" w:eastAsia="宋体" w:hint="default"/>
                <w:sz w:val="18"/>
                <w:szCs w:val="18"/>
              </w:rPr>
            </w:pPr>
            <w:r>
              <w:rPr>
                <w:rFonts w:ascii="宋体" w:hAnsi="宋体" w:cs="宋体" w:eastAsia="宋体" w:hint="default"/>
                <w:sz w:val="18"/>
                <w:szCs w:val="18"/>
              </w:rPr>
              <w:t>可收回性与其他款项 存在明显差异</w:t>
            </w:r>
          </w:p>
        </w:tc>
      </w:tr>
      <w:tr>
        <w:trPr>
          <w:trHeight w:val="282"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4,579,115.01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312,326.00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780" w:bottom="280" w:left="1580" w:right="1040"/>
        </w:sectPr>
      </w:pPr>
    </w:p>
    <w:p>
      <w:pPr>
        <w:pStyle w:val="BodyText"/>
        <w:spacing w:line="274" w:lineRule="exact" w:before="35"/>
        <w:ind w:left="218" w:right="-20"/>
        <w:jc w:val="left"/>
      </w:pPr>
      <w:r>
        <w:rPr/>
        <w:t>组合中，按账龄分析法计提坏账准备的其他应收款：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684,539.64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34,226.98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684,539.64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34,226.98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188,075.13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18,807.51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12,550.00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2,510.00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2,500.00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113,800.00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45,520.00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37,716.00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30,172.80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1,039,180.77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132,237.29</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36"/>
        <w:jc w:val="left"/>
      </w:pPr>
      <w:r>
        <w:rPr/>
        <w:t>组合中，采用余额百分比法计提坏账准备的其他应收款：</w:t>
      </w:r>
    </w:p>
    <w:p>
      <w:pPr>
        <w:pStyle w:val="BodyText"/>
        <w:spacing w:line="272" w:lineRule="exact" w:before="26"/>
        <w:ind w:left="218" w:right="4218"/>
        <w:jc w:val="left"/>
      </w:pPr>
      <w:r>
        <w:rPr/>
        <w:t>□适用√不适用 组合中，采用其他方法计提坏账准备的其他应收款：</w:t>
      </w:r>
    </w:p>
    <w:p>
      <w:pPr>
        <w:pStyle w:val="BodyText"/>
        <w:spacing w:line="248" w:lineRule="exact"/>
        <w:ind w:left="218" w:right="236"/>
        <w:jc w:val="left"/>
      </w:pPr>
      <w:r>
        <w:rPr/>
        <w:t>□适用</w:t>
      </w:r>
      <w:r>
        <w:rPr>
          <w:spacing w:val="-2"/>
        </w:rPr>
        <w:t> </w:t>
      </w:r>
      <w:r>
        <w:rPr/>
        <w:t>√不适用</w:t>
      </w:r>
    </w:p>
    <w:p>
      <w:pPr>
        <w:pStyle w:val="Heading5"/>
        <w:spacing w:line="240" w:lineRule="auto" w:before="57"/>
        <w:ind w:left="218" w:right="236"/>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spacing w:line="290" w:lineRule="auto" w:before="57"/>
        <w:ind w:left="218" w:right="1752"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z w:val="21"/>
          <w:szCs w:val="21"/>
        </w:rPr>
        <w:t>-1,060,801.56</w:t>
      </w:r>
      <w:r>
        <w:rPr>
          <w:rFonts w:ascii="宋体" w:hAnsi="宋体" w:cs="宋体" w:eastAsia="宋体" w:hint="default"/>
          <w:spacing w:val="-5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(3).</w:t>
      </w:r>
      <w:r>
        <w:rPr>
          <w:rFonts w:ascii="宋体" w:hAnsi="宋体" w:cs="宋体" w:eastAsia="宋体" w:hint="default"/>
          <w:b/>
          <w:bCs/>
          <w:spacing w:val="56"/>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应收补偿款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10,560,800.00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3,213,555.00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3,356,639.00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1,455,855.01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1,896,479.54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375,556.00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486,061.00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573,329.77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402,047.03</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5,618,295.78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16,702,026.57</w:t>
            </w:r>
          </w:p>
        </w:tc>
      </w:tr>
    </w:tbl>
    <w:p>
      <w:pPr>
        <w:spacing w:after="0" w:line="241" w:lineRule="exact"/>
        <w:jc w:val="righ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74"/>
        <w:ind w:left="218" w:right="351"/>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38"/>
        <w:gridCol w:w="1355"/>
        <w:gridCol w:w="1228"/>
        <w:gridCol w:w="1332"/>
        <w:gridCol w:w="1764"/>
        <w:gridCol w:w="1679"/>
      </w:tblGrid>
      <w:tr>
        <w:trPr>
          <w:trHeight w:val="83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6"/>
              <w:ind w:left="716" w:right="34" w:hanging="683"/>
              <w:jc w:val="left"/>
              <w:rPr>
                <w:rFonts w:ascii="宋体" w:hAnsi="宋体" w:cs="宋体" w:eastAsia="宋体" w:hint="default"/>
                <w:sz w:val="21"/>
                <w:szCs w:val="21"/>
              </w:rPr>
            </w:pPr>
            <w:r>
              <w:rPr>
                <w:rFonts w:ascii="宋体" w:hAnsi="宋体" w:cs="宋体" w:eastAsia="宋体" w:hint="default"/>
                <w:sz w:val="21"/>
                <w:szCs w:val="21"/>
              </w:rPr>
              <w:t>余额合计数的比例 </w:t>
            </w:r>
            <w:r>
              <w:rPr>
                <w:rFonts w:ascii="宋体" w:hAnsi="宋体" w:cs="宋体" w:eastAsia="宋体" w:hint="default"/>
                <w:sz w:val="21"/>
                <w:szCs w:val="21"/>
              </w:rPr>
              <w:t>(%)</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11" w:right="410"/>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949"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诸暨市城市建设</w:t>
            </w:r>
          </w:p>
          <w:p>
            <w:pPr>
              <w:pStyle w:val="TableParagraph"/>
              <w:spacing w:line="237" w:lineRule="auto"/>
              <w:ind w:left="24" w:right="239"/>
              <w:jc w:val="both"/>
              <w:rPr>
                <w:rFonts w:ascii="宋体" w:hAnsi="宋体" w:cs="宋体" w:eastAsia="宋体" w:hint="default"/>
                <w:sz w:val="18"/>
                <w:szCs w:val="18"/>
              </w:rPr>
            </w:pPr>
            <w:r>
              <w:rPr>
                <w:rFonts w:ascii="宋体" w:hAnsi="宋体" w:cs="宋体" w:eastAsia="宋体" w:hint="default"/>
                <w:sz w:val="18"/>
                <w:szCs w:val="18"/>
              </w:rPr>
              <w:t>投资发展有限公 司及非税收入财 政专户</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土地开发履约</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3,123,260.00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55.59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312,326.00</w:t>
            </w:r>
          </w:p>
        </w:tc>
      </w:tr>
      <w:tr>
        <w:trPr>
          <w:trHeight w:val="481"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华夏银行诸暨支</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银行通知存款</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667,425.00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11.88</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中信实业银行杭</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州钱江支行</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银行通知存款</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350,212.50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6.23</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中国民生银行杭</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州钱塘支行</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银行通知存款</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242,137.50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4.31</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浙江省农村合作</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银行通知存款</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196,080.01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3.49</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4,579,115.01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81.50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312,326.00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920"/>
        </w:sectPr>
      </w:pPr>
    </w:p>
    <w:p>
      <w:pPr>
        <w:pStyle w:val="Heading5"/>
        <w:spacing w:line="240" w:lineRule="auto"/>
        <w:ind w:left="218" w:right="-18"/>
        <w:jc w:val="left"/>
        <w:rPr>
          <w:b w:val="0"/>
          <w:bCs w:val="0"/>
        </w:rPr>
      </w:pPr>
      <w:r>
        <w:rPr>
          <w:rFonts w:ascii="宋体" w:hAnsi="宋体" w:cs="宋体" w:eastAsia="宋体" w:hint="default"/>
        </w:rPr>
        <w:t>8</w:t>
      </w:r>
      <w:r>
        <w:rPr/>
        <w:t>、</w:t>
      </w:r>
      <w:r>
        <w:rPr>
          <w:spacing w:val="-4"/>
        </w:rPr>
        <w:t> </w:t>
      </w:r>
      <w:r>
        <w:rPr/>
        <w:t>存货</w:t>
      </w:r>
      <w:r>
        <w:rPr>
          <w:b w:val="0"/>
          <w:bCs w:val="0"/>
        </w:rPr>
      </w:r>
    </w:p>
    <w:p>
      <w:pPr>
        <w:pStyle w:val="Heading5"/>
        <w:tabs>
          <w:tab w:pos="847" w:val="left" w:leader="none"/>
        </w:tabs>
        <w:spacing w:line="240" w:lineRule="auto" w:before="57"/>
        <w:ind w:left="218"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780" w:bottom="280" w:left="1580" w:right="920"/>
          <w:cols w:num="2" w:equalWidth="0">
            <w:col w:w="1693" w:space="4831"/>
            <w:col w:w="28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204"/>
        <w:gridCol w:w="1327"/>
        <w:gridCol w:w="1236"/>
        <w:gridCol w:w="1327"/>
        <w:gridCol w:w="1328"/>
        <w:gridCol w:w="1147"/>
        <w:gridCol w:w="1327"/>
      </w:tblGrid>
      <w:tr>
        <w:trPr>
          <w:trHeight w:val="287" w:hRule="exact"/>
        </w:trPr>
        <w:tc>
          <w:tcPr>
            <w:tcW w:w="1204" w:type="dxa"/>
            <w:vMerge w:val="restart"/>
            <w:tcBorders>
              <w:top w:val="single" w:sz="6" w:space="0" w:color="000000"/>
              <w:left w:val="single" w:sz="6" w:space="0" w:color="000000"/>
              <w:right w:val="single" w:sz="6" w:space="0" w:color="000000"/>
            </w:tcBorders>
          </w:tcPr>
          <w:p>
            <w:pPr>
              <w:pStyle w:val="TableParagraph"/>
              <w:spacing w:line="240" w:lineRule="auto" w:before="108"/>
              <w:ind w:left="38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204"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9"/>
              <w:jc w:val="right"/>
              <w:rPr>
                <w:rFonts w:ascii="宋体" w:hAnsi="宋体" w:cs="宋体" w:eastAsia="宋体" w:hint="default"/>
                <w:sz w:val="18"/>
                <w:szCs w:val="18"/>
              </w:rPr>
            </w:pPr>
            <w:r>
              <w:rPr>
                <w:rFonts w:ascii="宋体"/>
                <w:sz w:val="18"/>
              </w:rPr>
              <w:t>56,034,162.64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3" w:right="0"/>
              <w:jc w:val="center"/>
              <w:rPr>
                <w:rFonts w:ascii="宋体" w:hAnsi="宋体" w:cs="宋体" w:eastAsia="宋体" w:hint="default"/>
                <w:sz w:val="18"/>
                <w:szCs w:val="18"/>
              </w:rPr>
            </w:pPr>
            <w:r>
              <w:rPr>
                <w:rFonts w:ascii="宋体"/>
                <w:sz w:val="18"/>
              </w:rPr>
              <w:t>1,549,377.58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z w:val="18"/>
              </w:rPr>
              <w:t>54,484,785.06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7"/>
              <w:jc w:val="right"/>
              <w:rPr>
                <w:rFonts w:ascii="宋体" w:hAnsi="宋体" w:cs="宋体" w:eastAsia="宋体" w:hint="default"/>
                <w:sz w:val="18"/>
                <w:szCs w:val="18"/>
              </w:rPr>
            </w:pPr>
            <w:r>
              <w:rPr>
                <w:rFonts w:ascii="宋体"/>
                <w:sz w:val="18"/>
              </w:rPr>
              <w:t>49,551,870.46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9"/>
              <w:jc w:val="right"/>
              <w:rPr>
                <w:rFonts w:ascii="宋体" w:hAnsi="宋体" w:cs="宋体" w:eastAsia="宋体" w:hint="default"/>
                <w:sz w:val="18"/>
                <w:szCs w:val="18"/>
              </w:rPr>
            </w:pPr>
            <w:r>
              <w:rPr>
                <w:rFonts w:ascii="宋体"/>
                <w:sz w:val="18"/>
              </w:rPr>
              <w:t>29,118.55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9"/>
              <w:jc w:val="right"/>
              <w:rPr>
                <w:rFonts w:ascii="宋体" w:hAnsi="宋体" w:cs="宋体" w:eastAsia="宋体" w:hint="default"/>
                <w:sz w:val="18"/>
                <w:szCs w:val="18"/>
              </w:rPr>
            </w:pPr>
            <w:r>
              <w:rPr>
                <w:rFonts w:ascii="宋体"/>
                <w:sz w:val="18"/>
              </w:rPr>
              <w:t>49,522,751.91</w:t>
            </w:r>
          </w:p>
        </w:tc>
      </w:tr>
      <w:tr>
        <w:trPr>
          <w:trHeight w:val="28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15,936,649.27</w:t>
            </w:r>
          </w:p>
        </w:tc>
        <w:tc>
          <w:tcPr>
            <w:tcW w:w="123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15,936,649.27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17,105,472.21</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17,105,472.21</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72,381,788.72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5,140,624.15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67,241,164.57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72,182,916.26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5,393,917.46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66,788,998.80</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27"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379,675.21</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379,675.21</w:t>
            </w:r>
          </w:p>
        </w:tc>
      </w:tr>
      <w:tr>
        <w:trPr>
          <w:trHeight w:val="560"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27"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6"/>
              <w:ind w:left="24" w:right="113"/>
              <w:jc w:val="left"/>
              <w:rPr>
                <w:rFonts w:ascii="宋体" w:hAnsi="宋体" w:cs="宋体" w:eastAsia="宋体" w:hint="default"/>
                <w:sz w:val="21"/>
                <w:szCs w:val="21"/>
              </w:rPr>
            </w:pPr>
            <w:r>
              <w:rPr>
                <w:rFonts w:ascii="宋体" w:hAnsi="宋体" w:cs="宋体" w:eastAsia="宋体" w:hint="default"/>
                <w:sz w:val="21"/>
                <w:szCs w:val="21"/>
              </w:rPr>
              <w:t>成的已完工 未结算资产</w:t>
            </w:r>
          </w:p>
        </w:tc>
        <w:tc>
          <w:tcPr>
            <w:tcW w:w="1327"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217,614,340.77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
              <w:jc w:val="center"/>
              <w:rPr>
                <w:rFonts w:ascii="宋体" w:hAnsi="宋体" w:cs="宋体" w:eastAsia="宋体" w:hint="default"/>
                <w:sz w:val="18"/>
                <w:szCs w:val="18"/>
              </w:rPr>
            </w:pPr>
            <w:r>
              <w:rPr>
                <w:rFonts w:ascii="宋体"/>
                <w:sz w:val="18"/>
              </w:rPr>
              <w:t>74,818,340.77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142,796,000.00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178,015,843.37</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178,015,843.37</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3,530,295.88</w:t>
            </w:r>
          </w:p>
        </w:tc>
        <w:tc>
          <w:tcPr>
            <w:tcW w:w="123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3,530,295.88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7,032,140.50</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7,032,140.50</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365,497,237.28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
              <w:jc w:val="center"/>
              <w:rPr>
                <w:rFonts w:ascii="宋体" w:hAnsi="宋体" w:cs="宋体" w:eastAsia="宋体" w:hint="default"/>
                <w:sz w:val="18"/>
                <w:szCs w:val="18"/>
              </w:rPr>
            </w:pPr>
            <w:r>
              <w:rPr>
                <w:rFonts w:ascii="宋体"/>
                <w:sz w:val="18"/>
              </w:rPr>
              <w:t>81,508,342.50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283,988,894.78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324,267,918.01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5,423,036.01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318,844,882.00</w:t>
            </w:r>
          </w:p>
        </w:tc>
      </w:tr>
    </w:tbl>
    <w:p>
      <w:pPr>
        <w:pStyle w:val="BodyText"/>
        <w:spacing w:line="242" w:lineRule="exact"/>
        <w:ind w:left="218" w:right="351"/>
        <w:jc w:val="left"/>
      </w:pPr>
      <w:r>
        <w:rPr/>
        <w:t>其他说明：存货——开发成本</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1433"/>
        <w:gridCol w:w="1822"/>
        <w:gridCol w:w="1260"/>
        <w:gridCol w:w="1080"/>
        <w:gridCol w:w="1800"/>
        <w:gridCol w:w="1692"/>
      </w:tblGrid>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7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hAnsi="宋体" w:cs="宋体" w:eastAsia="宋体" w:hint="default"/>
                <w:sz w:val="18"/>
                <w:szCs w:val="18"/>
              </w:rPr>
              <w:t>开工</w:t>
            </w:r>
          </w:p>
          <w:p>
            <w:pPr>
              <w:pStyle w:val="TableParagraph"/>
              <w:spacing w:line="234" w:lineRule="exact"/>
              <w:ind w:left="105"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7" w:right="0"/>
              <w:jc w:val="left"/>
              <w:rPr>
                <w:rFonts w:ascii="宋体" w:hAnsi="宋体" w:cs="宋体" w:eastAsia="宋体" w:hint="default"/>
                <w:sz w:val="18"/>
                <w:szCs w:val="18"/>
              </w:rPr>
            </w:pPr>
            <w:r>
              <w:rPr>
                <w:rFonts w:ascii="宋体" w:hAnsi="宋体" w:cs="宋体" w:eastAsia="宋体" w:hint="default"/>
                <w:sz w:val="18"/>
                <w:szCs w:val="18"/>
              </w:rPr>
              <w:t>预计竣</w:t>
            </w:r>
          </w:p>
          <w:p>
            <w:pPr>
              <w:pStyle w:val="TableParagraph"/>
              <w:spacing w:line="234" w:lineRule="exact"/>
              <w:ind w:left="407" w:right="0"/>
              <w:jc w:val="left"/>
              <w:rPr>
                <w:rFonts w:ascii="宋体" w:hAnsi="宋体" w:cs="宋体" w:eastAsia="宋体" w:hint="default"/>
                <w:sz w:val="18"/>
                <w:szCs w:val="18"/>
              </w:rPr>
            </w:pPr>
            <w:r>
              <w:rPr>
                <w:rFonts w:ascii="宋体" w:hAnsi="宋体" w:cs="宋体" w:eastAsia="宋体" w:hint="default"/>
                <w:sz w:val="18"/>
                <w:szCs w:val="18"/>
              </w:rPr>
              <w:t>工时间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7" w:right="0"/>
              <w:jc w:val="left"/>
              <w:rPr>
                <w:rFonts w:ascii="宋体" w:hAnsi="宋体" w:cs="宋体" w:eastAsia="宋体" w:hint="default"/>
                <w:sz w:val="18"/>
                <w:szCs w:val="18"/>
              </w:rPr>
            </w:pPr>
            <w:r>
              <w:rPr>
                <w:rFonts w:ascii="宋体" w:hAnsi="宋体" w:cs="宋体" w:eastAsia="宋体" w:hint="default"/>
                <w:sz w:val="18"/>
                <w:szCs w:val="18"/>
              </w:rPr>
              <w:t>预计总投资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6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富润屋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178,015,843.37</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217,614,340.77</w:t>
            </w:r>
          </w:p>
        </w:tc>
      </w:tr>
      <w:tr>
        <w:trPr>
          <w:trHeight w:val="36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77"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178,015,843.37</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217,614,340.77</w:t>
            </w:r>
          </w:p>
        </w:tc>
      </w:tr>
    </w:tbl>
    <w:p>
      <w:pPr>
        <w:spacing w:line="240" w:lineRule="auto" w:before="0"/>
        <w:rPr>
          <w:rFonts w:ascii="宋体" w:hAnsi="宋体" w:cs="宋体" w:eastAsia="宋体" w:hint="default"/>
          <w:sz w:val="20"/>
          <w:szCs w:val="20"/>
        </w:rPr>
      </w:pPr>
    </w:p>
    <w:p>
      <w:pPr>
        <w:pStyle w:val="Heading5"/>
        <w:tabs>
          <w:tab w:pos="847" w:val="left" w:leader="none"/>
        </w:tabs>
        <w:spacing w:line="240" w:lineRule="auto"/>
        <w:ind w:left="218" w:right="351"/>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8"/>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8"/>
        <w:gridCol w:w="1422"/>
        <w:gridCol w:w="1417"/>
        <w:gridCol w:w="708"/>
        <w:gridCol w:w="1418"/>
        <w:gridCol w:w="709"/>
        <w:gridCol w:w="1428"/>
      </w:tblGrid>
      <w:tr>
        <w:trPr>
          <w:trHeight w:val="283" w:hRule="exact"/>
        </w:trPr>
        <w:tc>
          <w:tcPr>
            <w:tcW w:w="1948"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2" w:type="dxa"/>
            <w:vMerge w:val="restart"/>
            <w:tcBorders>
              <w:top w:val="single" w:sz="4" w:space="0" w:color="000000"/>
              <w:left w:val="single" w:sz="4" w:space="0" w:color="000000"/>
              <w:right w:val="single" w:sz="4" w:space="0" w:color="000000"/>
            </w:tcBorders>
          </w:tcPr>
          <w:p>
            <w:pPr>
              <w:pStyle w:val="TableParagraph"/>
              <w:spacing w:line="240" w:lineRule="auto" w:before="120"/>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0"/>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1" w:hRule="exact"/>
        </w:trPr>
        <w:tc>
          <w:tcPr>
            <w:tcW w:w="1948" w:type="dxa"/>
            <w:vMerge/>
            <w:tcBorders>
              <w:left w:val="single" w:sz="4" w:space="0" w:color="000000"/>
              <w:bottom w:val="single" w:sz="4" w:space="0" w:color="000000"/>
              <w:right w:val="single" w:sz="4" w:space="0" w:color="000000"/>
            </w:tcBorders>
          </w:tcPr>
          <w:p>
            <w:pPr/>
          </w:p>
        </w:tc>
        <w:tc>
          <w:tcPr>
            <w:tcW w:w="142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8"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8" w:type="dxa"/>
            <w:vMerge/>
            <w:tcBorders>
              <w:left w:val="single" w:sz="4" w:space="0" w:color="000000"/>
              <w:bottom w:val="single" w:sz="4" w:space="0" w:color="000000"/>
              <w:right w:val="single" w:sz="4" w:space="0" w:color="000000"/>
            </w:tcBorders>
          </w:tcPr>
          <w:p>
            <w:pPr/>
          </w:p>
        </w:tc>
      </w:tr>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sz w:val="18"/>
              </w:rPr>
              <w:t>29,118.55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center"/>
              <w:rPr>
                <w:rFonts w:ascii="宋体" w:hAnsi="宋体" w:cs="宋体" w:eastAsia="宋体" w:hint="default"/>
                <w:sz w:val="18"/>
                <w:szCs w:val="18"/>
              </w:rPr>
            </w:pPr>
            <w:r>
              <w:rPr>
                <w:rFonts w:ascii="宋体"/>
                <w:sz w:val="18"/>
              </w:rPr>
              <w:t>1,520,259.03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sz w:val="18"/>
              </w:rPr>
              <w:t>1,549,377.58</w:t>
            </w:r>
          </w:p>
        </w:tc>
      </w:tr>
    </w:tbl>
    <w:p>
      <w:pPr>
        <w:spacing w:after="0" w:line="205" w:lineRule="exact"/>
        <w:jc w:val="left"/>
        <w:rPr>
          <w:rFonts w:ascii="宋体" w:hAnsi="宋体" w:cs="宋体" w:eastAsia="宋体" w:hint="default"/>
          <w:sz w:val="18"/>
          <w:szCs w:val="18"/>
        </w:rPr>
        <w:sectPr>
          <w:type w:val="continuous"/>
          <w:pgSz w:w="11910" w:h="16840"/>
          <w:pgMar w:top="780" w:bottom="280" w:left="15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8"/>
        <w:gridCol w:w="1422"/>
        <w:gridCol w:w="1417"/>
        <w:gridCol w:w="708"/>
        <w:gridCol w:w="1418"/>
        <w:gridCol w:w="709"/>
        <w:gridCol w:w="1428"/>
      </w:tblGrid>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5,393,917.46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1,953,389.17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2,206,682.48</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5,140,624.15</w:t>
            </w:r>
          </w:p>
        </w:tc>
      </w:tr>
      <w:tr>
        <w:trPr>
          <w:trHeight w:val="283"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74,818,340.77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74,818,340.77</w:t>
            </w:r>
          </w:p>
        </w:tc>
      </w:tr>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5,423,036.01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78,291,988.97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2,206,682.48</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81,508,342.50</w:t>
            </w:r>
          </w:p>
        </w:tc>
      </w:tr>
    </w:tbl>
    <w:p>
      <w:pPr>
        <w:pStyle w:val="BodyText"/>
        <w:spacing w:line="241" w:lineRule="exact"/>
        <w:ind w:left="638" w:right="236"/>
        <w:jc w:val="left"/>
      </w:pPr>
      <w:r>
        <w:rPr/>
        <w:t>其他说明：</w:t>
      </w:r>
    </w:p>
    <w:p>
      <w:pPr>
        <w:pStyle w:val="BodyText"/>
        <w:spacing w:line="240" w:lineRule="auto" w:before="134"/>
        <w:ind w:left="638" w:right="236"/>
        <w:jc w:val="left"/>
      </w:pPr>
      <w:r>
        <w:rPr/>
        <w:t>本期计提存货跌价准备的依据、原因：</w:t>
      </w:r>
    </w:p>
    <w:p>
      <w:pPr>
        <w:pStyle w:val="BodyText"/>
        <w:spacing w:line="357" w:lineRule="auto" w:before="133"/>
        <w:ind w:left="638" w:right="228"/>
        <w:jc w:val="left"/>
      </w:pPr>
      <w:r>
        <w:rPr/>
        <w:t>①</w:t>
      </w:r>
      <w:r>
        <w:rPr>
          <w:spacing w:val="-1"/>
        </w:rPr>
        <w:t> </w:t>
      </w:r>
      <w:r>
        <w:rPr/>
        <w:t>除开发成本外的存货可变现净值确定依据如下：</w:t>
      </w:r>
      <w:r>
        <w:rPr/>
        <w:t> 需要经过加工的存货，以所生产的产成品的估计售价减去至完工时估计将要发生的成本、估</w:t>
      </w:r>
    </w:p>
    <w:p>
      <w:pPr>
        <w:pStyle w:val="BodyText"/>
        <w:spacing w:line="357" w:lineRule="auto" w:before="30"/>
        <w:ind w:left="218" w:right="228"/>
        <w:jc w:val="left"/>
      </w:pPr>
      <w:r>
        <w:rPr/>
        <w:t>计的销售费用和相关税费后的金额确定；直接用于出售的存货，以该存货的估计售价减去估计的</w:t>
      </w:r>
      <w:r>
        <w:rPr>
          <w:spacing w:val="-96"/>
        </w:rPr>
        <w:t> </w:t>
      </w:r>
      <w:r>
        <w:rPr>
          <w:spacing w:val="-96"/>
        </w:rPr>
      </w:r>
      <w:r>
        <w:rPr/>
        <w:t>销售费用和相关税费后的金额确定。</w:t>
      </w:r>
    </w:p>
    <w:p>
      <w:pPr>
        <w:pStyle w:val="BodyText"/>
        <w:spacing w:line="357" w:lineRule="auto" w:before="30"/>
        <w:ind w:left="218" w:right="231" w:firstLine="420"/>
        <w:jc w:val="both"/>
      </w:pPr>
      <w:r>
        <w:rPr/>
        <w:t>②</w:t>
      </w:r>
      <w:r>
        <w:rPr>
          <w:spacing w:val="6"/>
        </w:rPr>
        <w:t> </w:t>
      </w:r>
      <w:r>
        <w:rPr>
          <w:spacing w:val="-1"/>
        </w:rPr>
        <w:t>本期富润屋项目计提减值准备</w:t>
      </w:r>
      <w:r>
        <w:rPr>
          <w:spacing w:val="-49"/>
        </w:rPr>
        <w:t> </w:t>
      </w:r>
      <w:r>
        <w:rPr>
          <w:rFonts w:ascii="宋体" w:hAnsi="宋体" w:cs="宋体" w:eastAsia="宋体" w:hint="default"/>
        </w:rPr>
        <w:t>74,818,340.77</w:t>
      </w:r>
      <w:r>
        <w:rPr>
          <w:rFonts w:ascii="宋体" w:hAnsi="宋体" w:cs="宋体" w:eastAsia="宋体" w:hint="default"/>
          <w:spacing w:val="-50"/>
        </w:rPr>
        <w:t> </w:t>
      </w:r>
      <w:r>
        <w:rPr>
          <w:spacing w:val="-5"/>
        </w:rPr>
        <w:t>元。根据坤元资产评估有限公司以本公司进</w:t>
      </w:r>
      <w:r>
        <w:rPr/>
        <w:t> </w:t>
      </w:r>
      <w:r>
        <w:rPr>
          <w:spacing w:val="-4"/>
        </w:rPr>
        <w:t>行减值测试提供价值参考依据目的的《资产评估报告》（坤元评报〔</w:t>
      </w:r>
      <w:r>
        <w:rPr>
          <w:rFonts w:ascii="宋体" w:hAnsi="宋体" w:cs="宋体" w:eastAsia="宋体" w:hint="default"/>
          <w:spacing w:val="-4"/>
        </w:rPr>
        <w:t>2015</w:t>
      </w:r>
      <w:r>
        <w:rPr>
          <w:spacing w:val="-4"/>
        </w:rPr>
        <w:t>〕</w:t>
      </w:r>
      <w:r>
        <w:rPr>
          <w:rFonts w:ascii="宋体" w:hAnsi="宋体" w:cs="宋体" w:eastAsia="宋体" w:hint="default"/>
          <w:spacing w:val="-4"/>
        </w:rPr>
        <w:t>66</w:t>
      </w:r>
      <w:r>
        <w:rPr>
          <w:rFonts w:ascii="宋体" w:hAnsi="宋体" w:cs="宋体" w:eastAsia="宋体" w:hint="default"/>
          <w:spacing w:val="-44"/>
        </w:rPr>
        <w:t> </w:t>
      </w:r>
      <w:r>
        <w:rPr>
          <w:spacing w:val="-13"/>
        </w:rPr>
        <w:t>号），富润屋项目在</w:t>
      </w:r>
      <w:r>
        <w:rPr/>
        <w:t> 评估基准日即</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日的价值为</w:t>
      </w:r>
      <w:r>
        <w:rPr>
          <w:spacing w:val="-52"/>
        </w:rPr>
        <w:t> </w:t>
      </w:r>
      <w:r>
        <w:rPr>
          <w:rFonts w:ascii="宋体" w:hAnsi="宋体" w:cs="宋体" w:eastAsia="宋体" w:hint="default"/>
        </w:rPr>
        <w:t>142,796,000.00</w:t>
      </w:r>
      <w:r>
        <w:rPr>
          <w:rFonts w:ascii="宋体" w:hAnsi="宋体" w:cs="宋体" w:eastAsia="宋体" w:hint="default"/>
          <w:spacing w:val="-52"/>
        </w:rPr>
        <w:t> </w:t>
      </w:r>
      <w:r>
        <w:rPr/>
        <w:t>元，评估减值</w:t>
      </w:r>
      <w:r>
        <w:rPr>
          <w:spacing w:val="-52"/>
        </w:rPr>
        <w:t> </w:t>
      </w:r>
      <w:r>
        <w:rPr>
          <w:rFonts w:ascii="宋体" w:hAnsi="宋体" w:cs="宋体" w:eastAsia="宋体" w:hint="default"/>
        </w:rPr>
        <w:t>74,818,340.77</w:t>
      </w:r>
      <w:r>
        <w:rPr>
          <w:rFonts w:ascii="宋体" w:hAnsi="宋体" w:cs="宋体" w:eastAsia="宋体" w:hint="default"/>
          <w:spacing w:val="-52"/>
        </w:rPr>
        <w:t> </w:t>
      </w:r>
      <w:r>
        <w:rPr/>
        <w:t>元，公</w:t>
      </w:r>
    </w:p>
    <w:p>
      <w:pPr>
        <w:pStyle w:val="BodyText"/>
        <w:spacing w:line="240" w:lineRule="auto" w:before="30"/>
        <w:ind w:left="218" w:right="236"/>
        <w:jc w:val="left"/>
      </w:pPr>
      <w:r>
        <w:rPr/>
        <w:t>司据此计提减值准备</w:t>
      </w:r>
      <w:r>
        <w:rPr>
          <w:spacing w:val="-53"/>
        </w:rPr>
        <w:t> </w:t>
      </w:r>
      <w:r>
        <w:rPr>
          <w:rFonts w:ascii="宋体" w:hAnsi="宋体" w:cs="宋体" w:eastAsia="宋体" w:hint="default"/>
        </w:rPr>
        <w:t>74,818,340.77</w:t>
      </w:r>
      <w:r>
        <w:rPr>
          <w:rFonts w:ascii="宋体" w:hAnsi="宋体" w:cs="宋体" w:eastAsia="宋体" w:hint="default"/>
          <w:spacing w:val="-53"/>
        </w:rPr>
        <w:t> </w:t>
      </w:r>
      <w:r>
        <w:rPr/>
        <w:t>元。上述评估采用的方法是假设开发法。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0"/>
        <w:ind w:left="218" w:right="236"/>
        <w:jc w:val="left"/>
        <w:rPr>
          <w:b w:val="0"/>
          <w:bCs w:val="0"/>
        </w:rPr>
      </w:pPr>
      <w:r>
        <w:rPr>
          <w:rFonts w:ascii="宋体" w:hAnsi="宋体" w:cs="宋体" w:eastAsia="宋体" w:hint="default"/>
        </w:rPr>
        <w:t>9</w:t>
      </w:r>
      <w:r>
        <w:rPr/>
        <w:t>、</w:t>
      </w:r>
      <w:r>
        <w:rPr>
          <w:spacing w:val="-7"/>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20,833.15</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20,833.15</w:t>
            </w: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10</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21,611,063.93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19,544,138.33</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1,020,559.34</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236,824.66</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预缴其他税金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10,232.83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25.80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22,641,856.10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19,780,988.79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left="218" w:right="0"/>
        <w:jc w:val="left"/>
        <w:rPr>
          <w:b w:val="0"/>
          <w:bCs w:val="0"/>
        </w:rPr>
      </w:pPr>
      <w:r>
        <w:rPr>
          <w:rFonts w:ascii="宋体" w:hAnsi="宋体" w:cs="宋体" w:eastAsia="宋体" w:hint="default"/>
        </w:rPr>
        <w:t>11</w:t>
      </w:r>
      <w:r>
        <w:rPr/>
        <w:t>、</w:t>
      </w:r>
      <w:r>
        <w:rPr>
          <w:spacing w:val="-29"/>
        </w:rPr>
        <w:t> </w:t>
      </w:r>
      <w:r>
        <w:rPr/>
        <w:t>可供出售金融资产</w:t>
      </w:r>
      <w:r>
        <w:rPr>
          <w:b w:val="0"/>
          <w:bCs w:val="0"/>
        </w:rPr>
      </w:r>
    </w:p>
    <w:p>
      <w:pPr>
        <w:pStyle w:val="Heading5"/>
        <w:tabs>
          <w:tab w:pos="862" w:val="left" w:leader="none"/>
        </w:tabs>
        <w:spacing w:line="240" w:lineRule="auto" w:before="57"/>
        <w:ind w:left="218"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780" w:bottom="280" w:left="1580" w:right="1040"/>
          <w:cols w:num="2" w:equalWidth="0">
            <w:col w:w="2969" w:space="355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25"/>
        <w:gridCol w:w="1533"/>
        <w:gridCol w:w="586"/>
        <w:gridCol w:w="1531"/>
        <w:gridCol w:w="1533"/>
        <w:gridCol w:w="557"/>
        <w:gridCol w:w="1532"/>
      </w:tblGrid>
      <w:tr>
        <w:trPr>
          <w:trHeight w:val="288" w:hRule="exact"/>
        </w:trPr>
        <w:tc>
          <w:tcPr>
            <w:tcW w:w="162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625"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33"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625"/>
        <w:gridCol w:w="1533"/>
        <w:gridCol w:w="586"/>
        <w:gridCol w:w="1531"/>
        <w:gridCol w:w="1533"/>
        <w:gridCol w:w="557"/>
        <w:gridCol w:w="1532"/>
      </w:tblGrid>
      <w:tr>
        <w:trPr>
          <w:trHeight w:val="559"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819,848,586.18</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819,848,586.18</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510,558,969.26</w:t>
            </w: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510,558,969.26</w:t>
            </w:r>
          </w:p>
        </w:tc>
      </w:tr>
      <w:tr>
        <w:trPr>
          <w:trHeight w:val="560"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648,718,825.28</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648,718,825.28</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339,429,208.36</w:t>
            </w: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339,429,208.36</w:t>
            </w:r>
          </w:p>
        </w:tc>
      </w:tr>
      <w:tr>
        <w:trPr>
          <w:trHeight w:val="560"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171,129,760.90</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171,129,760.90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171,129,760.90</w:t>
            </w: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171,129,760.90</w:t>
            </w:r>
          </w:p>
        </w:tc>
      </w:tr>
      <w:tr>
        <w:trPr>
          <w:trHeight w:val="288" w:hRule="exact"/>
        </w:trPr>
        <w:tc>
          <w:tcPr>
            <w:tcW w:w="1625"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25"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819,848,586.18</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819,848,586.18</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510,558,969.26</w:t>
            </w:r>
          </w:p>
        </w:tc>
        <w:tc>
          <w:tcPr>
            <w:tcW w:w="55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510,558,969.26</w:t>
            </w:r>
          </w:p>
        </w:tc>
      </w:tr>
    </w:tbl>
    <w:p>
      <w:pPr>
        <w:spacing w:line="240" w:lineRule="auto" w:before="1"/>
        <w:rPr>
          <w:rFonts w:ascii="宋体" w:hAnsi="宋体" w:cs="宋体" w:eastAsia="宋体" w:hint="default"/>
          <w:sz w:val="20"/>
          <w:szCs w:val="20"/>
        </w:rPr>
      </w:pPr>
    </w:p>
    <w:p>
      <w:pPr>
        <w:pStyle w:val="Heading5"/>
        <w:tabs>
          <w:tab w:pos="862" w:val="left" w:leader="none"/>
        </w:tabs>
        <w:spacing w:line="240" w:lineRule="auto"/>
        <w:ind w:left="218" w:right="236"/>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7"/>
        <w:gridCol w:w="1686"/>
        <w:gridCol w:w="1520"/>
        <w:gridCol w:w="1500"/>
        <w:gridCol w:w="1686"/>
      </w:tblGrid>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37,552,100.00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37,552,100.00</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648,718,825.28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648,718,825.28</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458,375,043.96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458,375,043.96</w:t>
            </w:r>
          </w:p>
        </w:tc>
      </w:tr>
      <w:tr>
        <w:trPr>
          <w:trHeight w:val="28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tabs>
          <w:tab w:pos="862" w:val="left" w:leader="none"/>
        </w:tabs>
        <w:spacing w:line="240" w:lineRule="auto"/>
        <w:ind w:left="218" w:right="236"/>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102"/>
        <w:gridCol w:w="1558"/>
        <w:gridCol w:w="356"/>
        <w:gridCol w:w="426"/>
        <w:gridCol w:w="1686"/>
        <w:gridCol w:w="426"/>
        <w:gridCol w:w="425"/>
        <w:gridCol w:w="425"/>
        <w:gridCol w:w="429"/>
        <w:gridCol w:w="740"/>
        <w:gridCol w:w="1477"/>
      </w:tblGrid>
      <w:tr>
        <w:trPr>
          <w:trHeight w:val="719"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365" w:right="27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0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40" w:type="dxa"/>
            <w:vMerge w:val="restart"/>
            <w:tcBorders>
              <w:top w:val="single" w:sz="4" w:space="0" w:color="000000"/>
              <w:left w:val="single" w:sz="4" w:space="0" w:color="000000"/>
              <w:right w:val="single" w:sz="4" w:space="0" w:color="000000"/>
            </w:tcBorders>
          </w:tcPr>
          <w:p>
            <w:pPr>
              <w:pStyle w:val="TableParagraph"/>
              <w:spacing w:line="237" w:lineRule="auto" w:before="98"/>
              <w:ind w:left="184" w:right="185"/>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r>
              <w:rPr>
                <w:rFonts w:ascii="宋体" w:hAnsi="宋体" w:cs="宋体" w:eastAsia="宋体" w:hint="default"/>
                <w:sz w:val="18"/>
                <w:szCs w:val="18"/>
              </w:rPr>
              <w:t>(%)</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943" w:hRule="exact"/>
        </w:trPr>
        <w:tc>
          <w:tcPr>
            <w:tcW w:w="110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ind w:left="102" w:right="62"/>
              <w:jc w:val="both"/>
              <w:rPr>
                <w:rFonts w:ascii="宋体" w:hAnsi="宋体" w:cs="宋体" w:eastAsia="宋体" w:hint="default"/>
                <w:sz w:val="18"/>
                <w:szCs w:val="18"/>
              </w:rPr>
            </w:pPr>
            <w:r>
              <w:rPr>
                <w:rFonts w:ascii="宋体" w:hAnsi="宋体" w:cs="宋体" w:eastAsia="宋体" w:hint="default"/>
                <w:sz w:val="18"/>
                <w:szCs w:val="18"/>
              </w:rPr>
              <w:t>期 增 加</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ind w:left="117" w:right="117"/>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17" w:right="116"/>
              <w:jc w:val="left"/>
              <w:rPr>
                <w:rFonts w:ascii="宋体" w:hAnsi="宋体" w:cs="宋体" w:eastAsia="宋体" w:hint="default"/>
                <w:sz w:val="18"/>
                <w:szCs w:val="18"/>
              </w:rPr>
            </w:pPr>
            <w:r>
              <w:rPr>
                <w:rFonts w:ascii="宋体" w:hAnsi="宋体" w:cs="宋体" w:eastAsia="宋体" w:hint="default"/>
                <w:sz w:val="18"/>
                <w:szCs w:val="18"/>
              </w:rPr>
              <w:t>期 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6"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ind w:left="116" w:right="116"/>
              <w:jc w:val="both"/>
              <w:rPr>
                <w:rFonts w:ascii="宋体" w:hAnsi="宋体" w:cs="宋体" w:eastAsia="宋体" w:hint="default"/>
                <w:sz w:val="18"/>
                <w:szCs w:val="18"/>
              </w:rPr>
            </w:pPr>
            <w:r>
              <w:rPr>
                <w:rFonts w:ascii="宋体" w:hAnsi="宋体" w:cs="宋体" w:eastAsia="宋体" w:hint="default"/>
                <w:sz w:val="18"/>
                <w:szCs w:val="18"/>
              </w:rPr>
              <w:t>期 增 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6"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ind w:left="116" w:right="116"/>
              <w:jc w:val="both"/>
              <w:rPr>
                <w:rFonts w:ascii="宋体" w:hAnsi="宋体" w:cs="宋体" w:eastAsia="宋体" w:hint="default"/>
                <w:sz w:val="18"/>
                <w:szCs w:val="18"/>
              </w:rPr>
            </w:pPr>
            <w:r>
              <w:rPr>
                <w:rFonts w:ascii="宋体" w:hAnsi="宋体" w:cs="宋体" w:eastAsia="宋体" w:hint="default"/>
                <w:sz w:val="18"/>
                <w:szCs w:val="18"/>
              </w:rPr>
              <w:t>期 减 少</w:t>
            </w:r>
          </w:p>
        </w:tc>
        <w:tc>
          <w:tcPr>
            <w:tcW w:w="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18" w:right="119"/>
              <w:jc w:val="left"/>
              <w:rPr>
                <w:rFonts w:ascii="宋体" w:hAnsi="宋体" w:cs="宋体" w:eastAsia="宋体" w:hint="default"/>
                <w:sz w:val="18"/>
                <w:szCs w:val="18"/>
              </w:rPr>
            </w:pPr>
            <w:r>
              <w:rPr>
                <w:rFonts w:ascii="宋体" w:hAnsi="宋体" w:cs="宋体" w:eastAsia="宋体" w:hint="default"/>
                <w:sz w:val="18"/>
                <w:szCs w:val="18"/>
              </w:rPr>
              <w:t>期 末</w:t>
            </w:r>
          </w:p>
        </w:tc>
        <w:tc>
          <w:tcPr>
            <w:tcW w:w="740"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诸暨南门</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市场有限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1,209,524.19</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1,209,524.19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w:t>
            </w: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浙江省诸</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暨市人民 药店连锁 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320,236.71</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320,236.71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33,800.00</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w:t>
            </w: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热电发展 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13.51</w:t>
            </w: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诸暨市宏</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润小额贷 款有限公 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35,000,000.00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6,000,000.00</w:t>
            </w:r>
          </w:p>
        </w:tc>
      </w:tr>
      <w:tr>
        <w:trPr>
          <w:trHeight w:val="11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诸暨长城</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国际影视 网游动漫 创意园有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28,500,000.00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28,500,000.00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w:t>
            </w: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诸暨联合</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担保有限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25,500,000.00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w:t>
            </w: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山东泰山</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宝盛大酒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w:t>
            </w:r>
          </w:p>
        </w:tc>
        <w:tc>
          <w:tcPr>
            <w:tcW w:w="14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1558"/>
        <w:gridCol w:w="356"/>
        <w:gridCol w:w="426"/>
        <w:gridCol w:w="1686"/>
        <w:gridCol w:w="426"/>
        <w:gridCol w:w="425"/>
        <w:gridCol w:w="425"/>
        <w:gridCol w:w="429"/>
        <w:gridCol w:w="740"/>
        <w:gridCol w:w="1477"/>
      </w:tblGrid>
      <w:tr>
        <w:trPr>
          <w:trHeight w:val="43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店</w:t>
            </w:r>
          </w:p>
        </w:tc>
        <w:tc>
          <w:tcPr>
            <w:tcW w:w="1558"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山东泰山</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宝盛置业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w:t>
            </w: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绍兴银行</w:t>
            </w: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65,700,000.00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65,700,000.00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2,100,000.00</w:t>
            </w:r>
          </w:p>
        </w:tc>
      </w:tr>
      <w:tr>
        <w:trPr>
          <w:trHeight w:val="28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171,129,760.90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171,129,760.90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8,133,800.00</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36"/>
        <w:jc w:val="left"/>
      </w:pPr>
      <w:r>
        <w:rPr/>
        <w:t>其他说明</w:t>
      </w:r>
    </w:p>
    <w:p>
      <w:pPr>
        <w:pStyle w:val="BodyText"/>
        <w:spacing w:line="355" w:lineRule="auto"/>
        <w:ind w:left="218" w:right="438" w:firstLine="420"/>
        <w:jc w:val="left"/>
      </w:pPr>
      <w:r>
        <w:rPr/>
        <w:t>期末按公允价值计量的可供出售权益工具为公司持有的甘肃上峰水泥股份有限公司的股份 </w:t>
      </w:r>
      <w:r>
        <w:rPr>
          <w:rFonts w:ascii="宋体" w:hAnsi="宋体" w:cs="宋体" w:eastAsia="宋体" w:hint="default"/>
        </w:rPr>
        <w:t>71,760,932.00</w:t>
      </w:r>
      <w:r>
        <w:rPr>
          <w:rFonts w:ascii="宋体" w:hAnsi="宋体" w:cs="宋体" w:eastAsia="宋体" w:hint="default"/>
          <w:spacing w:val="-52"/>
        </w:rPr>
        <w:t> </w:t>
      </w:r>
      <w:r>
        <w:rPr/>
        <w:t>股。</w:t>
      </w:r>
    </w:p>
    <w:p>
      <w:pPr>
        <w:spacing w:after="0" w:line="355" w:lineRule="auto"/>
        <w:jc w:val="left"/>
        <w:sectPr>
          <w:pgSz w:w="11910" w:h="16840"/>
          <w:pgMar w:header="882" w:footer="1194" w:top="1120" w:bottom="1380" w:left="1580" w:right="1040"/>
        </w:sectPr>
      </w:pPr>
    </w:p>
    <w:p>
      <w:pPr>
        <w:spacing w:line="240" w:lineRule="auto" w:before="10"/>
        <w:rPr>
          <w:rFonts w:ascii="宋体" w:hAnsi="宋体" w:cs="宋体" w:eastAsia="宋体" w:hint="default"/>
          <w:sz w:val="18"/>
          <w:szCs w:val="18"/>
        </w:rPr>
      </w:pPr>
    </w:p>
    <w:p>
      <w:pPr>
        <w:spacing w:line="290" w:lineRule="auto" w:before="35"/>
        <w:ind w:left="696" w:right="7526" w:hanging="421"/>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分类情况</w:t>
      </w:r>
    </w:p>
    <w:p>
      <w:pPr>
        <w:spacing w:line="240" w:lineRule="auto" w:before="5"/>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521"/>
        <w:gridCol w:w="1507"/>
        <w:gridCol w:w="902"/>
        <w:gridCol w:w="1507"/>
        <w:gridCol w:w="1505"/>
        <w:gridCol w:w="1054"/>
        <w:gridCol w:w="1355"/>
      </w:tblGrid>
      <w:tr>
        <w:trPr>
          <w:trHeight w:val="350" w:hRule="exact"/>
        </w:trPr>
        <w:tc>
          <w:tcPr>
            <w:tcW w:w="152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4"/>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91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6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51" w:hRule="exact"/>
        </w:trPr>
        <w:tc>
          <w:tcPr>
            <w:tcW w:w="1521" w:type="dxa"/>
            <w:vMerge/>
            <w:tcBorders>
              <w:left w:val="nil" w:sz="6" w:space="0" w:color="auto"/>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6"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6"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5"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3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60" w:hRule="exact"/>
        </w:trPr>
        <w:tc>
          <w:tcPr>
            <w:tcW w:w="15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20,053,175.14</w:t>
            </w:r>
          </w:p>
        </w:tc>
        <w:tc>
          <w:tcPr>
            <w:tcW w:w="90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20,053,175.14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24,783,953.01</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sz w:val="18"/>
              </w:rPr>
              <w:t>24,783,953.01</w:t>
            </w:r>
          </w:p>
        </w:tc>
      </w:tr>
      <w:tr>
        <w:trPr>
          <w:trHeight w:val="360" w:hRule="exact"/>
        </w:trPr>
        <w:tc>
          <w:tcPr>
            <w:tcW w:w="15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47,957,544.90</w:t>
            </w:r>
          </w:p>
        </w:tc>
        <w:tc>
          <w:tcPr>
            <w:tcW w:w="90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47,957,544.90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49,259,504.54</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sz w:val="18"/>
              </w:rPr>
              <w:t>49,259,504.54</w:t>
            </w:r>
          </w:p>
        </w:tc>
      </w:tr>
      <w:tr>
        <w:trPr>
          <w:trHeight w:val="360" w:hRule="exact"/>
        </w:trPr>
        <w:tc>
          <w:tcPr>
            <w:tcW w:w="1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68,010,720.04</w:t>
            </w:r>
          </w:p>
        </w:tc>
        <w:tc>
          <w:tcPr>
            <w:tcW w:w="90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68,010,720.04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74,043,457.55</w:t>
            </w:r>
          </w:p>
        </w:tc>
        <w:tc>
          <w:tcPr>
            <w:tcW w:w="105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sz w:val="18"/>
              </w:rPr>
              <w:t>74,043,457.55</w:t>
            </w:r>
          </w:p>
        </w:tc>
      </w:tr>
    </w:tbl>
    <w:p>
      <w:pPr>
        <w:pStyle w:val="BodyText"/>
        <w:spacing w:line="241" w:lineRule="exact"/>
        <w:ind w:left="696" w:right="7526"/>
        <w:jc w:val="left"/>
      </w:pPr>
      <w:r>
        <w:rPr>
          <w:rFonts w:ascii="宋体" w:hAnsi="宋体" w:cs="宋体" w:eastAsia="宋体" w:hint="default"/>
        </w:rPr>
        <w:t>(2)</w:t>
      </w:r>
      <w:r>
        <w:rPr>
          <w:rFonts w:ascii="宋体" w:hAnsi="宋体" w:cs="宋体" w:eastAsia="宋体" w:hint="default"/>
          <w:spacing w:val="-2"/>
        </w:rPr>
        <w:t> </w:t>
      </w:r>
      <w:r>
        <w:rPr/>
        <w:t>明细情况</w:t>
      </w:r>
    </w:p>
    <w:p>
      <w:pPr>
        <w:spacing w:line="240" w:lineRule="auto" w:before="4"/>
        <w:rPr>
          <w:rFonts w:ascii="宋体" w:hAnsi="宋体" w:cs="宋体" w:eastAsia="宋体" w:hint="default"/>
          <w:sz w:val="28"/>
          <w:szCs w:val="28"/>
        </w:rPr>
      </w:pPr>
    </w:p>
    <w:p>
      <w:pPr>
        <w:pStyle w:val="BodyText"/>
        <w:tabs>
          <w:tab w:pos="1050" w:val="left" w:leader="none"/>
        </w:tabs>
        <w:spacing w:line="240" w:lineRule="auto" w:before="35"/>
        <w:ind w:left="0" w:right="47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824"/>
        <w:gridCol w:w="1412"/>
        <w:gridCol w:w="426"/>
        <w:gridCol w:w="282"/>
        <w:gridCol w:w="1419"/>
        <w:gridCol w:w="424"/>
        <w:gridCol w:w="422"/>
        <w:gridCol w:w="1135"/>
        <w:gridCol w:w="425"/>
        <w:gridCol w:w="286"/>
        <w:gridCol w:w="1420"/>
        <w:gridCol w:w="576"/>
      </w:tblGrid>
      <w:tr>
        <w:trPr>
          <w:trHeight w:val="244"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6" w:right="13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1" w:right="51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5" w:right="522"/>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877" w:hRule="exact"/>
        </w:trPr>
        <w:tc>
          <w:tcPr>
            <w:tcW w:w="824"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18" w:right="115"/>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54" w:right="162"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16" w:right="115"/>
              <w:jc w:val="both"/>
              <w:rPr>
                <w:rFonts w:ascii="宋体" w:hAnsi="宋体" w:cs="宋体" w:eastAsia="宋体" w:hint="default"/>
                <w:sz w:val="18"/>
                <w:szCs w:val="18"/>
              </w:rPr>
            </w:pPr>
            <w:r>
              <w:rPr>
                <w:rFonts w:ascii="宋体" w:hAnsi="宋体" w:cs="宋体" w:eastAsia="宋体" w:hint="default"/>
                <w:sz w:val="18"/>
                <w:szCs w:val="18"/>
              </w:rPr>
              <w:t>他 综 合 收 益 调 整</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6" w:right="114"/>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2" w:right="110"/>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
              <w:jc w:val="left"/>
              <w:rPr>
                <w:rFonts w:ascii="宋体" w:hAnsi="宋体" w:cs="宋体" w:eastAsia="宋体" w:hint="default"/>
                <w:sz w:val="18"/>
                <w:szCs w:val="18"/>
              </w:rPr>
            </w:pPr>
            <w:r>
              <w:rPr>
                <w:rFonts w:ascii="宋体" w:hAnsi="宋体" w:cs="宋体" w:eastAsia="宋体" w:hint="default"/>
                <w:sz w:val="18"/>
                <w:szCs w:val="18"/>
              </w:rPr>
              <w:t>其 他</w:t>
            </w:r>
          </w:p>
        </w:tc>
        <w:tc>
          <w:tcPr>
            <w:tcW w:w="142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4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一、合</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141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诸暨市</w:t>
            </w:r>
          </w:p>
          <w:p>
            <w:pPr>
              <w:pStyle w:val="TableParagraph"/>
              <w:spacing w:line="240" w:lineRule="auto"/>
              <w:ind w:left="103" w:right="168"/>
              <w:jc w:val="both"/>
              <w:rPr>
                <w:rFonts w:ascii="宋体" w:hAnsi="宋体" w:cs="宋体" w:eastAsia="宋体" w:hint="default"/>
                <w:sz w:val="18"/>
                <w:szCs w:val="18"/>
              </w:rPr>
            </w:pPr>
            <w:r>
              <w:rPr>
                <w:rFonts w:ascii="宋体" w:hAnsi="宋体" w:cs="宋体" w:eastAsia="宋体" w:hint="default"/>
                <w:sz w:val="18"/>
                <w:szCs w:val="18"/>
              </w:rPr>
              <w:t>富润置 业有限 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49,259,504.54</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-1,301,959.64</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47,957,544.90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49,259,504.54</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-1,301,959.64</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47,957,544.90</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二、联</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141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诸暨富</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ind w:left="103" w:right="69"/>
              <w:jc w:val="both"/>
              <w:rPr>
                <w:rFonts w:ascii="宋体" w:hAnsi="宋体" w:cs="宋体" w:eastAsia="宋体" w:hint="default"/>
                <w:sz w:val="18"/>
                <w:szCs w:val="18"/>
              </w:rPr>
            </w:pPr>
            <w:r>
              <w:rPr>
                <w:rFonts w:ascii="宋体" w:hAnsi="宋体" w:cs="宋体" w:eastAsia="宋体" w:hint="default"/>
                <w:spacing w:val="22"/>
                <w:sz w:val="18"/>
                <w:szCs w:val="18"/>
              </w:rPr>
              <w:t>润服饰</w:t>
            </w:r>
            <w:r>
              <w:rPr>
                <w:rFonts w:ascii="宋体" w:hAnsi="宋体" w:cs="宋体" w:eastAsia="宋体" w:hint="default"/>
                <w:spacing w:val="-57"/>
                <w:sz w:val="18"/>
                <w:szCs w:val="18"/>
              </w:rPr>
              <w:t> </w:t>
            </w:r>
            <w:r>
              <w:rPr>
                <w:rFonts w:ascii="宋体" w:hAnsi="宋体" w:cs="宋体" w:eastAsia="宋体" w:hint="default"/>
                <w:spacing w:val="22"/>
                <w:sz w:val="18"/>
                <w:szCs w:val="18"/>
              </w:rPr>
              <w:t>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8" w:right="0"/>
              <w:jc w:val="center"/>
              <w:rPr>
                <w:rFonts w:ascii="宋体" w:hAnsi="宋体" w:cs="宋体" w:eastAsia="宋体" w:hint="default"/>
                <w:sz w:val="18"/>
                <w:szCs w:val="18"/>
              </w:rPr>
            </w:pPr>
            <w:r>
              <w:rPr>
                <w:rFonts w:ascii="宋体"/>
                <w:sz w:val="18"/>
              </w:rPr>
              <w:t>3,667,408.57</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403,398.04</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sz w:val="18"/>
              </w:rPr>
              <w:t>422,103.29</w:t>
            </w: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3" w:right="0"/>
              <w:jc w:val="center"/>
              <w:rPr>
                <w:rFonts w:ascii="宋体" w:hAnsi="宋体" w:cs="宋体" w:eastAsia="宋体" w:hint="default"/>
                <w:sz w:val="18"/>
                <w:szCs w:val="18"/>
              </w:rPr>
            </w:pPr>
            <w:r>
              <w:rPr>
                <w:rFonts w:ascii="宋体"/>
                <w:sz w:val="18"/>
              </w:rPr>
              <w:t>3,648,703.32</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杭州航</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3" w:right="69"/>
              <w:jc w:val="both"/>
              <w:rPr>
                <w:rFonts w:ascii="宋体" w:hAnsi="宋体" w:cs="宋体" w:eastAsia="宋体" w:hint="default"/>
                <w:sz w:val="18"/>
                <w:szCs w:val="18"/>
              </w:rPr>
            </w:pPr>
            <w:r>
              <w:rPr>
                <w:rFonts w:ascii="宋体" w:hAnsi="宋体" w:cs="宋体" w:eastAsia="宋体" w:hint="default"/>
                <w:spacing w:val="22"/>
                <w:sz w:val="18"/>
                <w:szCs w:val="18"/>
              </w:rPr>
              <w:t>民上峰</w:t>
            </w:r>
            <w:r>
              <w:rPr>
                <w:rFonts w:ascii="宋体" w:hAnsi="宋体" w:cs="宋体" w:eastAsia="宋体" w:hint="default"/>
                <w:spacing w:val="-57"/>
                <w:sz w:val="18"/>
                <w:szCs w:val="18"/>
              </w:rPr>
              <w:t> </w:t>
            </w:r>
            <w:r>
              <w:rPr>
                <w:rFonts w:ascii="宋体" w:hAnsi="宋体" w:cs="宋体" w:eastAsia="宋体" w:hint="default"/>
                <w:spacing w:val="22"/>
                <w:sz w:val="18"/>
                <w:szCs w:val="18"/>
              </w:rPr>
              <w:t>水泥有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21,116,544.44</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-4,712,072.62</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16,404,471.82</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24,783,953.01</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-4,308,674.58</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422,103.29</w:t>
            </w: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20,053,175.14</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74,043,457.55</w:t>
            </w:r>
          </w:p>
        </w:tc>
        <w:tc>
          <w:tcPr>
            <w:tcW w:w="42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-5,610,634.22</w:t>
            </w: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422,103.29</w:t>
            </w: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68,010,720.04</w:t>
            </w: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8"/>
          <w:footerReference w:type="default" r:id="rId39"/>
          <w:pgSz w:w="11910" w:h="16840"/>
          <w:pgMar w:header="882" w:footer="1194" w:top="1120" w:bottom="1380" w:left="1000" w:right="1320"/>
          <w:pgNumType w:start="6"/>
        </w:sectPr>
      </w:pPr>
    </w:p>
    <w:p>
      <w:pPr>
        <w:spacing w:line="290" w:lineRule="auto" w:before="35"/>
        <w:ind w:left="275" w:right="1656"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5"/>
        <w:spacing w:line="240" w:lineRule="auto" w:before="13"/>
        <w:ind w:left="275" w:right="-19"/>
        <w:jc w:val="left"/>
        <w:rPr>
          <w:b w:val="0"/>
          <w:bCs w:val="0"/>
        </w:rPr>
      </w:pPr>
      <w:r>
        <w:rPr>
          <w:rFonts w:ascii="宋体" w:hAnsi="宋体" w:cs="宋体" w:eastAsia="宋体" w:hint="default"/>
        </w:rPr>
        <w:t>(1).</w:t>
      </w:r>
      <w:r>
        <w:rPr>
          <w:rFonts w:ascii="宋体" w:hAnsi="宋体" w:cs="宋体" w:eastAsia="宋体" w:hint="default"/>
          <w:spacing w:val="83"/>
        </w:rPr>
        <w:t> </w:t>
      </w:r>
      <w:r>
        <w:rPr/>
        <w:t>采用成本计量模式的投资性房地产</w:t>
      </w:r>
      <w:r>
        <w:rPr>
          <w:b w:val="0"/>
          <w:bCs w:val="0"/>
        </w:rPr>
      </w:r>
    </w:p>
    <w:p>
      <w:pPr>
        <w:pStyle w:val="BodyText"/>
        <w:spacing w:line="240" w:lineRule="auto" w:before="57"/>
        <w:ind w:left="275" w:right="165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325" w:val="left" w:leader="none"/>
        </w:tabs>
        <w:spacing w:line="240" w:lineRule="auto"/>
        <w:ind w:left="275" w:right="0"/>
        <w:jc w:val="left"/>
      </w:pPr>
      <w:r>
        <w:rPr/>
        <w:t>单位：元</w:t>
        <w:tab/>
        <w:t>币种：人民币</w:t>
      </w:r>
    </w:p>
    <w:p>
      <w:pPr>
        <w:spacing w:after="0" w:line="240" w:lineRule="auto"/>
        <w:jc w:val="left"/>
        <w:sectPr>
          <w:type w:val="continuous"/>
          <w:pgSz w:w="11910" w:h="16840"/>
          <w:pgMar w:top="780" w:bottom="280" w:left="1000" w:right="1320"/>
          <w:cols w:num="2" w:equalWidth="0">
            <w:col w:w="4052" w:space="2472"/>
            <w:col w:w="3066"/>
          </w:cols>
        </w:sectPr>
      </w:pPr>
    </w:p>
    <w:p>
      <w:pPr>
        <w:spacing w:line="240" w:lineRule="auto" w:before="7"/>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2820"/>
        <w:gridCol w:w="1594"/>
        <w:gridCol w:w="1594"/>
        <w:gridCol w:w="1565"/>
        <w:gridCol w:w="1477"/>
      </w:tblGrid>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0"/>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5,176,726.25</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000" w:right="132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820"/>
        <w:gridCol w:w="1594"/>
        <w:gridCol w:w="1594"/>
        <w:gridCol w:w="1565"/>
        <w:gridCol w:w="14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5,176,726.25</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379,756.92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379,756.92</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140,511.14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140,511.14</w:t>
            </w: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140,511.14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140,511.14</w:t>
            </w: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520,268.06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520,268.06</w:t>
            </w: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4,656,458.19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4,656,458.19</w:t>
            </w:r>
          </w:p>
        </w:tc>
      </w:tr>
      <w:tr>
        <w:trPr>
          <w:trHeight w:val="30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4,796,969.33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4,796,969.33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060" w:right="1560"/>
        </w:sectPr>
      </w:pPr>
    </w:p>
    <w:p>
      <w:pPr>
        <w:pStyle w:val="Heading5"/>
        <w:spacing w:line="240" w:lineRule="auto"/>
        <w:ind w:right="-18"/>
        <w:jc w:val="left"/>
        <w:rPr>
          <w:b w:val="0"/>
          <w:bCs w:val="0"/>
        </w:rPr>
      </w:pPr>
      <w:r>
        <w:rPr>
          <w:rFonts w:ascii="宋体" w:hAnsi="宋体" w:cs="宋体" w:eastAsia="宋体" w:hint="default"/>
        </w:rPr>
        <w:t>14</w:t>
      </w:r>
      <w:r>
        <w:rPr/>
        <w:t>、</w:t>
      </w:r>
      <w:r>
        <w:rPr>
          <w:spacing w:val="-25"/>
        </w:rPr>
        <w:t> </w:t>
      </w:r>
      <w:r>
        <w:rPr/>
        <w:t>固定资产</w:t>
      </w:r>
      <w:r>
        <w:rPr>
          <w:b w:val="0"/>
          <w:bCs w:val="0"/>
        </w:rPr>
      </w:r>
    </w:p>
    <w:p>
      <w:pPr>
        <w:pStyle w:val="Heading5"/>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5"/>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068" w:space="4456"/>
            <w:col w:w="2766"/>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158"/>
        <w:gridCol w:w="1418"/>
        <w:gridCol w:w="1276"/>
        <w:gridCol w:w="1418"/>
        <w:gridCol w:w="1274"/>
        <w:gridCol w:w="1350"/>
      </w:tblGrid>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177,995,057.62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31,326,255.66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406,708,772.45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4,659,730.49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620,689,816.22</w:t>
            </w: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20,762,267.85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2,180,116.53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20,564,604.19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164,529.65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43,671,518.22</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10,692,970.28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2,180,116.53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12,079,029.31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164,529.65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25,116,645.77</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10,069,297.57</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8,485,574.88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18,554,872.45</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327,359.98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351,692.00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679,051.98</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327,359.98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351,692.00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679,051.98</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198,757,325.47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33,506,372.19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426,946,016.66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4,472,568.14</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663,682,282.46</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42,540,438.45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17,207,183.36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185,247,559.80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2,670,984.90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247,666,166.51</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6,740,207.60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3,019,723.59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26,953,606.18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643,221.49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37,356,758.86</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6,740,207.60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3,019,723.59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26,953,606.18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643,221.49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37,356,758.86</w:t>
            </w:r>
          </w:p>
        </w:tc>
      </w:tr>
      <w:tr>
        <w:trPr>
          <w:trHeight w:val="249" w:hRule="exact"/>
        </w:trPr>
        <w:tc>
          <w:tcPr>
            <w:tcW w:w="21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246,117.80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269,850.91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515,968.71</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246,117.80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269,850.91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515,968.71</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49,280,646.05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20,226,906.95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211,955,048.18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3,044,355.48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284,506,956.66</w:t>
            </w:r>
          </w:p>
        </w:tc>
      </w:tr>
    </w:tbl>
    <w:p>
      <w:pPr>
        <w:spacing w:after="0" w:line="205" w:lineRule="exact"/>
        <w:jc w:val="right"/>
        <w:rPr>
          <w:rFonts w:ascii="宋体" w:hAnsi="宋体" w:cs="宋体" w:eastAsia="宋体" w:hint="default"/>
          <w:sz w:val="18"/>
          <w:szCs w:val="18"/>
        </w:rPr>
        <w:sectPr>
          <w:type w:val="continuous"/>
          <w:pgSz w:w="11910" w:h="16840"/>
          <w:pgMar w:top="780" w:bottom="280" w:left="1060" w:right="1560"/>
        </w:sectPr>
      </w:pPr>
    </w:p>
    <w:p>
      <w:pPr>
        <w:spacing w:line="240" w:lineRule="auto" w:before="2"/>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2158"/>
        <w:gridCol w:w="1418"/>
        <w:gridCol w:w="1276"/>
        <w:gridCol w:w="1418"/>
        <w:gridCol w:w="1274"/>
        <w:gridCol w:w="1350"/>
      </w:tblGrid>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87,233.58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50,259.27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4,053,729.94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4,191,222.79</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87,233.58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50,259.27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4,053,729.94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4,191,222.79</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149,389,445.84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13,229,205.97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210,937,238.54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1,428,212.66</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374,984,103.01</w:t>
            </w:r>
          </w:p>
        </w:tc>
      </w:tr>
      <w:tr>
        <w:trPr>
          <w:trHeight w:val="248"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135,367,385.59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14,068,813.03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217,407,482.71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1,988,745.59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368,832,426.92</w:t>
            </w:r>
          </w:p>
        </w:tc>
      </w:tr>
    </w:tbl>
    <w:p>
      <w:pPr>
        <w:spacing w:line="240" w:lineRule="auto" w:before="1"/>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949"/>
        <w:gridCol w:w="3042"/>
        <w:gridCol w:w="3059"/>
      </w:tblGrid>
      <w:tr>
        <w:trPr>
          <w:trHeight w:val="28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0" w:right="0"/>
              <w:jc w:val="left"/>
              <w:rPr>
                <w:rFonts w:ascii="宋体" w:hAnsi="宋体" w:cs="宋体" w:eastAsia="宋体" w:hint="default"/>
                <w:sz w:val="21"/>
                <w:szCs w:val="21"/>
              </w:rPr>
            </w:pPr>
            <w:r>
              <w:rPr>
                <w:rFonts w:ascii="宋体"/>
                <w:sz w:val="21"/>
              </w:rPr>
              <w:t>7,984,600.27</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相关部门正在审批</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40"/>
          <w:pgSz w:w="11910" w:h="16840"/>
          <w:pgMar w:footer="1194" w:header="882" w:top="1120" w:bottom="1380" w:left="1060" w:right="1560"/>
          <w:pgNumType w:start="71"/>
        </w:sectPr>
      </w:pPr>
    </w:p>
    <w:p>
      <w:pPr>
        <w:pStyle w:val="Heading5"/>
        <w:spacing w:line="240" w:lineRule="auto"/>
        <w:ind w:right="-18"/>
        <w:jc w:val="left"/>
        <w:rPr>
          <w:b w:val="0"/>
          <w:bCs w:val="0"/>
        </w:rPr>
      </w:pPr>
      <w:r>
        <w:rPr>
          <w:rFonts w:ascii="宋体" w:hAnsi="宋体" w:cs="宋体" w:eastAsia="宋体" w:hint="default"/>
        </w:rPr>
        <w:t>15</w:t>
      </w:r>
      <w:r>
        <w:rPr/>
        <w:t>、</w:t>
      </w:r>
      <w:r>
        <w:rPr>
          <w:spacing w:val="-25"/>
        </w:rPr>
        <w:t> </w:t>
      </w:r>
      <w:r>
        <w:rPr/>
        <w:t>在建工程</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5"/>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068" w:space="4456"/>
            <w:col w:w="2766"/>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1454"/>
        <w:gridCol w:w="1532"/>
        <w:gridCol w:w="778"/>
        <w:gridCol w:w="1500"/>
        <w:gridCol w:w="1427"/>
        <w:gridCol w:w="779"/>
        <w:gridCol w:w="1427"/>
      </w:tblGrid>
      <w:tr>
        <w:trPr>
          <w:trHeight w:val="288" w:hRule="exact"/>
        </w:trPr>
        <w:tc>
          <w:tcPr>
            <w:tcW w:w="145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454"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厂房及地下室</w:t>
            </w:r>
          </w:p>
          <w:p>
            <w:pPr>
              <w:pStyle w:val="TableParagraph"/>
              <w:spacing w:line="272" w:lineRule="exact" w:before="26"/>
              <w:ind w:left="24" w:right="22"/>
              <w:jc w:val="left"/>
              <w:rPr>
                <w:rFonts w:ascii="宋体" w:hAnsi="宋体" w:cs="宋体" w:eastAsia="宋体" w:hint="default"/>
                <w:sz w:val="21"/>
                <w:szCs w:val="21"/>
              </w:rPr>
            </w:pPr>
            <w:r>
              <w:rPr>
                <w:rFonts w:ascii="宋体" w:hAnsi="宋体" w:cs="宋体" w:eastAsia="宋体" w:hint="default"/>
                <w:spacing w:val="-12"/>
                <w:sz w:val="21"/>
                <w:szCs w:val="21"/>
              </w:rPr>
              <w:t>工程（再生资源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10,594,171.68</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10,594,171.68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10,591,671.68</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10,591,671.68</w:t>
            </w:r>
          </w:p>
        </w:tc>
      </w:tr>
      <w:tr>
        <w:trPr>
          <w:trHeight w:val="287"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3,487,255.00</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3,487,255.00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1,403,361.48</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1,403,361.48</w:t>
            </w:r>
          </w:p>
        </w:tc>
      </w:tr>
      <w:tr>
        <w:trPr>
          <w:trHeight w:val="287"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14,081,426.68</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14,081,426.68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11,995,033.16</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11,995,033.16</w:t>
            </w:r>
          </w:p>
        </w:tc>
      </w:tr>
    </w:tbl>
    <w:p>
      <w:pPr>
        <w:pStyle w:val="Heading5"/>
        <w:spacing w:line="240" w:lineRule="auto" w:before="26"/>
        <w:ind w:right="236"/>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599"/>
        <w:gridCol w:w="1134"/>
        <w:gridCol w:w="1070"/>
        <w:gridCol w:w="1257"/>
        <w:gridCol w:w="1255"/>
        <w:gridCol w:w="298"/>
        <w:gridCol w:w="1195"/>
        <w:gridCol w:w="498"/>
        <w:gridCol w:w="324"/>
        <w:gridCol w:w="236"/>
        <w:gridCol w:w="412"/>
        <w:gridCol w:w="324"/>
        <w:gridCol w:w="294"/>
      </w:tblGrid>
      <w:tr>
        <w:trPr>
          <w:trHeight w:val="1532" w:hRule="exact"/>
        </w:trPr>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175" w:right="149" w:hanging="131"/>
              <w:jc w:val="left"/>
              <w:rPr>
                <w:rFonts w:ascii="宋体" w:hAnsi="宋体" w:cs="宋体" w:eastAsia="宋体" w:hint="default"/>
                <w:sz w:val="13"/>
                <w:szCs w:val="13"/>
              </w:rPr>
            </w:pPr>
            <w:r>
              <w:rPr>
                <w:rFonts w:ascii="宋体" w:hAnsi="宋体" w:cs="宋体" w:eastAsia="宋体" w:hint="default"/>
                <w:sz w:val="13"/>
                <w:szCs w:val="13"/>
              </w:rPr>
              <w:t>项目名</w:t>
            </w:r>
            <w:r>
              <w:rPr>
                <w:rFonts w:ascii="宋体" w:hAnsi="宋体" w:cs="宋体" w:eastAsia="宋体" w:hint="default"/>
                <w:w w:val="99"/>
                <w:sz w:val="13"/>
                <w:szCs w:val="13"/>
              </w:rPr>
              <w:t> </w:t>
            </w:r>
            <w:r>
              <w:rPr>
                <w:rFonts w:ascii="宋体" w:hAnsi="宋体" w:cs="宋体" w:eastAsia="宋体" w:hint="default"/>
                <w:sz w:val="13"/>
                <w:szCs w:val="13"/>
              </w:rPr>
              <w:t>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345" w:right="449"/>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453" w:right="136" w:hanging="390"/>
              <w:jc w:val="left"/>
              <w:rPr>
                <w:rFonts w:ascii="宋体" w:hAnsi="宋体" w:cs="宋体" w:eastAsia="宋体" w:hint="default"/>
                <w:sz w:val="13"/>
                <w:szCs w:val="13"/>
              </w:rPr>
            </w:pPr>
            <w:r>
              <w:rPr>
                <w:rFonts w:ascii="宋体" w:hAnsi="宋体" w:cs="宋体" w:eastAsia="宋体" w:hint="default"/>
                <w:sz w:val="13"/>
                <w:szCs w:val="13"/>
              </w:rPr>
              <w:t>本期转入固定资产</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29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3"/>
              <w:ind w:left="40" w:right="110"/>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w w:val="99"/>
                <w:sz w:val="13"/>
                <w:szCs w:val="13"/>
              </w:rPr>
              <w:t> </w:t>
            </w: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少</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459" w:right="461"/>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37" w:lineRule="auto"/>
              <w:ind w:left="46" w:right="46"/>
              <w:jc w:val="center"/>
              <w:rPr>
                <w:rFonts w:ascii="宋体" w:hAnsi="宋体" w:cs="宋体" w:eastAsia="宋体" w:hint="default"/>
                <w:sz w:val="13"/>
                <w:szCs w:val="13"/>
              </w:rPr>
            </w:pPr>
            <w:r>
              <w:rPr>
                <w:rFonts w:ascii="宋体" w:hAnsi="宋体" w:cs="宋体" w:eastAsia="宋体" w:hint="default"/>
                <w:sz w:val="13"/>
                <w:szCs w:val="13"/>
              </w:rPr>
              <w:t>工程累</w:t>
            </w:r>
            <w:r>
              <w:rPr>
                <w:rFonts w:ascii="宋体" w:hAnsi="宋体" w:cs="宋体" w:eastAsia="宋体" w:hint="default"/>
                <w:w w:val="99"/>
                <w:sz w:val="13"/>
                <w:szCs w:val="13"/>
              </w:rPr>
              <w:t> </w:t>
            </w:r>
            <w:r>
              <w:rPr>
                <w:rFonts w:ascii="宋体" w:hAnsi="宋体" w:cs="宋体" w:eastAsia="宋体" w:hint="default"/>
                <w:sz w:val="13"/>
                <w:szCs w:val="13"/>
              </w:rPr>
              <w:t>计投入</w:t>
            </w:r>
            <w:r>
              <w:rPr>
                <w:rFonts w:ascii="宋体" w:hAnsi="宋体" w:cs="宋体" w:eastAsia="宋体" w:hint="default"/>
                <w:w w:val="99"/>
                <w:sz w:val="13"/>
                <w:szCs w:val="13"/>
              </w:rPr>
              <w:t> </w:t>
            </w:r>
            <w:r>
              <w:rPr>
                <w:rFonts w:ascii="宋体" w:hAnsi="宋体" w:cs="宋体" w:eastAsia="宋体" w:hint="default"/>
                <w:sz w:val="13"/>
                <w:szCs w:val="13"/>
              </w:rPr>
              <w:t>占预算</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37" w:lineRule="auto"/>
              <w:ind w:left="23" w:right="24"/>
              <w:jc w:val="both"/>
              <w:rPr>
                <w:rFonts w:ascii="宋体" w:hAnsi="宋体" w:cs="宋体" w:eastAsia="宋体" w:hint="default"/>
                <w:sz w:val="13"/>
                <w:szCs w:val="13"/>
              </w:rPr>
            </w:pPr>
            <w:r>
              <w:rPr>
                <w:rFonts w:ascii="宋体" w:hAnsi="宋体" w:cs="宋体" w:eastAsia="宋体" w:hint="default"/>
                <w:sz w:val="13"/>
                <w:szCs w:val="13"/>
              </w:rPr>
              <w:t>工程</w:t>
            </w:r>
            <w:r>
              <w:rPr>
                <w:rFonts w:ascii="宋体" w:hAnsi="宋体" w:cs="宋体" w:eastAsia="宋体" w:hint="default"/>
                <w:w w:val="99"/>
                <w:sz w:val="13"/>
                <w:szCs w:val="13"/>
              </w:rPr>
              <w:t> </w:t>
            </w:r>
            <w:r>
              <w:rPr>
                <w:rFonts w:ascii="宋体" w:hAnsi="宋体" w:cs="宋体" w:eastAsia="宋体" w:hint="default"/>
                <w:sz w:val="13"/>
                <w:szCs w:val="13"/>
              </w:rPr>
              <w:t>进度</w:t>
            </w:r>
            <w:r>
              <w:rPr>
                <w:rFonts w:ascii="宋体" w:hAnsi="宋体" w:cs="宋体" w:eastAsia="宋体" w:hint="default"/>
                <w:w w:val="99"/>
                <w:sz w:val="13"/>
                <w:szCs w:val="13"/>
              </w:rPr>
              <w:t> </w:t>
            </w:r>
            <w:r>
              <w:rPr>
                <w:rFonts w:ascii="宋体" w:hAnsi="宋体" w:cs="宋体" w:eastAsia="宋体" w:hint="default"/>
                <w:sz w:val="13"/>
                <w:szCs w:val="13"/>
              </w:rPr>
              <w:t>(%)</w:t>
            </w:r>
          </w:p>
        </w:tc>
        <w:tc>
          <w:tcPr>
            <w:tcW w:w="23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46" w:right="0"/>
              <w:jc w:val="both"/>
              <w:rPr>
                <w:rFonts w:ascii="宋体" w:hAnsi="宋体" w:cs="宋体" w:eastAsia="宋体" w:hint="default"/>
                <w:sz w:val="13"/>
                <w:szCs w:val="13"/>
              </w:rPr>
            </w:pPr>
            <w:r>
              <w:rPr>
                <w:rFonts w:ascii="宋体" w:hAnsi="宋体" w:cs="宋体" w:eastAsia="宋体" w:hint="default"/>
                <w:w w:val="99"/>
                <w:sz w:val="13"/>
                <w:szCs w:val="13"/>
              </w:rPr>
              <w:t>利</w:t>
            </w:r>
            <w:r>
              <w:rPr>
                <w:rFonts w:ascii="宋体" w:hAnsi="宋体" w:cs="宋体" w:eastAsia="宋体" w:hint="default"/>
                <w:sz w:val="13"/>
                <w:szCs w:val="13"/>
              </w:rPr>
            </w:r>
          </w:p>
          <w:p>
            <w:pPr>
              <w:pStyle w:val="TableParagraph"/>
              <w:spacing w:line="237" w:lineRule="auto" w:before="1"/>
              <w:ind w:left="46" w:right="43"/>
              <w:jc w:val="both"/>
              <w:rPr>
                <w:rFonts w:ascii="宋体" w:hAnsi="宋体" w:cs="宋体" w:eastAsia="宋体" w:hint="default"/>
                <w:sz w:val="13"/>
                <w:szCs w:val="13"/>
              </w:rPr>
            </w:pPr>
            <w:r>
              <w:rPr>
                <w:rFonts w:ascii="宋体" w:hAnsi="宋体" w:cs="宋体" w:eastAsia="宋体" w:hint="default"/>
                <w:sz w:val="13"/>
                <w:szCs w:val="13"/>
              </w:rPr>
              <w:t>息</w:t>
            </w:r>
            <w:r>
              <w:rPr>
                <w:rFonts w:ascii="宋体" w:hAnsi="宋体" w:cs="宋体" w:eastAsia="宋体" w:hint="default"/>
                <w:w w:val="99"/>
                <w:sz w:val="13"/>
                <w:szCs w:val="13"/>
              </w:rPr>
              <w:t> </w:t>
            </w:r>
            <w:r>
              <w:rPr>
                <w:rFonts w:ascii="宋体" w:hAnsi="宋体" w:cs="宋体" w:eastAsia="宋体" w:hint="default"/>
                <w:sz w:val="13"/>
                <w:szCs w:val="13"/>
              </w:rPr>
              <w:t>资</w:t>
            </w:r>
            <w:r>
              <w:rPr>
                <w:rFonts w:ascii="宋体" w:hAnsi="宋体" w:cs="宋体" w:eastAsia="宋体" w:hint="default"/>
                <w:w w:val="99"/>
                <w:sz w:val="13"/>
                <w:szCs w:val="13"/>
              </w:rPr>
              <w:t> </w:t>
            </w: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化</w:t>
            </w:r>
            <w:r>
              <w:rPr>
                <w:rFonts w:ascii="宋体" w:hAnsi="宋体" w:cs="宋体" w:eastAsia="宋体" w:hint="default"/>
                <w:w w:val="99"/>
                <w:sz w:val="13"/>
                <w:szCs w:val="13"/>
              </w:rPr>
              <w:t> </w:t>
            </w:r>
            <w:r>
              <w:rPr>
                <w:rFonts w:ascii="宋体" w:hAnsi="宋体" w:cs="宋体" w:eastAsia="宋体" w:hint="default"/>
                <w:sz w:val="13"/>
                <w:szCs w:val="13"/>
              </w:rPr>
              <w:t>累</w:t>
            </w:r>
            <w:r>
              <w:rPr>
                <w:rFonts w:ascii="宋体" w:hAnsi="宋体" w:cs="宋体" w:eastAsia="宋体" w:hint="default"/>
                <w:w w:val="99"/>
                <w:sz w:val="13"/>
                <w:szCs w:val="13"/>
              </w:rPr>
              <w:t> </w:t>
            </w:r>
            <w:r>
              <w:rPr>
                <w:rFonts w:ascii="宋体" w:hAnsi="宋体" w:cs="宋体" w:eastAsia="宋体" w:hint="default"/>
                <w:sz w:val="13"/>
                <w:szCs w:val="13"/>
              </w:rPr>
              <w:t>计</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68" w:right="-16" w:hanging="45"/>
              <w:jc w:val="left"/>
              <w:rPr>
                <w:rFonts w:ascii="宋体" w:hAnsi="宋体" w:cs="宋体" w:eastAsia="宋体" w:hint="default"/>
                <w:sz w:val="13"/>
                <w:szCs w:val="13"/>
              </w:rPr>
            </w:pPr>
            <w:r>
              <w:rPr>
                <w:rFonts w:ascii="宋体" w:hAnsi="宋体" w:cs="宋体" w:eastAsia="宋体" w:hint="default"/>
                <w:sz w:val="13"/>
                <w:szCs w:val="13"/>
              </w:rPr>
              <w:t>其中：</w:t>
            </w:r>
            <w:r>
              <w:rPr>
                <w:rFonts w:ascii="宋体" w:hAnsi="宋体" w:cs="宋体" w:eastAsia="宋体" w:hint="default"/>
                <w:w w:val="99"/>
                <w:sz w:val="13"/>
                <w:szCs w:val="13"/>
              </w:rPr>
              <w:t> </w:t>
            </w: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37" w:lineRule="auto"/>
              <w:ind w:left="23" w:right="24"/>
              <w:jc w:val="both"/>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化率</w:t>
            </w:r>
            <w:r>
              <w:rPr>
                <w:rFonts w:ascii="宋体" w:hAnsi="宋体" w:cs="宋体" w:eastAsia="宋体" w:hint="default"/>
                <w:w w:val="99"/>
                <w:sz w:val="13"/>
                <w:szCs w:val="13"/>
              </w:rPr>
              <w:t> </w:t>
            </w:r>
            <w:r>
              <w:rPr>
                <w:rFonts w:ascii="宋体" w:hAnsi="宋体" w:cs="宋体" w:eastAsia="宋体" w:hint="default"/>
                <w:sz w:val="13"/>
                <w:szCs w:val="13"/>
              </w:rPr>
              <w:t>(%)</w:t>
            </w:r>
          </w:p>
        </w:tc>
        <w:tc>
          <w:tcPr>
            <w:tcW w:w="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37" w:lineRule="auto" w:before="86"/>
              <w:ind w:left="74" w:right="73"/>
              <w:jc w:val="both"/>
              <w:rPr>
                <w:rFonts w:ascii="宋体" w:hAnsi="宋体" w:cs="宋体" w:eastAsia="宋体" w:hint="default"/>
                <w:sz w:val="13"/>
                <w:szCs w:val="13"/>
              </w:rPr>
            </w:pPr>
            <w:r>
              <w:rPr>
                <w:rFonts w:ascii="宋体" w:hAnsi="宋体" w:cs="宋体" w:eastAsia="宋体" w:hint="default"/>
                <w:sz w:val="13"/>
                <w:szCs w:val="13"/>
              </w:rPr>
              <w:t>资</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858" w:hRule="exact"/>
        </w:trPr>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4" w:right="0"/>
              <w:jc w:val="both"/>
              <w:rPr>
                <w:rFonts w:ascii="宋体" w:hAnsi="宋体" w:cs="宋体" w:eastAsia="宋体" w:hint="default"/>
                <w:sz w:val="13"/>
                <w:szCs w:val="13"/>
              </w:rPr>
            </w:pPr>
            <w:r>
              <w:rPr>
                <w:rFonts w:ascii="宋体" w:hAnsi="宋体" w:cs="宋体" w:eastAsia="宋体" w:hint="default"/>
                <w:sz w:val="13"/>
                <w:szCs w:val="13"/>
              </w:rPr>
              <w:t>再生资</w:t>
            </w:r>
          </w:p>
          <w:p>
            <w:pPr>
              <w:pStyle w:val="TableParagraph"/>
              <w:spacing w:line="237" w:lineRule="auto" w:before="1"/>
              <w:ind w:left="24" w:right="171"/>
              <w:jc w:val="both"/>
              <w:rPr>
                <w:rFonts w:ascii="宋体" w:hAnsi="宋体" w:cs="宋体" w:eastAsia="宋体" w:hint="default"/>
                <w:sz w:val="13"/>
                <w:szCs w:val="13"/>
              </w:rPr>
            </w:pPr>
            <w:r>
              <w:rPr>
                <w:rFonts w:ascii="宋体" w:hAnsi="宋体" w:cs="宋体" w:eastAsia="宋体" w:hint="default"/>
                <w:sz w:val="13"/>
                <w:szCs w:val="13"/>
              </w:rPr>
              <w:t>源公司</w:t>
            </w:r>
            <w:r>
              <w:rPr>
                <w:rFonts w:ascii="宋体" w:hAnsi="宋体" w:cs="宋体" w:eastAsia="宋体" w:hint="default"/>
                <w:w w:val="99"/>
                <w:sz w:val="13"/>
                <w:szCs w:val="13"/>
              </w:rPr>
              <w:t> </w:t>
            </w:r>
            <w:r>
              <w:rPr>
                <w:rFonts w:ascii="宋体" w:hAnsi="宋体" w:cs="宋体" w:eastAsia="宋体" w:hint="default"/>
                <w:sz w:val="13"/>
                <w:szCs w:val="13"/>
              </w:rPr>
              <w:t>厂房及</w:t>
            </w:r>
            <w:r>
              <w:rPr>
                <w:rFonts w:ascii="宋体" w:hAnsi="宋体" w:cs="宋体" w:eastAsia="宋体" w:hint="default"/>
                <w:w w:val="99"/>
                <w:sz w:val="13"/>
                <w:szCs w:val="13"/>
              </w:rPr>
              <w:t> </w:t>
            </w:r>
            <w:r>
              <w:rPr>
                <w:rFonts w:ascii="宋体" w:hAnsi="宋体" w:cs="宋体" w:eastAsia="宋体" w:hint="default"/>
                <w:sz w:val="13"/>
                <w:szCs w:val="13"/>
              </w:rPr>
              <w:t>地下室</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27"/>
              <w:jc w:val="right"/>
              <w:rPr>
                <w:rFonts w:ascii="宋体" w:hAnsi="宋体" w:cs="宋体" w:eastAsia="宋体" w:hint="default"/>
                <w:sz w:val="13"/>
                <w:szCs w:val="13"/>
              </w:rPr>
            </w:pPr>
            <w:r>
              <w:rPr>
                <w:rFonts w:ascii="宋体"/>
                <w:w w:val="95"/>
                <w:sz w:val="13"/>
              </w:rPr>
              <w:t>12,000,000.00</w:t>
            </w:r>
            <w:r>
              <w:rPr>
                <w:rFonts w:ascii="宋体"/>
                <w:sz w:val="13"/>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2"/>
              <w:jc w:val="right"/>
              <w:rPr>
                <w:rFonts w:ascii="宋体" w:hAnsi="宋体" w:cs="宋体" w:eastAsia="宋体" w:hint="default"/>
                <w:sz w:val="13"/>
                <w:szCs w:val="13"/>
              </w:rPr>
            </w:pPr>
            <w:r>
              <w:rPr>
                <w:rFonts w:ascii="宋体"/>
                <w:w w:val="95"/>
                <w:sz w:val="13"/>
              </w:rPr>
              <w:t>10,591,671.68</w:t>
            </w:r>
            <w:r>
              <w:rPr>
                <w:rFonts w:ascii="宋体"/>
                <w:sz w:val="13"/>
              </w:rPr>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6"/>
              <w:jc w:val="right"/>
              <w:rPr>
                <w:rFonts w:ascii="宋体" w:hAnsi="宋体" w:cs="宋体" w:eastAsia="宋体" w:hint="default"/>
                <w:sz w:val="13"/>
                <w:szCs w:val="13"/>
              </w:rPr>
            </w:pPr>
            <w:r>
              <w:rPr>
                <w:rFonts w:ascii="宋体"/>
                <w:w w:val="95"/>
                <w:sz w:val="13"/>
              </w:rPr>
              <w:t>2,500.00</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
        </w:tc>
        <w:tc>
          <w:tcPr>
            <w:tcW w:w="2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10,594,171.68</w:t>
            </w:r>
            <w:r>
              <w:rPr>
                <w:rFonts w:ascii="宋体"/>
                <w:sz w:val="13"/>
              </w:rPr>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34" w:right="0"/>
              <w:jc w:val="left"/>
              <w:rPr>
                <w:rFonts w:ascii="宋体" w:hAnsi="宋体" w:cs="宋体" w:eastAsia="宋体" w:hint="default"/>
                <w:sz w:val="13"/>
                <w:szCs w:val="13"/>
              </w:rPr>
            </w:pPr>
            <w:r>
              <w:rPr>
                <w:rFonts w:ascii="宋体"/>
                <w:sz w:val="13"/>
              </w:rPr>
              <w:t>88.28</w:t>
            </w: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sz w:val="13"/>
              </w:rPr>
              <w:t>90</w:t>
            </w:r>
          </w:p>
        </w:tc>
        <w:tc>
          <w:tcPr>
            <w:tcW w:w="236" w:type="dxa"/>
            <w:tcBorders>
              <w:top w:val="single" w:sz="6" w:space="0" w:color="000000"/>
              <w:left w:val="single" w:sz="6" w:space="0" w:color="000000"/>
              <w:bottom w:val="single" w:sz="6" w:space="0" w:color="000000"/>
              <w:right w:val="single" w:sz="6" w:space="0" w:color="000000"/>
            </w:tcBorders>
          </w:tcPr>
          <w:p>
            <w:pPr/>
          </w:p>
        </w:tc>
        <w:tc>
          <w:tcPr>
            <w:tcW w:w="412" w:type="dxa"/>
            <w:tcBorders>
              <w:top w:val="single" w:sz="6" w:space="0" w:color="000000"/>
              <w:left w:val="single" w:sz="6" w:space="0" w:color="000000"/>
              <w:bottom w:val="single" w:sz="6" w:space="0" w:color="000000"/>
              <w:right w:val="single" w:sz="6" w:space="0" w:color="000000"/>
            </w:tcBorders>
          </w:tcPr>
          <w:p>
            <w:pPr/>
          </w:p>
        </w:tc>
        <w:tc>
          <w:tcPr>
            <w:tcW w:w="32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其</w:t>
            </w:r>
            <w:r>
              <w:rPr>
                <w:rFonts w:ascii="宋体" w:hAnsi="宋体" w:cs="宋体" w:eastAsia="宋体" w:hint="default"/>
                <w:sz w:val="13"/>
                <w:szCs w:val="13"/>
              </w:rPr>
            </w:r>
          </w:p>
          <w:p>
            <w:pPr>
              <w:pStyle w:val="TableParagraph"/>
              <w:spacing w:line="237" w:lineRule="auto" w:before="1"/>
              <w:ind w:left="23" w:right="125"/>
              <w:jc w:val="both"/>
              <w:rPr>
                <w:rFonts w:ascii="宋体" w:hAnsi="宋体" w:cs="宋体" w:eastAsia="宋体" w:hint="default"/>
                <w:sz w:val="13"/>
                <w:szCs w:val="13"/>
              </w:rPr>
            </w:pPr>
            <w:r>
              <w:rPr>
                <w:rFonts w:ascii="宋体" w:hAnsi="宋体" w:cs="宋体" w:eastAsia="宋体" w:hint="default"/>
                <w:sz w:val="13"/>
                <w:szCs w:val="13"/>
              </w:rPr>
              <w:t>他</w:t>
            </w:r>
            <w:r>
              <w:rPr>
                <w:rFonts w:ascii="宋体" w:hAnsi="宋体" w:cs="宋体" w:eastAsia="宋体" w:hint="default"/>
                <w:w w:val="99"/>
                <w:sz w:val="13"/>
                <w:szCs w:val="13"/>
              </w:rPr>
              <w:t> </w:t>
            </w:r>
            <w:r>
              <w:rPr>
                <w:rFonts w:ascii="宋体" w:hAnsi="宋体" w:cs="宋体" w:eastAsia="宋体" w:hint="default"/>
                <w:sz w:val="13"/>
                <w:szCs w:val="13"/>
              </w:rPr>
              <w:t>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689" w:hRule="exact"/>
        </w:trPr>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4" w:right="0"/>
              <w:jc w:val="left"/>
              <w:rPr>
                <w:rFonts w:ascii="宋体" w:hAnsi="宋体" w:cs="宋体" w:eastAsia="宋体" w:hint="default"/>
                <w:sz w:val="13"/>
                <w:szCs w:val="13"/>
              </w:rPr>
            </w:pPr>
            <w:r>
              <w:rPr>
                <w:rFonts w:ascii="宋体" w:hAnsi="宋体" w:cs="宋体" w:eastAsia="宋体" w:hint="default"/>
                <w:sz w:val="13"/>
                <w:szCs w:val="13"/>
              </w:rPr>
              <w:t>其他零</w:t>
            </w:r>
          </w:p>
          <w:p>
            <w:pPr>
              <w:pStyle w:val="TableParagraph"/>
              <w:spacing w:line="170" w:lineRule="exact"/>
              <w:ind w:left="24" w:right="0"/>
              <w:jc w:val="left"/>
              <w:rPr>
                <w:rFonts w:ascii="宋体" w:hAnsi="宋体" w:cs="宋体" w:eastAsia="宋体" w:hint="default"/>
                <w:sz w:val="13"/>
                <w:szCs w:val="13"/>
              </w:rPr>
            </w:pPr>
            <w:r>
              <w:rPr>
                <w:rFonts w:ascii="宋体" w:hAnsi="宋体" w:cs="宋体" w:eastAsia="宋体" w:hint="default"/>
                <w:sz w:val="13"/>
                <w:szCs w:val="13"/>
              </w:rPr>
              <w:t>星工程</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2"/>
              <w:jc w:val="right"/>
              <w:rPr>
                <w:rFonts w:ascii="宋体" w:hAnsi="宋体" w:cs="宋体" w:eastAsia="宋体" w:hint="default"/>
                <w:sz w:val="13"/>
                <w:szCs w:val="13"/>
              </w:rPr>
            </w:pPr>
            <w:r>
              <w:rPr>
                <w:rFonts w:ascii="宋体"/>
                <w:w w:val="95"/>
                <w:sz w:val="13"/>
              </w:rPr>
              <w:t>1,403,361.48</w:t>
            </w:r>
            <w:r>
              <w:rPr>
                <w:rFonts w:ascii="宋体"/>
                <w:sz w:val="13"/>
              </w:rPr>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6"/>
              <w:jc w:val="right"/>
              <w:rPr>
                <w:rFonts w:ascii="宋体" w:hAnsi="宋体" w:cs="宋体" w:eastAsia="宋体" w:hint="default"/>
                <w:sz w:val="13"/>
                <w:szCs w:val="13"/>
              </w:rPr>
            </w:pPr>
            <w:r>
              <w:rPr>
                <w:rFonts w:ascii="宋体"/>
                <w:w w:val="95"/>
                <w:sz w:val="13"/>
              </w:rPr>
              <w:t>20,638,765.97</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5"/>
              <w:jc w:val="right"/>
              <w:rPr>
                <w:rFonts w:ascii="宋体" w:hAnsi="宋体" w:cs="宋体" w:eastAsia="宋体" w:hint="default"/>
                <w:sz w:val="13"/>
                <w:szCs w:val="13"/>
              </w:rPr>
            </w:pPr>
            <w:r>
              <w:rPr>
                <w:rFonts w:ascii="宋体"/>
                <w:w w:val="95"/>
                <w:sz w:val="13"/>
              </w:rPr>
              <w:t>18,554,872.45</w:t>
            </w:r>
            <w:r>
              <w:rPr>
                <w:rFonts w:ascii="宋体"/>
                <w:sz w:val="13"/>
              </w:rPr>
            </w:r>
          </w:p>
        </w:tc>
        <w:tc>
          <w:tcPr>
            <w:tcW w:w="2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3"/>
              <w:jc w:val="right"/>
              <w:rPr>
                <w:rFonts w:ascii="宋体" w:hAnsi="宋体" w:cs="宋体" w:eastAsia="宋体" w:hint="default"/>
                <w:sz w:val="13"/>
                <w:szCs w:val="13"/>
              </w:rPr>
            </w:pPr>
            <w:r>
              <w:rPr>
                <w:rFonts w:ascii="宋体"/>
                <w:w w:val="95"/>
                <w:sz w:val="13"/>
              </w:rPr>
              <w:t>3,487,255.00</w:t>
            </w:r>
            <w:r>
              <w:rPr>
                <w:rFonts w:ascii="宋体"/>
                <w:sz w:val="13"/>
              </w:rPr>
            </w:r>
          </w:p>
        </w:tc>
        <w:tc>
          <w:tcPr>
            <w:tcW w:w="498" w:type="dxa"/>
            <w:tcBorders>
              <w:top w:val="single" w:sz="6" w:space="0" w:color="000000"/>
              <w:left w:val="single" w:sz="6" w:space="0" w:color="000000"/>
              <w:bottom w:val="single" w:sz="6" w:space="0" w:color="000000"/>
              <w:right w:val="single" w:sz="6" w:space="0" w:color="000000"/>
            </w:tcBorders>
          </w:tcPr>
          <w:p>
            <w:pPr/>
          </w:p>
        </w:tc>
        <w:tc>
          <w:tcPr>
            <w:tcW w:w="32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412" w:type="dxa"/>
            <w:tcBorders>
              <w:top w:val="single" w:sz="6" w:space="0" w:color="000000"/>
              <w:left w:val="single" w:sz="6" w:space="0" w:color="000000"/>
              <w:bottom w:val="single" w:sz="6" w:space="0" w:color="000000"/>
              <w:right w:val="single" w:sz="6" w:space="0" w:color="000000"/>
            </w:tcBorders>
          </w:tcPr>
          <w:p>
            <w:pPr/>
          </w:p>
        </w:tc>
        <w:tc>
          <w:tcPr>
            <w:tcW w:w="32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23" w:right="0"/>
              <w:jc w:val="both"/>
              <w:rPr>
                <w:rFonts w:ascii="宋体" w:hAnsi="宋体" w:cs="宋体" w:eastAsia="宋体" w:hint="default"/>
                <w:sz w:val="13"/>
                <w:szCs w:val="13"/>
              </w:rPr>
            </w:pPr>
            <w:r>
              <w:rPr>
                <w:rFonts w:ascii="宋体" w:hAnsi="宋体" w:cs="宋体" w:eastAsia="宋体" w:hint="default"/>
                <w:w w:val="99"/>
                <w:sz w:val="13"/>
                <w:szCs w:val="13"/>
              </w:rPr>
              <w:t>其</w:t>
            </w:r>
            <w:r>
              <w:rPr>
                <w:rFonts w:ascii="宋体" w:hAnsi="宋体" w:cs="宋体" w:eastAsia="宋体" w:hint="default"/>
                <w:sz w:val="13"/>
                <w:szCs w:val="13"/>
              </w:rPr>
            </w:r>
          </w:p>
          <w:p>
            <w:pPr>
              <w:pStyle w:val="TableParagraph"/>
              <w:spacing w:line="237" w:lineRule="auto" w:before="1"/>
              <w:ind w:left="23" w:right="125"/>
              <w:jc w:val="both"/>
              <w:rPr>
                <w:rFonts w:ascii="宋体" w:hAnsi="宋体" w:cs="宋体" w:eastAsia="宋体" w:hint="default"/>
                <w:sz w:val="13"/>
                <w:szCs w:val="13"/>
              </w:rPr>
            </w:pPr>
            <w:r>
              <w:rPr>
                <w:rFonts w:ascii="宋体" w:hAnsi="宋体" w:cs="宋体" w:eastAsia="宋体" w:hint="default"/>
                <w:sz w:val="13"/>
                <w:szCs w:val="13"/>
              </w:rPr>
              <w:t>他</w:t>
            </w:r>
            <w:r>
              <w:rPr>
                <w:rFonts w:ascii="宋体" w:hAnsi="宋体" w:cs="宋体" w:eastAsia="宋体" w:hint="default"/>
                <w:w w:val="99"/>
                <w:sz w:val="13"/>
                <w:szCs w:val="13"/>
              </w:rPr>
              <w:t> </w:t>
            </w:r>
            <w:r>
              <w:rPr>
                <w:rFonts w:ascii="宋体" w:hAnsi="宋体" w:cs="宋体" w:eastAsia="宋体" w:hint="default"/>
                <w:sz w:val="13"/>
                <w:szCs w:val="13"/>
              </w:rPr>
              <w:t>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184" w:hRule="exact"/>
        </w:trPr>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9"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27"/>
              <w:jc w:val="right"/>
              <w:rPr>
                <w:rFonts w:ascii="宋体" w:hAnsi="宋体" w:cs="宋体" w:eastAsia="宋体" w:hint="default"/>
                <w:sz w:val="13"/>
                <w:szCs w:val="13"/>
              </w:rPr>
            </w:pPr>
            <w:r>
              <w:rPr>
                <w:rFonts w:ascii="宋体"/>
                <w:w w:val="95"/>
                <w:sz w:val="13"/>
              </w:rPr>
              <w:t>12,000,000.00</w:t>
            </w:r>
            <w:r>
              <w:rPr>
                <w:rFonts w:ascii="宋体"/>
                <w:sz w:val="13"/>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2"/>
              <w:jc w:val="right"/>
              <w:rPr>
                <w:rFonts w:ascii="宋体" w:hAnsi="宋体" w:cs="宋体" w:eastAsia="宋体" w:hint="default"/>
                <w:sz w:val="13"/>
                <w:szCs w:val="13"/>
              </w:rPr>
            </w:pPr>
            <w:r>
              <w:rPr>
                <w:rFonts w:ascii="宋体"/>
                <w:w w:val="95"/>
                <w:sz w:val="13"/>
              </w:rPr>
              <w:t>11,995,033.16</w:t>
            </w:r>
            <w:r>
              <w:rPr>
                <w:rFonts w:ascii="宋体"/>
                <w:sz w:val="13"/>
              </w:rPr>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6"/>
              <w:jc w:val="right"/>
              <w:rPr>
                <w:rFonts w:ascii="宋体" w:hAnsi="宋体" w:cs="宋体" w:eastAsia="宋体" w:hint="default"/>
                <w:sz w:val="13"/>
                <w:szCs w:val="13"/>
              </w:rPr>
            </w:pPr>
            <w:r>
              <w:rPr>
                <w:rFonts w:ascii="宋体"/>
                <w:w w:val="95"/>
                <w:sz w:val="13"/>
              </w:rPr>
              <w:t>20,641,265.97</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5"/>
              <w:jc w:val="right"/>
              <w:rPr>
                <w:rFonts w:ascii="宋体" w:hAnsi="宋体" w:cs="宋体" w:eastAsia="宋体" w:hint="default"/>
                <w:sz w:val="13"/>
                <w:szCs w:val="13"/>
              </w:rPr>
            </w:pPr>
            <w:r>
              <w:rPr>
                <w:rFonts w:ascii="宋体"/>
                <w:w w:val="95"/>
                <w:sz w:val="13"/>
              </w:rPr>
              <w:t>18,554,872.45</w:t>
            </w:r>
            <w:r>
              <w:rPr>
                <w:rFonts w:ascii="宋体"/>
                <w:sz w:val="13"/>
              </w:rPr>
            </w:r>
          </w:p>
        </w:tc>
        <w:tc>
          <w:tcPr>
            <w:tcW w:w="2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14,081,426.68</w:t>
            </w:r>
            <w:r>
              <w:rPr>
                <w:rFonts w:ascii="宋体"/>
                <w:sz w:val="13"/>
              </w:rPr>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w w:val="99"/>
                <w:sz w:val="13"/>
              </w:rPr>
              <w:t>/</w:t>
            </w:r>
            <w:r>
              <w:rPr>
                <w:rFonts w:ascii="宋体"/>
                <w:sz w:val="13"/>
              </w:rPr>
            </w: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4" w:right="0"/>
              <w:jc w:val="left"/>
              <w:rPr>
                <w:rFonts w:ascii="宋体" w:hAnsi="宋体" w:cs="宋体" w:eastAsia="宋体" w:hint="default"/>
                <w:sz w:val="13"/>
                <w:szCs w:val="13"/>
              </w:rPr>
            </w:pPr>
            <w:r>
              <w:rPr>
                <w:rFonts w:ascii="宋体"/>
                <w:w w:val="99"/>
                <w:sz w:val="13"/>
              </w:rPr>
              <w:t>/</w:t>
            </w:r>
            <w:r>
              <w:rPr>
                <w:rFonts w:ascii="宋体"/>
                <w:sz w:val="13"/>
              </w:rPr>
            </w:r>
          </w:p>
        </w:tc>
        <w:tc>
          <w:tcPr>
            <w:tcW w:w="236" w:type="dxa"/>
            <w:tcBorders>
              <w:top w:val="single" w:sz="6" w:space="0" w:color="000000"/>
              <w:left w:val="single" w:sz="6" w:space="0" w:color="000000"/>
              <w:bottom w:val="single" w:sz="6" w:space="0" w:color="000000"/>
              <w:right w:val="single" w:sz="6" w:space="0" w:color="000000"/>
            </w:tcBorders>
          </w:tcPr>
          <w:p>
            <w:pPr/>
          </w:p>
        </w:tc>
        <w:tc>
          <w:tcPr>
            <w:tcW w:w="412" w:type="dxa"/>
            <w:tcBorders>
              <w:top w:val="single" w:sz="6" w:space="0" w:color="000000"/>
              <w:left w:val="single" w:sz="6" w:space="0" w:color="000000"/>
              <w:bottom w:val="single" w:sz="6" w:space="0" w:color="000000"/>
              <w:right w:val="single" w:sz="6" w:space="0" w:color="000000"/>
            </w:tcBorders>
          </w:tcPr>
          <w:p>
            <w:pP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4" w:right="0"/>
              <w:jc w:val="left"/>
              <w:rPr>
                <w:rFonts w:ascii="宋体" w:hAnsi="宋体" w:cs="宋体" w:eastAsia="宋体" w:hint="default"/>
                <w:sz w:val="13"/>
                <w:szCs w:val="13"/>
              </w:rPr>
            </w:pPr>
            <w:r>
              <w:rPr>
                <w:rFonts w:ascii="宋体"/>
                <w:w w:val="99"/>
                <w:sz w:val="13"/>
              </w:rPr>
              <w:t>/</w:t>
            </w:r>
            <w:r>
              <w:rPr>
                <w:rFonts w:ascii="宋体"/>
                <w:sz w:val="13"/>
              </w:rPr>
            </w:r>
          </w:p>
        </w:tc>
        <w:tc>
          <w:tcPr>
            <w:tcW w:w="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w w:val="99"/>
                <w:sz w:val="13"/>
              </w:rPr>
              <w:t>/</w:t>
            </w:r>
            <w:r>
              <w:rPr>
                <w:rFonts w:ascii="宋体"/>
                <w:sz w:val="13"/>
              </w:rPr>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060" w:right="1560"/>
        </w:sectPr>
      </w:pPr>
    </w:p>
    <w:p>
      <w:pPr>
        <w:pStyle w:val="Heading5"/>
        <w:spacing w:line="240" w:lineRule="auto"/>
        <w:ind w:right="-19"/>
        <w:jc w:val="left"/>
        <w:rPr>
          <w:b w:val="0"/>
          <w:bCs w:val="0"/>
        </w:rPr>
      </w:pPr>
      <w:r>
        <w:rPr>
          <w:rFonts w:ascii="宋体" w:hAnsi="宋体" w:cs="宋体" w:eastAsia="宋体" w:hint="default"/>
        </w:rPr>
        <w:t>16</w:t>
      </w:r>
      <w:r>
        <w:rPr/>
        <w:t>、</w:t>
      </w:r>
      <w:r>
        <w:rPr>
          <w:spacing w:val="-25"/>
        </w:rPr>
        <w:t> </w:t>
      </w:r>
      <w:r>
        <w:rPr/>
        <w:t>无形资产</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1"/>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082" w:space="4442"/>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43"/>
        <w:gridCol w:w="1582"/>
        <w:gridCol w:w="1324"/>
        <w:gridCol w:w="1282"/>
        <w:gridCol w:w="1338"/>
        <w:gridCol w:w="1582"/>
      </w:tblGrid>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4"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65,919,446.94</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2" w:right="0"/>
              <w:jc w:val="left"/>
              <w:rPr>
                <w:rFonts w:ascii="宋体" w:hAnsi="宋体" w:cs="宋体" w:eastAsia="宋体" w:hint="default"/>
                <w:sz w:val="21"/>
                <w:szCs w:val="21"/>
              </w:rPr>
            </w:pPr>
            <w:r>
              <w:rPr>
                <w:rFonts w:ascii="宋体"/>
                <w:sz w:val="21"/>
              </w:rPr>
              <w:t>76,923.07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65,996,370.01</w:t>
            </w:r>
          </w:p>
        </w:tc>
      </w:tr>
    </w:tbl>
    <w:p>
      <w:pPr>
        <w:spacing w:after="0" w:line="240" w:lineRule="exact"/>
        <w:jc w:val="center"/>
        <w:rPr>
          <w:rFonts w:ascii="宋体" w:hAnsi="宋体" w:cs="宋体" w:eastAsia="宋体" w:hint="default"/>
          <w:sz w:val="21"/>
          <w:szCs w:val="21"/>
        </w:rPr>
        <w:sectPr>
          <w:type w:val="continuous"/>
          <w:pgSz w:w="11910" w:h="16840"/>
          <w:pgMar w:top="780" w:bottom="2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943"/>
        <w:gridCol w:w="1582"/>
        <w:gridCol w:w="1324"/>
        <w:gridCol w:w="1282"/>
        <w:gridCol w:w="1338"/>
        <w:gridCol w:w="1582"/>
      </w:tblGrid>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65,919,446.94</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76,923.07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65,996,370.01</w:t>
            </w:r>
          </w:p>
        </w:tc>
      </w:tr>
      <w:tr>
        <w:trPr>
          <w:trHeight w:val="349"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9,233,489.49</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76,923.07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9,310,412.56</w:t>
            </w: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1,344,659.64</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1,344,659.64</w:t>
            </w: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2"/>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1,344,659.64</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1,344,659.64</w:t>
            </w: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10,578,149.13</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76,923.07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10,655,072.20</w:t>
            </w: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2"/>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55,341,297.81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55,341,297.81</w:t>
            </w:r>
          </w:p>
        </w:tc>
      </w:tr>
      <w:tr>
        <w:trPr>
          <w:trHeight w:val="556"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56,685,957.45</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56,685,957.45</w:t>
            </w:r>
          </w:p>
        </w:tc>
      </w:tr>
    </w:tbl>
    <w:p>
      <w:pPr>
        <w:pStyle w:val="Heading5"/>
        <w:spacing w:line="240" w:lineRule="auto" w:before="24"/>
        <w:ind w:right="236"/>
        <w:jc w:val="left"/>
        <w:rPr>
          <w:b w:val="0"/>
          <w:bCs w:val="0"/>
        </w:rPr>
      </w:pPr>
      <w:r>
        <w:rPr>
          <w:rFonts w:ascii="宋体" w:hAnsi="宋体" w:cs="宋体" w:eastAsia="宋体" w:hint="default"/>
        </w:rPr>
        <w:t>17</w:t>
      </w:r>
      <w:r>
        <w:rPr/>
        <w:t>、</w:t>
      </w:r>
      <w:r>
        <w:rPr>
          <w:spacing w:val="-28"/>
        </w:rPr>
        <w:t> </w:t>
      </w:r>
      <w:r>
        <w:rPr/>
        <w:t>长期待摊费用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8"/>
        <w:gridCol w:w="1496"/>
        <w:gridCol w:w="1498"/>
        <w:gridCol w:w="1496"/>
        <w:gridCol w:w="1521"/>
        <w:gridCol w:w="1591"/>
      </w:tblGrid>
      <w:tr>
        <w:trPr>
          <w:trHeight w:val="28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4" w:right="0"/>
              <w:jc w:val="left"/>
              <w:rPr>
                <w:rFonts w:ascii="宋体" w:hAnsi="宋体" w:cs="宋体" w:eastAsia="宋体" w:hint="default"/>
                <w:sz w:val="21"/>
                <w:szCs w:val="21"/>
              </w:rPr>
            </w:pPr>
            <w:r>
              <w:rPr>
                <w:rFonts w:ascii="宋体"/>
                <w:sz w:val="21"/>
              </w:rPr>
              <w:t>676,459.56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16,365.96</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660,093.60</w:t>
            </w:r>
          </w:p>
        </w:tc>
      </w:tr>
      <w:tr>
        <w:trPr>
          <w:trHeight w:val="110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印染公司新</w:t>
            </w:r>
          </w:p>
          <w:p>
            <w:pPr>
              <w:pStyle w:val="TableParagraph"/>
              <w:spacing w:line="237" w:lineRule="auto"/>
              <w:ind w:left="103" w:right="282"/>
              <w:jc w:val="both"/>
              <w:rPr>
                <w:rFonts w:ascii="宋体" w:hAnsi="宋体" w:cs="宋体" w:eastAsia="宋体" w:hint="default"/>
                <w:sz w:val="21"/>
                <w:szCs w:val="21"/>
              </w:rPr>
            </w:pPr>
            <w:r>
              <w:rPr>
                <w:rFonts w:ascii="宋体" w:hAnsi="宋体" w:cs="宋体" w:eastAsia="宋体" w:hint="default"/>
                <w:sz w:val="21"/>
                <w:szCs w:val="21"/>
              </w:rPr>
              <w:t>厂区取水管 道工程安装 费</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1,400,000.00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sz w:val="21"/>
              </w:rPr>
              <w:t>676,459.56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16,365.96</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2,060,093.60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060" w:right="1560"/>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060" w:right="1560"/>
        </w:sectPr>
      </w:pPr>
    </w:p>
    <w:p>
      <w:pPr>
        <w:pStyle w:val="Heading5"/>
        <w:spacing w:line="290" w:lineRule="auto"/>
        <w:ind w:right="-16"/>
        <w:jc w:val="left"/>
        <w:rPr>
          <w:b w:val="0"/>
          <w:bCs w:val="0"/>
        </w:rPr>
      </w:pPr>
      <w:r>
        <w:rPr>
          <w:rFonts w:ascii="宋体" w:hAnsi="宋体" w:cs="宋体" w:eastAsia="宋体" w:hint="default"/>
        </w:rPr>
        <w:t>18</w:t>
      </w:r>
      <w:r>
        <w:rPr/>
        <w:t>、 递延所得税资产</w:t>
      </w:r>
      <w:r>
        <w:rPr>
          <w:rFonts w:ascii="宋体" w:hAnsi="宋体" w:cs="宋体" w:eastAsia="宋体" w:hint="default"/>
        </w:rPr>
        <w:t>/</w:t>
      </w:r>
      <w:r>
        <w:rPr>
          <w:rFonts w:ascii="宋体" w:hAnsi="宋体" w:cs="宋体" w:eastAsia="宋体" w:hint="default"/>
          <w:spacing w:val="-29"/>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3882" w:space="2642"/>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45"/>
        <w:gridCol w:w="1652"/>
        <w:gridCol w:w="1646"/>
        <w:gridCol w:w="1665"/>
        <w:gridCol w:w="1645"/>
      </w:tblGrid>
      <w:tr>
        <w:trPr>
          <w:trHeight w:val="295" w:hRule="exact"/>
        </w:trPr>
        <w:tc>
          <w:tcPr>
            <w:tcW w:w="24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5"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9,182,158.40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1,465,217.17</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7,396,419.35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1,340,656.47</w:t>
            </w:r>
          </w:p>
        </w:tc>
      </w:tr>
      <w:tr>
        <w:trPr>
          <w:trHeight w:val="295"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8,444,459.65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1,266,668.95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9,650,390.47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1,447,558.58</w:t>
            </w:r>
          </w:p>
        </w:tc>
      </w:tr>
      <w:tr>
        <w:trPr>
          <w:trHeight w:val="295" w:hRule="exact"/>
        </w:trPr>
        <w:tc>
          <w:tcPr>
            <w:tcW w:w="244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17,626,618.05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2,731,886.12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17,046,809.82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2,788,215.05</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306"/>
        <w:gridCol w:w="1686"/>
        <w:gridCol w:w="1686"/>
        <w:gridCol w:w="1686"/>
        <w:gridCol w:w="1686"/>
      </w:tblGrid>
      <w:tr>
        <w:trPr>
          <w:trHeight w:val="295" w:hRule="exact"/>
        </w:trPr>
        <w:tc>
          <w:tcPr>
            <w:tcW w:w="2306"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计入资本公积的可供</w:t>
            </w:r>
          </w:p>
          <w:p>
            <w:pPr>
              <w:pStyle w:val="TableParagraph"/>
              <w:spacing w:line="272" w:lineRule="exact" w:before="26"/>
              <w:ind w:left="103" w:right="300"/>
              <w:jc w:val="left"/>
              <w:rPr>
                <w:rFonts w:ascii="宋体" w:hAnsi="宋体" w:cs="宋体" w:eastAsia="宋体" w:hint="default"/>
                <w:sz w:val="21"/>
                <w:szCs w:val="21"/>
              </w:rPr>
            </w:pPr>
            <w:r>
              <w:rPr>
                <w:rFonts w:ascii="宋体" w:hAnsi="宋体" w:cs="宋体" w:eastAsia="宋体" w:hint="default"/>
                <w:sz w:val="21"/>
                <w:szCs w:val="21"/>
              </w:rPr>
              <w:t>出售金融资产公允价 值变动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611,166,725.28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152,791,681.32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301,877,108.36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75,469,277.09</w:t>
            </w:r>
          </w:p>
        </w:tc>
      </w:tr>
      <w:tr>
        <w:trPr>
          <w:trHeight w:val="55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32,760.00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4,914.00</w:t>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30"/>
              <w:jc w:val="right"/>
              <w:rPr>
                <w:rFonts w:ascii="宋体" w:hAnsi="宋体" w:cs="宋体" w:eastAsia="宋体" w:hint="default"/>
                <w:sz w:val="21"/>
                <w:szCs w:val="21"/>
              </w:rPr>
            </w:pPr>
            <w:r>
              <w:rPr>
                <w:rFonts w:ascii="宋体" w:hAnsi="宋体" w:cs="宋体" w:eastAsia="宋体" w:hint="default"/>
                <w:sz w:val="21"/>
                <w:szCs w:val="21"/>
              </w:rPr>
              <w:t>拆迁补偿收益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239,867,474.53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56,334,864.57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249,801,867.53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58,818,462.82</w:t>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851,034,199.81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209,126,545.89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551,711,735.89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134,292,653.91</w:t>
            </w:r>
          </w:p>
        </w:tc>
      </w:tr>
    </w:tbl>
    <w:p>
      <w:pPr>
        <w:spacing w:line="240" w:lineRule="auto" w:before="8"/>
        <w:rPr>
          <w:rFonts w:ascii="宋体" w:hAnsi="宋体" w:cs="宋体" w:eastAsia="宋体" w:hint="default"/>
          <w:b/>
          <w:bCs/>
          <w:sz w:val="22"/>
          <w:szCs w:val="22"/>
        </w:rPr>
      </w:pPr>
    </w:p>
    <w:p>
      <w:pPr>
        <w:pStyle w:val="Heading5"/>
        <w:spacing w:line="240" w:lineRule="auto"/>
        <w:ind w:right="236"/>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未确认递延所得税资产明细</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90,386,275.09</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13,523,806.57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36,818,964.72</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18,686,706.89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127,205,239.81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32,210,513.46</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(4).</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50"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85"/>
        <w:gridCol w:w="2286"/>
        <w:gridCol w:w="2323"/>
        <w:gridCol w:w="2356"/>
      </w:tblGrid>
      <w:tr>
        <w:trPr>
          <w:trHeight w:val="295"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7"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7,169,601.21</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7,325,060.74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6,462,930.99</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6,610,700.66</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4,667,036.93</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4,667,036.93</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6"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83,908.56</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83,908.56</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554"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18,435,487.03</w:t>
            </w:r>
          </w:p>
        </w:tc>
        <w:tc>
          <w:tcPr>
            <w:tcW w:w="2323"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本公司及子公司可抵扣</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亏损</w:t>
            </w:r>
          </w:p>
        </w:tc>
      </w:tr>
      <w:tr>
        <w:trPr>
          <w:trHeight w:val="295"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36,818,964.72</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18,686,706.89</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right="236"/>
        <w:jc w:val="left"/>
        <w:rPr>
          <w:b w:val="0"/>
          <w:bCs w:val="0"/>
        </w:rPr>
      </w:pPr>
      <w:r>
        <w:rPr>
          <w:rFonts w:ascii="宋体" w:hAnsi="宋体" w:cs="宋体" w:eastAsia="宋体" w:hint="default"/>
        </w:rPr>
        <w:t>19</w:t>
      </w:r>
      <w:r>
        <w:rPr/>
        <w:t>、</w:t>
      </w:r>
      <w:r>
        <w:rPr>
          <w:spacing w:val="-28"/>
        </w:rPr>
        <w:t> </w:t>
      </w:r>
      <w:r>
        <w:rPr/>
        <w:t>其他非流动资产</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16"/>
        <w:gridCol w:w="3080"/>
        <w:gridCol w:w="2999"/>
      </w:tblGrid>
      <w:tr>
        <w:trPr>
          <w:trHeight w:val="287"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71,841,588.15</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19,055,210.58</w:t>
            </w:r>
          </w:p>
        </w:tc>
      </w:tr>
      <w:tr>
        <w:trPr>
          <w:trHeight w:val="287"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71,841,588.15</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19,055,210.58</w:t>
            </w:r>
          </w:p>
        </w:tc>
      </w:tr>
    </w:tbl>
    <w:p>
      <w:pPr>
        <w:pStyle w:val="BodyText"/>
        <w:spacing w:line="240" w:lineRule="exact"/>
        <w:ind w:left="215" w:right="236"/>
        <w:jc w:val="left"/>
      </w:pPr>
      <w:r>
        <w:rPr/>
        <w:t>其他说明：</w:t>
      </w:r>
    </w:p>
    <w:p>
      <w:pPr>
        <w:pStyle w:val="BodyText"/>
        <w:spacing w:line="274" w:lineRule="exact"/>
        <w:ind w:left="635" w:right="128"/>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1"/>
        </w:rPr>
        <w:t> </w:t>
      </w:r>
      <w:r>
        <w:rPr/>
        <w:t>月，公司子公司浙江富润印染有限公司通过淘宝网司法拍卖网络平台以</w:t>
      </w:r>
      <w:r>
        <w:rPr>
          <w:spacing w:val="-61"/>
        </w:rPr>
        <w:t> </w:t>
      </w:r>
      <w:r>
        <w:rPr>
          <w:rFonts w:ascii="宋体" w:hAnsi="宋体" w:cs="宋体" w:eastAsia="宋体" w:hint="default"/>
        </w:rPr>
        <w:t>5,702</w:t>
      </w:r>
      <w:r>
        <w:rPr>
          <w:rFonts w:ascii="宋体" w:hAnsi="宋体" w:cs="宋体" w:eastAsia="宋体" w:hint="default"/>
          <w:spacing w:val="-61"/>
        </w:rPr>
        <w:t> </w:t>
      </w:r>
      <w:r>
        <w:rPr/>
        <w:t>万元</w:t>
      </w:r>
    </w:p>
    <w:p>
      <w:pPr>
        <w:pStyle w:val="BodyText"/>
        <w:spacing w:line="240" w:lineRule="auto" w:before="133"/>
        <w:ind w:left="215" w:right="236"/>
        <w:jc w:val="left"/>
        <w:rPr>
          <w:rFonts w:ascii="宋体" w:hAnsi="宋体" w:cs="宋体" w:eastAsia="宋体" w:hint="default"/>
        </w:rPr>
      </w:pPr>
      <w:r>
        <w:rPr/>
        <w:t>的价格竞得诸暨市陶朱街道千禧路</w:t>
      </w:r>
      <w:r>
        <w:rPr>
          <w:spacing w:val="-54"/>
        </w:rPr>
        <w:t> </w:t>
      </w:r>
      <w:r>
        <w:rPr>
          <w:rFonts w:ascii="宋体" w:hAnsi="宋体" w:cs="宋体" w:eastAsia="宋体" w:hint="default"/>
        </w:rPr>
        <w:t>9</w:t>
      </w:r>
      <w:r>
        <w:rPr>
          <w:rFonts w:ascii="宋体" w:hAnsi="宋体" w:cs="宋体" w:eastAsia="宋体" w:hint="default"/>
          <w:spacing w:val="-53"/>
        </w:rPr>
        <w:t> </w:t>
      </w:r>
      <w:r>
        <w:rPr/>
        <w:t>号总建筑面积为</w:t>
      </w:r>
      <w:r>
        <w:rPr>
          <w:spacing w:val="-53"/>
        </w:rPr>
        <w:t> </w:t>
      </w:r>
      <w:r>
        <w:rPr>
          <w:rFonts w:ascii="宋体" w:hAnsi="宋体" w:cs="宋体" w:eastAsia="宋体" w:hint="default"/>
        </w:rPr>
        <w:t>31,291.57</w:t>
      </w:r>
      <w:r>
        <w:rPr>
          <w:rFonts w:ascii="宋体" w:hAnsi="宋体" w:cs="宋体" w:eastAsia="宋体" w:hint="default"/>
          <w:spacing w:val="-53"/>
        </w:rPr>
        <w:t> </w:t>
      </w:r>
      <w:r>
        <w:rPr/>
        <w:t>平方米的房产及面积为</w:t>
      </w:r>
      <w:r>
        <w:rPr>
          <w:spacing w:val="-53"/>
        </w:rPr>
        <w:t> </w:t>
      </w:r>
      <w:r>
        <w:rPr>
          <w:rFonts w:ascii="宋体" w:hAnsi="宋体" w:cs="宋体" w:eastAsia="宋体" w:hint="default"/>
        </w:rPr>
        <w:t>59,256</w:t>
      </w:r>
    </w:p>
    <w:p>
      <w:pPr>
        <w:pStyle w:val="BodyText"/>
        <w:spacing w:line="355" w:lineRule="auto" w:before="134"/>
        <w:ind w:left="215" w:right="225"/>
        <w:jc w:val="left"/>
      </w:pPr>
      <w:r>
        <w:rPr/>
        <w:t>平方米的土地使用权，截至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4"/>
        </w:rPr>
        <w:t>日，上述款项已支付完毕，但相关税费尚未缴清，权</w:t>
      </w:r>
      <w:r>
        <w:rPr/>
        <w:t> 属过户手续尚未办理，暂列本项目。</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060" w:right="1560"/>
        </w:sectPr>
      </w:pPr>
    </w:p>
    <w:p>
      <w:pPr>
        <w:pStyle w:val="Heading5"/>
        <w:spacing w:line="240" w:lineRule="auto"/>
        <w:ind w:right="0"/>
        <w:jc w:val="left"/>
        <w:rPr>
          <w:b w:val="0"/>
          <w:bCs w:val="0"/>
        </w:rPr>
      </w:pPr>
      <w:r>
        <w:rPr>
          <w:rFonts w:ascii="宋体" w:hAnsi="宋体" w:cs="宋体" w:eastAsia="宋体" w:hint="default"/>
        </w:rPr>
        <w:t>20</w:t>
      </w:r>
      <w:r>
        <w:rPr/>
        <w:t>、</w:t>
      </w:r>
      <w:r>
        <w:rPr>
          <w:spacing w:val="-25"/>
        </w:rPr>
        <w:t> </w:t>
      </w:r>
      <w:r>
        <w:rPr/>
        <w:t>短期借款</w:t>
      </w:r>
      <w:r>
        <w:rPr>
          <w:b w:val="0"/>
          <w:bCs w:val="0"/>
        </w:rPr>
      </w:r>
    </w:p>
    <w:p>
      <w:pPr>
        <w:pStyle w:val="Heading5"/>
        <w:tabs>
          <w:tab w:pos="845"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110" w:space="4414"/>
            <w:col w:w="2766"/>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72"/>
        <w:gridCol w:w="699"/>
        <w:gridCol w:w="2302"/>
        <w:gridCol w:w="3021"/>
      </w:tblGrid>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gridSpan w:val="2"/>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抵押借款（含已贴现融资票据</w:t>
            </w:r>
          </w:p>
        </w:tc>
        <w:tc>
          <w:tcPr>
            <w:tcW w:w="69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p>
        </w:tc>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sz w:val="21"/>
              </w:rPr>
              <w:t>114,200,000.00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83,200,000.00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6" w:right="0"/>
              <w:jc w:val="left"/>
              <w:rPr>
                <w:rFonts w:ascii="宋体" w:hAnsi="宋体" w:cs="宋体" w:eastAsia="宋体" w:hint="default"/>
                <w:sz w:val="21"/>
                <w:szCs w:val="21"/>
              </w:rPr>
            </w:pPr>
            <w:r>
              <w:rPr>
                <w:rFonts w:ascii="宋体"/>
                <w:sz w:val="21"/>
              </w:rPr>
              <w:t>140,000,000.00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gridSpan w:val="2"/>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抵押兼保证借款</w:t>
            </w:r>
          </w:p>
        </w:tc>
        <w:tc>
          <w:tcPr>
            <w:tcW w:w="3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1" w:right="0"/>
              <w:jc w:val="left"/>
              <w:rPr>
                <w:rFonts w:ascii="宋体" w:hAnsi="宋体" w:cs="宋体" w:eastAsia="宋体" w:hint="default"/>
                <w:sz w:val="21"/>
                <w:szCs w:val="21"/>
              </w:rPr>
            </w:pPr>
            <w:r>
              <w:rPr>
                <w:rFonts w:ascii="宋体"/>
                <w:sz w:val="21"/>
              </w:rPr>
              <w:t>39,000,000.00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45,000,000.00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6" w:right="0"/>
              <w:jc w:val="left"/>
              <w:rPr>
                <w:rFonts w:ascii="宋体" w:hAnsi="宋体" w:cs="宋体" w:eastAsia="宋体" w:hint="default"/>
                <w:sz w:val="21"/>
                <w:szCs w:val="21"/>
              </w:rPr>
            </w:pPr>
            <w:r>
              <w:rPr>
                <w:rFonts w:ascii="宋体"/>
                <w:sz w:val="21"/>
              </w:rPr>
              <w:t>293,200,000.00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138,200,000.00</w:t>
            </w:r>
          </w:p>
        </w:tc>
      </w:tr>
    </w:tbl>
    <w:p>
      <w:pPr>
        <w:spacing w:after="0" w:line="240" w:lineRule="exact"/>
        <w:jc w:val="right"/>
        <w:rPr>
          <w:rFonts w:ascii="宋体" w:hAnsi="宋体" w:cs="宋体" w:eastAsia="宋体" w:hint="default"/>
          <w:sz w:val="21"/>
          <w:szCs w:val="21"/>
        </w:rPr>
        <w:sectPr>
          <w:type w:val="continuous"/>
          <w:pgSz w:w="11910" w:h="16840"/>
          <w:pgMar w:top="780" w:bottom="280" w:left="1060" w:right="1560"/>
        </w:sectPr>
      </w:pPr>
    </w:p>
    <w:p>
      <w:pPr>
        <w:pStyle w:val="BodyText"/>
        <w:spacing w:line="240" w:lineRule="exact"/>
        <w:ind w:left="215" w:right="-19"/>
        <w:jc w:val="left"/>
      </w:pPr>
      <w:r>
        <w:rPr/>
        <w:t>短期借款分类的说明：</w:t>
      </w:r>
    </w:p>
    <w:p>
      <w:pPr>
        <w:spacing w:line="290" w:lineRule="auto" w:before="0"/>
        <w:ind w:left="215" w:right="-19" w:firstLine="0"/>
        <w:jc w:val="left"/>
        <w:rPr>
          <w:rFonts w:ascii="宋体" w:hAnsi="宋体" w:cs="宋体" w:eastAsia="宋体" w:hint="default"/>
          <w:sz w:val="21"/>
          <w:szCs w:val="21"/>
        </w:rPr>
      </w:pPr>
      <w:r>
        <w:rPr>
          <w:rFonts w:ascii="宋体" w:hAnsi="宋体" w:cs="宋体" w:eastAsia="宋体" w:hint="default"/>
          <w:sz w:val="21"/>
          <w:szCs w:val="21"/>
        </w:rPr>
        <w:t>本期无已逾期未偿还的短期借款。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BodyText"/>
        <w:tabs>
          <w:tab w:pos="1265" w:val="left" w:leader="none"/>
        </w:tabs>
        <w:spacing w:line="240" w:lineRule="auto"/>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3367" w:space="3157"/>
            <w:col w:w="2766"/>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4"/>
      </w:tblGrid>
      <w:tr>
        <w:trPr>
          <w:trHeight w:val="287"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30,880,000.00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24,500,000.00</w:t>
            </w:r>
          </w:p>
        </w:tc>
      </w:tr>
      <w:tr>
        <w:trPr>
          <w:trHeight w:val="287"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30,880,000.00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24,500,000.00</w:t>
            </w:r>
          </w:p>
        </w:tc>
      </w:tr>
    </w:tbl>
    <w:p>
      <w:pPr>
        <w:spacing w:after="0" w:line="241" w:lineRule="exact"/>
        <w:jc w:val="right"/>
        <w:rPr>
          <w:rFonts w:ascii="宋体" w:hAnsi="宋体" w:cs="宋体" w:eastAsia="宋体" w:hint="default"/>
          <w:sz w:val="21"/>
          <w:szCs w:val="21"/>
        </w:rPr>
        <w:sectPr>
          <w:type w:val="continuous"/>
          <w:pgSz w:w="11910" w:h="16840"/>
          <w:pgMar w:top="780" w:bottom="280" w:left="1060" w:right="1560"/>
        </w:sectPr>
      </w:pPr>
    </w:p>
    <w:p>
      <w:pPr>
        <w:pStyle w:val="Heading5"/>
        <w:spacing w:line="240" w:lineRule="auto" w:before="26"/>
        <w:ind w:right="-18"/>
        <w:jc w:val="left"/>
        <w:rPr>
          <w:b w:val="0"/>
          <w:bCs w:val="0"/>
        </w:rPr>
      </w:pPr>
      <w:r>
        <w:rPr>
          <w:rFonts w:ascii="宋体" w:hAnsi="宋体" w:cs="宋体" w:eastAsia="宋体" w:hint="default"/>
        </w:rPr>
        <w:t>22</w:t>
      </w:r>
      <w:r>
        <w:rPr/>
        <w:t>、</w:t>
      </w:r>
      <w:r>
        <w:rPr>
          <w:spacing w:val="-25"/>
        </w:rPr>
        <w:t> </w:t>
      </w:r>
      <w:r>
        <w:rPr/>
        <w:t>应付账款</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67"/>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068" w:space="4456"/>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50,776,126.16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54,910,443.54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设备及工程款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5,169,050.29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6,013,463.32</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55,945,176.45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60,923,906.86</w:t>
            </w:r>
          </w:p>
        </w:tc>
      </w:tr>
    </w:tbl>
    <w:p>
      <w:pPr>
        <w:spacing w:line="240" w:lineRule="auto" w:before="9"/>
        <w:rPr>
          <w:rFonts w:ascii="宋体" w:hAnsi="宋体" w:cs="宋体" w:eastAsia="宋体" w:hint="default"/>
          <w:sz w:val="22"/>
          <w:szCs w:val="22"/>
        </w:rPr>
      </w:pPr>
    </w:p>
    <w:p>
      <w:pPr>
        <w:pStyle w:val="BodyText"/>
        <w:spacing w:line="273" w:lineRule="exact" w:before="35"/>
        <w:ind w:left="215" w:right="236"/>
        <w:jc w:val="left"/>
      </w:pPr>
      <w:r>
        <w:rPr/>
        <w:t>其他说明</w:t>
      </w:r>
    </w:p>
    <w:p>
      <w:pPr>
        <w:pStyle w:val="BodyText"/>
        <w:spacing w:line="273" w:lineRule="exact"/>
        <w:ind w:left="215" w:right="236"/>
        <w:jc w:val="left"/>
      </w:pPr>
      <w:r>
        <w:rPr/>
        <w:t>无账龄超过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年的大额应付账款。</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060" w:right="1560"/>
        </w:sectPr>
      </w:pPr>
    </w:p>
    <w:p>
      <w:pPr>
        <w:pStyle w:val="Heading5"/>
        <w:spacing w:line="240" w:lineRule="auto"/>
        <w:ind w:right="-18"/>
        <w:jc w:val="left"/>
        <w:rPr>
          <w:b w:val="0"/>
          <w:bCs w:val="0"/>
        </w:rPr>
      </w:pPr>
      <w:r>
        <w:rPr>
          <w:rFonts w:ascii="宋体" w:hAnsi="宋体" w:cs="宋体" w:eastAsia="宋体" w:hint="default"/>
        </w:rPr>
        <w:t>23</w:t>
      </w:r>
      <w:r>
        <w:rPr/>
        <w:t>、</w:t>
      </w:r>
      <w:r>
        <w:rPr>
          <w:spacing w:val="-25"/>
        </w:rPr>
        <w:t> </w:t>
      </w:r>
      <w:r>
        <w:rPr/>
        <w:t>预收款项</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220" w:space="4304"/>
            <w:col w:w="2766"/>
          </w:cols>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25,006,942.80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23,081,503.55</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25,006,942.80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23,081,503.55</w:t>
            </w:r>
          </w:p>
        </w:tc>
      </w:tr>
    </w:tbl>
    <w:p>
      <w:pPr>
        <w:spacing w:line="240" w:lineRule="auto" w:before="8"/>
        <w:rPr>
          <w:rFonts w:ascii="宋体" w:hAnsi="宋体" w:cs="宋体" w:eastAsia="宋体" w:hint="default"/>
          <w:sz w:val="22"/>
          <w:szCs w:val="22"/>
        </w:rPr>
      </w:pPr>
    </w:p>
    <w:p>
      <w:pPr>
        <w:pStyle w:val="BodyText"/>
        <w:spacing w:line="274" w:lineRule="exact" w:before="35"/>
        <w:ind w:left="215" w:right="236"/>
        <w:jc w:val="left"/>
      </w:pPr>
      <w:r>
        <w:rPr/>
        <w:t>其他说明</w:t>
      </w:r>
    </w:p>
    <w:p>
      <w:pPr>
        <w:pStyle w:val="BodyText"/>
        <w:spacing w:line="274" w:lineRule="exact"/>
        <w:ind w:left="635" w:right="236"/>
        <w:jc w:val="left"/>
      </w:pPr>
      <w:r>
        <w:rPr/>
        <w:t>无账龄超过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年的大额预收款项</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4" w:top="1120" w:bottom="1380" w:left="1060" w:right="1560"/>
        </w:sectPr>
      </w:pPr>
    </w:p>
    <w:p>
      <w:pPr>
        <w:pStyle w:val="Heading5"/>
        <w:spacing w:line="290" w:lineRule="auto"/>
        <w:ind w:right="-19"/>
        <w:jc w:val="left"/>
        <w:rPr>
          <w:b w:val="0"/>
          <w:bCs w:val="0"/>
        </w:rPr>
      </w:pPr>
      <w:r>
        <w:rPr>
          <w:rFonts w:ascii="宋体" w:hAnsi="宋体" w:cs="宋体" w:eastAsia="宋体" w:hint="default"/>
        </w:rPr>
        <w:t>24</w:t>
      </w:r>
      <w:r>
        <w:rPr/>
        <w:t>、</w:t>
      </w:r>
      <w:r>
        <w:rPr>
          <w:spacing w:val="-25"/>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538" w:space="3986"/>
            <w:col w:w="276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01"/>
        <w:gridCol w:w="1611"/>
        <w:gridCol w:w="1607"/>
        <w:gridCol w:w="1612"/>
        <w:gridCol w:w="1620"/>
      </w:tblGrid>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38,416,774.21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150,945,919.03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156,596,020.71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32,766,672.53</w:t>
            </w:r>
          </w:p>
        </w:tc>
      </w:tr>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126,896.45</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8,595,456.48</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8,608,455.71</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113,897.22</w:t>
            </w:r>
          </w:p>
        </w:tc>
      </w:tr>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38,543,670.66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159,541,375.51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165,204,476.42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32,880,569.75</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t>短期薪酬列示：</w:t>
      </w:r>
      <w:r>
        <w:rPr>
          <w:b w:val="0"/>
          <w:bCs w:val="0"/>
        </w:rPr>
      </w:r>
    </w:p>
    <w:p>
      <w:pPr>
        <w:pStyle w:val="BodyText"/>
        <w:tabs>
          <w:tab w:pos="1050" w:val="left" w:leader="none"/>
        </w:tabs>
        <w:spacing w:line="240" w:lineRule="auto" w:before="57"/>
        <w:ind w:left="0" w:right="233"/>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15,190,655.23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126,568,151.52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129,978,582.67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11,780,224.08</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10,651,336.73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10,651,336.73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71,344.64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5,044,501.24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5,045,169.87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70,676.01</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59,025.92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3,876,553.71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3,869,276.13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66,303.50</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8,212.48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849,340.63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856,958.49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594.62</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4,106.24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318,606.90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318,935.25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3,777.89</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42,198.00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2,222,837.00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2,209,909.00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55,126.00</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3,436,947.75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2,188,056.33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1,580,001.21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4,045,002.87</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八、奖福基金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19,675,628.59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4,271,036.21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7,131,021.23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16,815,643.57</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38,416,774.21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150,945,919.03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156,596,020.71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32,766,672.53</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112,921.60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7,669,721.51</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7,684,665.79</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97,977.32</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13,974.85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925,734.97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923,789.92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15,919.90</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126,896.45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8,595,456.48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8,608,455.71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113,897.22</w:t>
            </w:r>
          </w:p>
        </w:tc>
      </w:tr>
    </w:tbl>
    <w:p>
      <w:pPr>
        <w:spacing w:line="240" w:lineRule="auto" w:before="0"/>
        <w:rPr>
          <w:rFonts w:ascii="宋体" w:hAnsi="宋体" w:cs="宋体" w:eastAsia="宋体" w:hint="default"/>
          <w:b/>
          <w:bCs/>
          <w:sz w:val="20"/>
          <w:szCs w:val="20"/>
        </w:rPr>
      </w:pPr>
    </w:p>
    <w:p>
      <w:pPr>
        <w:pStyle w:val="Heading5"/>
        <w:spacing w:line="240" w:lineRule="auto"/>
        <w:ind w:right="236"/>
        <w:jc w:val="left"/>
        <w:rPr>
          <w:b w:val="0"/>
          <w:bCs w:val="0"/>
        </w:rPr>
      </w:pPr>
      <w:r>
        <w:rPr>
          <w:rFonts w:ascii="宋体" w:hAnsi="宋体" w:cs="宋体" w:eastAsia="宋体" w:hint="default"/>
        </w:rPr>
        <w:t>25</w:t>
      </w:r>
      <w:r>
        <w:rPr/>
        <w:t>、</w:t>
      </w:r>
      <w:r>
        <w:rPr>
          <w:spacing w:val="-25"/>
        </w:rPr>
        <w:t> </w:t>
      </w:r>
      <w:r>
        <w:rPr/>
        <w:t>应交税费</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2981"/>
        <w:gridCol w:w="2955"/>
        <w:gridCol w:w="2961"/>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1,781,854.46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102,868.28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121,777.22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141,094.21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8,790,666.51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8,373,750.55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1,837,739.47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1,552,793.89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672,438.77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272,329.20</w:t>
            </w:r>
          </w:p>
        </w:tc>
      </w:tr>
    </w:tbl>
    <w:p>
      <w:pPr>
        <w:spacing w:after="0" w:line="240"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2"/>
        <w:rPr>
          <w:rFonts w:ascii="宋体" w:hAnsi="宋体" w:cs="宋体" w:eastAsia="宋体" w:hint="default"/>
          <w:sz w:val="24"/>
          <w:szCs w:val="24"/>
        </w:rPr>
      </w:pPr>
    </w:p>
    <w:tbl>
      <w:tblPr>
        <w:tblW w:w="0" w:type="auto"/>
        <w:jc w:val="left"/>
        <w:tblInd w:w="177"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179,717.14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57,211.61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313,934.16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1,000,948.82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677,494.40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519,864.36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193,237.22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103,306.21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18,527.36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21,554.13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181,919.50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177,286.66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494,602.95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574,936.44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15,263,909.16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12,897,944.36</w:t>
            </w:r>
          </w:p>
        </w:tc>
      </w:tr>
    </w:tbl>
    <w:p>
      <w:pPr>
        <w:spacing w:line="240" w:lineRule="auto" w:before="1"/>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26</w:t>
      </w:r>
      <w:r>
        <w:rPr/>
        <w:t>、</w:t>
      </w:r>
      <w:r>
        <w:rPr>
          <w:spacing w:val="-25"/>
        </w:rPr>
        <w:t> </w:t>
      </w:r>
      <w:r>
        <w:rPr/>
        <w:t>应付利息</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551,000.00</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555,331.32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220,588.67</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555,331.32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771,588.67</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27</w:t>
      </w:r>
      <w:r>
        <w:rPr/>
        <w:t>、</w:t>
      </w:r>
      <w:r>
        <w:rPr>
          <w:spacing w:val="-25"/>
        </w:rPr>
        <w:t> </w:t>
      </w:r>
      <w:r>
        <w:rPr/>
        <w:t>应付股利</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700,347.40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638,571.40</w:t>
            </w:r>
          </w:p>
        </w:tc>
      </w:tr>
      <w:tr>
        <w:trPr>
          <w:trHeight w:val="560"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700,347.40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638,571.40</w:t>
            </w:r>
          </w:p>
        </w:tc>
      </w:tr>
    </w:tbl>
    <w:p>
      <w:pPr>
        <w:pStyle w:val="BodyText"/>
        <w:spacing w:line="241" w:lineRule="exact"/>
        <w:ind w:left="215" w:right="236"/>
        <w:jc w:val="left"/>
      </w:pPr>
      <w:r>
        <w:rPr/>
        <w:t>其他说明，包括重要的超过</w:t>
      </w:r>
      <w:r>
        <w:rPr>
          <w:spacing w:val="-53"/>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4"/>
        <w:rPr>
          <w:rFonts w:ascii="宋体" w:hAnsi="宋体" w:cs="宋体" w:eastAsia="宋体" w:hint="default"/>
          <w:sz w:val="23"/>
          <w:szCs w:val="23"/>
        </w:rPr>
      </w:pPr>
    </w:p>
    <w:tbl>
      <w:tblPr>
        <w:tblW w:w="0" w:type="auto"/>
        <w:jc w:val="left"/>
        <w:tblInd w:w="175" w:type="dxa"/>
        <w:tblLayout w:type="fixed"/>
        <w:tblCellMar>
          <w:top w:w="0" w:type="dxa"/>
          <w:left w:w="0" w:type="dxa"/>
          <w:bottom w:w="0" w:type="dxa"/>
          <w:right w:w="0" w:type="dxa"/>
        </w:tblCellMar>
        <w:tblLook w:val="01E0"/>
      </w:tblPr>
      <w:tblGrid>
        <w:gridCol w:w="1955"/>
        <w:gridCol w:w="1740"/>
        <w:gridCol w:w="1680"/>
      </w:tblGrid>
      <w:tr>
        <w:trPr>
          <w:trHeight w:val="305" w:hRule="exact"/>
        </w:trPr>
        <w:tc>
          <w:tcPr>
            <w:tcW w:w="1955" w:type="dxa"/>
            <w:tcBorders>
              <w:top w:val="single" w:sz="8" w:space="0" w:color="000000"/>
              <w:left w:val="nil" w:sz="6" w:space="0" w:color="auto"/>
              <w:bottom w:val="single" w:sz="8" w:space="0" w:color="000000"/>
              <w:right w:val="single" w:sz="8" w:space="0" w:color="000000"/>
            </w:tcBorders>
          </w:tcPr>
          <w:p>
            <w:pPr>
              <w:pStyle w:val="TableParagraph"/>
              <w:tabs>
                <w:tab w:pos="545" w:val="left" w:leader="none"/>
              </w:tabs>
              <w:spacing w:line="247" w:lineRule="exact"/>
              <w:ind w:left="1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34"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7" w:lineRule="exact"/>
              <w:ind w:right="8"/>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565" w:hRule="exact"/>
        </w:trPr>
        <w:tc>
          <w:tcPr>
            <w:tcW w:w="195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pacing w:val="4"/>
                <w:sz w:val="21"/>
                <w:szCs w:val="21"/>
              </w:rPr>
              <w:t>公司部分流通股股</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东</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638,571.40</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未来结算</w:t>
            </w:r>
          </w:p>
        </w:tc>
      </w:tr>
      <w:tr>
        <w:trPr>
          <w:trHeight w:val="306" w:hRule="exact"/>
        </w:trPr>
        <w:tc>
          <w:tcPr>
            <w:tcW w:w="1955" w:type="dxa"/>
            <w:tcBorders>
              <w:top w:val="single" w:sz="8" w:space="0" w:color="000000"/>
              <w:left w:val="nil" w:sz="6" w:space="0" w:color="auto"/>
              <w:bottom w:val="single" w:sz="8" w:space="0" w:color="000000"/>
              <w:right w:val="single" w:sz="8" w:space="0" w:color="000000"/>
            </w:tcBorders>
          </w:tcPr>
          <w:p>
            <w:pPr>
              <w:pStyle w:val="TableParagraph"/>
              <w:tabs>
                <w:tab w:pos="545" w:val="left" w:leader="none"/>
              </w:tabs>
              <w:spacing w:line="247" w:lineRule="exact"/>
              <w:ind w:left="12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638,571.40</w:t>
            </w:r>
          </w:p>
        </w:tc>
        <w:tc>
          <w:tcPr>
            <w:tcW w:w="1680"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060" w:right="1560"/>
        </w:sectPr>
      </w:pPr>
    </w:p>
    <w:p>
      <w:pPr>
        <w:pStyle w:val="Heading5"/>
        <w:spacing w:line="240" w:lineRule="auto"/>
        <w:ind w:right="-18"/>
        <w:jc w:val="left"/>
        <w:rPr>
          <w:b w:val="0"/>
          <w:bCs w:val="0"/>
        </w:rPr>
      </w:pPr>
      <w:r>
        <w:rPr>
          <w:rFonts w:ascii="宋体" w:hAnsi="宋体" w:cs="宋体" w:eastAsia="宋体" w:hint="default"/>
        </w:rPr>
        <w:t>28</w:t>
      </w:r>
      <w:r>
        <w:rPr/>
        <w:t>、</w:t>
      </w:r>
      <w:r>
        <w:rPr>
          <w:spacing w:val="-27"/>
        </w:rPr>
        <w:t> </w:t>
      </w:r>
      <w:r>
        <w:rPr/>
        <w:t>其他应付款</w:t>
      </w:r>
      <w:r>
        <w:rPr>
          <w:b w:val="0"/>
          <w:bCs w:val="0"/>
        </w:rPr>
      </w:r>
    </w:p>
    <w:p>
      <w:pPr>
        <w:pStyle w:val="Heading5"/>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5"/>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3273" w:space="3251"/>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24"/>
        <w:gridCol w:w="2999"/>
        <w:gridCol w:w="3128"/>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6,860,328.11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9,939,704.00</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86,478,885.53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76,106,454.73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3,700,684.41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5,472,395.93</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97,039,898.05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91,518,554.66</w:t>
            </w:r>
          </w:p>
        </w:tc>
      </w:tr>
    </w:tbl>
    <w:p>
      <w:pPr>
        <w:spacing w:line="240" w:lineRule="auto" w:before="1"/>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6"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38,651,955.04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24,146,198.41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bl>
    <w:p>
      <w:pPr>
        <w:spacing w:after="0" w:line="240" w:lineRule="exact"/>
        <w:jc w:val="left"/>
        <w:rPr>
          <w:rFonts w:ascii="宋体" w:hAnsi="宋体" w:cs="宋体" w:eastAsia="宋体" w:hint="default"/>
          <w:sz w:val="21"/>
          <w:szCs w:val="21"/>
        </w:rPr>
        <w:sectPr>
          <w:type w:val="continuous"/>
          <w:pgSz w:w="11910" w:h="16840"/>
          <w:pgMar w:top="780" w:bottom="280" w:left="1060" w:right="1560"/>
        </w:sectPr>
      </w:pPr>
    </w:p>
    <w:p>
      <w:pPr>
        <w:spacing w:line="240" w:lineRule="auto" w:before="2"/>
        <w:rPr>
          <w:rFonts w:ascii="宋体" w:hAnsi="宋体" w:cs="宋体" w:eastAsia="宋体" w:hint="default"/>
          <w:b/>
          <w:bCs/>
          <w:sz w:val="24"/>
          <w:szCs w:val="24"/>
        </w:rPr>
      </w:pPr>
    </w:p>
    <w:tbl>
      <w:tblPr>
        <w:tblW w:w="0" w:type="auto"/>
        <w:jc w:val="left"/>
        <w:tblInd w:w="582" w:type="dxa"/>
        <w:tblLayout w:type="fixed"/>
        <w:tblCellMar>
          <w:top w:w="0" w:type="dxa"/>
          <w:left w:w="0" w:type="dxa"/>
          <w:bottom w:w="0" w:type="dxa"/>
          <w:right w:w="0" w:type="dxa"/>
        </w:tblCellMar>
        <w:tblLook w:val="01E0"/>
      </w:tblPr>
      <w:tblGrid>
        <w:gridCol w:w="2908"/>
        <w:gridCol w:w="3029"/>
        <w:gridCol w:w="3113"/>
      </w:tblGrid>
      <w:tr>
        <w:trPr>
          <w:trHeight w:val="55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8,835,430.16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印染公司职工</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7,936,000.00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3,843,503.12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浙江峰光工贸有限责任公司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工程履约保证金，完工后归</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1,536,683.02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纺织公司职工</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1,528,500.00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89,978,269.75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5"/>
        <w:spacing w:line="240" w:lineRule="auto"/>
        <w:ind w:left="695" w:right="0"/>
        <w:jc w:val="left"/>
        <w:rPr>
          <w:b w:val="0"/>
          <w:bCs w:val="0"/>
        </w:rPr>
      </w:pPr>
      <w:r>
        <w:rPr>
          <w:rFonts w:ascii="宋体" w:hAnsi="宋体" w:cs="宋体" w:eastAsia="宋体" w:hint="default"/>
        </w:rPr>
        <w:t>29</w:t>
      </w:r>
      <w:r>
        <w:rPr/>
        <w:t>、 </w:t>
      </w:r>
      <w:r>
        <w:rPr>
          <w:rFonts w:ascii="宋体" w:hAnsi="宋体" w:cs="宋体" w:eastAsia="宋体" w:hint="default"/>
        </w:rPr>
        <w:t>1</w:t>
      </w:r>
      <w:r>
        <w:rPr>
          <w:rFonts w:ascii="宋体" w:hAnsi="宋体" w:cs="宋体" w:eastAsia="宋体" w:hint="default"/>
          <w:spacing w:val="-82"/>
        </w:rPr>
        <w:t> </w:t>
      </w:r>
      <w:r>
        <w:rPr/>
        <w:t>年内到期的非流动负债</w:t>
      </w:r>
      <w:r>
        <w:rPr>
          <w:b w:val="0"/>
          <w:bCs w:val="0"/>
        </w:rPr>
      </w:r>
    </w:p>
    <w:p>
      <w:pPr>
        <w:pStyle w:val="BodyText"/>
        <w:tabs>
          <w:tab w:pos="1050" w:val="left" w:leader="none"/>
        </w:tabs>
        <w:spacing w:line="240" w:lineRule="auto" w:before="57"/>
        <w:ind w:left="0" w:right="79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60,000,000.00</w:t>
            </w:r>
          </w:p>
        </w:tc>
      </w:tr>
    </w:tbl>
    <w:p>
      <w:pPr>
        <w:pStyle w:val="BodyText"/>
        <w:spacing w:line="240" w:lineRule="auto" w:before="24"/>
        <w:ind w:left="695" w:right="0"/>
        <w:jc w:val="left"/>
      </w:pPr>
      <w:r>
        <w:rPr/>
        <w:t>其他说明：一年内到期的应付债券</w:t>
      </w:r>
    </w:p>
    <w:p>
      <w:pPr>
        <w:spacing w:line="240" w:lineRule="auto" w:before="12"/>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072"/>
        <w:gridCol w:w="691"/>
        <w:gridCol w:w="815"/>
        <w:gridCol w:w="446"/>
        <w:gridCol w:w="1356"/>
        <w:gridCol w:w="1356"/>
        <w:gridCol w:w="1204"/>
        <w:gridCol w:w="1203"/>
        <w:gridCol w:w="1055"/>
        <w:gridCol w:w="905"/>
      </w:tblGrid>
      <w:tr>
        <w:trPr>
          <w:trHeight w:val="463" w:hRule="exact"/>
        </w:trPr>
        <w:tc>
          <w:tcPr>
            <w:tcW w:w="1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6" w:right="0"/>
              <w:jc w:val="left"/>
              <w:rPr>
                <w:rFonts w:ascii="宋体" w:hAnsi="宋体" w:cs="宋体" w:eastAsia="宋体" w:hint="default"/>
                <w:sz w:val="15"/>
                <w:szCs w:val="15"/>
              </w:rPr>
            </w:pPr>
            <w:r>
              <w:rPr>
                <w:rFonts w:ascii="宋体" w:hAnsi="宋体" w:cs="宋体" w:eastAsia="宋体" w:hint="default"/>
                <w:sz w:val="15"/>
                <w:szCs w:val="15"/>
              </w:rPr>
              <w:t>债券名称</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3" w:right="251"/>
              <w:jc w:val="left"/>
              <w:rPr>
                <w:rFonts w:ascii="宋体" w:hAnsi="宋体" w:cs="宋体" w:eastAsia="宋体" w:hint="default"/>
                <w:sz w:val="15"/>
                <w:szCs w:val="15"/>
              </w:rPr>
            </w:pPr>
            <w:r>
              <w:rPr>
                <w:rFonts w:ascii="宋体" w:hAnsi="宋体" w:cs="宋体" w:eastAsia="宋体" w:hint="default"/>
                <w:sz w:val="15"/>
                <w:szCs w:val="15"/>
              </w:rPr>
              <w:t>发行 日期</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9" w:right="65"/>
              <w:jc w:val="left"/>
              <w:rPr>
                <w:rFonts w:ascii="宋体" w:hAnsi="宋体" w:cs="宋体" w:eastAsia="宋体" w:hint="default"/>
                <w:sz w:val="15"/>
                <w:szCs w:val="15"/>
              </w:rPr>
            </w:pPr>
            <w:r>
              <w:rPr>
                <w:rFonts w:ascii="宋体" w:hAnsi="宋体" w:cs="宋体" w:eastAsia="宋体" w:hint="default"/>
                <w:sz w:val="15"/>
                <w:szCs w:val="15"/>
              </w:rPr>
              <w:t>债券 期限</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23" w:right="521"/>
              <w:jc w:val="center"/>
              <w:rPr>
                <w:rFonts w:ascii="宋体" w:hAnsi="宋体" w:cs="宋体" w:eastAsia="宋体" w:hint="default"/>
                <w:sz w:val="15"/>
                <w:szCs w:val="15"/>
              </w:rPr>
            </w:pPr>
            <w:r>
              <w:rPr>
                <w:rFonts w:ascii="宋体" w:hAnsi="宋体" w:cs="宋体" w:eastAsia="宋体" w:hint="default"/>
                <w:sz w:val="15"/>
                <w:szCs w:val="15"/>
              </w:rPr>
              <w:t>发行 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3" w:right="0"/>
              <w:jc w:val="left"/>
              <w:rPr>
                <w:rFonts w:ascii="宋体" w:hAnsi="宋体" w:cs="宋体" w:eastAsia="宋体" w:hint="default"/>
                <w:sz w:val="15"/>
                <w:szCs w:val="15"/>
              </w:rPr>
            </w:pPr>
            <w:r>
              <w:rPr>
                <w:rFonts w:ascii="宋体" w:hAnsi="宋体" w:cs="宋体" w:eastAsia="宋体" w:hint="default"/>
                <w:sz w:val="15"/>
                <w:szCs w:val="15"/>
              </w:rPr>
              <w:t>期初应付利息</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4"/>
              <w:jc w:val="right"/>
              <w:rPr>
                <w:rFonts w:ascii="宋体" w:hAnsi="宋体" w:cs="宋体" w:eastAsia="宋体" w:hint="default"/>
                <w:sz w:val="15"/>
                <w:szCs w:val="15"/>
              </w:rPr>
            </w:pPr>
            <w:r>
              <w:rPr>
                <w:rFonts w:ascii="宋体" w:hAnsi="宋体" w:cs="宋体" w:eastAsia="宋体" w:hint="default"/>
                <w:sz w:val="15"/>
                <w:szCs w:val="15"/>
              </w:rPr>
              <w:t>本期应计利息</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3"/>
              <w:jc w:val="right"/>
              <w:rPr>
                <w:rFonts w:ascii="宋体" w:hAnsi="宋体" w:cs="宋体" w:eastAsia="宋体" w:hint="default"/>
                <w:sz w:val="15"/>
                <w:szCs w:val="15"/>
              </w:rPr>
            </w:pPr>
            <w:r>
              <w:rPr>
                <w:rFonts w:ascii="宋体" w:hAnsi="宋体" w:cs="宋体" w:eastAsia="宋体" w:hint="default"/>
                <w:sz w:val="15"/>
                <w:szCs w:val="15"/>
              </w:rPr>
              <w:t>本期已付利息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1" w:right="0"/>
              <w:jc w:val="left"/>
              <w:rPr>
                <w:rFonts w:ascii="宋体" w:hAnsi="宋体" w:cs="宋体" w:eastAsia="宋体" w:hint="default"/>
                <w:sz w:val="15"/>
                <w:szCs w:val="15"/>
              </w:rPr>
            </w:pPr>
            <w:r>
              <w:rPr>
                <w:rFonts w:ascii="宋体" w:hAnsi="宋体" w:cs="宋体" w:eastAsia="宋体" w:hint="default"/>
                <w:sz w:val="15"/>
                <w:szCs w:val="15"/>
              </w:rPr>
              <w:t>期末应付利息</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222"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64" w:hRule="exact"/>
        </w:trPr>
        <w:tc>
          <w:tcPr>
            <w:tcW w:w="1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3" w:right="77"/>
              <w:jc w:val="left"/>
              <w:rPr>
                <w:rFonts w:ascii="宋体" w:hAnsi="宋体" w:cs="宋体" w:eastAsia="宋体" w:hint="default"/>
                <w:sz w:val="15"/>
                <w:szCs w:val="15"/>
              </w:rPr>
            </w:pPr>
            <w:r>
              <w:rPr>
                <w:rFonts w:ascii="宋体" w:hAnsi="宋体" w:cs="宋体" w:eastAsia="宋体" w:hint="default"/>
                <w:spacing w:val="17"/>
                <w:sz w:val="15"/>
                <w:szCs w:val="15"/>
              </w:rPr>
              <w:t>中小企业集</w:t>
            </w:r>
            <w:r>
              <w:rPr>
                <w:rFonts w:ascii="宋体" w:hAnsi="宋体" w:cs="宋体" w:eastAsia="宋体" w:hint="default"/>
                <w:spacing w:val="-73"/>
                <w:sz w:val="15"/>
                <w:szCs w:val="15"/>
              </w:rPr>
              <w:t> </w:t>
            </w:r>
            <w:r>
              <w:rPr>
                <w:rFonts w:ascii="宋体" w:hAnsi="宋体" w:cs="宋体" w:eastAsia="宋体" w:hint="default"/>
                <w:sz w:val="15"/>
                <w:szCs w:val="15"/>
              </w:rPr>
              <w:t>合票据</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 w:right="0"/>
              <w:jc w:val="center"/>
              <w:rPr>
                <w:rFonts w:ascii="宋体" w:hAnsi="宋体" w:cs="宋体" w:eastAsia="宋体" w:hint="default"/>
                <w:sz w:val="15"/>
                <w:szCs w:val="15"/>
              </w:rPr>
            </w:pPr>
            <w:r>
              <w:rPr>
                <w:rFonts w:ascii="宋体"/>
                <w:sz w:val="15"/>
              </w:rPr>
              <w:t>100.00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left"/>
              <w:rPr>
                <w:rFonts w:ascii="宋体" w:hAnsi="宋体" w:cs="宋体" w:eastAsia="宋体" w:hint="default"/>
                <w:sz w:val="15"/>
                <w:szCs w:val="15"/>
              </w:rPr>
            </w:pPr>
            <w:r>
              <w:rPr>
                <w:rFonts w:ascii="宋体"/>
                <w:sz w:val="15"/>
              </w:rPr>
              <w:t>2012-11-6</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60,000,000.00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551,000.00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2,929,000.00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5"/>
                <w:szCs w:val="15"/>
              </w:rPr>
            </w:pPr>
            <w:r>
              <w:rPr>
                <w:rFonts w:ascii="宋体"/>
                <w:spacing w:val="-1"/>
                <w:sz w:val="15"/>
              </w:rPr>
              <w:t>3,480,000.00</w:t>
            </w:r>
          </w:p>
        </w:tc>
        <w:tc>
          <w:tcPr>
            <w:tcW w:w="105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1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691"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551,000.00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2,929,000.00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3,480,000.00</w:t>
            </w:r>
          </w:p>
        </w:tc>
        <w:tc>
          <w:tcPr>
            <w:tcW w:w="105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5" w:right="0" w:firstLine="420"/>
        <w:jc w:val="left"/>
      </w:pPr>
      <w:r>
        <w:rPr>
          <w:rFonts w:ascii="宋体" w:hAnsi="宋体" w:cs="宋体" w:eastAsia="宋体" w:hint="default"/>
        </w:rPr>
        <w:t>2012</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1"/>
        </w:rPr>
        <w:t> </w:t>
      </w:r>
      <w:r>
        <w:rPr/>
        <w:t>月</w:t>
      </w:r>
      <w:r>
        <w:rPr>
          <w:spacing w:val="-40"/>
        </w:rPr>
        <w:t> </w:t>
      </w:r>
      <w:r>
        <w:rPr>
          <w:rFonts w:ascii="宋体" w:hAnsi="宋体" w:cs="宋体" w:eastAsia="宋体" w:hint="default"/>
        </w:rPr>
        <w:t>6</w:t>
      </w:r>
      <w:r>
        <w:rPr>
          <w:rFonts w:ascii="宋体" w:hAnsi="宋体" w:cs="宋体" w:eastAsia="宋体" w:hint="default"/>
          <w:spacing w:val="-40"/>
        </w:rPr>
        <w:t> </w:t>
      </w:r>
      <w:r>
        <w:rPr/>
        <w:t>日，浙江富润印染有限公司向中国银行间债券市场的机构投资者发行中小企</w:t>
      </w:r>
    </w:p>
    <w:p>
      <w:pPr>
        <w:pStyle w:val="BodyText"/>
        <w:spacing w:line="357" w:lineRule="auto" w:before="133"/>
        <w:ind w:left="695" w:right="782"/>
        <w:jc w:val="left"/>
      </w:pPr>
      <w:r>
        <w:rPr/>
        <w:t>业集合票据，票据期限为</w:t>
      </w:r>
      <w:r>
        <w:rPr>
          <w:spacing w:val="-59"/>
        </w:rPr>
        <w:t> </w:t>
      </w:r>
      <w:r>
        <w:rPr>
          <w:rFonts w:ascii="宋体" w:hAnsi="宋体" w:cs="宋体" w:eastAsia="宋体" w:hint="default"/>
        </w:rPr>
        <w:t>2</w:t>
      </w:r>
      <w:r>
        <w:rPr>
          <w:rFonts w:ascii="宋体" w:hAnsi="宋体" w:cs="宋体" w:eastAsia="宋体" w:hint="default"/>
          <w:spacing w:val="-59"/>
        </w:rPr>
        <w:t> </w:t>
      </w:r>
      <w:r>
        <w:rPr>
          <w:spacing w:val="-4"/>
        </w:rPr>
        <w:t>年，年利率为</w:t>
      </w:r>
      <w:r>
        <w:rPr>
          <w:spacing w:val="-59"/>
        </w:rPr>
        <w:t> </w:t>
      </w:r>
      <w:r>
        <w:rPr>
          <w:rFonts w:ascii="宋体" w:hAnsi="宋体" w:cs="宋体" w:eastAsia="宋体" w:hint="default"/>
        </w:rPr>
        <w:t>5.80%,</w:t>
      </w:r>
      <w:r>
        <w:rPr/>
        <w:t>上述集合票据由浙江菲达环保科技股份有限公司 提供保证担保。截至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日，上述债券及利息已支付完毕。</w:t>
      </w:r>
    </w:p>
    <w:p>
      <w:pPr>
        <w:spacing w:after="0" w:line="357" w:lineRule="auto"/>
        <w:jc w:val="left"/>
        <w:sectPr>
          <w:pgSz w:w="11910" w:h="16840"/>
          <w:pgMar w:header="882" w:footer="1194" w:top="1120" w:bottom="1380" w:left="580" w:right="1000"/>
        </w:sectPr>
      </w:pPr>
    </w:p>
    <w:p>
      <w:pPr>
        <w:pStyle w:val="Heading5"/>
        <w:spacing w:line="290" w:lineRule="auto" w:before="89"/>
        <w:ind w:left="695" w:right="-19"/>
        <w:jc w:val="left"/>
        <w:rPr>
          <w:b w:val="0"/>
          <w:bCs w:val="0"/>
        </w:rPr>
      </w:pPr>
      <w:r>
        <w:rPr>
          <w:rFonts w:ascii="宋体" w:hAnsi="宋体" w:cs="宋体" w:eastAsia="宋体" w:hint="default"/>
        </w:rPr>
        <w:t>30</w:t>
      </w:r>
      <w:r>
        <w:rPr/>
        <w:t>、</w:t>
      </w:r>
      <w:r>
        <w:rPr>
          <w:spacing w:val="-26"/>
        </w:rPr>
        <w:t> </w:t>
      </w:r>
      <w:r>
        <w:rPr/>
        <w:t>长期应付职工薪酬</w:t>
      </w:r>
      <w:r>
        <w:rPr>
          <w:w w:val="99"/>
        </w:rPr>
        <w:t> </w:t>
      </w:r>
      <w:r>
        <w:rPr>
          <w:rFonts w:ascii="宋体" w:hAnsi="宋体" w:cs="宋体" w:eastAsia="宋体" w:hint="default"/>
        </w:rPr>
        <w:t>(1)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1745" w:val="left" w:leader="none"/>
        </w:tabs>
        <w:spacing w:line="240" w:lineRule="auto"/>
        <w:ind w:left="695" w:right="0"/>
        <w:jc w:val="left"/>
      </w:pPr>
      <w:r>
        <w:rPr/>
        <w:t>单位：元</w:t>
        <w:tab/>
        <w:t>币种：人民币</w:t>
      </w:r>
    </w:p>
    <w:p>
      <w:pPr>
        <w:spacing w:after="0" w:line="240" w:lineRule="auto"/>
        <w:jc w:val="left"/>
        <w:sectPr>
          <w:type w:val="continuous"/>
          <w:pgSz w:w="11910" w:h="16840"/>
          <w:pgMar w:top="780" w:bottom="280" w:left="580" w:right="1000"/>
          <w:cols w:num="2" w:equalWidth="0">
            <w:col w:w="3018" w:space="3506"/>
            <w:col w:w="3806"/>
          </w:cols>
        </w:sectPr>
      </w:pPr>
    </w:p>
    <w:p>
      <w:pPr>
        <w:spacing w:line="240" w:lineRule="auto" w:before="7"/>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654"/>
        <w:gridCol w:w="2632"/>
        <w:gridCol w:w="2764"/>
      </w:tblGrid>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20,912,164.14</w:t>
            </w:r>
          </w:p>
        </w:tc>
        <w:tc>
          <w:tcPr>
            <w:tcW w:w="276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20,296,548.50</w:t>
            </w: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20,912,164.14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20,296,548.50</w:t>
            </w:r>
          </w:p>
        </w:tc>
      </w:tr>
    </w:tbl>
    <w:p>
      <w:pPr>
        <w:spacing w:line="240" w:lineRule="auto" w:before="0"/>
        <w:rPr>
          <w:rFonts w:ascii="宋体" w:hAnsi="宋体" w:cs="宋体" w:eastAsia="宋体" w:hint="default"/>
          <w:sz w:val="20"/>
          <w:szCs w:val="20"/>
        </w:rPr>
      </w:pPr>
    </w:p>
    <w:p>
      <w:pPr>
        <w:pStyle w:val="Heading5"/>
        <w:spacing w:line="240" w:lineRule="auto"/>
        <w:ind w:left="695" w:right="0"/>
        <w:jc w:val="left"/>
        <w:rPr>
          <w:b w:val="0"/>
          <w:bCs w:val="0"/>
        </w:rPr>
      </w:pPr>
      <w:r>
        <w:rPr>
          <w:rFonts w:ascii="宋体" w:hAnsi="宋体" w:cs="宋体" w:eastAsia="宋体" w:hint="default"/>
        </w:rPr>
        <w:t>31</w:t>
      </w:r>
      <w:r>
        <w:rPr/>
        <w:t>、</w:t>
      </w:r>
      <w:r>
        <w:rPr>
          <w:spacing w:val="-27"/>
        </w:rPr>
        <w:t> </w:t>
      </w:r>
      <w:r>
        <w:rPr/>
        <w:t>专项应付款</w:t>
      </w:r>
      <w:r>
        <w:rPr>
          <w:b w:val="0"/>
          <w:bCs w:val="0"/>
        </w:rPr>
      </w:r>
    </w:p>
    <w:p>
      <w:pPr>
        <w:pStyle w:val="BodyText"/>
        <w:tabs>
          <w:tab w:pos="1050" w:val="left" w:leader="none"/>
        </w:tabs>
        <w:spacing w:line="240" w:lineRule="auto" w:before="57"/>
        <w:ind w:left="0" w:right="79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57" w:type="dxa"/>
        <w:tblLayout w:type="fixed"/>
        <w:tblCellMar>
          <w:top w:w="0" w:type="dxa"/>
          <w:left w:w="0" w:type="dxa"/>
          <w:bottom w:w="0" w:type="dxa"/>
          <w:right w:w="0" w:type="dxa"/>
        </w:tblCellMar>
        <w:tblLook w:val="01E0"/>
      </w:tblPr>
      <w:tblGrid>
        <w:gridCol w:w="1448"/>
        <w:gridCol w:w="1446"/>
        <w:gridCol w:w="1409"/>
        <w:gridCol w:w="1475"/>
        <w:gridCol w:w="1463"/>
        <w:gridCol w:w="1656"/>
      </w:tblGrid>
      <w:tr>
        <w:trPr>
          <w:trHeight w:val="28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1106"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涤纶及涤棉废</w:t>
            </w:r>
          </w:p>
          <w:p>
            <w:pPr>
              <w:pStyle w:val="TableParagraph"/>
              <w:spacing w:line="272" w:lineRule="exact" w:before="26"/>
              <w:ind w:left="24" w:right="147"/>
              <w:jc w:val="both"/>
              <w:rPr>
                <w:rFonts w:ascii="宋体" w:hAnsi="宋体" w:cs="宋体" w:eastAsia="宋体" w:hint="default"/>
                <w:sz w:val="21"/>
                <w:szCs w:val="21"/>
              </w:rPr>
            </w:pPr>
            <w:r>
              <w:rPr>
                <w:rFonts w:ascii="宋体" w:hAnsi="宋体" w:cs="宋体" w:eastAsia="宋体" w:hint="default"/>
                <w:sz w:val="21"/>
                <w:szCs w:val="21"/>
              </w:rPr>
              <w:t>旧纺织品再生 利用关键技术 研究</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150,000.00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450,000.00</w:t>
            </w: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sz w:val="21"/>
              </w:rPr>
              <w:t>600,000.00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863</w:t>
            </w:r>
            <w:r>
              <w:rPr>
                <w:rFonts w:ascii="宋体" w:hAnsi="宋体" w:cs="宋体" w:eastAsia="宋体" w:hint="default"/>
                <w:spacing w:val="-54"/>
                <w:sz w:val="21"/>
                <w:szCs w:val="21"/>
              </w:rPr>
              <w:t> </w:t>
            </w:r>
            <w:r>
              <w:rPr>
                <w:rFonts w:ascii="宋体" w:hAnsi="宋体" w:cs="宋体" w:eastAsia="宋体" w:hint="default"/>
                <w:sz w:val="21"/>
                <w:szCs w:val="21"/>
              </w:rPr>
              <w:t>项目课题经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费拨入</w:t>
            </w:r>
          </w:p>
        </w:tc>
      </w:tr>
      <w:tr>
        <w:trPr>
          <w:trHeight w:val="28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sz w:val="21"/>
              </w:rPr>
              <w:t>150,000.00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sz w:val="21"/>
              </w:rPr>
              <w:t>450,000.00</w:t>
            </w: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600,000.00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780" w:bottom="280" w:left="580" w:right="1000"/>
        </w:sectPr>
      </w:pPr>
    </w:p>
    <w:p>
      <w:pPr>
        <w:spacing w:line="240" w:lineRule="auto" w:before="10"/>
        <w:rPr>
          <w:rFonts w:ascii="宋体" w:hAnsi="宋体" w:cs="宋体" w:eastAsia="宋体" w:hint="default"/>
          <w:sz w:val="18"/>
          <w:szCs w:val="18"/>
        </w:rPr>
      </w:pPr>
    </w:p>
    <w:p>
      <w:pPr>
        <w:pStyle w:val="Heading5"/>
        <w:spacing w:line="240" w:lineRule="auto"/>
        <w:ind w:left="155" w:right="0"/>
        <w:jc w:val="left"/>
        <w:rPr>
          <w:b w:val="0"/>
          <w:bCs w:val="0"/>
        </w:rPr>
      </w:pPr>
      <w:r>
        <w:rPr>
          <w:rFonts w:ascii="宋体" w:hAnsi="宋体" w:cs="宋体" w:eastAsia="宋体" w:hint="default"/>
        </w:rPr>
        <w:t>32</w:t>
      </w:r>
      <w:r>
        <w:rPr/>
        <w:t>、</w:t>
      </w:r>
      <w:r>
        <w:rPr>
          <w:spacing w:val="-25"/>
        </w:rPr>
        <w:t> </w:t>
      </w:r>
      <w:r>
        <w:rPr/>
        <w:t>递延收益</w:t>
      </w:r>
      <w:r>
        <w:rPr>
          <w:b w:val="0"/>
          <w:bCs w:val="0"/>
        </w:rPr>
      </w:r>
    </w:p>
    <w:p>
      <w:pPr>
        <w:pStyle w:val="BodyText"/>
        <w:tabs>
          <w:tab w:pos="1050" w:val="left" w:leader="none"/>
        </w:tabs>
        <w:spacing w:line="240" w:lineRule="auto" w:before="57"/>
        <w:ind w:left="0" w:right="1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02"/>
        <w:gridCol w:w="1442"/>
        <w:gridCol w:w="1457"/>
        <w:gridCol w:w="1441"/>
        <w:gridCol w:w="1485"/>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6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21,480,216.53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center"/>
              <w:rPr>
                <w:rFonts w:ascii="宋体" w:hAnsi="宋体" w:cs="宋体" w:eastAsia="宋体" w:hint="default"/>
                <w:sz w:val="21"/>
                <w:szCs w:val="21"/>
              </w:rPr>
            </w:pPr>
            <w:r>
              <w:rPr>
                <w:rFonts w:ascii="宋体"/>
                <w:sz w:val="21"/>
              </w:rPr>
              <w:t>1,677,649.10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19,802,567.43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与资产相关专项</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补助收入</w:t>
            </w:r>
          </w:p>
        </w:tc>
      </w:tr>
      <w:tr>
        <w:trPr>
          <w:trHeight w:val="287"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21,480,216.53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center"/>
              <w:rPr>
                <w:rFonts w:ascii="宋体" w:hAnsi="宋体" w:cs="宋体" w:eastAsia="宋体" w:hint="default"/>
                <w:sz w:val="21"/>
                <w:szCs w:val="21"/>
              </w:rPr>
            </w:pPr>
            <w:r>
              <w:rPr>
                <w:rFonts w:ascii="宋体"/>
                <w:sz w:val="21"/>
              </w:rPr>
              <w:t>1,677,649.10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19,802,567.43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55" w:right="0"/>
        <w:jc w:val="left"/>
      </w:pPr>
      <w:r>
        <w:rPr/>
        <w:t>涉及政府补助的项目：</w:t>
      </w:r>
    </w:p>
    <w:p>
      <w:pPr>
        <w:pStyle w:val="BodyText"/>
        <w:tabs>
          <w:tab w:pos="1050" w:val="left" w:leader="none"/>
        </w:tabs>
        <w:spacing w:line="240" w:lineRule="auto" w:before="57"/>
        <w:ind w:left="0" w:right="154"/>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067"/>
        <w:gridCol w:w="1426"/>
        <w:gridCol w:w="1203"/>
        <w:gridCol w:w="1320"/>
        <w:gridCol w:w="1094"/>
        <w:gridCol w:w="1425"/>
        <w:gridCol w:w="1360"/>
      </w:tblGrid>
      <w:tr>
        <w:trPr>
          <w:trHeight w:val="554"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916"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4"/>
                <w:sz w:val="21"/>
                <w:szCs w:val="21"/>
              </w:rPr>
              <w:t> </w:t>
            </w:r>
            <w:r>
              <w:rPr>
                <w:rFonts w:ascii="宋体" w:hAnsi="宋体" w:cs="宋体" w:eastAsia="宋体" w:hint="default"/>
                <w:sz w:val="21"/>
                <w:szCs w:val="21"/>
              </w:rPr>
              <w:t>万吨</w:t>
            </w:r>
          </w:p>
          <w:p>
            <w:pPr>
              <w:pStyle w:val="TableParagraph"/>
              <w:spacing w:line="272" w:lineRule="exact" w:before="26"/>
              <w:ind w:left="25" w:right="31"/>
              <w:jc w:val="left"/>
              <w:rPr>
                <w:rFonts w:ascii="宋体" w:hAnsi="宋体" w:cs="宋体" w:eastAsia="宋体" w:hint="default"/>
                <w:sz w:val="21"/>
                <w:szCs w:val="21"/>
              </w:rPr>
            </w:pPr>
            <w:r>
              <w:rPr>
                <w:rFonts w:ascii="宋体" w:hAnsi="宋体" w:cs="宋体" w:eastAsia="宋体" w:hint="default"/>
                <w:sz w:val="21"/>
                <w:szCs w:val="21"/>
              </w:rPr>
              <w:t>再生涤纶 长丝、</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万 吨再生涤 纶短纤维 生产线项 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7,981,016.53</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306,837.33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7,674,179.20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2"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废旧纺织</w:t>
            </w:r>
          </w:p>
          <w:p>
            <w:pPr>
              <w:pStyle w:val="TableParagraph"/>
              <w:spacing w:line="272" w:lineRule="exact" w:before="26"/>
              <w:ind w:left="25" w:right="190"/>
              <w:jc w:val="both"/>
              <w:rPr>
                <w:rFonts w:ascii="宋体" w:hAnsi="宋体" w:cs="宋体" w:eastAsia="宋体" w:hint="default"/>
                <w:sz w:val="21"/>
                <w:szCs w:val="21"/>
              </w:rPr>
            </w:pPr>
            <w:r>
              <w:rPr>
                <w:rFonts w:ascii="宋体" w:hAnsi="宋体" w:cs="宋体" w:eastAsia="宋体" w:hint="default"/>
                <w:sz w:val="21"/>
                <w:szCs w:val="21"/>
              </w:rPr>
              <w:t>品再生利 用技术的 研究和产 业化项目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1,900,000.00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11,309.52</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1,888,690.48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7"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废旧纺织</w:t>
            </w:r>
          </w:p>
          <w:p>
            <w:pPr>
              <w:pStyle w:val="TableParagraph"/>
              <w:spacing w:line="272" w:lineRule="exact" w:before="26"/>
              <w:ind w:left="25" w:right="190"/>
              <w:jc w:val="left"/>
              <w:rPr>
                <w:rFonts w:ascii="宋体" w:hAnsi="宋体" w:cs="宋体" w:eastAsia="宋体" w:hint="default"/>
                <w:sz w:val="21"/>
                <w:szCs w:val="21"/>
              </w:rPr>
            </w:pPr>
            <w:r>
              <w:rPr>
                <w:rFonts w:ascii="宋体" w:hAnsi="宋体" w:cs="宋体" w:eastAsia="宋体" w:hint="default"/>
                <w:sz w:val="21"/>
                <w:szCs w:val="21"/>
              </w:rPr>
              <w:t>品再生利 用项目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1,200,000.00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85,714.29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1,114,285.71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废旧军服</w:t>
            </w:r>
          </w:p>
          <w:p>
            <w:pPr>
              <w:pStyle w:val="TableParagraph"/>
              <w:spacing w:line="272" w:lineRule="exact" w:before="26"/>
              <w:ind w:left="25" w:right="190"/>
              <w:jc w:val="left"/>
              <w:rPr>
                <w:rFonts w:ascii="宋体" w:hAnsi="宋体" w:cs="宋体" w:eastAsia="宋体" w:hint="default"/>
                <w:sz w:val="21"/>
                <w:szCs w:val="21"/>
              </w:rPr>
            </w:pPr>
            <w:r>
              <w:rPr>
                <w:rFonts w:ascii="宋体" w:hAnsi="宋体" w:cs="宋体" w:eastAsia="宋体" w:hint="default"/>
                <w:sz w:val="21"/>
                <w:szCs w:val="21"/>
              </w:rPr>
              <w:t>回收利用 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1,559,523.80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142,857.14</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1,416,666.66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节能技术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5,905,085.33</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741,638.39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5,163,446.94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2"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丝绸多彩</w:t>
            </w:r>
          </w:p>
          <w:p>
            <w:pPr>
              <w:pStyle w:val="TableParagraph"/>
              <w:spacing w:line="272" w:lineRule="exact" w:before="26"/>
              <w:ind w:left="25" w:right="190"/>
              <w:jc w:val="both"/>
              <w:rPr>
                <w:rFonts w:ascii="宋体" w:hAnsi="宋体" w:cs="宋体" w:eastAsia="宋体" w:hint="default"/>
                <w:sz w:val="21"/>
                <w:szCs w:val="21"/>
              </w:rPr>
            </w:pPr>
            <w:r>
              <w:rPr>
                <w:rFonts w:ascii="宋体" w:hAnsi="宋体" w:cs="宋体" w:eastAsia="宋体" w:hint="default"/>
                <w:sz w:val="21"/>
                <w:szCs w:val="21"/>
              </w:rPr>
              <w:t>镂空特种 印花新技 术及其产 业化项目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464,166.71</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384,166.71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2"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新型高档</w:t>
            </w:r>
          </w:p>
          <w:p>
            <w:pPr>
              <w:pStyle w:val="TableParagraph"/>
              <w:spacing w:line="272" w:lineRule="exact" w:before="26"/>
              <w:ind w:left="25" w:right="86"/>
              <w:jc w:val="left"/>
              <w:rPr>
                <w:rFonts w:ascii="宋体" w:hAnsi="宋体" w:cs="宋体" w:eastAsia="宋体" w:hint="default"/>
                <w:sz w:val="21"/>
                <w:szCs w:val="21"/>
              </w:rPr>
            </w:pPr>
            <w:r>
              <w:rPr>
                <w:rFonts w:ascii="宋体" w:hAnsi="宋体" w:cs="宋体" w:eastAsia="宋体" w:hint="default"/>
                <w:sz w:val="21"/>
                <w:szCs w:val="21"/>
              </w:rPr>
              <w:t>真丝面料</w:t>
            </w:r>
            <w:r>
              <w:rPr>
                <w:rFonts w:ascii="宋体" w:hAnsi="宋体" w:cs="宋体" w:eastAsia="宋体" w:hint="default"/>
                <w:sz w:val="21"/>
                <w:szCs w:val="21"/>
              </w:rPr>
              <w:t>- </w:t>
            </w:r>
            <w:r>
              <w:rPr>
                <w:rFonts w:ascii="宋体" w:hAnsi="宋体" w:cs="宋体" w:eastAsia="宋体" w:hint="default"/>
                <w:sz w:val="21"/>
                <w:szCs w:val="21"/>
              </w:rPr>
              <w:t>七彩镂空 珠光绸项 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266,666.63</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216,666.63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2"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74"/>
                <w:sz w:val="21"/>
                <w:szCs w:val="21"/>
              </w:rPr>
              <w:t> </w:t>
            </w:r>
            <w:r>
              <w:rPr>
                <w:rFonts w:ascii="宋体" w:hAnsi="宋体" w:cs="宋体" w:eastAsia="宋体" w:hint="default"/>
                <w:sz w:val="21"/>
                <w:szCs w:val="21"/>
              </w:rPr>
              <w:t>400</w:t>
            </w:r>
            <w:r>
              <w:rPr>
                <w:rFonts w:ascii="宋体" w:hAnsi="宋体" w:cs="宋体" w:eastAsia="宋体" w:hint="default"/>
                <w:spacing w:val="-74"/>
                <w:sz w:val="21"/>
                <w:szCs w:val="21"/>
              </w:rPr>
              <w:t> </w:t>
            </w:r>
            <w:r>
              <w:rPr>
                <w:rFonts w:ascii="宋体" w:hAnsi="宋体" w:cs="宋体" w:eastAsia="宋体" w:hint="default"/>
                <w:sz w:val="21"/>
                <w:szCs w:val="21"/>
              </w:rPr>
              <w:t>万</w:t>
            </w:r>
          </w:p>
          <w:p>
            <w:pPr>
              <w:pStyle w:val="TableParagraph"/>
              <w:spacing w:line="237" w:lineRule="auto" w:before="1"/>
              <w:ind w:left="25" w:right="190"/>
              <w:jc w:val="both"/>
              <w:rPr>
                <w:rFonts w:ascii="宋体" w:hAnsi="宋体" w:cs="宋体" w:eastAsia="宋体" w:hint="default"/>
                <w:sz w:val="21"/>
                <w:szCs w:val="21"/>
              </w:rPr>
            </w:pPr>
            <w:r>
              <w:rPr>
                <w:rFonts w:ascii="宋体" w:hAnsi="宋体" w:cs="宋体" w:eastAsia="宋体" w:hint="default"/>
                <w:sz w:val="21"/>
                <w:szCs w:val="21"/>
              </w:rPr>
              <w:t>米高档丝 麻混纺服 装面料项 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421,976.88</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59,573.21</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362,403.67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羊毛</w:t>
            </w:r>
            <w:r>
              <w:rPr>
                <w:rFonts w:ascii="宋体" w:hAnsi="宋体" w:cs="宋体" w:eastAsia="宋体" w:hint="default"/>
                <w:sz w:val="21"/>
                <w:szCs w:val="21"/>
              </w:rPr>
              <w:t>/PPT/</w:t>
            </w:r>
          </w:p>
          <w:p>
            <w:pPr>
              <w:pStyle w:val="TableParagraph"/>
              <w:spacing w:line="272" w:lineRule="exact" w:before="26"/>
              <w:ind w:left="25" w:right="190"/>
              <w:jc w:val="left"/>
              <w:rPr>
                <w:rFonts w:ascii="宋体" w:hAnsi="宋体" w:cs="宋体" w:eastAsia="宋体" w:hint="default"/>
                <w:sz w:val="21"/>
                <w:szCs w:val="21"/>
              </w:rPr>
            </w:pPr>
            <w:r>
              <w:rPr>
                <w:rFonts w:ascii="宋体" w:hAnsi="宋体" w:cs="宋体" w:eastAsia="宋体" w:hint="default"/>
                <w:sz w:val="21"/>
                <w:szCs w:val="21"/>
              </w:rPr>
              <w:t>牛奶纤维 混纺技术</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263,888.90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33,333.33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230,555.57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exact"/>
        <w:jc w:val="left"/>
        <w:rPr>
          <w:rFonts w:ascii="宋体" w:hAnsi="宋体" w:cs="宋体" w:eastAsia="宋体" w:hint="default"/>
          <w:sz w:val="21"/>
          <w:szCs w:val="21"/>
        </w:rPr>
        <w:sectPr>
          <w:pgSz w:w="11910" w:h="16840"/>
          <w:pgMar w:header="882" w:footer="1194" w:top="1120" w:bottom="1380" w:left="1120" w:right="1640"/>
        </w:sectPr>
      </w:pPr>
    </w:p>
    <w:p>
      <w:pPr>
        <w:spacing w:line="240" w:lineRule="auto" w:before="2"/>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067"/>
        <w:gridCol w:w="1426"/>
        <w:gridCol w:w="1203"/>
        <w:gridCol w:w="1320"/>
        <w:gridCol w:w="1094"/>
        <w:gridCol w:w="1425"/>
        <w:gridCol w:w="1360"/>
      </w:tblGrid>
      <w:tr>
        <w:trPr>
          <w:trHeight w:val="554"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的开发利</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用项目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防紫外凉</w:t>
            </w:r>
          </w:p>
          <w:p>
            <w:pPr>
              <w:pStyle w:val="TableParagraph"/>
              <w:spacing w:line="237" w:lineRule="auto" w:before="1"/>
              <w:ind w:left="25" w:right="190"/>
              <w:jc w:val="both"/>
              <w:rPr>
                <w:rFonts w:ascii="宋体" w:hAnsi="宋体" w:cs="宋体" w:eastAsia="宋体" w:hint="default"/>
                <w:sz w:val="21"/>
                <w:szCs w:val="21"/>
              </w:rPr>
            </w:pPr>
            <w:r>
              <w:rPr>
                <w:rFonts w:ascii="宋体" w:hAnsi="宋体" w:cs="宋体" w:eastAsia="宋体" w:hint="default"/>
                <w:sz w:val="21"/>
                <w:szCs w:val="21"/>
              </w:rPr>
              <w:t>爽毛织物 生产技术 产业化项 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351,190.47</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35,714.29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315,476.18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6"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其他零星</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1,166,701.28</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130,671.60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1,036,029.68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21,480,216.53</w:t>
            </w:r>
          </w:p>
        </w:tc>
        <w:tc>
          <w:tcPr>
            <w:tcW w:w="12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1,677,649.10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19,802,567.43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5"/>
        <w:spacing w:line="240" w:lineRule="auto"/>
        <w:ind w:right="351"/>
        <w:jc w:val="left"/>
        <w:rPr>
          <w:b w:val="0"/>
          <w:bCs w:val="0"/>
        </w:rPr>
      </w:pPr>
      <w:r>
        <w:rPr>
          <w:rFonts w:ascii="宋体" w:hAnsi="宋体" w:cs="宋体" w:eastAsia="宋体" w:hint="default"/>
        </w:rPr>
        <w:t>33</w:t>
      </w:r>
      <w:r>
        <w:rPr/>
        <w:t>、</w:t>
      </w:r>
      <w:r>
        <w:rPr>
          <w:spacing w:val="-26"/>
        </w:rPr>
        <w:t> </w:t>
      </w:r>
      <w:r>
        <w:rPr/>
        <w:t>股本</w:t>
      </w:r>
      <w:r>
        <w:rPr>
          <w:b w:val="0"/>
          <w:bCs w:val="0"/>
        </w:rPr>
      </w:r>
    </w:p>
    <w:p>
      <w:pPr>
        <w:pStyle w:val="BodyText"/>
        <w:tabs>
          <w:tab w:pos="1050" w:val="left" w:leader="none"/>
        </w:tabs>
        <w:spacing w:line="240" w:lineRule="auto" w:before="56"/>
        <w:ind w:left="0" w:right="3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25"/>
        <w:gridCol w:w="1686"/>
        <w:gridCol w:w="569"/>
        <w:gridCol w:w="568"/>
        <w:gridCol w:w="1581"/>
        <w:gridCol w:w="654"/>
        <w:gridCol w:w="1582"/>
        <w:gridCol w:w="1686"/>
      </w:tblGrid>
      <w:tr>
        <w:trPr>
          <w:trHeight w:val="283" w:hRule="exact"/>
        </w:trPr>
        <w:tc>
          <w:tcPr>
            <w:tcW w:w="725"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99" w:hRule="exact"/>
        </w:trPr>
        <w:tc>
          <w:tcPr>
            <w:tcW w:w="725"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73" w:right="173"/>
              <w:jc w:val="both"/>
              <w:rPr>
                <w:rFonts w:ascii="宋体" w:hAnsi="宋体" w:cs="宋体" w:eastAsia="宋体" w:hint="default"/>
                <w:sz w:val="21"/>
                <w:szCs w:val="21"/>
              </w:rPr>
            </w:pPr>
            <w:r>
              <w:rPr>
                <w:rFonts w:ascii="宋体" w:hAnsi="宋体" w:cs="宋体" w:eastAsia="宋体" w:hint="default"/>
                <w:sz w:val="21"/>
                <w:szCs w:val="21"/>
              </w:rPr>
              <w:t>行 新 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3" w:right="173"/>
              <w:jc w:val="left"/>
              <w:rPr>
                <w:rFonts w:ascii="宋体" w:hAnsi="宋体" w:cs="宋体" w:eastAsia="宋体" w:hint="default"/>
                <w:sz w:val="21"/>
                <w:szCs w:val="21"/>
              </w:rPr>
            </w:pPr>
            <w:r>
              <w:rPr>
                <w:rFonts w:ascii="宋体" w:hAnsi="宋体" w:cs="宋体" w:eastAsia="宋体" w:hint="default"/>
                <w:sz w:val="21"/>
                <w:szCs w:val="21"/>
              </w:rPr>
              <w:t>送 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6" w:right="468" w:hanging="106"/>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4"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182,878,488.00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91,439,244.00</w:t>
            </w:r>
          </w:p>
        </w:tc>
        <w:tc>
          <w:tcPr>
            <w:tcW w:w="6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91,439,244.00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274,317,732.00</w:t>
            </w:r>
          </w:p>
        </w:tc>
      </w:tr>
    </w:tbl>
    <w:p>
      <w:pPr>
        <w:pStyle w:val="BodyText"/>
        <w:spacing w:line="240" w:lineRule="auto" w:before="24"/>
        <w:ind w:left="215" w:right="351"/>
        <w:jc w:val="left"/>
      </w:pPr>
      <w:r>
        <w:rPr/>
        <w:t>其他说明：</w:t>
      </w:r>
    </w:p>
    <w:p>
      <w:pPr>
        <w:pStyle w:val="BodyText"/>
        <w:spacing w:line="240" w:lineRule="auto" w:before="58"/>
        <w:ind w:left="635" w:right="342"/>
        <w:jc w:val="left"/>
      </w:pPr>
      <w:r>
        <w:rPr/>
        <w:t>本期增加数系根据</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日公司</w:t>
      </w:r>
      <w:r>
        <w:rPr>
          <w:spacing w:val="-53"/>
        </w:rPr>
        <w:t> </w:t>
      </w:r>
      <w:r>
        <w:rPr>
          <w:rFonts w:ascii="宋体" w:hAnsi="宋体" w:cs="宋体" w:eastAsia="宋体" w:hint="default"/>
        </w:rPr>
        <w:t>2013</w:t>
      </w:r>
      <w:r>
        <w:rPr>
          <w:rFonts w:ascii="宋体" w:hAnsi="宋体" w:cs="宋体" w:eastAsia="宋体" w:hint="default"/>
          <w:spacing w:val="-54"/>
        </w:rPr>
        <w:t> </w:t>
      </w:r>
      <w:r>
        <w:rPr/>
        <w:t>年度股东大会决议，以</w:t>
      </w:r>
      <w:r>
        <w:rPr>
          <w:spacing w:val="-53"/>
        </w:rPr>
        <w:t> </w:t>
      </w:r>
      <w:r>
        <w:rPr>
          <w:rFonts w:ascii="宋体" w:hAnsi="宋体" w:cs="宋体" w:eastAsia="宋体" w:hint="default"/>
        </w:rPr>
        <w:t>2013</w:t>
      </w:r>
      <w:r>
        <w:rPr>
          <w:rFonts w:ascii="宋体" w:hAnsi="宋体" w:cs="宋体" w:eastAsia="宋体" w:hint="default"/>
          <w:spacing w:val="-54"/>
        </w:rPr>
        <w:t> </w:t>
      </w:r>
      <w:r>
        <w:rPr/>
        <w:t>年末的总股本为</w:t>
      </w:r>
    </w:p>
    <w:p>
      <w:pPr>
        <w:pStyle w:val="BodyText"/>
        <w:spacing w:line="357" w:lineRule="auto" w:before="134"/>
        <w:ind w:left="215" w:right="342"/>
        <w:jc w:val="left"/>
      </w:pPr>
      <w:r>
        <w:rPr>
          <w:spacing w:val="-4"/>
        </w:rPr>
        <w:t>基数，以资本公积（股本溢价）向全体股东每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8"/>
        </w:rPr>
        <w:t> </w:t>
      </w:r>
      <w:r>
        <w:rPr>
          <w:rFonts w:ascii="宋体" w:hAnsi="宋体" w:cs="宋体" w:eastAsia="宋体" w:hint="default"/>
        </w:rPr>
        <w:t>5</w:t>
      </w:r>
      <w:r>
        <w:rPr>
          <w:rFonts w:ascii="宋体" w:hAnsi="宋体" w:cs="宋体" w:eastAsia="宋体" w:hint="default"/>
          <w:spacing w:val="-56"/>
        </w:rPr>
        <w:t> </w:t>
      </w:r>
      <w:r>
        <w:rPr/>
        <w:t>股。上述股份变动业经天健会计师事务 所（特殊普通合伙）验证，并由其出具《验资报告》（天健验〔</w:t>
      </w:r>
      <w:r>
        <w:rPr>
          <w:rFonts w:ascii="宋体" w:hAnsi="宋体" w:cs="宋体" w:eastAsia="宋体" w:hint="default"/>
        </w:rPr>
        <w:t>2014</w:t>
      </w:r>
      <w:r>
        <w:rPr/>
        <w:t>〕</w:t>
      </w:r>
      <w:r>
        <w:rPr>
          <w:rFonts w:ascii="宋体" w:hAnsi="宋体" w:cs="宋体" w:eastAsia="宋体" w:hint="default"/>
        </w:rPr>
        <w:t>127</w:t>
      </w:r>
      <w:r>
        <w:rPr>
          <w:rFonts w:ascii="宋体" w:hAnsi="宋体" w:cs="宋体" w:eastAsia="宋体" w:hint="default"/>
          <w:spacing w:val="-52"/>
        </w:rPr>
        <w:t> </w:t>
      </w:r>
      <w:r>
        <w:rPr/>
        <w:t>号）。</w:t>
      </w:r>
    </w:p>
    <w:p>
      <w:pPr>
        <w:pStyle w:val="Heading5"/>
        <w:spacing w:line="240" w:lineRule="auto" w:before="90"/>
        <w:ind w:right="351"/>
        <w:jc w:val="left"/>
        <w:rPr>
          <w:b w:val="0"/>
          <w:bCs w:val="0"/>
        </w:rPr>
      </w:pPr>
      <w:r>
        <w:rPr>
          <w:rFonts w:ascii="宋体" w:hAnsi="宋体" w:cs="宋体" w:eastAsia="宋体" w:hint="default"/>
        </w:rPr>
        <w:t>34</w:t>
      </w:r>
      <w:r>
        <w:rPr/>
        <w:t>、</w:t>
      </w:r>
      <w:r>
        <w:rPr>
          <w:spacing w:val="-25"/>
        </w:rPr>
        <w:t> </w:t>
      </w:r>
      <w:r>
        <w:rPr/>
        <w:t>资本公积</w:t>
      </w:r>
      <w:r>
        <w:rPr>
          <w:b w:val="0"/>
          <w:bCs w:val="0"/>
        </w:rPr>
      </w:r>
    </w:p>
    <w:p>
      <w:pPr>
        <w:pStyle w:val="BodyText"/>
        <w:tabs>
          <w:tab w:pos="1050" w:val="left" w:leader="none"/>
        </w:tabs>
        <w:spacing w:line="240" w:lineRule="auto" w:before="57"/>
        <w:ind w:left="0" w:right="3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77"/>
        <w:gridCol w:w="1787"/>
        <w:gridCol w:w="1821"/>
        <w:gridCol w:w="1806"/>
        <w:gridCol w:w="1804"/>
      </w:tblGrid>
      <w:tr>
        <w:trPr>
          <w:trHeight w:val="28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141,568,580.42</w:t>
            </w:r>
          </w:p>
        </w:tc>
        <w:tc>
          <w:tcPr>
            <w:tcW w:w="182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91,439,244.00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50,129,336.42</w:t>
            </w:r>
          </w:p>
        </w:tc>
      </w:tr>
      <w:tr>
        <w:trPr>
          <w:trHeight w:val="288"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10,219,740.02</w:t>
            </w:r>
          </w:p>
        </w:tc>
        <w:tc>
          <w:tcPr>
            <w:tcW w:w="182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10,219,740.02</w:t>
            </w:r>
          </w:p>
        </w:tc>
      </w:tr>
      <w:tr>
        <w:trPr>
          <w:trHeight w:val="28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151,788,320.44</w:t>
            </w:r>
          </w:p>
        </w:tc>
        <w:tc>
          <w:tcPr>
            <w:tcW w:w="182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91,439,244.00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60,349,076.44</w:t>
            </w:r>
          </w:p>
        </w:tc>
      </w:tr>
    </w:tbl>
    <w:p>
      <w:pPr>
        <w:pStyle w:val="BodyText"/>
        <w:spacing w:line="240" w:lineRule="exact"/>
        <w:ind w:left="215" w:right="351"/>
        <w:jc w:val="left"/>
      </w:pPr>
      <w:r>
        <w:rPr/>
        <w:t>其他说明，包括本期增减变动情况、变动原因说明：</w:t>
      </w:r>
    </w:p>
    <w:p>
      <w:pPr>
        <w:pStyle w:val="BodyText"/>
        <w:spacing w:line="274" w:lineRule="exact"/>
        <w:ind w:left="635" w:right="351"/>
        <w:jc w:val="left"/>
      </w:pPr>
      <w:r>
        <w:rPr/>
        <w:t>资本溢价本期减少数详见本财务报表合并资产负债表项目注释之股本说明。</w:t>
      </w:r>
    </w:p>
    <w:p>
      <w:pPr>
        <w:spacing w:line="240" w:lineRule="auto" w:before="13"/>
        <w:rPr>
          <w:rFonts w:ascii="宋体" w:hAnsi="宋体" w:cs="宋体" w:eastAsia="宋体" w:hint="default"/>
          <w:sz w:val="11"/>
          <w:szCs w:val="11"/>
        </w:rPr>
      </w:pPr>
    </w:p>
    <w:p>
      <w:pPr>
        <w:pStyle w:val="Heading5"/>
        <w:spacing w:line="240" w:lineRule="auto"/>
        <w:ind w:right="351"/>
        <w:jc w:val="left"/>
        <w:rPr>
          <w:b w:val="0"/>
          <w:bCs w:val="0"/>
        </w:rPr>
      </w:pPr>
      <w:r>
        <w:rPr>
          <w:rFonts w:ascii="宋体" w:hAnsi="宋体" w:cs="宋体" w:eastAsia="宋体" w:hint="default"/>
        </w:rPr>
        <w:t>35</w:t>
      </w:r>
      <w:r>
        <w:rPr/>
        <w:t>、</w:t>
      </w:r>
      <w:r>
        <w:rPr>
          <w:spacing w:val="-28"/>
        </w:rPr>
        <w:t> </w:t>
      </w:r>
      <w:r>
        <w:rPr/>
        <w:t>其他综合收益</w:t>
      </w:r>
      <w:r>
        <w:rPr>
          <w:b w:val="0"/>
          <w:bCs w:val="0"/>
        </w:rPr>
      </w:r>
    </w:p>
    <w:p>
      <w:pPr>
        <w:pStyle w:val="BodyText"/>
        <w:tabs>
          <w:tab w:pos="1050" w:val="left" w:leader="none"/>
        </w:tabs>
        <w:spacing w:line="240" w:lineRule="auto" w:before="57"/>
        <w:ind w:left="0" w:right="3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40"/>
        <w:gridCol w:w="1270"/>
        <w:gridCol w:w="1268"/>
        <w:gridCol w:w="706"/>
        <w:gridCol w:w="1270"/>
        <w:gridCol w:w="1270"/>
        <w:gridCol w:w="566"/>
        <w:gridCol w:w="1312"/>
      </w:tblGrid>
      <w:tr>
        <w:trPr>
          <w:trHeight w:val="226"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479" w:right="479"/>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079" w:type="dxa"/>
            <w:gridSpan w:val="5"/>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本期发生金额</w:t>
            </w: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500" w:right="499"/>
              <w:jc w:val="center"/>
              <w:rPr>
                <w:rFonts w:ascii="宋体" w:hAnsi="宋体" w:cs="宋体" w:eastAsia="宋体" w:hint="default"/>
                <w:sz w:val="15"/>
                <w:szCs w:val="15"/>
              </w:rPr>
            </w:pPr>
            <w:r>
              <w:rPr>
                <w:rFonts w:ascii="宋体" w:hAnsi="宋体" w:cs="宋体" w:eastAsia="宋体" w:hint="default"/>
                <w:sz w:val="15"/>
                <w:szCs w:val="15"/>
              </w:rPr>
              <w:t>期末 余额</w:t>
            </w:r>
          </w:p>
        </w:tc>
      </w:tr>
      <w:tr>
        <w:trPr>
          <w:trHeight w:val="1177" w:hRule="exact"/>
        </w:trPr>
        <w:tc>
          <w:tcPr>
            <w:tcW w:w="1440"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8" w:right="102" w:hanging="376"/>
              <w:jc w:val="left"/>
              <w:rPr>
                <w:rFonts w:ascii="宋体" w:hAnsi="宋体" w:cs="宋体" w:eastAsia="宋体" w:hint="default"/>
                <w:sz w:val="15"/>
                <w:szCs w:val="15"/>
              </w:rPr>
            </w:pPr>
            <w:r>
              <w:rPr>
                <w:rFonts w:ascii="宋体" w:hAnsi="宋体" w:cs="宋体" w:eastAsia="宋体" w:hint="default"/>
                <w:sz w:val="15"/>
                <w:szCs w:val="15"/>
              </w:rPr>
              <w:t>本期所得税前发 生额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2" w:right="0"/>
              <w:jc w:val="both"/>
              <w:rPr>
                <w:rFonts w:ascii="宋体" w:hAnsi="宋体" w:cs="宋体" w:eastAsia="宋体" w:hint="default"/>
                <w:sz w:val="15"/>
                <w:szCs w:val="15"/>
              </w:rPr>
            </w:pPr>
            <w:r>
              <w:rPr>
                <w:rFonts w:ascii="宋体" w:hAnsi="宋体" w:cs="宋体" w:eastAsia="宋体" w:hint="default"/>
                <w:sz w:val="15"/>
                <w:szCs w:val="15"/>
              </w:rPr>
              <w:t>减：前</w:t>
            </w:r>
          </w:p>
          <w:p>
            <w:pPr>
              <w:pStyle w:val="TableParagraph"/>
              <w:spacing w:line="240" w:lineRule="auto"/>
              <w:ind w:left="122" w:right="121"/>
              <w:jc w:val="both"/>
              <w:rPr>
                <w:rFonts w:ascii="宋体" w:hAnsi="宋体" w:cs="宋体" w:eastAsia="宋体" w:hint="default"/>
                <w:sz w:val="15"/>
                <w:szCs w:val="15"/>
              </w:rPr>
            </w:pPr>
            <w:r>
              <w:rPr>
                <w:rFonts w:ascii="宋体" w:hAnsi="宋体" w:cs="宋体" w:eastAsia="宋体" w:hint="default"/>
                <w:sz w:val="15"/>
                <w:szCs w:val="15"/>
              </w:rPr>
              <w:t>期计入 其他综 合收益 当期转 入损益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4"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54" w:right="105" w:hanging="450"/>
              <w:jc w:val="left"/>
              <w:rPr>
                <w:rFonts w:ascii="宋体" w:hAnsi="宋体" w:cs="宋体" w:eastAsia="宋体" w:hint="default"/>
                <w:sz w:val="15"/>
                <w:szCs w:val="15"/>
              </w:rPr>
            </w:pPr>
            <w:r>
              <w:rPr>
                <w:rFonts w:ascii="宋体" w:hAnsi="宋体" w:cs="宋体" w:eastAsia="宋体" w:hint="default"/>
                <w:sz w:val="15"/>
                <w:szCs w:val="15"/>
              </w:rPr>
              <w:t>税后归属于母公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8" w:right="126"/>
              <w:jc w:val="both"/>
              <w:rPr>
                <w:rFonts w:ascii="宋体" w:hAnsi="宋体" w:cs="宋体" w:eastAsia="宋体" w:hint="default"/>
                <w:sz w:val="15"/>
                <w:szCs w:val="15"/>
              </w:rPr>
            </w:pPr>
            <w:r>
              <w:rPr>
                <w:rFonts w:ascii="宋体" w:hAnsi="宋体" w:cs="宋体" w:eastAsia="宋体" w:hint="default"/>
                <w:sz w:val="15"/>
                <w:szCs w:val="15"/>
              </w:rPr>
              <w:t>税后 归属 于少 数股 东</w:t>
            </w:r>
          </w:p>
        </w:tc>
        <w:tc>
          <w:tcPr>
            <w:tcW w:w="1312" w:type="dxa"/>
            <w:vMerge/>
            <w:tcBorders>
              <w:left w:val="single" w:sz="4" w:space="0" w:color="000000"/>
              <w:bottom w:val="single" w:sz="4" w:space="0" w:color="000000"/>
              <w:right w:val="single" w:sz="4" w:space="0" w:color="000000"/>
            </w:tcBorders>
          </w:tcPr>
          <w:p>
            <w:pPr/>
          </w:p>
        </w:tc>
      </w:tr>
      <w:tr>
        <w:trPr>
          <w:trHeight w:val="59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一、以后不能重分</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类进损益的其他综 合收益</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其中：重新计算设</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定受益计划净负债 和净资产的变动</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firstLine="151"/>
              <w:jc w:val="left"/>
              <w:rPr>
                <w:rFonts w:ascii="宋体" w:hAnsi="宋体" w:cs="宋体" w:eastAsia="宋体" w:hint="default"/>
                <w:sz w:val="15"/>
                <w:szCs w:val="15"/>
              </w:rPr>
            </w:pPr>
            <w:r>
              <w:rPr>
                <w:rFonts w:ascii="宋体" w:hAnsi="宋体" w:cs="宋体" w:eastAsia="宋体" w:hint="default"/>
                <w:sz w:val="15"/>
                <w:szCs w:val="15"/>
              </w:rPr>
              <w:t>权益法下在被投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资单位不能重分类</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060" w:right="1440"/>
        </w:sectPr>
      </w:pPr>
    </w:p>
    <w:p>
      <w:pPr>
        <w:spacing w:line="240" w:lineRule="auto" w:before="2"/>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440"/>
        <w:gridCol w:w="1270"/>
        <w:gridCol w:w="1268"/>
        <w:gridCol w:w="706"/>
        <w:gridCol w:w="1270"/>
        <w:gridCol w:w="1270"/>
        <w:gridCol w:w="566"/>
        <w:gridCol w:w="1312"/>
      </w:tblGrid>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进损益的其他综合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收益中享有的份额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二、以后将重分类</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进损益的其他综合 收益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226,407,831.27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309,289,616.92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77,322,404.23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231,967,212.69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458,375,043.96</w:t>
            </w:r>
          </w:p>
        </w:tc>
      </w:tr>
      <w:tr>
        <w:trPr>
          <w:trHeight w:val="9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其中：权益法下在</w:t>
            </w:r>
          </w:p>
          <w:p>
            <w:pPr>
              <w:pStyle w:val="TableParagraph"/>
              <w:spacing w:line="240" w:lineRule="auto"/>
              <w:ind w:left="103" w:right="125"/>
              <w:jc w:val="both"/>
              <w:rPr>
                <w:rFonts w:ascii="宋体" w:hAnsi="宋体" w:cs="宋体" w:eastAsia="宋体" w:hint="default"/>
                <w:sz w:val="15"/>
                <w:szCs w:val="15"/>
              </w:rPr>
            </w:pPr>
            <w:r>
              <w:rPr>
                <w:rFonts w:ascii="宋体" w:hAnsi="宋体" w:cs="宋体" w:eastAsia="宋体" w:hint="default"/>
                <w:sz w:val="15"/>
                <w:szCs w:val="15"/>
              </w:rPr>
              <w:t>被投资单位以后将 重分类进损益的其 他综合收益中享有 的份额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firstLine="151"/>
              <w:jc w:val="left"/>
              <w:rPr>
                <w:rFonts w:ascii="宋体" w:hAnsi="宋体" w:cs="宋体" w:eastAsia="宋体" w:hint="default"/>
                <w:sz w:val="15"/>
                <w:szCs w:val="15"/>
              </w:rPr>
            </w:pPr>
            <w:r>
              <w:rPr>
                <w:rFonts w:ascii="宋体" w:hAnsi="宋体" w:cs="宋体" w:eastAsia="宋体" w:hint="default"/>
                <w:sz w:val="15"/>
                <w:szCs w:val="15"/>
              </w:rPr>
              <w:t>可供出售金融资</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产公允价值变动损 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 w:right="0"/>
              <w:jc w:val="center"/>
              <w:rPr>
                <w:rFonts w:ascii="宋体" w:hAnsi="宋体" w:cs="宋体" w:eastAsia="宋体" w:hint="default"/>
                <w:sz w:val="15"/>
                <w:szCs w:val="15"/>
              </w:rPr>
            </w:pPr>
            <w:r>
              <w:rPr>
                <w:rFonts w:ascii="宋体"/>
                <w:sz w:val="15"/>
              </w:rPr>
              <w:t>226,407,831.27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309,289,616.92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77,322,404.23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sz w:val="15"/>
              </w:rPr>
              <w:t>231,967,212.69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458,375,043.96</w:t>
            </w:r>
          </w:p>
        </w:tc>
      </w:tr>
      <w:tr>
        <w:trPr>
          <w:trHeight w:val="59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firstLine="151"/>
              <w:jc w:val="left"/>
              <w:rPr>
                <w:rFonts w:ascii="宋体" w:hAnsi="宋体" w:cs="宋体" w:eastAsia="宋体" w:hint="default"/>
                <w:sz w:val="15"/>
                <w:szCs w:val="15"/>
              </w:rPr>
            </w:pPr>
            <w:r>
              <w:rPr>
                <w:rFonts w:ascii="宋体" w:hAnsi="宋体" w:cs="宋体" w:eastAsia="宋体" w:hint="default"/>
                <w:sz w:val="15"/>
                <w:szCs w:val="15"/>
              </w:rPr>
              <w:t>持有至到期投资</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重分类为可供出售 金融资产损益</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现金流量套期损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益的有效部分</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外币财务报表折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算差额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226,407,831.27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309,289,616.92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77,322,404.23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231,967,212.69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458,375,043.96</w:t>
            </w:r>
          </w:p>
        </w:tc>
      </w:tr>
    </w:tbl>
    <w:p>
      <w:pPr>
        <w:spacing w:line="240" w:lineRule="auto" w:before="0"/>
        <w:rPr>
          <w:rFonts w:ascii="宋体" w:hAnsi="宋体" w:cs="宋体" w:eastAsia="宋体" w:hint="default"/>
          <w:sz w:val="20"/>
          <w:szCs w:val="20"/>
        </w:rPr>
      </w:pPr>
    </w:p>
    <w:p>
      <w:pPr>
        <w:pStyle w:val="Heading5"/>
        <w:spacing w:line="240" w:lineRule="auto"/>
        <w:ind w:left="155" w:right="0"/>
        <w:jc w:val="left"/>
        <w:rPr>
          <w:b w:val="0"/>
          <w:bCs w:val="0"/>
        </w:rPr>
      </w:pPr>
      <w:r>
        <w:rPr>
          <w:rFonts w:ascii="宋体" w:hAnsi="宋体" w:cs="宋体" w:eastAsia="宋体" w:hint="default"/>
        </w:rPr>
        <w:t>36</w:t>
      </w:r>
      <w:r>
        <w:rPr/>
        <w:t>、</w:t>
      </w:r>
      <w:r>
        <w:rPr>
          <w:spacing w:val="-25"/>
        </w:rPr>
        <w:t> </w:t>
      </w:r>
      <w:r>
        <w:rPr/>
        <w:t>盈余公积</w:t>
      </w:r>
      <w:r>
        <w:rPr>
          <w:b w:val="0"/>
          <w:bCs w:val="0"/>
        </w:rPr>
      </w:r>
    </w:p>
    <w:p>
      <w:pPr>
        <w:pStyle w:val="BodyText"/>
        <w:tabs>
          <w:tab w:pos="1050" w:val="left" w:leader="none"/>
        </w:tabs>
        <w:spacing w:line="240" w:lineRule="auto" w:before="57"/>
        <w:ind w:left="0" w:right="3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58,164,844.47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1,553,843.65</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59,718,688.12</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58,164,844.47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1,553,843.65</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59,718,688.12</w:t>
            </w:r>
          </w:p>
        </w:tc>
      </w:tr>
    </w:tbl>
    <w:p>
      <w:pPr>
        <w:pStyle w:val="BodyText"/>
        <w:spacing w:line="240" w:lineRule="auto" w:before="26"/>
        <w:ind w:left="155" w:right="0"/>
        <w:jc w:val="left"/>
      </w:pPr>
      <w:r>
        <w:rPr/>
        <w:t>盈余公积说明，包括本期增减变动情况、变动原因说明：</w:t>
      </w:r>
    </w:p>
    <w:p>
      <w:pPr>
        <w:pStyle w:val="BodyText"/>
        <w:spacing w:line="240" w:lineRule="auto" w:before="58"/>
        <w:ind w:left="575" w:right="0"/>
        <w:jc w:val="left"/>
      </w:pPr>
      <w:r>
        <w:rPr/>
        <w:t>本期增加系根据公司董事会决议按</w:t>
      </w:r>
      <w:r>
        <w:rPr>
          <w:spacing w:val="-36"/>
        </w:rPr>
        <w:t> </w:t>
      </w:r>
      <w:r>
        <w:rPr>
          <w:rFonts w:ascii="宋体" w:hAnsi="宋体" w:cs="宋体" w:eastAsia="宋体" w:hint="default"/>
        </w:rPr>
        <w:t>2014</w:t>
      </w:r>
      <w:r>
        <w:rPr>
          <w:rFonts w:ascii="宋体" w:hAnsi="宋体" w:cs="宋体" w:eastAsia="宋体" w:hint="default"/>
          <w:spacing w:val="-36"/>
        </w:rPr>
        <w:t> </w:t>
      </w:r>
      <w:r>
        <w:rPr/>
        <w:t>年度母公司实现的净利润提取</w:t>
      </w:r>
      <w:r>
        <w:rPr>
          <w:spacing w:val="-32"/>
        </w:rPr>
        <w:t> </w:t>
      </w:r>
      <w:r>
        <w:rPr>
          <w:rFonts w:ascii="宋体" w:hAnsi="宋体" w:cs="宋体" w:eastAsia="宋体" w:hint="default"/>
        </w:rPr>
        <w:t>10%</w:t>
      </w:r>
      <w:r>
        <w:rPr/>
        <w:t>的法定盈余公积。</w:t>
      </w:r>
    </w:p>
    <w:p>
      <w:pPr>
        <w:spacing w:line="240" w:lineRule="auto" w:before="13"/>
        <w:rPr>
          <w:rFonts w:ascii="宋体" w:hAnsi="宋体" w:cs="宋体" w:eastAsia="宋体" w:hint="default"/>
          <w:sz w:val="11"/>
          <w:szCs w:val="11"/>
        </w:rPr>
      </w:pPr>
    </w:p>
    <w:p>
      <w:pPr>
        <w:pStyle w:val="Heading5"/>
        <w:spacing w:line="240" w:lineRule="auto"/>
        <w:ind w:left="155" w:right="0"/>
        <w:jc w:val="left"/>
        <w:rPr>
          <w:b w:val="0"/>
          <w:bCs w:val="0"/>
        </w:rPr>
      </w:pPr>
      <w:r>
        <w:rPr>
          <w:rFonts w:ascii="宋体" w:hAnsi="宋体" w:cs="宋体" w:eastAsia="宋体" w:hint="default"/>
        </w:rPr>
        <w:t>37</w:t>
      </w:r>
      <w:r>
        <w:rPr/>
        <w:t>、</w:t>
      </w:r>
      <w:r>
        <w:rPr>
          <w:spacing w:val="-27"/>
        </w:rPr>
        <w:t> </w:t>
      </w:r>
      <w:r>
        <w:rPr/>
        <w:t>未分配利润</w:t>
      </w:r>
      <w:r>
        <w:rPr>
          <w:b w:val="0"/>
          <w:bCs w:val="0"/>
        </w:rPr>
      </w:r>
    </w:p>
    <w:p>
      <w:pPr>
        <w:pStyle w:val="BodyText"/>
        <w:tabs>
          <w:tab w:pos="1050" w:val="left" w:leader="none"/>
        </w:tabs>
        <w:spacing w:line="240" w:lineRule="auto" w:before="57"/>
        <w:ind w:left="0" w:right="35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429"/>
        <w:gridCol w:w="2699"/>
        <w:gridCol w:w="2769"/>
      </w:tblGrid>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244,977,003.27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197,521,745.93</w:t>
            </w:r>
          </w:p>
        </w:tc>
      </w:tr>
      <w:tr>
        <w:trPr>
          <w:trHeight w:val="55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244,977,003.27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197,521,745.93</w:t>
            </w:r>
          </w:p>
        </w:tc>
      </w:tr>
      <w:tr>
        <w:trPr>
          <w:trHeight w:val="55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-65,641,089.28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122,469,826.80</w:t>
            </w: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1,553,843.65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7,626,086.98</w:t>
            </w: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699"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699"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54,863,546.40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54,863,546.40</w:t>
            </w: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699"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4,271,036.21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12,524,936.08</w:t>
            </w: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118,647,487.73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244,977,003.27</w:t>
            </w:r>
          </w:p>
        </w:tc>
      </w:tr>
    </w:tbl>
    <w:p>
      <w:pPr>
        <w:spacing w:after="0" w:line="241" w:lineRule="exact"/>
        <w:jc w:val="right"/>
        <w:rPr>
          <w:rFonts w:ascii="宋体" w:hAnsi="宋体" w:cs="宋体" w:eastAsia="宋体" w:hint="default"/>
          <w:sz w:val="21"/>
          <w:szCs w:val="21"/>
        </w:rPr>
        <w:sectPr>
          <w:footerReference w:type="default" r:id="rId41"/>
          <w:pgSz w:w="11910" w:h="16840"/>
          <w:pgMar w:footer="1194" w:header="882" w:top="1120" w:bottom="1380" w:left="1120" w:right="1440"/>
        </w:sectPr>
      </w:pPr>
    </w:p>
    <w:p>
      <w:pPr>
        <w:spacing w:line="240" w:lineRule="auto" w:before="10"/>
        <w:rPr>
          <w:rFonts w:ascii="宋体" w:hAnsi="宋体" w:cs="宋体" w:eastAsia="宋体" w:hint="default"/>
          <w:sz w:val="18"/>
          <w:szCs w:val="18"/>
        </w:rPr>
      </w:pPr>
    </w:p>
    <w:p>
      <w:pPr>
        <w:pStyle w:val="Heading5"/>
        <w:spacing w:line="240" w:lineRule="auto"/>
        <w:ind w:right="236"/>
        <w:jc w:val="left"/>
        <w:rPr>
          <w:b w:val="0"/>
          <w:bCs w:val="0"/>
        </w:rPr>
      </w:pPr>
      <w:r>
        <w:rPr>
          <w:rFonts w:ascii="宋体" w:hAnsi="宋体" w:cs="宋体" w:eastAsia="宋体" w:hint="default"/>
        </w:rPr>
        <w:t>38</w:t>
      </w:r>
      <w:r>
        <w:rPr/>
        <w:t>、</w:t>
      </w:r>
      <w:r>
        <w:rPr>
          <w:spacing w:val="-27"/>
        </w:rPr>
        <w:t> </w:t>
      </w:r>
      <w:r>
        <w:rPr/>
        <w:t>营业收入和营业成本</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1431"/>
        <w:gridCol w:w="1859"/>
        <w:gridCol w:w="1872"/>
        <w:gridCol w:w="1896"/>
        <w:gridCol w:w="1871"/>
      </w:tblGrid>
      <w:tr>
        <w:trPr>
          <w:trHeight w:val="282" w:hRule="exact"/>
        </w:trPr>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31" w:type="dxa"/>
            <w:vMerge/>
            <w:tcBorders>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7"/>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945,681,170.60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839,550,014.50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1,052,371,620.05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906,839,668.39</w:t>
            </w:r>
          </w:p>
        </w:tc>
      </w:tr>
      <w:tr>
        <w:trPr>
          <w:trHeight w:val="282"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18,209,197.61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15,521,387.89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20,001,537.42</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16,921,925.41</w:t>
            </w: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8"/>
              <w:jc w:val="right"/>
              <w:rPr>
                <w:rFonts w:ascii="宋体" w:hAnsi="宋体" w:cs="宋体" w:eastAsia="宋体" w:hint="default"/>
                <w:sz w:val="21"/>
                <w:szCs w:val="21"/>
              </w:rPr>
            </w:pPr>
            <w:r>
              <w:rPr>
                <w:rFonts w:ascii="宋体" w:hAnsi="宋体" w:cs="宋体" w:eastAsia="宋体" w:hint="default"/>
                <w:sz w:val="21"/>
                <w:szCs w:val="21"/>
              </w:rPr>
              <w:t>合计</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963,890,368.21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855,071,402.39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1,072,373,157.47</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923,761,593.80</w:t>
            </w:r>
          </w:p>
        </w:tc>
      </w:tr>
    </w:tbl>
    <w:p>
      <w:pPr>
        <w:spacing w:line="240" w:lineRule="auto" w:before="8"/>
        <w:rPr>
          <w:rFonts w:ascii="宋体" w:hAnsi="宋体" w:cs="宋体" w:eastAsia="宋体" w:hint="default"/>
          <w:sz w:val="24"/>
          <w:szCs w:val="24"/>
        </w:rPr>
      </w:pPr>
    </w:p>
    <w:p>
      <w:pPr>
        <w:pStyle w:val="Heading5"/>
        <w:spacing w:line="240" w:lineRule="auto"/>
        <w:ind w:right="236"/>
        <w:jc w:val="left"/>
        <w:rPr>
          <w:b w:val="0"/>
          <w:bCs w:val="0"/>
        </w:rPr>
      </w:pPr>
      <w:r>
        <w:rPr>
          <w:rFonts w:ascii="宋体" w:hAnsi="宋体" w:cs="宋体" w:eastAsia="宋体" w:hint="default"/>
        </w:rPr>
        <w:t>39</w:t>
      </w:r>
      <w:r>
        <w:rPr/>
        <w:t>、</w:t>
      </w:r>
      <w:r>
        <w:rPr>
          <w:spacing w:val="-28"/>
        </w:rPr>
        <w:t> </w:t>
      </w:r>
      <w:r>
        <w:rPr/>
        <w:t>营业税金及附加</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58"/>
        <w:gridCol w:w="3018"/>
        <w:gridCol w:w="3018"/>
      </w:tblGrid>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72,578.41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105,063.44</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3,288,594.05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3,471,950.66</w:t>
            </w:r>
          </w:p>
        </w:tc>
      </w:tr>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2,538,593.97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2,741,530.83</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52,771.71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52,771.71</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5,952,538.14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6,371,316.64</w:t>
            </w:r>
          </w:p>
        </w:tc>
      </w:tr>
    </w:tbl>
    <w:p>
      <w:pPr>
        <w:spacing w:line="240" w:lineRule="auto" w:before="9"/>
        <w:rPr>
          <w:rFonts w:ascii="宋体" w:hAnsi="宋体" w:cs="宋体" w:eastAsia="宋体" w:hint="default"/>
          <w:sz w:val="24"/>
          <w:szCs w:val="24"/>
        </w:rPr>
      </w:pPr>
    </w:p>
    <w:p>
      <w:pPr>
        <w:pStyle w:val="Heading5"/>
        <w:spacing w:line="240" w:lineRule="auto"/>
        <w:ind w:right="236"/>
        <w:jc w:val="left"/>
        <w:rPr>
          <w:b w:val="0"/>
          <w:bCs w:val="0"/>
        </w:rPr>
      </w:pPr>
      <w:r>
        <w:rPr>
          <w:rFonts w:ascii="宋体" w:hAnsi="宋体" w:cs="宋体" w:eastAsia="宋体" w:hint="default"/>
        </w:rPr>
        <w:t>40</w:t>
      </w:r>
      <w:r>
        <w:rPr/>
        <w:t>、</w:t>
      </w:r>
      <w:r>
        <w:rPr>
          <w:spacing w:val="-25"/>
        </w:rPr>
        <w:t> </w:t>
      </w:r>
      <w:r>
        <w:rPr/>
        <w:t>销售费用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33"/>
        <w:gridCol w:w="2859"/>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7,012,932.13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6,510,217.65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3,477,130.63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3,567,389.89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展览费、经营费及佣金</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1,082,412.02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978,308.48</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1,110,663.59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937,055.89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1,441,535.14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1,330,096.25</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14,124,673.51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13,323,068.16</w:t>
            </w:r>
          </w:p>
        </w:tc>
      </w:tr>
    </w:tbl>
    <w:p>
      <w:pPr>
        <w:pStyle w:val="Heading5"/>
        <w:spacing w:line="240" w:lineRule="auto" w:before="24"/>
        <w:ind w:right="236"/>
        <w:jc w:val="left"/>
        <w:rPr>
          <w:b w:val="0"/>
          <w:bCs w:val="0"/>
        </w:rPr>
      </w:pPr>
      <w:r>
        <w:rPr>
          <w:rFonts w:ascii="宋体" w:hAnsi="宋体" w:cs="宋体" w:eastAsia="宋体" w:hint="default"/>
        </w:rPr>
        <w:t>41</w:t>
      </w:r>
      <w:r>
        <w:rPr/>
        <w:t>、</w:t>
      </w:r>
      <w:r>
        <w:rPr>
          <w:spacing w:val="-25"/>
        </w:rPr>
        <w:t> </w:t>
      </w:r>
      <w:r>
        <w:rPr/>
        <w:t>管理费用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25,596,805.43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18,509,302.66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4,181,497.52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4,114,136.86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5,272,270.44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5,276,941.47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2,631,544.36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2,926,225.46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咨询及技术开发费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6,256,190.38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6,158,807.74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967,929.66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1,224,674.87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4,195,287.00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4,661,538.38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49,101,524.79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42,871,627.44</w:t>
            </w:r>
          </w:p>
        </w:tc>
      </w:tr>
    </w:tbl>
    <w:p>
      <w:pPr>
        <w:pStyle w:val="Heading5"/>
        <w:spacing w:line="240" w:lineRule="auto" w:before="24"/>
        <w:ind w:right="236"/>
        <w:jc w:val="left"/>
        <w:rPr>
          <w:b w:val="0"/>
          <w:bCs w:val="0"/>
        </w:rPr>
      </w:pPr>
      <w:r>
        <w:rPr>
          <w:rFonts w:ascii="宋体" w:hAnsi="宋体" w:cs="宋体" w:eastAsia="宋体" w:hint="default"/>
        </w:rPr>
        <w:t>42</w:t>
      </w:r>
      <w:r>
        <w:rPr/>
        <w:t>、</w:t>
      </w:r>
      <w:r>
        <w:rPr>
          <w:spacing w:val="-25"/>
        </w:rPr>
        <w:t> </w:t>
      </w:r>
      <w:r>
        <w:rPr/>
        <w:t>财务费用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17,015,561.75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20,806,200.04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-5,269,120.28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-5,070,462.89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163,832.15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2,006,942.25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614,621.32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2,608,042.81</w:t>
            </w:r>
          </w:p>
        </w:tc>
      </w:tr>
    </w:tbl>
    <w:p>
      <w:pPr>
        <w:spacing w:after="0" w:line="240" w:lineRule="exact"/>
        <w:jc w:val="right"/>
        <w:rPr>
          <w:rFonts w:ascii="宋体" w:hAnsi="宋体" w:cs="宋体" w:eastAsia="宋体" w:hint="default"/>
          <w:sz w:val="21"/>
          <w:szCs w:val="21"/>
        </w:rPr>
        <w:sectPr>
          <w:footerReference w:type="default" r:id="rId42"/>
          <w:pgSz w:w="11910" w:h="16840"/>
          <w:pgMar w:footer="1194" w:header="882" w:top="1120" w:bottom="1380" w:left="1060" w:right="1560"/>
          <w:pgNumType w:start="81"/>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6" w:right="0"/>
              <w:jc w:val="left"/>
              <w:rPr>
                <w:rFonts w:ascii="宋体" w:hAnsi="宋体" w:cs="宋体" w:eastAsia="宋体" w:hint="default"/>
                <w:sz w:val="21"/>
                <w:szCs w:val="21"/>
              </w:rPr>
            </w:pPr>
            <w:r>
              <w:rPr>
                <w:rFonts w:ascii="宋体"/>
                <w:sz w:val="21"/>
              </w:rPr>
              <w:t>12,524,894.94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2" w:right="0"/>
              <w:jc w:val="left"/>
              <w:rPr>
                <w:rFonts w:ascii="宋体" w:hAnsi="宋体" w:cs="宋体" w:eastAsia="宋体" w:hint="default"/>
                <w:sz w:val="21"/>
                <w:szCs w:val="21"/>
              </w:rPr>
            </w:pPr>
            <w:r>
              <w:rPr>
                <w:rFonts w:ascii="宋体"/>
                <w:sz w:val="21"/>
              </w:rPr>
              <w:t>20,350,722.21</w:t>
            </w:r>
          </w:p>
        </w:tc>
      </w:tr>
    </w:tbl>
    <w:p>
      <w:pPr>
        <w:pStyle w:val="Heading5"/>
        <w:spacing w:line="240" w:lineRule="auto" w:before="24"/>
        <w:ind w:right="236"/>
        <w:jc w:val="left"/>
        <w:rPr>
          <w:b w:val="0"/>
          <w:bCs w:val="0"/>
        </w:rPr>
      </w:pPr>
      <w:r>
        <w:rPr>
          <w:rFonts w:ascii="宋体" w:hAnsi="宋体" w:cs="宋体" w:eastAsia="宋体" w:hint="default"/>
        </w:rPr>
        <w:t>43</w:t>
      </w:r>
      <w:r>
        <w:rPr/>
        <w:t>、</w:t>
      </w:r>
      <w:r>
        <w:rPr>
          <w:spacing w:val="-28"/>
        </w:rPr>
        <w:t> </w:t>
      </w:r>
      <w:r>
        <w:rPr/>
        <w:t>资产减值损失</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-549,345.29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-2,132,568.78</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78,291,988.97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4,392,110.34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77,742,643.68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2,259,541.56</w:t>
            </w:r>
          </w:p>
        </w:tc>
      </w:tr>
    </w:tbl>
    <w:p>
      <w:pPr>
        <w:pStyle w:val="Heading5"/>
        <w:spacing w:line="240" w:lineRule="auto" w:before="24"/>
        <w:ind w:right="236"/>
        <w:jc w:val="left"/>
        <w:rPr>
          <w:b w:val="0"/>
          <w:bCs w:val="0"/>
        </w:rPr>
      </w:pPr>
      <w:r>
        <w:rPr>
          <w:rFonts w:ascii="宋体" w:hAnsi="宋体" w:cs="宋体" w:eastAsia="宋体" w:hint="default"/>
        </w:rPr>
        <w:t>44</w:t>
      </w:r>
      <w:r>
        <w:rPr/>
        <w:t>、</w:t>
      </w:r>
      <w:r>
        <w:rPr>
          <w:spacing w:val="-28"/>
        </w:rPr>
        <w:t> </w:t>
      </w:r>
      <w:r>
        <w:rPr/>
        <w:t>公允价值变动收益</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0"/>
        <w:gridCol w:w="2825"/>
        <w:gridCol w:w="2825"/>
      </w:tblGrid>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37,340.00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15,610.00</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-32,760.00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32,760.00</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37,340.00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15,610.00</w:t>
            </w:r>
          </w:p>
        </w:tc>
      </w:tr>
    </w:tbl>
    <w:p>
      <w:pPr>
        <w:pStyle w:val="Heading5"/>
        <w:spacing w:line="240" w:lineRule="auto" w:before="24"/>
        <w:ind w:right="236"/>
        <w:jc w:val="left"/>
        <w:rPr>
          <w:b w:val="0"/>
          <w:bCs w:val="0"/>
        </w:rPr>
      </w:pPr>
      <w:r>
        <w:rPr>
          <w:rFonts w:ascii="宋体" w:hAnsi="宋体" w:cs="宋体" w:eastAsia="宋体" w:hint="default"/>
        </w:rPr>
        <w:t>45</w:t>
      </w:r>
      <w:r>
        <w:rPr/>
        <w:t>、</w:t>
      </w:r>
      <w:r>
        <w:rPr>
          <w:spacing w:val="-25"/>
        </w:rPr>
        <w:t> </w:t>
      </w:r>
      <w:r>
        <w:rPr/>
        <w:t>投资收益</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-5,610,634.22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-3,423,993.01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3,350.00</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-32,630.00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16,027,502.52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12,541,040.59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15,346,227.05</w:t>
            </w:r>
          </w:p>
        </w:tc>
      </w:tr>
    </w:tbl>
    <w:p>
      <w:pPr>
        <w:spacing w:after="0" w:line="241" w:lineRule="exact"/>
        <w:jc w:val="right"/>
        <w:rPr>
          <w:rFonts w:ascii="宋体" w:hAnsi="宋体" w:cs="宋体" w:eastAsia="宋体" w:hint="default"/>
          <w:sz w:val="21"/>
          <w:szCs w:val="21"/>
        </w:rPr>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委托贷款取得的利息收益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6,926,245.38</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61,712.17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10,450,550.47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31,392,870.01</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46</w:t>
      </w:r>
      <w:r>
        <w:rPr/>
        <w:t>、</w:t>
      </w:r>
      <w:r>
        <w:rPr>
          <w:spacing w:val="-27"/>
        </w:rPr>
        <w:t> </w:t>
      </w:r>
      <w:r>
        <w:rPr/>
        <w:t>营业外收入</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11"/>
        <w:gridCol w:w="2307"/>
        <w:gridCol w:w="2315"/>
        <w:gridCol w:w="2318"/>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129,429,887.88</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129,429,887.88</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0.02</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4,457,065.02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4,858,972.69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4,457,065.02</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511,704.78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1,257,637.23</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511,704.78</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4,968,769.82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135,546,497.80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4,968,769.82</w:t>
            </w:r>
          </w:p>
        </w:tc>
      </w:tr>
    </w:tbl>
    <w:p>
      <w:pPr>
        <w:spacing w:line="240" w:lineRule="auto" w:before="5"/>
        <w:rPr>
          <w:rFonts w:ascii="宋体" w:hAnsi="宋体" w:cs="宋体" w:eastAsia="宋体" w:hint="default"/>
          <w:sz w:val="15"/>
          <w:szCs w:val="15"/>
        </w:rPr>
      </w:pPr>
    </w:p>
    <w:p>
      <w:pPr>
        <w:pStyle w:val="BodyText"/>
        <w:spacing w:line="274" w:lineRule="exact" w:before="35"/>
        <w:ind w:left="215" w:right="236"/>
        <w:jc w:val="left"/>
      </w:pPr>
      <w:r>
        <w:rPr/>
        <w:t>计入当期损益的政府补助</w:t>
      </w:r>
    </w:p>
    <w:p>
      <w:pPr>
        <w:pStyle w:val="BodyText"/>
        <w:tabs>
          <w:tab w:pos="1049" w:val="left" w:leader="none"/>
        </w:tabs>
        <w:spacing w:line="274" w:lineRule="exact"/>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060"/>
        <w:gridCol w:w="2277"/>
        <w:gridCol w:w="2278"/>
        <w:gridCol w:w="2280"/>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5"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5"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935,400.00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1,720,645.00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1,677,649.10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1,509,147.09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555,400.00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538,000.00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土地使用税返还</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1,040,715.92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440,680.60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247,900.00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650,500.00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4,457,065.02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4,858,972.69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47</w:t>
      </w:r>
      <w:r>
        <w:rPr/>
        <w:t>、</w:t>
      </w:r>
      <w:r>
        <w:rPr>
          <w:spacing w:val="-27"/>
        </w:rPr>
        <w:t> </w:t>
      </w:r>
      <w:r>
        <w:rPr/>
        <w:t>营业外支出</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27"/>
        <w:gridCol w:w="2376"/>
        <w:gridCol w:w="2329"/>
        <w:gridCol w:w="2318"/>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71,598.68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180,126.55</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71,598.68</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71,598.68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180,126.55</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71,598.68</w:t>
            </w:r>
          </w:p>
        </w:tc>
      </w:tr>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027"/>
        <w:gridCol w:w="2376"/>
        <w:gridCol w:w="2329"/>
        <w:gridCol w:w="2318"/>
      </w:tblGrid>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1,540,000.00</w:t>
            </w: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1,540,000.00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965,241.67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1,072,092.18</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222,875.16</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3,826.22</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222,875.16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4,641.86</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82,900.70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4,641.86</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2,804,357.37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1,338,945.65</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1,839,115.70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060" w:right="1560"/>
        </w:sectPr>
      </w:pPr>
    </w:p>
    <w:p>
      <w:pPr>
        <w:pStyle w:val="Heading5"/>
        <w:spacing w:line="290" w:lineRule="auto" w:before="24"/>
        <w:ind w:right="-19"/>
        <w:jc w:val="left"/>
        <w:rPr>
          <w:b w:val="0"/>
          <w:bCs w:val="0"/>
        </w:rPr>
      </w:pPr>
      <w:r>
        <w:rPr>
          <w:rFonts w:ascii="宋体" w:hAnsi="宋体" w:cs="宋体" w:eastAsia="宋体" w:hint="default"/>
        </w:rPr>
        <w:t>48</w:t>
      </w:r>
      <w:r>
        <w:rPr/>
        <w:t>、</w:t>
      </w:r>
      <w:r>
        <w:rPr>
          <w:spacing w:val="-25"/>
        </w:rPr>
        <w:t> </w:t>
      </w:r>
      <w:r>
        <w:rPr/>
        <w:t>所得税费用</w:t>
      </w:r>
      <w:r>
        <w:rPr>
          <w:w w:val="99"/>
        </w:rPr>
        <w:t> </w:t>
      </w:r>
      <w:r>
        <w:rPr>
          <w:rFonts w:ascii="宋体" w:hAnsi="宋体" w:cs="宋体" w:eastAsia="宋体" w:hint="default"/>
        </w:rPr>
        <w:t>(1)</w:t>
      </w:r>
      <w:r>
        <w:rPr>
          <w:rFonts w:ascii="宋体" w:hAnsi="宋体" w:cs="宋体" w:eastAsia="宋体" w:hint="default"/>
          <w:spacing w:val="-1"/>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6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1904" w:space="4620"/>
            <w:col w:w="2766"/>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7,150,122.36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12,008,896.30</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-2,432,183.32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27,663,736.57</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4,717,939.04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39,672,632.87</w:t>
            </w:r>
          </w:p>
        </w:tc>
      </w:tr>
    </w:tbl>
    <w:p>
      <w:pPr>
        <w:spacing w:line="240" w:lineRule="auto" w:before="1"/>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2"/>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77" w:type="dxa"/>
        <w:tblLayout w:type="fixed"/>
        <w:tblCellMar>
          <w:top w:w="0" w:type="dxa"/>
          <w:left w:w="0" w:type="dxa"/>
          <w:bottom w:w="0" w:type="dxa"/>
          <w:right w:w="0" w:type="dxa"/>
        </w:tblCellMar>
        <w:tblLook w:val="01E0"/>
      </w:tblPr>
      <w:tblGrid>
        <w:gridCol w:w="4303"/>
        <w:gridCol w:w="4594"/>
      </w:tblGrid>
      <w:tr>
        <w:trPr>
          <w:trHeight w:val="282"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-37,975,006.32</w:t>
            </w:r>
          </w:p>
        </w:tc>
      </w:tr>
      <w:tr>
        <w:trPr>
          <w:trHeight w:val="288"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-13,975,663.41</w:t>
            </w:r>
          </w:p>
        </w:tc>
      </w:tr>
      <w:tr>
        <w:trPr>
          <w:trHeight w:val="287"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-1,340,562.85</w:t>
            </w:r>
          </w:p>
        </w:tc>
      </w:tr>
      <w:tr>
        <w:trPr>
          <w:trHeight w:val="287"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-3,796,875.63</w:t>
            </w:r>
          </w:p>
        </w:tc>
      </w:tr>
      <w:tr>
        <w:trPr>
          <w:trHeight w:val="288"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174,108.80</w:t>
            </w:r>
          </w:p>
        </w:tc>
      </w:tr>
      <w:tr>
        <w:trPr>
          <w:trHeight w:val="560"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-3,456,758.94</w:t>
            </w:r>
          </w:p>
        </w:tc>
      </w:tr>
      <w:tr>
        <w:trPr>
          <w:trHeight w:val="559" w:hRule="exact"/>
        </w:trPr>
        <w:tc>
          <w:tcPr>
            <w:tcW w:w="4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27,205,440.53</w:t>
            </w:r>
          </w:p>
        </w:tc>
      </w:tr>
      <w:tr>
        <w:trPr>
          <w:trHeight w:val="288" w:hRule="exact"/>
        </w:trPr>
        <w:tc>
          <w:tcPr>
            <w:tcW w:w="430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从联营企业取得的税后利润</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1,402,658.56</w:t>
            </w:r>
          </w:p>
        </w:tc>
      </w:tr>
      <w:tr>
        <w:trPr>
          <w:trHeight w:val="287" w:hRule="exact"/>
        </w:trPr>
        <w:tc>
          <w:tcPr>
            <w:tcW w:w="43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-1,494,408.02</w:t>
            </w:r>
          </w:p>
        </w:tc>
      </w:tr>
      <w:tr>
        <w:trPr>
          <w:trHeight w:val="288" w:hRule="exact"/>
        </w:trPr>
        <w:tc>
          <w:tcPr>
            <w:tcW w:w="430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4,717,939.04</w:t>
            </w:r>
          </w:p>
        </w:tc>
      </w:tr>
    </w:tbl>
    <w:p>
      <w:pPr>
        <w:spacing w:line="240" w:lineRule="auto" w:before="0"/>
        <w:rPr>
          <w:rFonts w:ascii="宋体" w:hAnsi="宋体" w:cs="宋体" w:eastAsia="宋体" w:hint="default"/>
          <w:b/>
          <w:bCs/>
          <w:sz w:val="20"/>
          <w:szCs w:val="20"/>
        </w:rPr>
      </w:pPr>
    </w:p>
    <w:p>
      <w:pPr>
        <w:spacing w:line="290" w:lineRule="auto" w:before="35"/>
        <w:ind w:left="215" w:right="7286"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780" w:bottom="280" w:left="1060" w:right="1560"/>
        </w:sectPr>
      </w:pPr>
    </w:p>
    <w:p>
      <w:pPr>
        <w:pStyle w:val="Heading5"/>
        <w:spacing w:line="240" w:lineRule="auto"/>
        <w:ind w:right="0"/>
        <w:jc w:val="left"/>
        <w:rPr>
          <w:b w:val="0"/>
          <w:bCs w:val="0"/>
        </w:rPr>
      </w:pPr>
      <w:r>
        <w:rPr>
          <w:rFonts w:ascii="宋体" w:hAnsi="宋体" w:cs="宋体" w:eastAsia="宋体" w:hint="default"/>
        </w:rPr>
        <w:t>50</w:t>
      </w:r>
      <w:r>
        <w:rPr/>
        <w:t>、</w:t>
      </w:r>
      <w:r>
        <w:rPr>
          <w:spacing w:val="-28"/>
        </w:rPr>
        <w:t> </w:t>
      </w:r>
      <w:r>
        <w:rPr/>
        <w:t>现金流量表项目</w:t>
      </w:r>
      <w:r>
        <w:rPr>
          <w:b w:val="0"/>
          <w:bCs w:val="0"/>
        </w:rPr>
      </w:r>
    </w:p>
    <w:p>
      <w:pPr>
        <w:pStyle w:val="Heading5"/>
        <w:tabs>
          <w:tab w:pos="915" w:val="left" w:leader="none"/>
        </w:tabs>
        <w:spacing w:line="240" w:lineRule="auto" w:before="57"/>
        <w:ind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4286" w:space="2238"/>
            <w:col w:w="2766"/>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4,571,581.97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3,400,416.70</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21"/>
                <w:szCs w:val="21"/>
              </w:rPr>
            </w:pPr>
            <w:r>
              <w:rPr>
                <w:rFonts w:ascii="宋体"/>
                <w:sz w:val="21"/>
              </w:rPr>
              <w:t>1,738,700.00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2,909,145.00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330,964.06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9,426,740.00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1,617,581.98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1,800,932.22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8,258,828.01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17,537,233.92</w:t>
            </w:r>
          </w:p>
        </w:tc>
      </w:tr>
    </w:tbl>
    <w:p>
      <w:pPr>
        <w:pStyle w:val="Heading5"/>
        <w:tabs>
          <w:tab w:pos="915" w:val="left" w:leader="none"/>
        </w:tabs>
        <w:spacing w:line="240" w:lineRule="auto" w:before="26"/>
        <w:ind w:right="236"/>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exact"/>
        <w:jc w:val="left"/>
        <w:rPr>
          <w:rFonts w:ascii="宋体" w:hAnsi="宋体" w:cs="宋体" w:eastAsia="宋体" w:hint="default"/>
          <w:sz w:val="21"/>
          <w:szCs w:val="21"/>
        </w:rPr>
        <w:sectPr>
          <w:type w:val="continuous"/>
          <w:pgSz w:w="11910" w:h="16840"/>
          <w:pgMar w:top="780" w:bottom="280" w:left="1060" w:right="1560"/>
        </w:sectPr>
      </w:pPr>
    </w:p>
    <w:p>
      <w:pPr>
        <w:spacing w:line="240" w:lineRule="auto" w:before="2"/>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7,415,703.15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8,057,283.23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8,153,345.08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7,489,364.63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咨询费、排污费、绿化费等支出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7,335,817.24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5,108,601.23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1,540,000.00</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押金保证金支出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3,705,885.00</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3,707,200.95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8,051,275.46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31,857,951.42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28,706,524.55</w:t>
            </w:r>
          </w:p>
        </w:tc>
      </w:tr>
    </w:tbl>
    <w:p>
      <w:pPr>
        <w:pStyle w:val="Heading5"/>
        <w:tabs>
          <w:tab w:pos="944" w:val="left" w:leader="none"/>
        </w:tabs>
        <w:spacing w:line="240" w:lineRule="auto" w:before="26"/>
        <w:ind w:right="236"/>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0" w:val="left" w:leader="none"/>
        </w:tabs>
        <w:spacing w:line="240" w:lineRule="auto" w:before="57"/>
        <w:ind w:left="0" w:right="233"/>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收到绍兴银行结算的增资手续完成</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前股东投资款利息</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21"/>
                <w:szCs w:val="21"/>
              </w:rPr>
            </w:pPr>
            <w:r>
              <w:rPr>
                <w:rFonts w:ascii="宋体"/>
                <w:sz w:val="21"/>
              </w:rPr>
              <w:t>1,226,687.67</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收回委托贷款及利息</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157,932,993.02</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收到取消</w:t>
            </w:r>
            <w:r>
              <w:rPr>
                <w:rFonts w:ascii="宋体" w:hAnsi="宋体" w:cs="宋体" w:eastAsia="宋体" w:hint="default"/>
                <w:sz w:val="21"/>
                <w:szCs w:val="21"/>
              </w:rPr>
              <w:t>31</w:t>
            </w:r>
            <w:r>
              <w:rPr>
                <w:rFonts w:ascii="宋体" w:hAnsi="宋体" w:cs="宋体" w:eastAsia="宋体" w:hint="default"/>
                <w:sz w:val="21"/>
                <w:szCs w:val="21"/>
              </w:rPr>
              <w:t>省道优先收益权的补偿</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10,560,800.00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12,870,000.00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z w:val="21"/>
                <w:szCs w:val="21"/>
              </w:rPr>
              <w:t>863</w:t>
            </w:r>
            <w:r>
              <w:rPr>
                <w:rFonts w:ascii="宋体" w:hAnsi="宋体" w:cs="宋体" w:eastAsia="宋体" w:hint="default"/>
                <w:sz w:val="21"/>
                <w:szCs w:val="21"/>
              </w:rPr>
              <w:t>项目课题经费</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450,000.00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收回购买设备的票据保证金</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227,730.08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收到的企业资金拆借款及利息净额</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20,953,988.76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12,237,487.67</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192,134,711.86</w:t>
            </w:r>
          </w:p>
        </w:tc>
      </w:tr>
    </w:tbl>
    <w:p>
      <w:pPr>
        <w:pStyle w:val="Heading5"/>
        <w:tabs>
          <w:tab w:pos="1055" w:val="left" w:leader="none"/>
        </w:tabs>
        <w:spacing w:line="240" w:lineRule="auto" w:before="26"/>
        <w:ind w:right="236"/>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5"/>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收融资性票据贴现款净额</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40,901,432.00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40,402,503.86</w:t>
            </w:r>
          </w:p>
        </w:tc>
      </w:tr>
      <w:tr>
        <w:trPr>
          <w:trHeight w:val="561"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收到诸暨市富润置业有限公司资金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21"/>
                <w:szCs w:val="21"/>
              </w:rPr>
            </w:pPr>
            <w:r>
              <w:rPr>
                <w:rFonts w:ascii="宋体"/>
                <w:sz w:val="21"/>
              </w:rPr>
              <w:t>9,334,586.00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50,236,018.00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40,402,503.86</w:t>
            </w:r>
          </w:p>
        </w:tc>
      </w:tr>
    </w:tbl>
    <w:p>
      <w:pPr>
        <w:pStyle w:val="Heading5"/>
        <w:tabs>
          <w:tab w:pos="1055" w:val="left" w:leader="none"/>
        </w:tabs>
        <w:spacing w:line="240" w:lineRule="auto" w:before="26"/>
        <w:ind w:right="236"/>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5"/>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承兑支付到期融资性票据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42,200,000.00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42,200,000.00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93,209.43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725,159.51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支付债券发行费用</w:t>
            </w:r>
          </w:p>
        </w:tc>
        <w:tc>
          <w:tcPr>
            <w:tcW w:w="2865"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1,051,000.00</w:t>
            </w: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42,293,209.43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43,976,159.51</w:t>
            </w:r>
          </w:p>
        </w:tc>
      </w:tr>
    </w:tbl>
    <w:p>
      <w:pPr>
        <w:spacing w:after="0" w:line="240" w:lineRule="exact"/>
        <w:jc w:val="right"/>
        <w:rPr>
          <w:rFonts w:ascii="宋体" w:hAnsi="宋体" w:cs="宋体" w:eastAsia="宋体" w:hint="default"/>
          <w:sz w:val="21"/>
          <w:szCs w:val="21"/>
        </w:rPr>
        <w:sectPr>
          <w:pgSz w:w="11910" w:h="16840"/>
          <w:pgMar w:header="882" w:footer="1194" w:top="1120" w:bottom="1380" w:left="1060" w:right="1560"/>
        </w:sectPr>
      </w:pPr>
    </w:p>
    <w:p>
      <w:pPr>
        <w:pStyle w:val="Heading5"/>
        <w:spacing w:line="290" w:lineRule="auto" w:before="26"/>
        <w:ind w:right="-17"/>
        <w:jc w:val="left"/>
        <w:rPr>
          <w:b w:val="0"/>
          <w:bCs w:val="0"/>
        </w:rPr>
      </w:pPr>
      <w:r>
        <w:rPr>
          <w:rFonts w:ascii="宋体" w:hAnsi="宋体" w:cs="宋体" w:eastAsia="宋体" w:hint="default"/>
        </w:rPr>
        <w:t>51</w:t>
      </w:r>
      <w:r>
        <w:rPr/>
        <w:t>、</w:t>
      </w:r>
      <w:r>
        <w:rPr>
          <w:spacing w:val="-26"/>
        </w:rPr>
        <w:t> </w:t>
      </w:r>
      <w:r>
        <w:rPr/>
        <w:t>现金流量表补充资料</w:t>
      </w:r>
      <w:r>
        <w:rPr>
          <w:spacing w:val="1"/>
          <w:w w:val="99"/>
        </w:rPr>
        <w:t> </w:t>
      </w:r>
      <w:r>
        <w:rPr>
          <w:rFonts w:ascii="宋体" w:hAnsi="宋体" w:cs="宋体" w:eastAsia="宋体" w:hint="default"/>
        </w:rPr>
        <w:t>(1)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67"/>
        <w:ind w:left="215" w:right="0"/>
        <w:jc w:val="left"/>
      </w:pPr>
      <w:r>
        <w:rPr/>
        <w:t>单位：元</w:t>
        <w:tab/>
        <w:t>币种：人民币</w:t>
      </w:r>
    </w:p>
    <w:p>
      <w:pPr>
        <w:spacing w:after="0" w:line="240" w:lineRule="auto"/>
        <w:jc w:val="left"/>
        <w:sectPr>
          <w:type w:val="continuous"/>
          <w:pgSz w:w="11910" w:h="16840"/>
          <w:pgMar w:top="780" w:bottom="280" w:left="1060" w:right="1560"/>
          <w:cols w:num="2" w:equalWidth="0">
            <w:col w:w="2619" w:space="3905"/>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800"/>
        <w:gridCol w:w="2768"/>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-42,692,945.36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189,378,686.95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75,535,961.20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-839,752.44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37,497,270.00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35,975,934.51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1,344,659.64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1,414,479.76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16,365.96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66,366.00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71,598.66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-129,249,761.33</w:t>
            </w:r>
          </w:p>
        </w:tc>
      </w:tr>
    </w:tbl>
    <w:p>
      <w:pPr>
        <w:spacing w:after="0" w:line="241"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-37,340.00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-15,610.00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15,799,012.09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22,469,474.11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-10,450,550.47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-31,392,870.01</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56,328.93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144,204.21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-2,488,512.25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27,519,532.36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-41,229,319.27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-72,642,799.55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-35,510,564.72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60,812,198.50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-9,178,132.48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-31,845,213.59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-1,677,649.10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-1,509,147.09</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-12,943,817.17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70,285,722.39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199,339,055.70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280,833,547.91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280,833,547.91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232,786,370.14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-81,494,492.21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48,047,177.77</w:t>
            </w:r>
          </w:p>
        </w:tc>
      </w:tr>
    </w:tbl>
    <w:p>
      <w:pPr>
        <w:spacing w:line="240" w:lineRule="auto" w:before="0"/>
        <w:rPr>
          <w:rFonts w:ascii="宋体" w:hAnsi="宋体" w:cs="宋体" w:eastAsia="宋体" w:hint="default"/>
          <w:sz w:val="20"/>
          <w:szCs w:val="20"/>
        </w:rPr>
      </w:pPr>
    </w:p>
    <w:p>
      <w:pPr>
        <w:pStyle w:val="Heading5"/>
        <w:spacing w:line="240" w:lineRule="auto"/>
        <w:ind w:right="236"/>
        <w:jc w:val="left"/>
        <w:rPr>
          <w:b w:val="0"/>
          <w:bCs w:val="0"/>
        </w:rPr>
      </w:pPr>
      <w:r>
        <w:rPr>
          <w:rFonts w:ascii="宋体" w:hAnsi="宋体" w:cs="宋体" w:eastAsia="宋体" w:hint="default"/>
        </w:rPr>
        <w:t>(2)</w:t>
      </w:r>
      <w:r>
        <w:rPr>
          <w:rFonts w:ascii="宋体" w:hAnsi="宋体" w:cs="宋体" w:eastAsia="宋体" w:hint="default"/>
          <w:spacing w:val="-2"/>
        </w:rPr>
        <w:t> </w:t>
      </w:r>
      <w:r>
        <w:rPr/>
        <w:t>现金和现金等价物的构成</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5"/>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199,339,055.70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280,833,547.91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351,194.41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66,700.18</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198,821,013.56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279,759,822.70</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166,847.73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1,007,025.03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199,339,055.70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280,833,547.91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5" w:right="236"/>
        <w:jc w:val="left"/>
      </w:pPr>
      <w:r>
        <w:rPr/>
        <w:t>其他说明：</w:t>
      </w:r>
    </w:p>
    <w:p>
      <w:pPr>
        <w:pStyle w:val="BodyText"/>
        <w:spacing w:line="357" w:lineRule="auto" w:before="58"/>
        <w:ind w:left="215" w:right="222" w:firstLine="420"/>
        <w:jc w:val="left"/>
      </w:pPr>
      <w:r>
        <w:rPr/>
        <w:t>其他货币资金期末余额中银行承兑汇票保证金</w:t>
      </w:r>
      <w:r>
        <w:rPr>
          <w:spacing w:val="-67"/>
        </w:rPr>
        <w:t> </w:t>
      </w:r>
      <w:r>
        <w:rPr>
          <w:rFonts w:ascii="宋体" w:hAnsi="宋体" w:cs="宋体" w:eastAsia="宋体" w:hint="default"/>
        </w:rPr>
        <w:t>15,924,000.00</w:t>
      </w:r>
      <w:r>
        <w:rPr>
          <w:rFonts w:ascii="宋体" w:hAnsi="宋体" w:cs="宋体" w:eastAsia="宋体" w:hint="default"/>
          <w:spacing w:val="-67"/>
        </w:rPr>
        <w:t> </w:t>
      </w:r>
      <w:r>
        <w:rPr/>
        <w:t>元和信用证保证金</w:t>
      </w:r>
      <w:r>
        <w:rPr>
          <w:spacing w:val="-67"/>
        </w:rPr>
        <w:t> </w:t>
      </w:r>
      <w:r>
        <w:rPr>
          <w:rFonts w:ascii="宋体" w:hAnsi="宋体" w:cs="宋体" w:eastAsia="宋体" w:hint="default"/>
        </w:rPr>
        <w:t>320,000.00 </w:t>
      </w:r>
      <w:r>
        <w:rPr/>
        <w:t>元不属于现金等价物。</w:t>
      </w:r>
    </w:p>
    <w:p>
      <w:pPr>
        <w:pStyle w:val="BodyText"/>
        <w:spacing w:line="355" w:lineRule="auto" w:before="30"/>
        <w:ind w:left="215" w:right="222" w:firstLine="420"/>
        <w:jc w:val="left"/>
      </w:pPr>
      <w:r>
        <w:rPr/>
        <w:t>其他货币资金期初余额中银行承兑汇票保证金</w:t>
      </w:r>
      <w:r>
        <w:rPr>
          <w:spacing w:val="-67"/>
        </w:rPr>
        <w:t> </w:t>
      </w:r>
      <w:r>
        <w:rPr>
          <w:rFonts w:ascii="宋体" w:hAnsi="宋体" w:cs="宋体" w:eastAsia="宋体" w:hint="default"/>
        </w:rPr>
        <w:t>11,700,000.00</w:t>
      </w:r>
      <w:r>
        <w:rPr>
          <w:rFonts w:ascii="宋体" w:hAnsi="宋体" w:cs="宋体" w:eastAsia="宋体" w:hint="default"/>
          <w:spacing w:val="-67"/>
        </w:rPr>
        <w:t> </w:t>
      </w:r>
      <w:r>
        <w:rPr/>
        <w:t>元和信用证保证金</w:t>
      </w:r>
      <w:r>
        <w:rPr>
          <w:spacing w:val="-67"/>
        </w:rPr>
        <w:t> </w:t>
      </w:r>
      <w:r>
        <w:rPr>
          <w:rFonts w:ascii="宋体" w:hAnsi="宋体" w:cs="宋体" w:eastAsia="宋体" w:hint="default"/>
        </w:rPr>
        <w:t>580,000.00 </w:t>
      </w:r>
      <w:r>
        <w:rPr/>
        <w:t>元不属于现金等价物。</w:t>
      </w:r>
    </w:p>
    <w:p>
      <w:pPr>
        <w:spacing w:line="240" w:lineRule="auto" w:before="2"/>
        <w:rPr>
          <w:rFonts w:ascii="宋体" w:hAnsi="宋体" w:cs="宋体" w:eastAsia="宋体" w:hint="default"/>
          <w:sz w:val="25"/>
          <w:szCs w:val="25"/>
        </w:rPr>
      </w:pPr>
    </w:p>
    <w:p>
      <w:pPr>
        <w:pStyle w:val="Heading5"/>
        <w:spacing w:line="240" w:lineRule="auto"/>
        <w:ind w:right="236"/>
        <w:jc w:val="left"/>
        <w:rPr>
          <w:b w:val="0"/>
          <w:bCs w:val="0"/>
        </w:rPr>
      </w:pPr>
      <w:r>
        <w:rPr>
          <w:rFonts w:ascii="宋体" w:hAnsi="宋体" w:cs="宋体" w:eastAsia="宋体" w:hint="default"/>
        </w:rPr>
        <w:t>52</w:t>
      </w:r>
      <w:r>
        <w:rPr/>
        <w:t>、</w:t>
      </w:r>
      <w:r>
        <w:rPr>
          <w:spacing w:val="-28"/>
        </w:rPr>
        <w:t> </w:t>
      </w:r>
      <w:r>
        <w:rPr/>
        <w:t>所有权或使用权受到限制的资产</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16,244,000.00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存入保证金以取得银行承兑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汇票及开立信用证</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131,571,180.26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兑汇票抵押担保</w:t>
            </w:r>
          </w:p>
        </w:tc>
      </w:tr>
      <w:tr>
        <w:trPr>
          <w:trHeight w:val="557"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34,574,850.03</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兑汇票抵押担保</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182,390,030.29</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060" w:right="1560"/>
        </w:sectPr>
      </w:pPr>
    </w:p>
    <w:p>
      <w:pPr>
        <w:pStyle w:val="Heading5"/>
        <w:tabs>
          <w:tab w:pos="915"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53</w:t>
      </w:r>
      <w:r>
        <w:rPr/>
        <w:t>、</w:t>
      </w:r>
      <w:r>
        <w:rPr>
          <w:spacing w:val="-20"/>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15" w:right="0"/>
        <w:jc w:val="left"/>
      </w:pPr>
      <w:r>
        <w:rPr/>
        <w:t>单位：元</w:t>
      </w:r>
    </w:p>
    <w:p>
      <w:pPr>
        <w:spacing w:after="0" w:line="240" w:lineRule="auto"/>
        <w:jc w:val="left"/>
        <w:sectPr>
          <w:type w:val="continuous"/>
          <w:pgSz w:w="11910" w:h="16840"/>
          <w:pgMar w:top="780" w:bottom="280" w:left="1060" w:right="1560"/>
          <w:cols w:num="2" w:equalWidth="0">
            <w:col w:w="2602" w:space="5392"/>
            <w:col w:w="129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3"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1,233,671.45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201,606.24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1,233,628.58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42.87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16,486,850.70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2,694,370.11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16,486,850.70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1,240,502.67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202,729.64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1,240,502.67</w:t>
            </w:r>
          </w:p>
        </w:tc>
      </w:tr>
    </w:tbl>
    <w:p>
      <w:pPr>
        <w:spacing w:line="580" w:lineRule="auto" w:before="24"/>
        <w:ind w:left="635" w:right="5481" w:hanging="421"/>
        <w:jc w:val="left"/>
        <w:rPr>
          <w:rFonts w:ascii="宋体" w:hAnsi="宋体" w:cs="宋体" w:eastAsia="宋体" w:hint="default"/>
          <w:sz w:val="21"/>
          <w:szCs w:val="21"/>
        </w:rPr>
      </w:pPr>
      <w:r>
        <w:rPr>
          <w:rFonts w:ascii="宋体" w:hAnsi="宋体" w:cs="宋体" w:eastAsia="宋体" w:hint="default"/>
          <w:b/>
          <w:bCs/>
          <w:sz w:val="21"/>
          <w:szCs w:val="21"/>
        </w:rPr>
        <w:t>八、合并范围的变更</w:t>
      </w:r>
      <w:r>
        <w:rPr>
          <w:rFonts w:ascii="宋体" w:hAnsi="宋体" w:cs="宋体" w:eastAsia="宋体" w:hint="default"/>
          <w:b/>
          <w:bCs/>
          <w:w w:val="99"/>
          <w:sz w:val="21"/>
          <w:szCs w:val="21"/>
        </w:rPr>
        <w:t> </w:t>
      </w:r>
      <w:r>
        <w:rPr>
          <w:rFonts w:ascii="宋体" w:hAnsi="宋体" w:cs="宋体" w:eastAsia="宋体" w:hint="default"/>
          <w:sz w:val="21"/>
          <w:szCs w:val="21"/>
        </w:rPr>
        <w:t>公司本期未发生合并范围的变更。</w:t>
      </w:r>
    </w:p>
    <w:p>
      <w:pPr>
        <w:spacing w:after="0" w:line="580" w:lineRule="auto"/>
        <w:jc w:val="lef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862" w:val="left" w:leader="none"/>
        </w:tabs>
        <w:spacing w:line="290" w:lineRule="auto" w:before="174"/>
        <w:ind w:left="218"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1"/>
        <w:gridCol w:w="1298"/>
        <w:gridCol w:w="1288"/>
        <w:gridCol w:w="1287"/>
        <w:gridCol w:w="1417"/>
      </w:tblGrid>
      <w:tr>
        <w:trPr>
          <w:trHeight w:val="284" w:hRule="exact"/>
        </w:trPr>
        <w:tc>
          <w:tcPr>
            <w:tcW w:w="1200" w:type="dxa"/>
            <w:vMerge w:val="restart"/>
            <w:tcBorders>
              <w:top w:val="single" w:sz="4" w:space="0" w:color="000000"/>
              <w:left w:val="single" w:sz="4" w:space="0" w:color="000000"/>
              <w:right w:val="single" w:sz="6" w:space="0" w:color="000000"/>
            </w:tcBorders>
          </w:tcPr>
          <w:p>
            <w:pPr>
              <w:pStyle w:val="TableParagraph"/>
              <w:spacing w:line="272" w:lineRule="exact" w:before="3"/>
              <w:ind w:left="385" w:right="276" w:hanging="106"/>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1"/>
              <w:ind w:left="11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11"/>
              <w:ind w:left="31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8" w:type="dxa"/>
            <w:vMerge w:val="restart"/>
            <w:tcBorders>
              <w:top w:val="single" w:sz="4" w:space="0" w:color="000000"/>
              <w:left w:val="single" w:sz="6" w:space="0" w:color="000000"/>
              <w:right w:val="single" w:sz="6" w:space="0" w:color="000000"/>
            </w:tcBorders>
          </w:tcPr>
          <w:p>
            <w:pPr>
              <w:pStyle w:val="TableParagraph"/>
              <w:spacing w:line="240" w:lineRule="auto" w:before="111"/>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7"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2"/>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1200"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6" w:space="0" w:color="000000"/>
              <w:bottom w:val="single" w:sz="6" w:space="0" w:color="000000"/>
              <w:right w:val="single" w:sz="4" w:space="0" w:color="000000"/>
            </w:tcBorders>
          </w:tcPr>
          <w:p>
            <w:pPr/>
          </w:p>
        </w:tc>
      </w:tr>
      <w:tr>
        <w:trPr>
          <w:trHeight w:val="83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印染有限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纺织有限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海茂纺织 布艺有限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浙江诸暨</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富润宏丰 纺织有限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浙江诸暨</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富润丝绸 织造有限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屋城东置 业有限公 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再生资源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贸易有限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28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钢管有限 公司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浙江省德清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县</w:t>
            </w:r>
          </w:p>
        </w:tc>
        <w:tc>
          <w:tcPr>
            <w:tcW w:w="12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9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8"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51</w:t>
            </w:r>
          </w:p>
        </w:tc>
        <w:tc>
          <w:tcPr>
            <w:tcW w:w="1417"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pStyle w:val="BodyText"/>
        <w:spacing w:line="239" w:lineRule="exact"/>
        <w:ind w:left="0" w:right="4438"/>
        <w:jc w:val="center"/>
      </w:pPr>
      <w:r>
        <w:rPr/>
        <w:t>在子公司的持股比例不同于表决权比例的说明：</w:t>
      </w:r>
    </w:p>
    <w:p>
      <w:pPr>
        <w:pStyle w:val="BodyText"/>
        <w:spacing w:line="274" w:lineRule="exact"/>
        <w:ind w:left="0" w:right="4438"/>
        <w:jc w:val="center"/>
      </w:pPr>
      <w:r>
        <w:rPr/>
        <w:t>详见本财务报告其他重要事项之说明。</w:t>
      </w:r>
    </w:p>
    <w:p>
      <w:pPr>
        <w:spacing w:line="240" w:lineRule="auto" w:before="1"/>
        <w:rPr>
          <w:rFonts w:ascii="宋体" w:hAnsi="宋体" w:cs="宋体" w:eastAsia="宋体" w:hint="default"/>
          <w:sz w:val="12"/>
          <w:szCs w:val="12"/>
        </w:rPr>
      </w:pPr>
    </w:p>
    <w:p>
      <w:pPr>
        <w:pStyle w:val="Heading5"/>
        <w:tabs>
          <w:tab w:pos="862" w:val="left" w:leader="none"/>
        </w:tabs>
        <w:spacing w:line="240" w:lineRule="auto"/>
        <w:ind w:left="218" w:right="236"/>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3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483"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54</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5,329,036.62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16,090,801.53</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106,883,047.85</w:t>
            </w:r>
          </w:p>
        </w:tc>
      </w:tr>
      <w:tr>
        <w:trPr>
          <w:trHeight w:val="481"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浙江富润纺织有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49</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6,764,428.00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8,036,791.35</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53,670,630.76</w:t>
            </w:r>
          </w:p>
        </w:tc>
      </w:tr>
      <w:tr>
        <w:trPr>
          <w:trHeight w:val="480"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浙江富润海茂纺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织布艺有限公司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60</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2,290,191.97</w:t>
            </w:r>
          </w:p>
        </w:tc>
        <w:tc>
          <w:tcPr>
            <w:tcW w:w="194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3,724,474.99</w:t>
            </w: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21,707,058.69</w:t>
            </w:r>
          </w:p>
        </w:tc>
      </w:tr>
    </w:tbl>
    <w:p>
      <w:pPr>
        <w:spacing w:after="0" w:line="207" w:lineRule="exact"/>
        <w:jc w:val="right"/>
        <w:rPr>
          <w:rFonts w:ascii="宋体" w:hAnsi="宋体" w:cs="宋体" w:eastAsia="宋体" w:hint="default"/>
          <w:sz w:val="18"/>
          <w:szCs w:val="18"/>
        </w:rPr>
        <w:sectPr>
          <w:headerReference w:type="default" r:id="rId43"/>
          <w:footerReference w:type="default" r:id="rId44"/>
          <w:pgSz w:w="11910" w:h="16840"/>
          <w:pgMar w:header="882" w:footer="1194" w:top="1120" w:bottom="1380" w:left="1580" w:right="1040"/>
          <w:pgNumType w:start="88"/>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481"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丰纺织有限公司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52.6</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251,447.40</w:t>
            </w:r>
          </w:p>
        </w:tc>
        <w:tc>
          <w:tcPr>
            <w:tcW w:w="19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14,475,155.78</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绸织造有限公司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737,873.61</w:t>
            </w:r>
          </w:p>
        </w:tc>
        <w:tc>
          <w:tcPr>
            <w:tcW w:w="19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5,882,307.27</w:t>
            </w:r>
          </w:p>
        </w:tc>
      </w:tr>
      <w:tr>
        <w:trPr>
          <w:trHeight w:val="483"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浙江富源再生资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66.85</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-1,322,557.31</w:t>
            </w:r>
          </w:p>
        </w:tc>
        <w:tc>
          <w:tcPr>
            <w:tcW w:w="19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-3,703,377.72</w:t>
            </w:r>
          </w:p>
        </w:tc>
      </w:tr>
      <w:tr>
        <w:trPr>
          <w:trHeight w:val="481"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浙江富润贸易有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54</w:t>
            </w:r>
          </w:p>
        </w:tc>
        <w:tc>
          <w:tcPr>
            <w:tcW w:w="1936"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-559,641.90</w:t>
            </w:r>
          </w:p>
        </w:tc>
      </w:tr>
      <w:tr>
        <w:trPr>
          <w:trHeight w:val="480"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76.54</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8,741,072.94</w:t>
            </w:r>
          </w:p>
        </w:tc>
        <w:tc>
          <w:tcPr>
            <w:tcW w:w="1944"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74,678,367.10</w:t>
            </w:r>
          </w:p>
        </w:tc>
      </w:tr>
    </w:tbl>
    <w:p>
      <w:pPr>
        <w:spacing w:after="0" w:line="207"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72" w:lineRule="exact"/>
        <w:ind w:left="640" w:right="9038" w:hanging="420"/>
        <w:jc w:val="left"/>
      </w:pPr>
      <w:r>
        <w:rPr/>
        <w:t>子公司少数股东的持股比例不同于表决权比例的说明： 详见本财务报告其他重要事项之说明。</w:t>
      </w:r>
    </w:p>
    <w:p>
      <w:pPr>
        <w:spacing w:line="240" w:lineRule="auto" w:before="2"/>
        <w:rPr>
          <w:rFonts w:ascii="宋体" w:hAnsi="宋体" w:cs="宋体" w:eastAsia="宋体" w:hint="default"/>
          <w:sz w:val="10"/>
          <w:szCs w:val="10"/>
        </w:rPr>
      </w:pPr>
    </w:p>
    <w:p>
      <w:pPr>
        <w:pStyle w:val="Heading5"/>
        <w:tabs>
          <w:tab w:pos="864" w:val="left" w:leader="none"/>
        </w:tabs>
        <w:spacing w:line="240" w:lineRule="auto"/>
        <w:ind w:left="220" w:right="903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18"/>
        <w:gridCol w:w="852"/>
        <w:gridCol w:w="1000"/>
        <w:gridCol w:w="1156"/>
        <w:gridCol w:w="1154"/>
        <w:gridCol w:w="1088"/>
        <w:gridCol w:w="1161"/>
        <w:gridCol w:w="1156"/>
        <w:gridCol w:w="1154"/>
        <w:gridCol w:w="1156"/>
        <w:gridCol w:w="1154"/>
        <w:gridCol w:w="1018"/>
        <w:gridCol w:w="1223"/>
      </w:tblGrid>
      <w:tr>
        <w:trPr>
          <w:trHeight w:val="253" w:hRule="exact"/>
        </w:trPr>
        <w:tc>
          <w:tcPr>
            <w:tcW w:w="818" w:type="dxa"/>
            <w:vMerge w:val="restart"/>
            <w:tcBorders>
              <w:top w:val="single" w:sz="4" w:space="0" w:color="000000"/>
              <w:left w:val="single" w:sz="4" w:space="0" w:color="000000"/>
              <w:right w:val="single" w:sz="6" w:space="0" w:color="000000"/>
            </w:tcBorders>
          </w:tcPr>
          <w:p>
            <w:pPr>
              <w:pStyle w:val="TableParagraph"/>
              <w:spacing w:line="232" w:lineRule="exact" w:before="122"/>
              <w:ind w:left="231" w:right="12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411" w:type="dxa"/>
            <w:gridSpan w:val="6"/>
            <w:tcBorders>
              <w:top w:val="single" w:sz="4" w:space="0" w:color="000000"/>
              <w:left w:val="single" w:sz="6" w:space="0" w:color="000000"/>
              <w:bottom w:val="single" w:sz="6" w:space="0" w:color="000000"/>
              <w:right w:val="single" w:sz="6" w:space="0" w:color="000000"/>
            </w:tcBorders>
          </w:tcPr>
          <w:p>
            <w:pPr>
              <w:pStyle w:val="TableParagraph"/>
              <w:spacing w:line="209" w:lineRule="exact"/>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861" w:type="dxa"/>
            <w:gridSpan w:val="6"/>
            <w:tcBorders>
              <w:top w:val="single" w:sz="4" w:space="0" w:color="000000"/>
              <w:left w:val="single" w:sz="6" w:space="0" w:color="000000"/>
              <w:bottom w:val="single" w:sz="6" w:space="0" w:color="000000"/>
              <w:right w:val="single" w:sz="4" w:space="0" w:color="000000"/>
            </w:tcBorders>
          </w:tcPr>
          <w:p>
            <w:pPr>
              <w:pStyle w:val="TableParagraph"/>
              <w:spacing w:line="209" w:lineRule="exact"/>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2" w:hRule="exact"/>
        </w:trPr>
        <w:tc>
          <w:tcPr>
            <w:tcW w:w="818" w:type="dxa"/>
            <w:vMerge/>
            <w:tcBorders>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流动资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6"/>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24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521"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浙江富润</w:t>
            </w:r>
          </w:p>
          <w:p>
            <w:pPr>
              <w:pStyle w:val="TableParagraph"/>
              <w:spacing w:line="168" w:lineRule="exact" w:before="17"/>
              <w:ind w:left="103" w:right="182"/>
              <w:jc w:val="left"/>
              <w:rPr>
                <w:rFonts w:ascii="宋体" w:hAnsi="宋体" w:cs="宋体" w:eastAsia="宋体" w:hint="default"/>
                <w:sz w:val="13"/>
                <w:szCs w:val="13"/>
              </w:rPr>
            </w:pPr>
            <w:r>
              <w:rPr>
                <w:rFonts w:ascii="宋体" w:hAnsi="宋体" w:cs="宋体" w:eastAsia="宋体" w:hint="default"/>
                <w:sz w:val="13"/>
                <w:szCs w:val="13"/>
              </w:rPr>
              <w:t>印染有限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52" w:right="0"/>
              <w:jc w:val="left"/>
              <w:rPr>
                <w:rFonts w:ascii="宋体" w:hAnsi="宋体" w:cs="宋体" w:eastAsia="宋体" w:hint="default"/>
                <w:sz w:val="13"/>
                <w:szCs w:val="13"/>
              </w:rPr>
            </w:pPr>
            <w:r>
              <w:rPr>
                <w:rFonts w:ascii="宋体"/>
                <w:sz w:val="13"/>
              </w:rPr>
              <w:t>76,473,60</w:t>
            </w:r>
          </w:p>
          <w:p>
            <w:pPr>
              <w:pStyle w:val="TableParagraph"/>
              <w:spacing w:line="170" w:lineRule="exact"/>
              <w:ind w:left="476" w:right="0"/>
              <w:jc w:val="left"/>
              <w:rPr>
                <w:rFonts w:ascii="宋体" w:hAnsi="宋体" w:cs="宋体" w:eastAsia="宋体" w:hint="default"/>
                <w:sz w:val="13"/>
                <w:szCs w:val="13"/>
              </w:rPr>
            </w:pPr>
            <w:r>
              <w:rPr>
                <w:rFonts w:ascii="宋体"/>
                <w:sz w:val="13"/>
              </w:rPr>
              <w:t>9.04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0"/>
              <w:jc w:val="right"/>
              <w:rPr>
                <w:rFonts w:ascii="宋体" w:hAnsi="宋体" w:cs="宋体" w:eastAsia="宋体" w:hint="default"/>
                <w:sz w:val="13"/>
                <w:szCs w:val="13"/>
              </w:rPr>
            </w:pPr>
            <w:r>
              <w:rPr>
                <w:rFonts w:ascii="宋体"/>
                <w:w w:val="95"/>
                <w:sz w:val="13"/>
              </w:rPr>
              <w:t>352,334,679.</w:t>
            </w:r>
            <w:r>
              <w:rPr>
                <w:rFonts w:ascii="宋体"/>
                <w:sz w:val="13"/>
              </w:rPr>
            </w:r>
          </w:p>
          <w:p>
            <w:pPr>
              <w:pStyle w:val="TableParagraph"/>
              <w:spacing w:line="170" w:lineRule="exact"/>
              <w:ind w:right="98"/>
              <w:jc w:val="right"/>
              <w:rPr>
                <w:rFonts w:ascii="宋体" w:hAnsi="宋体" w:cs="宋体" w:eastAsia="宋体" w:hint="default"/>
                <w:sz w:val="13"/>
                <w:szCs w:val="13"/>
              </w:rPr>
            </w:pPr>
            <w:r>
              <w:rPr>
                <w:rFonts w:ascii="宋体"/>
                <w:w w:val="95"/>
                <w:sz w:val="13"/>
              </w:rPr>
              <w:t>77</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428,808,288.81</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227,181,199.39</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4,808,388.59</w:t>
            </w:r>
            <w:r>
              <w:rPr>
                <w:rFonts w:ascii="宋体"/>
                <w:sz w:val="13"/>
              </w:rPr>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231,989,587.98</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96,382,687.06</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294,071,593.23</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390,454,280.29</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168,116,122.59</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5,601,674.30</w:t>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173,717,796.89</w:t>
            </w:r>
            <w:r>
              <w:rPr>
                <w:rFonts w:ascii="宋体"/>
                <w:sz w:val="13"/>
              </w:rPr>
            </w:r>
          </w:p>
        </w:tc>
      </w:tr>
      <w:tr>
        <w:trPr>
          <w:trHeight w:val="520"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浙江富润</w:t>
            </w:r>
          </w:p>
          <w:p>
            <w:pPr>
              <w:pStyle w:val="TableParagraph"/>
              <w:spacing w:line="240" w:lineRule="auto"/>
              <w:ind w:left="103" w:right="182"/>
              <w:jc w:val="left"/>
              <w:rPr>
                <w:rFonts w:ascii="宋体" w:hAnsi="宋体" w:cs="宋体" w:eastAsia="宋体" w:hint="default"/>
                <w:sz w:val="13"/>
                <w:szCs w:val="13"/>
              </w:rPr>
            </w:pPr>
            <w:r>
              <w:rPr>
                <w:rFonts w:ascii="宋体" w:hAnsi="宋体" w:cs="宋体" w:eastAsia="宋体" w:hint="default"/>
                <w:sz w:val="13"/>
                <w:szCs w:val="13"/>
              </w:rPr>
              <w:t>纺织有限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52" w:right="0"/>
              <w:jc w:val="left"/>
              <w:rPr>
                <w:rFonts w:ascii="宋体" w:hAnsi="宋体" w:cs="宋体" w:eastAsia="宋体" w:hint="default"/>
                <w:sz w:val="13"/>
                <w:szCs w:val="13"/>
              </w:rPr>
            </w:pPr>
            <w:r>
              <w:rPr>
                <w:rFonts w:ascii="宋体"/>
                <w:sz w:val="13"/>
              </w:rPr>
              <w:t>90,534,05</w:t>
            </w:r>
          </w:p>
          <w:p>
            <w:pPr>
              <w:pStyle w:val="TableParagraph"/>
              <w:spacing w:line="169" w:lineRule="exact"/>
              <w:ind w:left="476" w:right="0"/>
              <w:jc w:val="left"/>
              <w:rPr>
                <w:rFonts w:ascii="宋体" w:hAnsi="宋体" w:cs="宋体" w:eastAsia="宋体" w:hint="default"/>
                <w:sz w:val="13"/>
                <w:szCs w:val="13"/>
              </w:rPr>
            </w:pPr>
            <w:r>
              <w:rPr>
                <w:rFonts w:ascii="宋体"/>
                <w:sz w:val="13"/>
              </w:rPr>
              <w:t>0.79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0"/>
              <w:jc w:val="right"/>
              <w:rPr>
                <w:rFonts w:ascii="宋体" w:hAnsi="宋体" w:cs="宋体" w:eastAsia="宋体" w:hint="default"/>
                <w:sz w:val="13"/>
                <w:szCs w:val="13"/>
              </w:rPr>
            </w:pPr>
            <w:r>
              <w:rPr>
                <w:rFonts w:ascii="宋体"/>
                <w:w w:val="95"/>
                <w:sz w:val="13"/>
              </w:rPr>
              <w:t>113,487,325.</w:t>
            </w:r>
            <w:r>
              <w:rPr>
                <w:rFonts w:ascii="宋体"/>
                <w:sz w:val="13"/>
              </w:rPr>
            </w:r>
          </w:p>
          <w:p>
            <w:pPr>
              <w:pStyle w:val="TableParagraph"/>
              <w:spacing w:line="169" w:lineRule="exact"/>
              <w:ind w:right="98"/>
              <w:jc w:val="right"/>
              <w:rPr>
                <w:rFonts w:ascii="宋体" w:hAnsi="宋体" w:cs="宋体" w:eastAsia="宋体" w:hint="default"/>
                <w:sz w:val="13"/>
                <w:szCs w:val="13"/>
              </w:rPr>
            </w:pPr>
            <w:r>
              <w:rPr>
                <w:rFonts w:ascii="宋体"/>
                <w:w w:val="95"/>
                <w:sz w:val="13"/>
              </w:rPr>
              <w:t>09</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204,021,375.88</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86,007,220.73</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9,084,077.15</w:t>
            </w:r>
            <w:r>
              <w:rPr>
                <w:rFonts w:ascii="宋体"/>
                <w:sz w:val="13"/>
              </w:rPr>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95,091,297.88</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102,530,784.69</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111,538,392.62</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214,069,177.31</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92,557,921.53</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9,501,636.26</w:t>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102,059,557.79</w:t>
            </w:r>
            <w:r>
              <w:rPr>
                <w:rFonts w:ascii="宋体"/>
                <w:sz w:val="13"/>
              </w:rPr>
            </w:r>
          </w:p>
        </w:tc>
      </w:tr>
      <w:tr>
        <w:trPr>
          <w:trHeight w:val="690"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both"/>
              <w:rPr>
                <w:rFonts w:ascii="宋体" w:hAnsi="宋体" w:cs="宋体" w:eastAsia="宋体" w:hint="default"/>
                <w:sz w:val="13"/>
                <w:szCs w:val="13"/>
              </w:rPr>
            </w:pPr>
            <w:r>
              <w:rPr>
                <w:rFonts w:ascii="宋体" w:hAnsi="宋体" w:cs="宋体" w:eastAsia="宋体" w:hint="default"/>
                <w:sz w:val="13"/>
                <w:szCs w:val="13"/>
              </w:rPr>
              <w:t>浙江富润</w:t>
            </w:r>
          </w:p>
          <w:p>
            <w:pPr>
              <w:pStyle w:val="TableParagraph"/>
              <w:spacing w:line="237" w:lineRule="auto"/>
              <w:ind w:left="103" w:right="182"/>
              <w:jc w:val="both"/>
              <w:rPr>
                <w:rFonts w:ascii="宋体" w:hAnsi="宋体" w:cs="宋体" w:eastAsia="宋体" w:hint="default"/>
                <w:sz w:val="13"/>
                <w:szCs w:val="13"/>
              </w:rPr>
            </w:pPr>
            <w:r>
              <w:rPr>
                <w:rFonts w:ascii="宋体" w:hAnsi="宋体" w:cs="宋体" w:eastAsia="宋体" w:hint="default"/>
                <w:sz w:val="13"/>
                <w:szCs w:val="13"/>
              </w:rPr>
              <w:t>海茂纺织</w:t>
            </w:r>
            <w:r>
              <w:rPr>
                <w:rFonts w:ascii="宋体" w:hAnsi="宋体" w:cs="宋体" w:eastAsia="宋体" w:hint="default"/>
                <w:w w:val="99"/>
                <w:sz w:val="13"/>
                <w:szCs w:val="13"/>
              </w:rPr>
              <w:t> </w:t>
            </w:r>
            <w:r>
              <w:rPr>
                <w:rFonts w:ascii="宋体" w:hAnsi="宋体" w:cs="宋体" w:eastAsia="宋体" w:hint="default"/>
                <w:sz w:val="13"/>
                <w:szCs w:val="13"/>
              </w:rPr>
              <w:t>布艺有限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52" w:right="0"/>
              <w:jc w:val="left"/>
              <w:rPr>
                <w:rFonts w:ascii="宋体" w:hAnsi="宋体" w:cs="宋体" w:eastAsia="宋体" w:hint="default"/>
                <w:sz w:val="13"/>
                <w:szCs w:val="13"/>
              </w:rPr>
            </w:pPr>
            <w:r>
              <w:rPr>
                <w:rFonts w:ascii="宋体"/>
                <w:sz w:val="13"/>
              </w:rPr>
              <w:t>31,381,48</w:t>
            </w:r>
          </w:p>
          <w:p>
            <w:pPr>
              <w:pStyle w:val="TableParagraph"/>
              <w:spacing w:line="169" w:lineRule="exact"/>
              <w:ind w:left="476" w:right="0"/>
              <w:jc w:val="left"/>
              <w:rPr>
                <w:rFonts w:ascii="宋体" w:hAnsi="宋体" w:cs="宋体" w:eastAsia="宋体" w:hint="default"/>
                <w:sz w:val="13"/>
                <w:szCs w:val="13"/>
              </w:rPr>
            </w:pPr>
            <w:r>
              <w:rPr>
                <w:rFonts w:ascii="宋体"/>
                <w:sz w:val="13"/>
              </w:rPr>
              <w:t>2.71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15,076,268.8</w:t>
            </w:r>
            <w:r>
              <w:rPr>
                <w:rFonts w:ascii="宋体"/>
                <w:sz w:val="13"/>
              </w:rPr>
            </w:r>
          </w:p>
          <w:p>
            <w:pPr>
              <w:pStyle w:val="TableParagraph"/>
              <w:spacing w:line="169" w:lineRule="exact"/>
              <w:ind w:right="98"/>
              <w:jc w:val="right"/>
              <w:rPr>
                <w:rFonts w:ascii="宋体" w:hAnsi="宋体" w:cs="宋体" w:eastAsia="宋体" w:hint="default"/>
                <w:sz w:val="13"/>
                <w:szCs w:val="13"/>
              </w:rPr>
            </w:pPr>
            <w:r>
              <w:rPr>
                <w:rFonts w:ascii="宋体"/>
                <w:w w:val="99"/>
                <w:sz w:val="13"/>
              </w:rPr>
              <w:t>6</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46,457,751.57</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7,018,974.81</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3,260,336.88</w:t>
            </w:r>
            <w:r>
              <w:rPr>
                <w:rFonts w:ascii="宋体"/>
                <w:sz w:val="13"/>
              </w:rPr>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10,279,311.69</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31,942,072.99</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16,396,844.57</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48,338,917.56</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6,509,666.19</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sz w:val="13"/>
              </w:rPr>
              <w:t>3,260,336.88</w:t>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9,770,003.07</w:t>
            </w:r>
            <w:r>
              <w:rPr>
                <w:rFonts w:ascii="宋体"/>
                <w:sz w:val="13"/>
              </w:rPr>
            </w:r>
          </w:p>
        </w:tc>
      </w:tr>
      <w:tr>
        <w:trPr>
          <w:trHeight w:val="689"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3" w:right="0"/>
              <w:jc w:val="both"/>
              <w:rPr>
                <w:rFonts w:ascii="宋体" w:hAnsi="宋体" w:cs="宋体" w:eastAsia="宋体" w:hint="default"/>
                <w:sz w:val="13"/>
                <w:szCs w:val="13"/>
              </w:rPr>
            </w:pPr>
            <w:r>
              <w:rPr>
                <w:rFonts w:ascii="宋体" w:hAnsi="宋体" w:cs="宋体" w:eastAsia="宋体" w:hint="default"/>
                <w:sz w:val="13"/>
                <w:szCs w:val="13"/>
              </w:rPr>
              <w:t>浙江诸暨</w:t>
            </w:r>
          </w:p>
          <w:p>
            <w:pPr>
              <w:pStyle w:val="TableParagraph"/>
              <w:spacing w:line="237" w:lineRule="auto" w:before="1"/>
              <w:ind w:left="103" w:right="182"/>
              <w:jc w:val="both"/>
              <w:rPr>
                <w:rFonts w:ascii="宋体" w:hAnsi="宋体" w:cs="宋体" w:eastAsia="宋体" w:hint="default"/>
                <w:sz w:val="13"/>
                <w:szCs w:val="13"/>
              </w:rPr>
            </w:pPr>
            <w:r>
              <w:rPr>
                <w:rFonts w:ascii="宋体" w:hAnsi="宋体" w:cs="宋体" w:eastAsia="宋体" w:hint="default"/>
                <w:sz w:val="13"/>
                <w:szCs w:val="13"/>
              </w:rPr>
              <w:t>富润宏丰</w:t>
            </w:r>
            <w:r>
              <w:rPr>
                <w:rFonts w:ascii="宋体" w:hAnsi="宋体" w:cs="宋体" w:eastAsia="宋体" w:hint="default"/>
                <w:w w:val="99"/>
                <w:sz w:val="13"/>
                <w:szCs w:val="13"/>
              </w:rPr>
              <w:t> </w:t>
            </w:r>
            <w:r>
              <w:rPr>
                <w:rFonts w:ascii="宋体" w:hAnsi="宋体" w:cs="宋体" w:eastAsia="宋体" w:hint="default"/>
                <w:sz w:val="13"/>
                <w:szCs w:val="13"/>
              </w:rPr>
              <w:t>纺织有限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52" w:right="0"/>
              <w:jc w:val="left"/>
              <w:rPr>
                <w:rFonts w:ascii="宋体" w:hAnsi="宋体" w:cs="宋体" w:eastAsia="宋体" w:hint="default"/>
                <w:sz w:val="13"/>
                <w:szCs w:val="13"/>
              </w:rPr>
            </w:pPr>
            <w:r>
              <w:rPr>
                <w:rFonts w:ascii="宋体"/>
                <w:sz w:val="13"/>
              </w:rPr>
              <w:t>54,184,51</w:t>
            </w:r>
          </w:p>
          <w:p>
            <w:pPr>
              <w:pStyle w:val="TableParagraph"/>
              <w:spacing w:line="170" w:lineRule="exact"/>
              <w:ind w:left="476" w:right="0"/>
              <w:jc w:val="left"/>
              <w:rPr>
                <w:rFonts w:ascii="宋体" w:hAnsi="宋体" w:cs="宋体" w:eastAsia="宋体" w:hint="default"/>
                <w:sz w:val="13"/>
                <w:szCs w:val="13"/>
              </w:rPr>
            </w:pPr>
            <w:r>
              <w:rPr>
                <w:rFonts w:ascii="宋体"/>
                <w:sz w:val="13"/>
              </w:rPr>
              <w:t>3.77</w:t>
            </w:r>
          </w:p>
        </w:tc>
        <w:tc>
          <w:tcPr>
            <w:tcW w:w="1000"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54,184,513.77</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16,364,735.06</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10,300,471.11</w:t>
            </w:r>
            <w:r>
              <w:rPr>
                <w:rFonts w:ascii="宋体"/>
                <w:sz w:val="13"/>
              </w:rPr>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26,665,206.17</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53,235,409.28</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53,235,409.28</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15,893,667.46</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0"/>
              <w:jc w:val="right"/>
              <w:rPr>
                <w:rFonts w:ascii="宋体" w:hAnsi="宋体" w:cs="宋体" w:eastAsia="宋体" w:hint="default"/>
                <w:sz w:val="13"/>
                <w:szCs w:val="13"/>
              </w:rPr>
            </w:pPr>
            <w:r>
              <w:rPr>
                <w:rFonts w:ascii="宋体"/>
                <w:w w:val="95"/>
                <w:sz w:val="13"/>
              </w:rPr>
              <w:t>10,300,471.1</w:t>
            </w:r>
            <w:r>
              <w:rPr>
                <w:rFonts w:ascii="宋体"/>
                <w:sz w:val="13"/>
              </w:rPr>
            </w:r>
          </w:p>
          <w:p>
            <w:pPr>
              <w:pStyle w:val="TableParagraph"/>
              <w:spacing w:line="170" w:lineRule="exact"/>
              <w:ind w:right="99"/>
              <w:jc w:val="right"/>
              <w:rPr>
                <w:rFonts w:ascii="宋体" w:hAnsi="宋体" w:cs="宋体" w:eastAsia="宋体" w:hint="default"/>
                <w:sz w:val="13"/>
                <w:szCs w:val="13"/>
              </w:rPr>
            </w:pPr>
            <w:r>
              <w:rPr>
                <w:rFonts w:ascii="宋体"/>
                <w:w w:val="99"/>
                <w:sz w:val="13"/>
              </w:rPr>
              <w:t>1</w:t>
            </w:r>
            <w:r>
              <w:rPr>
                <w:rFonts w:ascii="宋体"/>
                <w:sz w:val="13"/>
              </w:rPr>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26,194,138.57</w:t>
            </w:r>
            <w:r>
              <w:rPr>
                <w:rFonts w:ascii="宋体"/>
                <w:sz w:val="13"/>
              </w:rPr>
            </w:r>
          </w:p>
        </w:tc>
      </w:tr>
      <w:tr>
        <w:trPr>
          <w:trHeight w:val="690"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both"/>
              <w:rPr>
                <w:rFonts w:ascii="宋体" w:hAnsi="宋体" w:cs="宋体" w:eastAsia="宋体" w:hint="default"/>
                <w:sz w:val="13"/>
                <w:szCs w:val="13"/>
              </w:rPr>
            </w:pPr>
            <w:r>
              <w:rPr>
                <w:rFonts w:ascii="宋体" w:hAnsi="宋体" w:cs="宋体" w:eastAsia="宋体" w:hint="default"/>
                <w:sz w:val="13"/>
                <w:szCs w:val="13"/>
              </w:rPr>
              <w:t>浙江诸暨</w:t>
            </w:r>
          </w:p>
          <w:p>
            <w:pPr>
              <w:pStyle w:val="TableParagraph"/>
              <w:spacing w:line="237" w:lineRule="auto"/>
              <w:ind w:left="103" w:right="182"/>
              <w:jc w:val="both"/>
              <w:rPr>
                <w:rFonts w:ascii="宋体" w:hAnsi="宋体" w:cs="宋体" w:eastAsia="宋体" w:hint="default"/>
                <w:sz w:val="13"/>
                <w:szCs w:val="13"/>
              </w:rPr>
            </w:pPr>
            <w:r>
              <w:rPr>
                <w:rFonts w:ascii="宋体" w:hAnsi="宋体" w:cs="宋体" w:eastAsia="宋体" w:hint="default"/>
                <w:sz w:val="13"/>
                <w:szCs w:val="13"/>
              </w:rPr>
              <w:t>富润丝绸</w:t>
            </w:r>
            <w:r>
              <w:rPr>
                <w:rFonts w:ascii="宋体" w:hAnsi="宋体" w:cs="宋体" w:eastAsia="宋体" w:hint="default"/>
                <w:w w:val="99"/>
                <w:sz w:val="13"/>
                <w:szCs w:val="13"/>
              </w:rPr>
              <w:t> </w:t>
            </w:r>
            <w:r>
              <w:rPr>
                <w:rFonts w:ascii="宋体" w:hAnsi="宋体" w:cs="宋体" w:eastAsia="宋体" w:hint="default"/>
                <w:sz w:val="13"/>
                <w:szCs w:val="13"/>
              </w:rPr>
              <w:t>织造有限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52" w:right="0"/>
              <w:jc w:val="left"/>
              <w:rPr>
                <w:rFonts w:ascii="宋体" w:hAnsi="宋体" w:cs="宋体" w:eastAsia="宋体" w:hint="default"/>
                <w:sz w:val="13"/>
                <w:szCs w:val="13"/>
              </w:rPr>
            </w:pPr>
            <w:r>
              <w:rPr>
                <w:rFonts w:ascii="宋体"/>
                <w:sz w:val="13"/>
              </w:rPr>
              <w:t>12,808,09</w:t>
            </w:r>
          </w:p>
          <w:p>
            <w:pPr>
              <w:pStyle w:val="TableParagraph"/>
              <w:spacing w:line="169" w:lineRule="exact"/>
              <w:ind w:left="476" w:right="0"/>
              <w:jc w:val="left"/>
              <w:rPr>
                <w:rFonts w:ascii="宋体" w:hAnsi="宋体" w:cs="宋体" w:eastAsia="宋体" w:hint="default"/>
                <w:sz w:val="13"/>
                <w:szCs w:val="13"/>
              </w:rPr>
            </w:pPr>
            <w:r>
              <w:rPr>
                <w:rFonts w:ascii="宋体"/>
                <w:sz w:val="13"/>
              </w:rPr>
              <w:t>2.46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4" w:right="0"/>
              <w:jc w:val="left"/>
              <w:rPr>
                <w:rFonts w:ascii="宋体" w:hAnsi="宋体" w:cs="宋体" w:eastAsia="宋体" w:hint="default"/>
                <w:sz w:val="13"/>
                <w:szCs w:val="13"/>
              </w:rPr>
            </w:pPr>
            <w:r>
              <w:rPr>
                <w:rFonts w:ascii="宋体"/>
                <w:sz w:val="13"/>
              </w:rPr>
              <w:t>4,656,458.19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17,464,550.65</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2,785,782.46</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2,785,782.46</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13,258,929.23</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4,796,969.33</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18,055,898.56</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2,738,216.14</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2" w:right="0"/>
              <w:jc w:val="left"/>
              <w:rPr>
                <w:rFonts w:ascii="宋体" w:hAnsi="宋体" w:cs="宋体" w:eastAsia="宋体" w:hint="default"/>
                <w:sz w:val="13"/>
                <w:szCs w:val="13"/>
              </w:rPr>
            </w:pPr>
            <w:r>
              <w:rPr>
                <w:rFonts w:ascii="宋体"/>
                <w:sz w:val="13"/>
              </w:rPr>
              <w:t>2,483,598.25</w:t>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5,221,814.39</w:t>
            </w:r>
            <w:r>
              <w:rPr>
                <w:rFonts w:ascii="宋体"/>
                <w:sz w:val="13"/>
              </w:rPr>
            </w:r>
          </w:p>
        </w:tc>
      </w:tr>
      <w:tr>
        <w:trPr>
          <w:trHeight w:val="521"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浙江富源</w:t>
            </w:r>
          </w:p>
          <w:p>
            <w:pPr>
              <w:pStyle w:val="TableParagraph"/>
              <w:spacing w:line="168" w:lineRule="exact" w:before="17"/>
              <w:ind w:left="103" w:right="182"/>
              <w:jc w:val="left"/>
              <w:rPr>
                <w:rFonts w:ascii="宋体" w:hAnsi="宋体" w:cs="宋体" w:eastAsia="宋体" w:hint="default"/>
                <w:sz w:val="13"/>
                <w:szCs w:val="13"/>
              </w:rPr>
            </w:pPr>
            <w:r>
              <w:rPr>
                <w:rFonts w:ascii="宋体" w:hAnsi="宋体" w:cs="宋体" w:eastAsia="宋体" w:hint="default"/>
                <w:sz w:val="13"/>
                <w:szCs w:val="13"/>
              </w:rPr>
              <w:t>再生资源</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52" w:right="0"/>
              <w:jc w:val="left"/>
              <w:rPr>
                <w:rFonts w:ascii="宋体" w:hAnsi="宋体" w:cs="宋体" w:eastAsia="宋体" w:hint="default"/>
                <w:sz w:val="13"/>
                <w:szCs w:val="13"/>
              </w:rPr>
            </w:pPr>
            <w:r>
              <w:rPr>
                <w:rFonts w:ascii="宋体"/>
                <w:sz w:val="13"/>
              </w:rPr>
              <w:t>5,390,083</w:t>
            </w:r>
          </w:p>
          <w:p>
            <w:pPr>
              <w:pStyle w:val="TableParagraph"/>
              <w:spacing w:line="170" w:lineRule="exact"/>
              <w:ind w:left="542" w:right="0"/>
              <w:jc w:val="left"/>
              <w:rPr>
                <w:rFonts w:ascii="宋体" w:hAnsi="宋体" w:cs="宋体" w:eastAsia="宋体" w:hint="default"/>
                <w:sz w:val="13"/>
                <w:szCs w:val="13"/>
              </w:rPr>
            </w:pPr>
            <w:r>
              <w:rPr>
                <w:rFonts w:ascii="宋体"/>
                <w:sz w:val="13"/>
              </w:rPr>
              <w:t>.39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0"/>
              <w:jc w:val="right"/>
              <w:rPr>
                <w:rFonts w:ascii="宋体" w:hAnsi="宋体" w:cs="宋体" w:eastAsia="宋体" w:hint="default"/>
                <w:sz w:val="13"/>
                <w:szCs w:val="13"/>
              </w:rPr>
            </w:pPr>
            <w:r>
              <w:rPr>
                <w:rFonts w:ascii="宋体"/>
                <w:w w:val="95"/>
                <w:sz w:val="13"/>
              </w:rPr>
              <w:t>24,329,332.0</w:t>
            </w:r>
            <w:r>
              <w:rPr>
                <w:rFonts w:ascii="宋体"/>
                <w:sz w:val="13"/>
              </w:rPr>
            </w:r>
          </w:p>
          <w:p>
            <w:pPr>
              <w:pStyle w:val="TableParagraph"/>
              <w:spacing w:line="170" w:lineRule="exact"/>
              <w:ind w:right="98"/>
              <w:jc w:val="right"/>
              <w:rPr>
                <w:rFonts w:ascii="宋体" w:hAnsi="宋体" w:cs="宋体" w:eastAsia="宋体" w:hint="default"/>
                <w:sz w:val="13"/>
                <w:szCs w:val="13"/>
              </w:rPr>
            </w:pPr>
            <w:r>
              <w:rPr>
                <w:rFonts w:ascii="宋体"/>
                <w:w w:val="99"/>
                <w:sz w:val="13"/>
              </w:rPr>
              <w:t>2</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29,719,415.41</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13,295,904.07</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11,958,107.78</w:t>
            </w:r>
            <w:r>
              <w:rPr>
                <w:rFonts w:ascii="宋体"/>
                <w:sz w:val="13"/>
              </w:rPr>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25,254,011.85</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5,769,080.35</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25,370,867.63</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31,139,947.98</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12,716,322.98</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0"/>
              <w:jc w:val="right"/>
              <w:rPr>
                <w:rFonts w:ascii="宋体" w:hAnsi="宋体" w:cs="宋体" w:eastAsia="宋体" w:hint="default"/>
                <w:sz w:val="13"/>
                <w:szCs w:val="13"/>
              </w:rPr>
            </w:pPr>
            <w:r>
              <w:rPr>
                <w:rFonts w:ascii="宋体"/>
                <w:w w:val="95"/>
                <w:sz w:val="13"/>
              </w:rPr>
              <w:t>11,979,826.0</w:t>
            </w:r>
            <w:r>
              <w:rPr>
                <w:rFonts w:ascii="宋体"/>
                <w:sz w:val="13"/>
              </w:rPr>
            </w:r>
          </w:p>
          <w:p>
            <w:pPr>
              <w:pStyle w:val="TableParagraph"/>
              <w:spacing w:line="170" w:lineRule="exact"/>
              <w:ind w:right="99"/>
              <w:jc w:val="right"/>
              <w:rPr>
                <w:rFonts w:ascii="宋体" w:hAnsi="宋体" w:cs="宋体" w:eastAsia="宋体" w:hint="default"/>
                <w:sz w:val="13"/>
                <w:szCs w:val="13"/>
              </w:rPr>
            </w:pPr>
            <w:r>
              <w:rPr>
                <w:rFonts w:ascii="宋体"/>
                <w:w w:val="99"/>
                <w:sz w:val="13"/>
              </w:rPr>
              <w:t>6</w:t>
            </w:r>
            <w:r>
              <w:rPr>
                <w:rFonts w:ascii="宋体"/>
                <w:sz w:val="13"/>
              </w:rPr>
            </w: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24,696,149.04</w:t>
            </w:r>
            <w:r>
              <w:rPr>
                <w:rFonts w:ascii="宋体"/>
                <w:sz w:val="13"/>
              </w:rPr>
            </w:r>
          </w:p>
        </w:tc>
      </w:tr>
      <w:tr>
        <w:trPr>
          <w:trHeight w:val="521" w:hRule="exact"/>
        </w:trPr>
        <w:tc>
          <w:tcPr>
            <w:tcW w:w="81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浙江富润</w:t>
            </w:r>
          </w:p>
          <w:p>
            <w:pPr>
              <w:pStyle w:val="TableParagraph"/>
              <w:spacing w:line="168" w:lineRule="exact" w:before="17"/>
              <w:ind w:left="103" w:right="182"/>
              <w:jc w:val="left"/>
              <w:rPr>
                <w:rFonts w:ascii="宋体" w:hAnsi="宋体" w:cs="宋体" w:eastAsia="宋体" w:hint="default"/>
                <w:sz w:val="13"/>
                <w:szCs w:val="13"/>
              </w:rPr>
            </w:pPr>
            <w:r>
              <w:rPr>
                <w:rFonts w:ascii="宋体" w:hAnsi="宋体" w:cs="宋体" w:eastAsia="宋体" w:hint="default"/>
                <w:sz w:val="13"/>
                <w:szCs w:val="13"/>
              </w:rPr>
              <w:t>贸易有限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52" w:right="0"/>
              <w:jc w:val="left"/>
              <w:rPr>
                <w:rFonts w:ascii="宋体" w:hAnsi="宋体" w:cs="宋体" w:eastAsia="宋体" w:hint="default"/>
                <w:sz w:val="13"/>
                <w:szCs w:val="13"/>
              </w:rPr>
            </w:pPr>
            <w:r>
              <w:rPr>
                <w:rFonts w:ascii="宋体"/>
                <w:sz w:val="13"/>
              </w:rPr>
              <w:t>3,965,003</w:t>
            </w:r>
          </w:p>
          <w:p>
            <w:pPr>
              <w:pStyle w:val="TableParagraph"/>
              <w:spacing w:line="170" w:lineRule="exact"/>
              <w:ind w:left="542" w:right="0"/>
              <w:jc w:val="left"/>
              <w:rPr>
                <w:rFonts w:ascii="宋体" w:hAnsi="宋体" w:cs="宋体" w:eastAsia="宋体" w:hint="default"/>
                <w:sz w:val="13"/>
                <w:szCs w:val="13"/>
              </w:rPr>
            </w:pPr>
            <w:r>
              <w:rPr>
                <w:rFonts w:ascii="宋体"/>
                <w:sz w:val="13"/>
              </w:rPr>
              <w:t>.02</w:t>
            </w:r>
          </w:p>
        </w:tc>
        <w:tc>
          <w:tcPr>
            <w:tcW w:w="1000"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3,965,003.02</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1,376.90</w:t>
            </w:r>
            <w:r>
              <w:rPr>
                <w:rFonts w:ascii="宋体"/>
                <w:sz w:val="13"/>
              </w:rPr>
            </w:r>
          </w:p>
        </w:tc>
        <w:tc>
          <w:tcPr>
            <w:tcW w:w="1088"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1,376.90</w:t>
            </w:r>
            <w:r>
              <w:rPr>
                <w:rFonts w:ascii="宋体"/>
                <w:sz w:val="13"/>
              </w:rPr>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4,042,102.10</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4,042,102.10</w:t>
            </w:r>
            <w:r>
              <w:rPr>
                <w:rFonts w:ascii="宋体"/>
                <w:sz w:val="13"/>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368,569.85</w:t>
            </w:r>
            <w:r>
              <w:rPr>
                <w:rFonts w:ascii="宋体"/>
                <w:sz w:val="13"/>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368,569.85</w:t>
            </w:r>
            <w:r>
              <w:rPr>
                <w:rFonts w:ascii="宋体"/>
                <w:sz w:val="13"/>
              </w:rPr>
            </w:r>
          </w:p>
        </w:tc>
      </w:tr>
      <w:tr>
        <w:trPr>
          <w:trHeight w:val="519" w:hRule="exact"/>
        </w:trPr>
        <w:tc>
          <w:tcPr>
            <w:tcW w:w="818" w:type="dxa"/>
            <w:tcBorders>
              <w:top w:val="single" w:sz="6" w:space="0" w:color="000000"/>
              <w:left w:val="single" w:sz="4" w:space="0" w:color="000000"/>
              <w:bottom w:val="single" w:sz="4"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浙江明贺</w:t>
            </w:r>
          </w:p>
          <w:p>
            <w:pPr>
              <w:pStyle w:val="TableParagraph"/>
              <w:spacing w:line="168" w:lineRule="exact" w:before="17"/>
              <w:ind w:left="103" w:right="182"/>
              <w:jc w:val="left"/>
              <w:rPr>
                <w:rFonts w:ascii="宋体" w:hAnsi="宋体" w:cs="宋体" w:eastAsia="宋体" w:hint="default"/>
                <w:sz w:val="13"/>
                <w:szCs w:val="13"/>
              </w:rPr>
            </w:pPr>
            <w:r>
              <w:rPr>
                <w:rFonts w:ascii="宋体" w:hAnsi="宋体" w:cs="宋体" w:eastAsia="宋体" w:hint="default"/>
                <w:sz w:val="13"/>
                <w:szCs w:val="13"/>
              </w:rPr>
              <w:t>钢管有限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left="152" w:right="0"/>
              <w:jc w:val="left"/>
              <w:rPr>
                <w:rFonts w:ascii="宋体" w:hAnsi="宋体" w:cs="宋体" w:eastAsia="宋体" w:hint="default"/>
                <w:sz w:val="13"/>
                <w:szCs w:val="13"/>
              </w:rPr>
            </w:pPr>
            <w:r>
              <w:rPr>
                <w:rFonts w:ascii="宋体"/>
                <w:sz w:val="13"/>
              </w:rPr>
              <w:t>188,680,6</w:t>
            </w:r>
          </w:p>
          <w:p>
            <w:pPr>
              <w:pStyle w:val="TableParagraph"/>
              <w:spacing w:line="170" w:lineRule="exact"/>
              <w:ind w:left="411" w:right="0"/>
              <w:jc w:val="left"/>
              <w:rPr>
                <w:rFonts w:ascii="宋体" w:hAnsi="宋体" w:cs="宋体" w:eastAsia="宋体" w:hint="default"/>
                <w:sz w:val="13"/>
                <w:szCs w:val="13"/>
              </w:rPr>
            </w:pPr>
            <w:r>
              <w:rPr>
                <w:rFonts w:ascii="宋体"/>
                <w:sz w:val="13"/>
              </w:rPr>
              <w:t>70.73</w:t>
            </w:r>
          </w:p>
        </w:tc>
        <w:tc>
          <w:tcPr>
            <w:tcW w:w="1000"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111,070,817.</w:t>
            </w:r>
            <w:r>
              <w:rPr>
                <w:rFonts w:ascii="宋体"/>
                <w:sz w:val="13"/>
              </w:rPr>
            </w:r>
          </w:p>
          <w:p>
            <w:pPr>
              <w:pStyle w:val="TableParagraph"/>
              <w:spacing w:line="170" w:lineRule="exact"/>
              <w:ind w:right="98"/>
              <w:jc w:val="right"/>
              <w:rPr>
                <w:rFonts w:ascii="宋体" w:hAnsi="宋体" w:cs="宋体" w:eastAsia="宋体" w:hint="default"/>
                <w:sz w:val="13"/>
                <w:szCs w:val="13"/>
              </w:rPr>
            </w:pPr>
            <w:r>
              <w:rPr>
                <w:rFonts w:ascii="宋体"/>
                <w:w w:val="95"/>
                <w:sz w:val="13"/>
              </w:rPr>
              <w:t>16</w:t>
            </w:r>
            <w:r>
              <w:rPr>
                <w:rFonts w:ascii="宋体"/>
                <w:sz w:val="13"/>
              </w:rPr>
            </w:r>
          </w:p>
        </w:tc>
        <w:tc>
          <w:tcPr>
            <w:tcW w:w="1156"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299,751,487.89</w:t>
            </w:r>
            <w:r>
              <w:rPr>
                <w:rFonts w:ascii="宋体"/>
                <w:sz w:val="13"/>
              </w:rPr>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184,287,967.16</w:t>
            </w:r>
            <w:r>
              <w:rPr>
                <w:rFonts w:ascii="宋体"/>
                <w:sz w:val="13"/>
              </w:rPr>
            </w:r>
          </w:p>
        </w:tc>
        <w:tc>
          <w:tcPr>
            <w:tcW w:w="1088" w:type="dxa"/>
            <w:tcBorders>
              <w:top w:val="single" w:sz="6" w:space="0" w:color="000000"/>
              <w:left w:val="single" w:sz="6" w:space="0" w:color="000000"/>
              <w:bottom w:val="single" w:sz="4" w:space="0" w:color="000000"/>
              <w:right w:val="single" w:sz="6" w:space="0" w:color="000000"/>
            </w:tcBorders>
          </w:tcPr>
          <w:p>
            <w:pPr/>
          </w:p>
        </w:tc>
        <w:tc>
          <w:tcPr>
            <w:tcW w:w="1161"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184,287,967.16</w:t>
            </w:r>
            <w:r>
              <w:rPr>
                <w:rFonts w:ascii="宋体"/>
                <w:sz w:val="13"/>
              </w:rPr>
            </w:r>
          </w:p>
        </w:tc>
        <w:tc>
          <w:tcPr>
            <w:tcW w:w="1156"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144,889,926.52</w:t>
            </w:r>
            <w:r>
              <w:rPr>
                <w:rFonts w:ascii="宋体"/>
                <w:sz w:val="13"/>
              </w:rPr>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107,791,089.92</w:t>
            </w:r>
            <w:r>
              <w:rPr>
                <w:rFonts w:ascii="宋体"/>
                <w:sz w:val="13"/>
              </w:rPr>
            </w:r>
          </w:p>
        </w:tc>
        <w:tc>
          <w:tcPr>
            <w:tcW w:w="1156"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252,681,016.44</w:t>
            </w:r>
            <w:r>
              <w:rPr>
                <w:rFonts w:ascii="宋体"/>
                <w:sz w:val="13"/>
              </w:rPr>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148,637,763.46</w:t>
            </w:r>
            <w:r>
              <w:rPr>
                <w:rFonts w:ascii="宋体"/>
                <w:sz w:val="13"/>
              </w:rPr>
            </w:r>
          </w:p>
        </w:tc>
        <w:tc>
          <w:tcPr>
            <w:tcW w:w="1018" w:type="dxa"/>
            <w:tcBorders>
              <w:top w:val="single" w:sz="6" w:space="0" w:color="000000"/>
              <w:left w:val="single" w:sz="6" w:space="0" w:color="000000"/>
              <w:bottom w:val="single" w:sz="4" w:space="0" w:color="000000"/>
              <w:right w:val="single" w:sz="6" w:space="0" w:color="000000"/>
            </w:tcBorders>
          </w:tcPr>
          <w:p>
            <w:pPr/>
          </w:p>
        </w:tc>
        <w:tc>
          <w:tcPr>
            <w:tcW w:w="1223" w:type="dxa"/>
            <w:tcBorders>
              <w:top w:val="single" w:sz="6" w:space="0" w:color="000000"/>
              <w:left w:val="single" w:sz="6"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148,637,763.46</w:t>
            </w:r>
            <w:r>
              <w:rPr>
                <w:rFonts w:ascii="宋体"/>
                <w:sz w:val="13"/>
              </w:rPr>
            </w:r>
          </w:p>
        </w:tc>
      </w:tr>
    </w:tbl>
    <w:p>
      <w:pPr>
        <w:spacing w:after="0" w:line="147" w:lineRule="exact"/>
        <w:jc w:val="right"/>
        <w:rPr>
          <w:rFonts w:ascii="宋体" w:hAnsi="宋体" w:cs="宋体" w:eastAsia="宋体" w:hint="default"/>
          <w:sz w:val="13"/>
          <w:szCs w:val="13"/>
        </w:rPr>
        <w:sectPr>
          <w:headerReference w:type="default" r:id="rId45"/>
          <w:footerReference w:type="default" r:id="rId46"/>
          <w:pgSz w:w="16840" w:h="11910" w:orient="landscape"/>
          <w:pgMar w:header="882" w:footer="1194" w:top="1120" w:bottom="1380" w:left="1220" w:right="130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01"/>
        <w:gridCol w:w="1478"/>
        <w:gridCol w:w="1386"/>
        <w:gridCol w:w="1438"/>
        <w:gridCol w:w="1595"/>
        <w:gridCol w:w="1477"/>
        <w:gridCol w:w="1386"/>
        <w:gridCol w:w="1436"/>
        <w:gridCol w:w="1593"/>
      </w:tblGrid>
      <w:tr>
        <w:trPr>
          <w:trHeight w:val="281" w:hRule="exact"/>
        </w:trPr>
        <w:tc>
          <w:tcPr>
            <w:tcW w:w="2301"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897"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892" w:type="dxa"/>
            <w:gridSpan w:val="4"/>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1" w:hRule="exact"/>
        </w:trPr>
        <w:tc>
          <w:tcPr>
            <w:tcW w:w="2301" w:type="dxa"/>
            <w:vMerge/>
            <w:tcBorders>
              <w:left w:val="single" w:sz="4"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7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7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284"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295,583,256.17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10,977,775.60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10,977,775.60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69,793,192.44</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349,018,272.80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41,439,196.53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41,439,196.53</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67,621,382.35</w:t>
            </w:r>
          </w:p>
        </w:tc>
      </w:tr>
      <w:tr>
        <w:trPr>
          <w:trHeight w:val="283"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浙江富润纺织有限公司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184,781,030.54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14,802,303.87</w:t>
            </w:r>
            <w:r>
              <w:rPr>
                <w:rFonts w:ascii="宋体"/>
                <w:sz w:val="18"/>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14,802,303.87</w:t>
            </w:r>
            <w:r>
              <w:rPr>
                <w:rFonts w:ascii="宋体"/>
                <w:sz w:val="18"/>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23,605,394.49</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159,419,617.71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41,004,037.79</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41,004,037.79</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34,219,563.05</w:t>
            </w:r>
          </w:p>
        </w:tc>
      </w:tr>
      <w:tr>
        <w:trPr>
          <w:trHeight w:val="552"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浙江富润海茂纺织布艺有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31,894,340.92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4,241,096.24</w:t>
            </w:r>
            <w:r>
              <w:rPr>
                <w:rFonts w:ascii="宋体"/>
                <w:sz w:val="18"/>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4,241,096.24</w:t>
            </w:r>
            <w:r>
              <w:rPr>
                <w:rFonts w:ascii="宋体"/>
                <w:sz w:val="18"/>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31,513,890.69</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31,819,283.29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14,572,121.75</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14,572,121.75</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2,147,155.60</w:t>
            </w:r>
          </w:p>
        </w:tc>
      </w:tr>
      <w:tr>
        <w:trPr>
          <w:trHeight w:val="552"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浙江诸暨富润宏丰纺织有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478,036.89</w:t>
            </w:r>
            <w:r>
              <w:rPr>
                <w:rFonts w:ascii="宋体"/>
                <w:sz w:val="18"/>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r>
            <w:r>
              <w:rPr>
                <w:rFonts w:ascii="宋体"/>
                <w:sz w:val="18"/>
                <w:shd w:fill="D9D9D9" w:color="auto" w:val="clear"/>
              </w:rPr>
              <w:t>478,036.89</w:t>
            </w:r>
            <w:r>
              <w:rPr>
                <w:rFonts w:ascii="宋体"/>
                <w:sz w:val="18"/>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280,971.43</w:t>
            </w:r>
          </w:p>
        </w:tc>
        <w:tc>
          <w:tcPr>
            <w:tcW w:w="147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1,412,063.69</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1,412,063.69</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-1,980,353.86</w:t>
            </w:r>
          </w:p>
        </w:tc>
      </w:tr>
      <w:tr>
        <w:trPr>
          <w:trHeight w:val="552"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浙江诸暨富润丝绸织造有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180,960.00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1,844,684.02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1,844,684.02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-452,062.81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180,960.00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3,464.39</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3,464.39</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-1,160,626.50</w:t>
            </w:r>
          </w:p>
        </w:tc>
      </w:tr>
      <w:tr>
        <w:trPr>
          <w:trHeight w:val="552"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浙江富源再生资源有限公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804,199.12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-1,978,395.38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-1,978,395.38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233,516.79</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382,276.92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585,655.64</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585,655.64</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-5,654,580.71</w:t>
            </w:r>
          </w:p>
        </w:tc>
      </w:tr>
      <w:tr>
        <w:trPr>
          <w:trHeight w:val="283" w:hRule="exact"/>
        </w:trPr>
        <w:tc>
          <w:tcPr>
            <w:tcW w:w="23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浙江富润贸易有限公司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3,225,080.90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290,093.87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290,093.87</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-811,659.57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247,083.44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34,232.01</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34,232.01</w:t>
            </w:r>
          </w:p>
        </w:tc>
        <w:tc>
          <w:tcPr>
            <w:tcW w:w="159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351,268.19</w:t>
            </w:r>
          </w:p>
        </w:tc>
      </w:tr>
      <w:tr>
        <w:trPr>
          <w:trHeight w:val="281" w:hRule="exact"/>
        </w:trPr>
        <w:tc>
          <w:tcPr>
            <w:tcW w:w="230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浙江明贺钢管有限公司</w:t>
            </w:r>
          </w:p>
        </w:tc>
        <w:tc>
          <w:tcPr>
            <w:tcW w:w="147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450,988,903.07</w:t>
            </w:r>
          </w:p>
        </w:tc>
        <w:tc>
          <w:tcPr>
            <w:tcW w:w="138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12,689,186.39</w:t>
            </w:r>
          </w:p>
        </w:tc>
        <w:tc>
          <w:tcPr>
            <w:tcW w:w="143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12,689,186.39</w:t>
            </w:r>
          </w:p>
        </w:tc>
        <w:tc>
          <w:tcPr>
            <w:tcW w:w="159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-7,940,202.71</w:t>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532,704,293.85</w:t>
            </w:r>
          </w:p>
        </w:tc>
        <w:tc>
          <w:tcPr>
            <w:tcW w:w="138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28,234,004.65</w:t>
            </w:r>
          </w:p>
        </w:tc>
        <w:tc>
          <w:tcPr>
            <w:tcW w:w="14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28,234,004.65</w:t>
            </w:r>
          </w:p>
        </w:tc>
        <w:tc>
          <w:tcPr>
            <w:tcW w:w="159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-4,850,477.99</w:t>
            </w:r>
          </w:p>
        </w:tc>
      </w:tr>
    </w:tbl>
    <w:p>
      <w:pPr>
        <w:spacing w:after="0" w:line="205" w:lineRule="exact"/>
        <w:jc w:val="righ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8"/>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headerReference w:type="default" r:id="rId47"/>
          <w:footerReference w:type="default" r:id="rId48"/>
          <w:pgSz w:w="11910" w:h="16840"/>
          <w:pgMar w:header="882" w:footer="1194" w:top="1120" w:bottom="1380" w:left="1580" w:right="1040"/>
          <w:pgNumType w:start="92"/>
        </w:sectPr>
      </w:pPr>
    </w:p>
    <w:p>
      <w:pPr>
        <w:pStyle w:val="Heading5"/>
        <w:tabs>
          <w:tab w:pos="847" w:val="left" w:leader="none"/>
        </w:tabs>
        <w:spacing w:line="290" w:lineRule="auto"/>
        <w:ind w:left="218" w:right="0"/>
        <w:jc w:val="left"/>
        <w:rPr>
          <w:b w:val="0"/>
          <w:bCs w:val="0"/>
        </w:rPr>
      </w:pPr>
      <w:r>
        <w:rPr>
          <w:rFonts w:ascii="宋体" w:hAnsi="宋体" w:cs="宋体" w:eastAsia="宋体" w:hint="default"/>
        </w:rPr>
        <w:t>2</w:t>
      </w:r>
      <w:r>
        <w:rPr/>
        <w:t>、</w:t>
      </w:r>
      <w:r>
        <w:rPr>
          <w:spacing w:val="-7"/>
        </w:rPr>
        <w:t> </w:t>
      </w:r>
      <w:r>
        <w:rPr/>
        <w:t>合营企业或联营企业中的权益</w:t>
      </w:r>
      <w:r>
        <w:rPr>
          <w:w w:val="99"/>
        </w:rPr>
        <w:t> </w:t>
      </w:r>
      <w:r>
        <w:rPr>
          <w:rFonts w:ascii="宋体" w:hAnsi="宋体" w:cs="宋体" w:eastAsia="宋体" w:hint="default"/>
          <w:w w:val="95"/>
        </w:rPr>
        <w:t>(1).</w:t>
        <w:tab/>
      </w:r>
      <w:r>
        <w:rPr>
          <w:w w:val="95"/>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580" w:right="1040"/>
          <w:cols w:num="2" w:equalWidth="0">
            <w:col w:w="3377" w:space="3358"/>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4"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3"/>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9"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润置业有 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服饰有限 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829"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杭州航民</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上峰水泥 有限公司</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bl>
    <w:p>
      <w:pPr>
        <w:spacing w:line="240" w:lineRule="auto" w:before="0"/>
        <w:rPr>
          <w:rFonts w:ascii="宋体" w:hAnsi="宋体" w:cs="宋体" w:eastAsia="宋体" w:hint="default"/>
          <w:sz w:val="20"/>
          <w:szCs w:val="20"/>
        </w:rPr>
      </w:pPr>
    </w:p>
    <w:p>
      <w:pPr>
        <w:pStyle w:val="Heading5"/>
        <w:tabs>
          <w:tab w:pos="847" w:val="left" w:leader="none"/>
        </w:tabs>
        <w:spacing w:line="240" w:lineRule="auto"/>
        <w:ind w:left="218" w:right="236"/>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7"/>
        <w:gridCol w:w="1581"/>
        <w:gridCol w:w="1510"/>
        <w:gridCol w:w="1581"/>
        <w:gridCol w:w="1462"/>
      </w:tblGrid>
      <w:tr>
        <w:trPr>
          <w:trHeight w:val="284" w:hRule="exact"/>
        </w:trPr>
        <w:tc>
          <w:tcPr>
            <w:tcW w:w="2917" w:type="dxa"/>
            <w:vMerge w:val="restart"/>
            <w:tcBorders>
              <w:top w:val="single" w:sz="4" w:space="0" w:color="000000"/>
              <w:left w:val="single" w:sz="4" w:space="0" w:color="000000"/>
              <w:right w:val="single" w:sz="6" w:space="0" w:color="000000"/>
            </w:tcBorders>
          </w:tcPr>
          <w:p>
            <w:pPr/>
          </w:p>
        </w:tc>
        <w:tc>
          <w:tcPr>
            <w:tcW w:w="309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4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60" w:hRule="exact"/>
        </w:trPr>
        <w:tc>
          <w:tcPr>
            <w:tcW w:w="2917" w:type="dxa"/>
            <w:vMerge/>
            <w:tcBorders>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业有限公司</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业有限公司</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91,635,798.46</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88,416,312.68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其中：现金和现金等价物</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2,010,184.78</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1,588,413.03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2,013,175.73</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1,596,085.90</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93,648,974.19</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90,012,398.58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444,613.54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-130,621.23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444,613.54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-130,621.23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93,204,360.65</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90,143,019.81</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46,602,180.33</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45,071,509.91</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1,355,364.57</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4,187,994.63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1,355,364.57</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4,187,994.63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47,957,544.90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49,259,504.54</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16,887,695.00</w:t>
            </w:r>
          </w:p>
        </w:tc>
        <w:tc>
          <w:tcPr>
            <w:tcW w:w="1510" w:type="dxa"/>
            <w:tcBorders>
              <w:top w:val="single" w:sz="6" w:space="0" w:color="000000"/>
              <w:left w:val="single" w:sz="6" w:space="0" w:color="000000"/>
              <w:bottom w:val="single" w:sz="4"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12,810,444.00</w:t>
            </w:r>
          </w:p>
        </w:tc>
        <w:tc>
          <w:tcPr>
            <w:tcW w:w="146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7"/>
        <w:gridCol w:w="1581"/>
        <w:gridCol w:w="1510"/>
        <w:gridCol w:w="1581"/>
        <w:gridCol w:w="1462"/>
      </w:tblGrid>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-1,545.29</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-783.68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1,022,783.44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1,274,340.83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3,061,340.84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3,814,340.09</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3,061,340.84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3,814,340.09</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7"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1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81" w:type="dxa"/>
            <w:tcBorders>
              <w:top w:val="single" w:sz="6" w:space="0" w:color="000000"/>
              <w:left w:val="single" w:sz="6" w:space="0" w:color="000000"/>
              <w:bottom w:val="single" w:sz="4" w:space="0" w:color="000000"/>
              <w:right w:val="single" w:sz="6" w:space="0" w:color="000000"/>
            </w:tcBorders>
          </w:tcPr>
          <w:p>
            <w:pPr/>
          </w:p>
        </w:tc>
        <w:tc>
          <w:tcPr>
            <w:tcW w:w="1510" w:type="dxa"/>
            <w:tcBorders>
              <w:top w:val="single" w:sz="6" w:space="0" w:color="000000"/>
              <w:left w:val="single" w:sz="6" w:space="0" w:color="000000"/>
              <w:bottom w:val="single" w:sz="4" w:space="0" w:color="000000"/>
              <w:right w:val="single" w:sz="6" w:space="0" w:color="000000"/>
            </w:tcBorders>
          </w:tcPr>
          <w:p>
            <w:pPr/>
          </w:p>
        </w:tc>
        <w:tc>
          <w:tcPr>
            <w:tcW w:w="1581" w:type="dxa"/>
            <w:tcBorders>
              <w:top w:val="single" w:sz="6" w:space="0" w:color="000000"/>
              <w:left w:val="single" w:sz="6" w:space="0" w:color="000000"/>
              <w:bottom w:val="single" w:sz="4" w:space="0" w:color="000000"/>
              <w:right w:val="single" w:sz="6" w:space="0" w:color="000000"/>
            </w:tcBorders>
          </w:tcPr>
          <w:p>
            <w:pPr/>
          </w:p>
        </w:tc>
        <w:tc>
          <w:tcPr>
            <w:tcW w:w="146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5"/>
        <w:tabs>
          <w:tab w:pos="847" w:val="left" w:leader="none"/>
        </w:tabs>
        <w:spacing w:line="240" w:lineRule="auto"/>
        <w:ind w:left="218" w:right="236"/>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5"/>
        <w:gridCol w:w="1581"/>
        <w:gridCol w:w="1686"/>
        <w:gridCol w:w="1582"/>
        <w:gridCol w:w="1686"/>
      </w:tblGrid>
      <w:tr>
        <w:trPr>
          <w:trHeight w:val="284" w:hRule="exact"/>
        </w:trPr>
        <w:tc>
          <w:tcPr>
            <w:tcW w:w="2515" w:type="dxa"/>
            <w:vMerge w:val="restart"/>
            <w:tcBorders>
              <w:top w:val="single" w:sz="4" w:space="0" w:color="000000"/>
              <w:left w:val="single" w:sz="4" w:space="0" w:color="000000"/>
              <w:right w:val="single" w:sz="6" w:space="0" w:color="000000"/>
            </w:tcBorders>
          </w:tcPr>
          <w:p>
            <w:pP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26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2515" w:type="dxa"/>
            <w:vMerge/>
            <w:tcBorders>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杭州航民上峰水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泥有限公司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杭州航民上峰水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泥有限公司</w:t>
            </w: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26,820,378.81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56,562,865.22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25,472,476.32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74,068,550.40</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20,100,791.44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222,485,157.81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18,063,233.91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241,957,870.49</w:t>
            </w: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46,921,170.25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279,048,023.03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43,535,710.23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316,026,420.89</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24,553,684.06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213,430,135.78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19,802,886.17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231,560,243.15</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11,636,005.83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13,113,452.44</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36,189,689.89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213,430,135.78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32,916,338.61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231,560,243.15</w:t>
            </w: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10,731,480.36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65,617,887.25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10,619,371.62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84,466,177.74</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3,648,703.32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1,640,447,182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3,610,586.35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21,116,544.44</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56,822.22</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56,822.22</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3,648,703.32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16,404,471.82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3,667,408.57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21,116,544.44</w:t>
            </w:r>
          </w:p>
        </w:tc>
      </w:tr>
      <w:tr>
        <w:trPr>
          <w:trHeight w:val="559"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31,525,215.68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190,844,195.96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25,485,866.95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202,306,442.25</w:t>
            </w: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1,503,987.77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-18,848,290.49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1,671,241.61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-18,464,718.67</w:t>
            </w: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5" w:type="dxa"/>
            <w:tcBorders>
              <w:top w:val="single" w:sz="6" w:space="0" w:color="000000"/>
              <w:left w:val="single" w:sz="4" w:space="0" w:color="000000"/>
              <w:bottom w:val="single" w:sz="6" w:space="0" w:color="000000"/>
              <w:right w:val="single" w:sz="6" w:space="0" w:color="000000"/>
            </w:tcBorders>
          </w:tcPr>
          <w:p>
            <w:pPr/>
          </w:p>
        </w:tc>
        <w:tc>
          <w:tcPr>
            <w:tcW w:w="158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51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p>
        </w:tc>
        <w:tc>
          <w:tcPr>
            <w:tcW w:w="1581"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290" w:lineRule="auto" w:before="35"/>
        <w:ind w:left="658" w:right="20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本公司从事风险管理的目标是在风险和收益之间取得平衡，将风险对本公司经营业绩的负面</w:t>
      </w:r>
    </w:p>
    <w:p>
      <w:pPr>
        <w:pStyle w:val="BodyText"/>
        <w:spacing w:line="357" w:lineRule="auto" w:before="89"/>
        <w:ind w:left="238" w:right="0"/>
        <w:jc w:val="left"/>
      </w:pPr>
      <w:r>
        <w:rPr/>
        <w:t>影响降至最低水平，使股东和其他权益投资者的利益最大化。基于该风险管理目标，本公司风险 </w:t>
      </w:r>
      <w:r>
        <w:rPr>
          <w:spacing w:val="-3"/>
        </w:rPr>
        <w:t>管理的基本策略是确认和分析本公司面临的各种风险，建立适当的风险承受底线和进行风险管理，</w:t>
      </w:r>
      <w:r>
        <w:rPr>
          <w:spacing w:val="-69"/>
        </w:rPr>
        <w:t> </w:t>
      </w:r>
      <w:r>
        <w:rPr>
          <w:spacing w:val="-69"/>
        </w:rPr>
      </w:r>
      <w:r>
        <w:rPr/>
        <w:t>并及时可靠地对各种风险进行监督，将风险控制在限定的范围内。</w:t>
      </w:r>
    </w:p>
    <w:p>
      <w:pPr>
        <w:pStyle w:val="BodyText"/>
        <w:spacing w:line="355" w:lineRule="auto" w:before="31"/>
        <w:ind w:left="238" w:right="208" w:firstLine="420"/>
        <w:jc w:val="left"/>
      </w:pPr>
      <w:r>
        <w:rPr/>
        <w:t>本公司在日常活动中面临各种与金融工具相关的风险，主要包括信用风险、流动风险及市场 风险。管理层已审议并批准管理这些风险的政策，概括如下。</w:t>
      </w:r>
    </w:p>
    <w:p>
      <w:pPr>
        <w:pStyle w:val="BodyText"/>
        <w:spacing w:line="357" w:lineRule="auto" w:before="32"/>
        <w:ind w:left="658" w:right="208"/>
        <w:jc w:val="left"/>
      </w:pPr>
      <w:r>
        <w:rPr>
          <w:rFonts w:ascii="宋体" w:hAnsi="宋体" w:cs="宋体" w:eastAsia="宋体" w:hint="default"/>
        </w:rPr>
        <w:t>(</w:t>
      </w:r>
      <w:r>
        <w:rPr/>
        <w:t>一</w:t>
      </w:r>
      <w:r>
        <w:rPr>
          <w:rFonts w:ascii="宋体" w:hAnsi="宋体" w:cs="宋体" w:eastAsia="宋体" w:hint="default"/>
        </w:rPr>
        <w:t>)</w:t>
      </w:r>
      <w:r>
        <w:rPr/>
        <w:t>信用风险 信用风险，是指金融工具的一方不能履行义务，造成另一方发生财务损失的风险。 本公司的信用风险主要来自银行存款和应收款项。为控制上述相关风险，本公司分别采取了</w:t>
      </w:r>
    </w:p>
    <w:p>
      <w:pPr>
        <w:pStyle w:val="BodyText"/>
        <w:spacing w:line="240" w:lineRule="auto" w:before="31"/>
        <w:ind w:left="238" w:right="236"/>
        <w:jc w:val="left"/>
      </w:pPr>
      <w:r>
        <w:rPr/>
        <w:t>以下措施。</w:t>
      </w:r>
    </w:p>
    <w:p>
      <w:pPr>
        <w:pStyle w:val="BodyText"/>
        <w:spacing w:line="357" w:lineRule="auto" w:before="133"/>
        <w:ind w:left="658" w:right="1888"/>
        <w:jc w:val="left"/>
      </w:pPr>
      <w:r>
        <w:rPr>
          <w:rFonts w:ascii="宋体" w:hAnsi="宋体" w:cs="宋体" w:eastAsia="宋体" w:hint="default"/>
        </w:rPr>
        <w:t>1.</w:t>
      </w:r>
      <w:r>
        <w:rPr/>
        <w:t>银行存款 本公司将银行存款存放于信用评级较高的金融机构，故其信用风险较低。 </w:t>
      </w:r>
      <w:r>
        <w:rPr>
          <w:rFonts w:ascii="宋体" w:hAnsi="宋体" w:cs="宋体" w:eastAsia="宋体" w:hint="default"/>
        </w:rPr>
        <w:t>2.</w:t>
      </w:r>
      <w:r>
        <w:rPr/>
        <w:t>应收款项</w:t>
      </w:r>
    </w:p>
    <w:p>
      <w:pPr>
        <w:pStyle w:val="BodyText"/>
        <w:spacing w:line="357" w:lineRule="auto" w:before="30"/>
        <w:ind w:left="238" w:right="226" w:firstLine="420"/>
        <w:jc w:val="both"/>
      </w:pPr>
      <w:r>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BodyText"/>
        <w:spacing w:line="357" w:lineRule="auto" w:before="32"/>
        <w:ind w:left="238" w:right="208" w:firstLine="420"/>
        <w:jc w:val="left"/>
      </w:pPr>
      <w:r>
        <w:rPr/>
        <w:t>由于本公司的应收账款风险点分布于多个合作方和多个客户，资产负债表日应收账款余额较 小，</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日和</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日，应收账款账面余额分别为营业收入总额的</w:t>
      </w:r>
      <w:r>
        <w:rPr>
          <w:spacing w:val="-53"/>
        </w:rPr>
        <w:t> </w:t>
      </w:r>
      <w:r>
        <w:rPr>
          <w:rFonts w:ascii="宋体" w:hAnsi="宋体" w:cs="宋体" w:eastAsia="宋体" w:hint="default"/>
        </w:rPr>
        <w:t>4.86% </w:t>
      </w:r>
      <w:r>
        <w:rPr/>
        <w:t>和</w:t>
      </w:r>
      <w:r>
        <w:rPr>
          <w:spacing w:val="-55"/>
        </w:rPr>
        <w:t> </w:t>
      </w:r>
      <w:r>
        <w:rPr>
          <w:rFonts w:ascii="宋体" w:hAnsi="宋体" w:cs="宋体" w:eastAsia="宋体" w:hint="default"/>
        </w:rPr>
        <w:t>3.05%</w:t>
      </w:r>
      <w:r>
        <w:rPr/>
        <w:t>，本公司不存在重大的信用集中风险。</w:t>
      </w:r>
    </w:p>
    <w:p>
      <w:pPr>
        <w:pStyle w:val="BodyText"/>
        <w:spacing w:line="355" w:lineRule="auto" w:before="30"/>
        <w:ind w:left="238" w:right="128" w:firstLine="420"/>
        <w:jc w:val="left"/>
      </w:pPr>
      <w:r>
        <w:rPr>
          <w:rFonts w:ascii="宋体" w:hAnsi="宋体" w:cs="宋体" w:eastAsia="宋体" w:hint="default"/>
          <w:spacing w:val="-3"/>
        </w:rPr>
        <w:t>(1)</w:t>
      </w:r>
      <w:r>
        <w:rPr>
          <w:spacing w:val="-3"/>
        </w:rPr>
        <w:t>本公司的应收款项中未逾期且未减值的金额，以及虽已逾期但未减值的金额和逾期账龄分</w:t>
      </w:r>
      <w:r>
        <w:rPr/>
        <w:t> 析如下：</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98"/>
        <w:gridCol w:w="1844"/>
        <w:gridCol w:w="1277"/>
        <w:gridCol w:w="1274"/>
        <w:gridCol w:w="1324"/>
        <w:gridCol w:w="1654"/>
      </w:tblGrid>
      <w:tr>
        <w:trPr>
          <w:trHeight w:val="282" w:hRule="exact"/>
        </w:trPr>
        <w:tc>
          <w:tcPr>
            <w:tcW w:w="139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7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2" w:hRule="exact"/>
        </w:trPr>
        <w:tc>
          <w:tcPr>
            <w:tcW w:w="1398" w:type="dxa"/>
            <w:vMerge/>
            <w:tcBorders>
              <w:left w:val="nil" w:sz="6" w:space="0" w:color="auto"/>
              <w:right w:val="single" w:sz="4" w:space="0" w:color="000000"/>
            </w:tcBorders>
          </w:tcPr>
          <w:p>
            <w:pP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06"/>
              <w:ind w:left="28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54" w:type="dxa"/>
            <w:vMerge w:val="restart"/>
            <w:tcBorders>
              <w:top w:val="single" w:sz="4" w:space="0" w:color="000000"/>
              <w:left w:val="single" w:sz="4" w:space="0" w:color="000000"/>
              <w:right w:val="nil" w:sz="6" w:space="0" w:color="auto"/>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398" w:type="dxa"/>
            <w:vMerge/>
            <w:tcBorders>
              <w:left w:val="nil" w:sz="6" w:space="0" w:color="auto"/>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54" w:type="dxa"/>
            <w:vMerge/>
            <w:tcBorders>
              <w:left w:val="single" w:sz="4" w:space="0" w:color="000000"/>
              <w:bottom w:val="single" w:sz="4" w:space="0" w:color="000000"/>
              <w:right w:val="nil" w:sz="6" w:space="0" w:color="auto"/>
            </w:tcBorders>
          </w:tcPr>
          <w:p>
            <w:pPr/>
          </w:p>
        </w:tc>
      </w:tr>
      <w:tr>
        <w:trPr>
          <w:trHeight w:val="41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40,319,595.76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6" w:right="0"/>
              <w:jc w:val="center"/>
              <w:rPr>
                <w:rFonts w:ascii="宋体" w:hAnsi="宋体" w:cs="宋体" w:eastAsia="宋体" w:hint="default"/>
                <w:sz w:val="21"/>
                <w:szCs w:val="21"/>
              </w:rPr>
            </w:pPr>
            <w:r>
              <w:rPr>
                <w:rFonts w:ascii="宋体"/>
                <w:sz w:val="21"/>
              </w:rPr>
              <w:t>40,319,595.76</w:t>
            </w:r>
          </w:p>
        </w:tc>
      </w:tr>
      <w:tr>
        <w:trPr>
          <w:trHeight w:val="419"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1,455,855.01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72" w:right="0"/>
              <w:jc w:val="center"/>
              <w:rPr>
                <w:rFonts w:ascii="宋体" w:hAnsi="宋体" w:cs="宋体" w:eastAsia="宋体" w:hint="default"/>
                <w:sz w:val="21"/>
                <w:szCs w:val="21"/>
              </w:rPr>
            </w:pPr>
            <w:r>
              <w:rPr>
                <w:rFonts w:ascii="宋体"/>
                <w:sz w:val="21"/>
              </w:rPr>
              <w:t>1,455,855.01</w:t>
            </w:r>
          </w:p>
        </w:tc>
      </w:tr>
      <w:tr>
        <w:trPr>
          <w:trHeight w:val="419"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2"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41,775,450.77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66" w:right="0"/>
              <w:jc w:val="center"/>
              <w:rPr>
                <w:rFonts w:ascii="宋体" w:hAnsi="宋体" w:cs="宋体" w:eastAsia="宋体" w:hint="default"/>
                <w:sz w:val="21"/>
                <w:szCs w:val="21"/>
              </w:rPr>
            </w:pPr>
            <w:r>
              <w:rPr>
                <w:rFonts w:ascii="宋体"/>
                <w:sz w:val="21"/>
              </w:rPr>
              <w:t>41,775,450.77</w:t>
            </w:r>
          </w:p>
        </w:tc>
      </w:tr>
    </w:tbl>
    <w:p>
      <w:pPr>
        <w:pStyle w:val="BodyText"/>
        <w:spacing w:line="241" w:lineRule="exact"/>
        <w:ind w:left="658" w:right="236"/>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4"/>
        <w:gridCol w:w="1666"/>
        <w:gridCol w:w="1419"/>
        <w:gridCol w:w="1274"/>
        <w:gridCol w:w="1324"/>
        <w:gridCol w:w="1580"/>
      </w:tblGrid>
      <w:tr>
        <w:trPr>
          <w:trHeight w:val="28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6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6"/>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vMerge/>
            <w:tcBorders>
              <w:left w:val="single" w:sz="4" w:space="0" w:color="000000"/>
              <w:bottom w:val="single" w:sz="4" w:space="0" w:color="000000"/>
              <w:right w:val="nil" w:sz="6" w:space="0" w:color="auto"/>
            </w:tcBorders>
          </w:tcPr>
          <w:p>
            <w:pPr/>
          </w:p>
        </w:tc>
      </w:tr>
      <w:tr>
        <w:trPr>
          <w:trHeight w:val="41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22,366,870.25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22,366,870.25</w:t>
            </w:r>
          </w:p>
        </w:tc>
      </w:tr>
      <w:tr>
        <w:trPr>
          <w:trHeight w:val="419"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2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9" w:right="0"/>
              <w:jc w:val="center"/>
              <w:rPr>
                <w:rFonts w:ascii="宋体" w:hAnsi="宋体" w:cs="宋体" w:eastAsia="宋体" w:hint="default"/>
                <w:sz w:val="21"/>
                <w:szCs w:val="21"/>
              </w:rPr>
            </w:pPr>
            <w:r>
              <w:rPr>
                <w:rFonts w:ascii="宋体"/>
                <w:sz w:val="21"/>
              </w:rPr>
              <w:t>1,896,479.54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1,896,479.54</w:t>
            </w:r>
          </w:p>
        </w:tc>
      </w:tr>
      <w:tr>
        <w:trPr>
          <w:trHeight w:val="419"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24,263,349.79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24,263,349.79</w:t>
            </w:r>
          </w:p>
        </w:tc>
      </w:tr>
    </w:tbl>
    <w:p>
      <w:pPr>
        <w:pStyle w:val="BodyText"/>
        <w:spacing w:line="241" w:lineRule="exact"/>
        <w:ind w:left="658" w:right="0"/>
        <w:jc w:val="left"/>
      </w:pPr>
      <w:r>
        <w:rPr>
          <w:rFonts w:ascii="宋体" w:hAnsi="宋体" w:cs="宋体" w:eastAsia="宋体" w:hint="default"/>
        </w:rPr>
        <w:t>(2)</w:t>
      </w:r>
      <w:r>
        <w:rPr/>
        <w:t>单项计提减值的应收款项情况见本财务报表附注合并财务报表项目注释之应收款项说明。</w:t>
      </w:r>
    </w:p>
    <w:p>
      <w:pPr>
        <w:spacing w:after="0" w:line="241" w:lineRule="exact"/>
        <w:jc w:val="left"/>
        <w:sectPr>
          <w:pgSz w:w="11910" w:h="16840"/>
          <w:pgMar w:header="882" w:footer="1194" w:top="1120" w:bottom="1380" w:left="1560" w:right="1060"/>
        </w:sectPr>
      </w:pPr>
    </w:p>
    <w:p>
      <w:pPr>
        <w:spacing w:line="240" w:lineRule="auto" w:before="4"/>
        <w:rPr>
          <w:rFonts w:ascii="宋体" w:hAnsi="宋体" w:cs="宋体" w:eastAsia="宋体" w:hint="default"/>
          <w:sz w:val="25"/>
          <w:szCs w:val="25"/>
        </w:rPr>
      </w:pPr>
    </w:p>
    <w:p>
      <w:pPr>
        <w:pStyle w:val="BodyText"/>
        <w:spacing w:line="355" w:lineRule="auto" w:before="35"/>
        <w:ind w:left="658" w:right="128"/>
        <w:jc w:val="left"/>
      </w:pPr>
      <w:r>
        <w:rPr>
          <w:rFonts w:ascii="宋体" w:hAnsi="宋体" w:cs="宋体" w:eastAsia="宋体" w:hint="default"/>
        </w:rPr>
        <w:t>(</w:t>
      </w:r>
      <w:r>
        <w:rPr/>
        <w:t>二</w:t>
      </w:r>
      <w:r>
        <w:rPr>
          <w:rFonts w:ascii="宋体" w:hAnsi="宋体" w:cs="宋体" w:eastAsia="宋体" w:hint="default"/>
        </w:rPr>
        <w:t>)</w:t>
      </w:r>
      <w:r>
        <w:rPr/>
        <w:t>流动风险 流动风险，是指本公司在履行以交付现金或其他金融资产的方式结算的义务时发生资金短缺</w:t>
      </w:r>
    </w:p>
    <w:p>
      <w:pPr>
        <w:pStyle w:val="BodyText"/>
        <w:spacing w:line="357" w:lineRule="auto" w:before="33"/>
        <w:ind w:left="238" w:right="128"/>
        <w:jc w:val="left"/>
      </w:pPr>
      <w:r>
        <w:rPr/>
        <w:t>的风险。流动风险可能源于无法尽快以公允价值售出金融资产；或者源于对方无法偿还其合同债 务；或者源于提前到期的债务；或者源于无法产生预期的现金流量。</w:t>
      </w:r>
    </w:p>
    <w:p>
      <w:pPr>
        <w:pStyle w:val="BodyText"/>
        <w:spacing w:line="355" w:lineRule="auto" w:before="31"/>
        <w:ind w:left="238" w:right="146" w:firstLine="420"/>
        <w:jc w:val="both"/>
      </w:pPr>
      <w:r>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BodyText"/>
        <w:spacing w:line="240" w:lineRule="auto" w:before="33"/>
        <w:ind w:left="658" w:right="106"/>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7"/>
        <w:gridCol w:w="1476"/>
        <w:gridCol w:w="1401"/>
        <w:gridCol w:w="1260"/>
      </w:tblGrid>
      <w:tr>
        <w:trPr>
          <w:trHeight w:val="360" w:hRule="exact"/>
        </w:trPr>
        <w:tc>
          <w:tcPr>
            <w:tcW w:w="1416" w:type="dxa"/>
            <w:vMerge w:val="restart"/>
            <w:tcBorders>
              <w:top w:val="single" w:sz="4" w:space="0" w:color="000000"/>
              <w:left w:val="nil" w:sz="6" w:space="0" w:color="auto"/>
              <w:right w:val="single" w:sz="4" w:space="0" w:color="000000"/>
            </w:tcBorders>
          </w:tcPr>
          <w:p>
            <w:pPr>
              <w:pStyle w:val="TableParagraph"/>
              <w:spacing w:line="240" w:lineRule="auto" w:before="15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354"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1" w:hRule="exact"/>
        </w:trPr>
        <w:tc>
          <w:tcPr>
            <w:tcW w:w="1416"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293,200,000.00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305,405,977.14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305,405,977.14</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30,880,000.00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30,880,000.00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30,880,000.00</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55,945,176.45</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55,945,176.45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55,945,176.45</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555,331.32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555,331.32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555,331.32</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700,347.40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700,347.40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700,347.40</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97,039,898.05</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97,039,898.05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97,039,898.05</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478,320,753.22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490,526,730.36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490,526,730.36</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106"/>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41"/>
        <w:gridCol w:w="1559"/>
        <w:gridCol w:w="1502"/>
        <w:gridCol w:w="1476"/>
        <w:gridCol w:w="1418"/>
        <w:gridCol w:w="1276"/>
      </w:tblGrid>
      <w:tr>
        <w:trPr>
          <w:trHeight w:val="360"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before="15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230"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1" w:hRule="exact"/>
        </w:trPr>
        <w:tc>
          <w:tcPr>
            <w:tcW w:w="1541"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5"/>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138,200,000.00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143,970,391.50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143,970,391.50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24,500,000.00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60,923,906.86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60,923,906.86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60,923,906.86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771,588.67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771,588.67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771,588.67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638,571.40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638,571.40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638,571.40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91,518,554.66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91,518,554.66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91,518,554.66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32"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4" w:lineRule="exact"/>
              <w:ind w:left="33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60,000,000.00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62,929,000.00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62,929,000.00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376,552,621.59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385,252,013.09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385,252,013.09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106"/>
        <w:jc w:val="left"/>
      </w:pPr>
      <w:r>
        <w:rPr>
          <w:rFonts w:ascii="宋体" w:hAnsi="宋体" w:cs="宋体" w:eastAsia="宋体" w:hint="default"/>
        </w:rPr>
        <w:t>(</w:t>
      </w:r>
      <w:r>
        <w:rPr/>
        <w:t>三</w:t>
      </w:r>
      <w:r>
        <w:rPr>
          <w:rFonts w:ascii="宋体" w:hAnsi="宋体" w:cs="宋体" w:eastAsia="宋体" w:hint="default"/>
        </w:rPr>
        <w:t>)</w:t>
      </w:r>
      <w:r>
        <w:rPr/>
        <w:t>市场风险</w:t>
      </w:r>
    </w:p>
    <w:p>
      <w:pPr>
        <w:pStyle w:val="BodyText"/>
        <w:spacing w:line="355" w:lineRule="auto" w:before="134"/>
        <w:ind w:left="238" w:right="128" w:firstLine="420"/>
        <w:jc w:val="left"/>
      </w:pPr>
      <w:r>
        <w:rPr/>
        <w:t>市场风险，是指金融工具的公允价值或未来现金流量因市场价格变动而发生波动的风险。市 场风险主要包括利率风险和外汇风险。</w:t>
      </w:r>
    </w:p>
    <w:p>
      <w:pPr>
        <w:pStyle w:val="BodyText"/>
        <w:spacing w:line="355" w:lineRule="auto" w:before="34"/>
        <w:ind w:left="658" w:right="128"/>
        <w:jc w:val="left"/>
      </w:pPr>
      <w:r>
        <w:rPr>
          <w:rFonts w:ascii="宋体" w:hAnsi="宋体" w:cs="宋体" w:eastAsia="宋体" w:hint="default"/>
        </w:rPr>
        <w:t>1.</w:t>
      </w:r>
      <w:r>
        <w:rPr/>
        <w:t>利率风险 利率风险，是指金融工具的公允价值或未来现金流量因市场利率变动而发生波动的风险。本</w:t>
      </w:r>
    </w:p>
    <w:p>
      <w:pPr>
        <w:pStyle w:val="BodyText"/>
        <w:spacing w:line="240" w:lineRule="auto" w:before="33"/>
        <w:ind w:left="238" w:right="106"/>
        <w:jc w:val="left"/>
      </w:pPr>
      <w:r>
        <w:rPr/>
        <w:t>公司面临的市场利率变动的风险主要与本公司以浮动利率计息的借款有关。</w:t>
      </w:r>
    </w:p>
    <w:p>
      <w:pPr>
        <w:spacing w:after="0" w:line="240" w:lineRule="auto"/>
        <w:jc w:val="left"/>
        <w:sectPr>
          <w:pgSz w:w="11910" w:h="16840"/>
          <w:pgMar w:header="882" w:footer="1194" w:top="1120" w:bottom="1380" w:left="1560" w:right="1140"/>
        </w:sectPr>
      </w:pPr>
    </w:p>
    <w:p>
      <w:pPr>
        <w:spacing w:line="240" w:lineRule="auto" w:before="4"/>
        <w:rPr>
          <w:rFonts w:ascii="宋体" w:hAnsi="宋体" w:cs="宋体" w:eastAsia="宋体" w:hint="default"/>
          <w:sz w:val="25"/>
          <w:szCs w:val="25"/>
        </w:rPr>
      </w:pPr>
    </w:p>
    <w:p>
      <w:pPr>
        <w:pStyle w:val="BodyText"/>
        <w:spacing w:line="357" w:lineRule="auto" w:before="35"/>
        <w:ind w:right="166" w:firstLine="420"/>
        <w:jc w:val="both"/>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日，本公司以浮动利率计息的银行借款</w:t>
      </w:r>
      <w:r>
        <w:rPr>
          <w:rFonts w:ascii="宋体" w:hAnsi="宋体" w:cs="宋体" w:eastAsia="宋体" w:hint="default"/>
        </w:rPr>
        <w:t>54,000,000.00</w:t>
      </w:r>
      <w:r>
        <w:rPr/>
        <w:t>元人民币元</w:t>
      </w:r>
      <w:r>
        <w:rPr>
          <w:rFonts w:ascii="宋体" w:hAnsi="宋体" w:cs="宋体" w:eastAsia="宋体" w:hint="default"/>
        </w:rPr>
        <w:t>(2013</w:t>
      </w:r>
      <w:r>
        <w:rPr/>
        <w:t>年 </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34,000,000.00</w:t>
      </w:r>
      <w:r>
        <w:rPr/>
        <w:t>元人民币元</w:t>
      </w:r>
      <w:r>
        <w:rPr>
          <w:rFonts w:ascii="宋体" w:hAnsi="宋体" w:cs="宋体" w:eastAsia="宋体" w:hint="default"/>
        </w:rPr>
        <w:t>)</w:t>
      </w:r>
      <w:r>
        <w:rPr/>
        <w:t>，在其他变量不变的假设下，假定利率变动</w:t>
      </w:r>
      <w:r>
        <w:rPr>
          <w:rFonts w:ascii="宋体" w:hAnsi="宋体" w:cs="宋体" w:eastAsia="宋体" w:hint="default"/>
        </w:rPr>
        <w:t>50</w:t>
      </w:r>
      <w:r>
        <w:rPr/>
        <w:t>个基准点， 不会对本公司的利润总额和股东权益产生重大的影响。</w:t>
      </w:r>
    </w:p>
    <w:p>
      <w:pPr>
        <w:pStyle w:val="BodyText"/>
        <w:spacing w:line="357" w:lineRule="auto" w:before="30"/>
        <w:ind w:left="558" w:right="148"/>
        <w:jc w:val="left"/>
      </w:pPr>
      <w:r>
        <w:rPr>
          <w:rFonts w:ascii="宋体" w:hAnsi="宋体" w:cs="宋体" w:eastAsia="宋体" w:hint="default"/>
        </w:rPr>
        <w:t>2.</w:t>
      </w:r>
      <w:r>
        <w:rPr/>
        <w:t>外汇风险 外汇风险，是指金融工具的公允价值或未来现金流量因外汇汇率变动而发生波动的风险。本</w:t>
      </w:r>
    </w:p>
    <w:p>
      <w:pPr>
        <w:pStyle w:val="BodyText"/>
        <w:spacing w:line="357" w:lineRule="auto" w:before="30"/>
        <w:ind w:right="166"/>
        <w:jc w:val="both"/>
      </w:pPr>
      <w:r>
        <w:rPr/>
        <w:t>公司面临的汇率变动的风险主要与本公司外币货币性资产和负债有关。对于外币资产和负债，如 果出现短期的失衡情况，本公司会在必要时按市场汇率买卖外币，以确保将净风险敞口维持在可 接受的水平。本公司于中国内地经营，且主要活动以人民币计价。因此，本公司所承担的外汇变 动市场风险不重大。</w:t>
      </w:r>
    </w:p>
    <w:p>
      <w:pPr>
        <w:pStyle w:val="BodyText"/>
        <w:spacing w:line="355" w:lineRule="auto" w:before="31"/>
        <w:ind w:right="167" w:firstLine="420"/>
        <w:jc w:val="both"/>
      </w:pPr>
      <w:r>
        <w:rPr/>
        <w:t>本公司期末外币货币性资产和负债情况见本财务报表附注合并财务报表项目注释其他之外币 货币性项目说明。</w:t>
      </w:r>
    </w:p>
    <w:p>
      <w:pPr>
        <w:spacing w:after="0" w:line="355" w:lineRule="auto"/>
        <w:jc w:val="both"/>
        <w:sectPr>
          <w:pgSz w:w="11910" w:h="16840"/>
          <w:pgMar w:header="882" w:footer="1194" w:top="1120" w:bottom="1380" w:left="1660" w:right="1120"/>
        </w:sectPr>
      </w:pPr>
    </w:p>
    <w:p>
      <w:pPr>
        <w:pStyle w:val="Heading5"/>
        <w:tabs>
          <w:tab w:pos="977" w:val="left" w:leader="none"/>
        </w:tabs>
        <w:spacing w:line="240" w:lineRule="auto" w:before="92"/>
        <w:ind w:left="138" w:right="-18"/>
        <w:jc w:val="left"/>
        <w:rPr>
          <w:b w:val="0"/>
          <w:bCs w:val="0"/>
        </w:rPr>
      </w:pPr>
      <w:r>
        <w:rPr>
          <w:w w:val="95"/>
        </w:rPr>
        <w:t>十一、</w:t>
        <w:tab/>
      </w:r>
      <w:r>
        <w:rPr/>
        <w:t>公允价值的披露</w:t>
      </w:r>
      <w:r>
        <w:rPr>
          <w:b w:val="0"/>
          <w:bCs w:val="0"/>
        </w:rPr>
      </w:r>
    </w:p>
    <w:p>
      <w:pPr>
        <w:pStyle w:val="Heading5"/>
        <w:spacing w:line="240" w:lineRule="auto" w:before="57"/>
        <w:ind w:left="1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tabs>
          <w:tab w:pos="108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660" w:right="1120"/>
          <w:cols w:num="2" w:equalWidth="0">
            <w:col w:w="4776" w:space="1959"/>
            <w:col w:w="239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0"/>
        <w:gridCol w:w="1668"/>
        <w:gridCol w:w="1627"/>
        <w:gridCol w:w="1697"/>
        <w:gridCol w:w="1526"/>
      </w:tblGrid>
      <w:tr>
        <w:trPr>
          <w:trHeight w:val="283" w:hRule="exact"/>
        </w:trPr>
        <w:tc>
          <w:tcPr>
            <w:tcW w:w="237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0"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648,963,025.28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648,963,025.28</w:t>
            </w:r>
          </w:p>
        </w:tc>
      </w:tr>
      <w:tr>
        <w:trPr>
          <w:trHeight w:val="827"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25"/>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244,200.00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244,200.00</w:t>
            </w:r>
          </w:p>
        </w:tc>
      </w:tr>
      <w:tr>
        <w:trPr>
          <w:trHeight w:val="283"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244,200.00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244,200.00</w:t>
            </w: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244,200.00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244,200.00</w:t>
            </w:r>
          </w:p>
        </w:tc>
      </w:tr>
      <w:tr>
        <w:trPr>
          <w:trHeight w:val="283"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25"/>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648,718,825.28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648,718,825.28</w:t>
            </w: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648,718,825.28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648,718,825.28</w:t>
            </w: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648,963,025.28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648,963,025.28</w:t>
            </w:r>
          </w:p>
        </w:tc>
      </w:tr>
    </w:tbl>
    <w:p>
      <w:pPr>
        <w:spacing w:after="0" w:line="241" w:lineRule="exact"/>
        <w:jc w:val="right"/>
        <w:rPr>
          <w:rFonts w:ascii="宋体" w:hAnsi="宋体" w:cs="宋体" w:eastAsia="宋体" w:hint="default"/>
          <w:sz w:val="21"/>
          <w:szCs w:val="21"/>
        </w:rPr>
        <w:sectPr>
          <w:type w:val="continuous"/>
          <w:pgSz w:w="11910" w:h="16840"/>
          <w:pgMar w:top="780" w:bottom="2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70"/>
        <w:gridCol w:w="1668"/>
        <w:gridCol w:w="1627"/>
        <w:gridCol w:w="1697"/>
        <w:gridCol w:w="1526"/>
      </w:tblGrid>
      <w:tr>
        <w:trPr>
          <w:trHeight w:val="478"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25"/>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2</w:t>
      </w:r>
      <w:r>
        <w:rPr/>
        <w:t>、</w:t>
      </w:r>
      <w:r>
        <w:rPr>
          <w:spacing w:val="-5"/>
        </w:rPr>
        <w:t> </w:t>
      </w:r>
      <w:r>
        <w:rPr/>
        <w:t>持续和非持续第一层次公允价值计量项目市价的确定依据</w:t>
      </w:r>
      <w:r>
        <w:rPr>
          <w:b w:val="0"/>
          <w:bCs w:val="0"/>
        </w:rPr>
      </w:r>
    </w:p>
    <w:p>
      <w:pPr>
        <w:tabs>
          <w:tab w:pos="1057" w:val="left" w:leader="none"/>
        </w:tabs>
        <w:spacing w:line="290" w:lineRule="auto" w:before="57"/>
        <w:ind w:left="218" w:right="456" w:firstLine="0"/>
        <w:jc w:val="left"/>
        <w:rPr>
          <w:rFonts w:ascii="宋体" w:hAnsi="宋体" w:cs="宋体" w:eastAsia="宋体" w:hint="default"/>
          <w:sz w:val="21"/>
          <w:szCs w:val="21"/>
        </w:rPr>
      </w:pPr>
      <w:r>
        <w:rPr>
          <w:rFonts w:ascii="宋体" w:hAnsi="宋体" w:cs="宋体" w:eastAsia="宋体" w:hint="default"/>
          <w:color w:val="333333"/>
          <w:sz w:val="21"/>
          <w:szCs w:val="21"/>
        </w:rPr>
        <w:t>公司上述资产均系</w:t>
      </w:r>
      <w:r>
        <w:rPr>
          <w:rFonts w:ascii="宋体" w:hAnsi="宋体" w:cs="宋体" w:eastAsia="宋体" w:hint="default"/>
          <w:color w:val="333333"/>
          <w:spacing w:val="-54"/>
          <w:sz w:val="21"/>
          <w:szCs w:val="21"/>
        </w:rPr>
        <w:t> </w:t>
      </w:r>
      <w:r>
        <w:rPr>
          <w:rFonts w:ascii="宋体" w:hAnsi="宋体" w:cs="宋体" w:eastAsia="宋体" w:hint="default"/>
          <w:color w:val="333333"/>
          <w:sz w:val="21"/>
          <w:szCs w:val="21"/>
        </w:rPr>
        <w:t>A</w:t>
      </w:r>
      <w:r>
        <w:rPr>
          <w:rFonts w:ascii="宋体" w:hAnsi="宋体" w:cs="宋体" w:eastAsia="宋体" w:hint="default"/>
          <w:color w:val="333333"/>
          <w:spacing w:val="-53"/>
          <w:sz w:val="21"/>
          <w:szCs w:val="21"/>
        </w:rPr>
        <w:t> </w:t>
      </w:r>
      <w:r>
        <w:rPr>
          <w:rFonts w:ascii="宋体" w:hAnsi="宋体" w:cs="宋体" w:eastAsia="宋体" w:hint="default"/>
          <w:color w:val="333333"/>
          <w:sz w:val="21"/>
          <w:szCs w:val="21"/>
        </w:rPr>
        <w:t>股上市公司股票，具有公开市场报价，以期末市值计量其期末公允价值。 </w:t>
      </w:r>
      <w:r>
        <w:rPr>
          <w:rFonts w:ascii="宋体" w:hAnsi="宋体" w:cs="宋体" w:eastAsia="宋体" w:hint="default"/>
          <w:b/>
          <w:bCs/>
          <w:w w:val="95"/>
          <w:sz w:val="21"/>
          <w:szCs w:val="21"/>
        </w:rPr>
        <w:t>十二、</w:t>
        <w:tab/>
      </w:r>
      <w:r>
        <w:rPr>
          <w:rFonts w:ascii="宋体" w:hAnsi="宋体" w:cs="宋体" w:eastAsia="宋体" w:hint="default"/>
          <w:b/>
          <w:bCs/>
          <w:sz w:val="21"/>
          <w:szCs w:val="21"/>
        </w:rPr>
        <w:t>关联方及关联交易</w:t>
      </w:r>
      <w:r>
        <w:rPr>
          <w:rFonts w:ascii="宋体" w:hAnsi="宋体" w:cs="宋体" w:eastAsia="宋体" w:hint="default"/>
          <w:sz w:val="21"/>
          <w:szCs w:val="21"/>
        </w:rPr>
      </w:r>
    </w:p>
    <w:p>
      <w:pPr>
        <w:pStyle w:val="Heading5"/>
        <w:spacing w:line="240" w:lineRule="auto" w:before="13"/>
        <w:ind w:left="218" w:right="236"/>
        <w:jc w:val="left"/>
        <w:rPr>
          <w:b w:val="0"/>
          <w:bCs w:val="0"/>
        </w:rPr>
      </w:pPr>
      <w:r>
        <w:rPr>
          <w:rFonts w:ascii="宋体" w:hAnsi="宋体" w:cs="宋体" w:eastAsia="宋体" w:hint="default"/>
        </w:rPr>
        <w:t>1</w:t>
      </w:r>
      <w:r>
        <w:rPr/>
        <w:t>、</w:t>
      </w:r>
      <w:r>
        <w:rPr>
          <w:spacing w:val="-1"/>
        </w:rPr>
        <w:t> </w:t>
      </w:r>
      <w:r>
        <w:rPr/>
        <w:t>本企业的母公司情况</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206" w:right="207"/>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55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8" w:right="0"/>
              <w:jc w:val="left"/>
              <w:rPr>
                <w:rFonts w:ascii="宋体" w:hAnsi="宋体" w:cs="宋体" w:eastAsia="宋体" w:hint="default"/>
                <w:sz w:val="21"/>
                <w:szCs w:val="21"/>
              </w:rPr>
            </w:pPr>
            <w:r>
              <w:rPr>
                <w:rFonts w:ascii="宋体" w:hAnsi="宋体" w:cs="宋体" w:eastAsia="宋体" w:hint="default"/>
                <w:sz w:val="21"/>
                <w:szCs w:val="21"/>
              </w:rPr>
              <w:t>50,000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sz w:val="21"/>
              </w:rPr>
              <w:t>25.82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25.82</w:t>
            </w:r>
          </w:p>
        </w:tc>
      </w:tr>
    </w:tbl>
    <w:p>
      <w:pPr>
        <w:pStyle w:val="BodyText"/>
        <w:spacing w:line="240" w:lineRule="exact"/>
        <w:ind w:left="218" w:right="236"/>
        <w:jc w:val="left"/>
      </w:pPr>
      <w:r>
        <w:rPr/>
        <w:t>企业最终控制方是浙江诸暨惠风创业投资有限公司</w:t>
      </w:r>
    </w:p>
    <w:p>
      <w:pPr>
        <w:spacing w:line="240" w:lineRule="auto" w:before="3"/>
        <w:rPr>
          <w:rFonts w:ascii="宋体" w:hAnsi="宋体" w:cs="宋体" w:eastAsia="宋体" w:hint="default"/>
          <w:sz w:val="25"/>
          <w:szCs w:val="25"/>
        </w:rPr>
      </w:pPr>
    </w:p>
    <w:p>
      <w:pPr>
        <w:spacing w:line="290" w:lineRule="auto" w:before="0"/>
        <w:ind w:left="218" w:right="63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pStyle w:val="BodyText"/>
        <w:spacing w:line="227" w:lineRule="exact"/>
        <w:ind w:left="218" w:right="128"/>
        <w:jc w:val="left"/>
      </w:pPr>
      <w:r>
        <w:rPr/>
        <w:t>本期与本公司发生关联方交易，或前期与本公司发生关联方交易形成余额的其他合营或联营企业</w:t>
      </w:r>
    </w:p>
    <w:p>
      <w:pPr>
        <w:pStyle w:val="BodyText"/>
        <w:spacing w:line="274" w:lineRule="exact"/>
        <w:ind w:left="218" w:right="236"/>
        <w:jc w:val="left"/>
      </w:pPr>
      <w:r>
        <w:rPr/>
        <w:t>情况如下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19"/>
          <w:szCs w:val="19"/>
        </w:rPr>
      </w:pPr>
    </w:p>
    <w:p>
      <w:pPr>
        <w:pStyle w:val="Heading5"/>
        <w:spacing w:line="240" w:lineRule="auto"/>
        <w:ind w:left="218" w:right="236"/>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left="218"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浙江诸暨一百购物中心有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570,951.10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302,167.52</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水电费、加工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177,030.67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191,326.30</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诸暨富润机械弹簧有限公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22,345.30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17,938.46</w:t>
            </w:r>
          </w:p>
        </w:tc>
      </w:tr>
      <w:tr>
        <w:trPr>
          <w:trHeight w:val="55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诸暨富润化工助剂有限公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15,982.91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31,965.81</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变电设施使用费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原材料、加工</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20,808.38</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商品房</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9,719,868.80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10,526,178.78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584,206.47</w:t>
            </w:r>
          </w:p>
        </w:tc>
      </w:tr>
    </w:tbl>
    <w:p>
      <w:pPr>
        <w:spacing w:line="240" w:lineRule="auto" w:before="6"/>
        <w:rPr>
          <w:rFonts w:ascii="宋体" w:hAnsi="宋体" w:cs="宋体" w:eastAsia="宋体" w:hint="default"/>
          <w:sz w:val="15"/>
          <w:szCs w:val="15"/>
        </w:rPr>
      </w:pPr>
    </w:p>
    <w:p>
      <w:pPr>
        <w:pStyle w:val="BodyText"/>
        <w:spacing w:line="274" w:lineRule="exact" w:before="35"/>
        <w:ind w:left="218" w:right="236"/>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纺织品销售、加工</w:t>
            </w:r>
            <w:r>
              <w:rPr>
                <w:rFonts w:ascii="宋体" w:hAnsi="宋体" w:cs="宋体" w:eastAsia="宋体" w:hint="default"/>
                <w:sz w:val="21"/>
                <w:szCs w:val="21"/>
              </w:rPr>
              <w:t>/</w:t>
            </w:r>
            <w:r>
              <w:rPr>
                <w:rFonts w:ascii="宋体" w:hAnsi="宋体" w:cs="宋体" w:eastAsia="宋体" w:hint="default"/>
                <w:sz w:val="21"/>
                <w:szCs w:val="21"/>
              </w:rPr>
              <w:t>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电等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2,388,551.20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2,143,045.59</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1,654.74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11,773.50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06"/>
              <w:jc w:val="right"/>
              <w:rPr>
                <w:rFonts w:ascii="宋体" w:hAnsi="宋体" w:cs="宋体" w:eastAsia="宋体" w:hint="default"/>
                <w:sz w:val="21"/>
                <w:szCs w:val="21"/>
              </w:rPr>
            </w:pPr>
            <w:r>
              <w:rPr>
                <w:rFonts w:ascii="宋体" w:hAnsi="宋体" w:cs="宋体" w:eastAsia="宋体" w:hint="default"/>
                <w:sz w:val="21"/>
                <w:szCs w:val="21"/>
              </w:rPr>
              <w:t>纺织品销售、加工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512.82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1,709.40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359.83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382.05</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诸暨富润宠物用品有限公</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28,596.17</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2,391,078.59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2,185,506.71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580" w:right="1040"/>
        </w:sectPr>
      </w:pPr>
    </w:p>
    <w:p>
      <w:pPr>
        <w:spacing w:line="273" w:lineRule="auto" w:before="35"/>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1040"/>
          <w:cols w:num="2" w:equalWidth="0">
            <w:col w:w="4630" w:space="1894"/>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7"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46" w:right="83"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2" w:right="60"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00" w:right="35"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5" w:right="6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9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6"/>
              <w:ind w:left="576" w:right="51" w:hanging="525"/>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490" w:right="121"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 收益</w:t>
            </w:r>
          </w:p>
        </w:tc>
      </w:tr>
    </w:tbl>
    <w:p>
      <w:pPr>
        <w:spacing w:after="0" w:line="272" w:lineRule="exact"/>
        <w:jc w:val="lef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2008.12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2018.12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148"/>
        <w:jc w:val="left"/>
      </w:pPr>
      <w:r>
        <w:rPr/>
        <w:t>关联托管</w:t>
      </w:r>
      <w:r>
        <w:rPr>
          <w:rFonts w:ascii="宋体" w:hAnsi="宋体" w:cs="宋体" w:eastAsia="宋体" w:hint="default"/>
        </w:rPr>
        <w:t>/</w:t>
      </w:r>
      <w:r>
        <w:rPr/>
        <w:t>承包情况说明</w:t>
      </w:r>
    </w:p>
    <w:p>
      <w:pPr>
        <w:pStyle w:val="BodyText"/>
        <w:spacing w:line="357" w:lineRule="auto"/>
        <w:ind w:right="201" w:firstLine="420"/>
        <w:jc w:val="left"/>
      </w:pPr>
      <w:r>
        <w:rPr/>
        <w:t>自然人何四新委托本公司全权（除红利分配权）管理其在海茂公司</w:t>
      </w:r>
      <w:r>
        <w:rPr>
          <w:spacing w:val="-53"/>
        </w:rPr>
        <w:t> </w:t>
      </w:r>
      <w:r>
        <w:rPr>
          <w:rFonts w:ascii="宋体" w:hAnsi="宋体" w:cs="宋体" w:eastAsia="宋体" w:hint="default"/>
        </w:rPr>
        <w:t>11%</w:t>
      </w:r>
      <w:r>
        <w:rPr/>
        <w:t>的股权，具体详见本 报告其他重要事项之说明。</w:t>
      </w:r>
    </w:p>
    <w:p>
      <w:pPr>
        <w:spacing w:after="0" w:line="357" w:lineRule="auto"/>
        <w:jc w:val="left"/>
        <w:sectPr>
          <w:pgSz w:w="11910" w:h="16840"/>
          <w:pgMar w:header="882" w:footer="1194" w:top="1120" w:bottom="1380" w:left="1660" w:right="1120"/>
        </w:sectPr>
      </w:pPr>
    </w:p>
    <w:p>
      <w:pPr>
        <w:spacing w:line="290" w:lineRule="auto" w:before="89"/>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7" w:val="left" w:leader="none"/>
        </w:tabs>
        <w:spacing w:line="240" w:lineRule="auto" w:before="171"/>
        <w:ind w:left="137" w:right="0"/>
        <w:jc w:val="left"/>
      </w:pPr>
      <w:r>
        <w:rPr/>
        <w:t>单位：元</w:t>
        <w:tab/>
        <w:t>币种：人民币</w:t>
      </w:r>
    </w:p>
    <w:p>
      <w:pPr>
        <w:spacing w:after="0" w:line="240" w:lineRule="auto"/>
        <w:jc w:val="left"/>
        <w:sectPr>
          <w:type w:val="continuous"/>
          <w:pgSz w:w="11910" w:h="16840"/>
          <w:pgMar w:top="780" w:bottom="2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48"/>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5"/>
        <w:gridCol w:w="2003"/>
        <w:gridCol w:w="2462"/>
        <w:gridCol w:w="2663"/>
      </w:tblGrid>
      <w:tr>
        <w:trPr>
          <w:trHeight w:val="32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127,141.00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127,141.60</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浙江诸暨华泽纺织</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1,800,000.00</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58,103.30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58,103.30</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1,585,244.30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1,985,244.90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780" w:bottom="280" w:left="1660" w:right="1120"/>
          <w:cols w:num="2" w:equalWidth="0">
            <w:col w:w="2018" w:space="4506"/>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48"/>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2014-10-28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2015-10-28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2014-8-25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2015-10-13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2014-06-26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2015-06-25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2014-10-29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2015-11-30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115,000,000.00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48"/>
        <w:jc w:val="left"/>
      </w:pPr>
      <w:r>
        <w:rPr/>
        <w:t>关联担保情况说明</w:t>
      </w:r>
    </w:p>
    <w:p>
      <w:pPr>
        <w:pStyle w:val="BodyText"/>
        <w:spacing w:line="281" w:lineRule="exact"/>
        <w:ind w:right="0"/>
        <w:jc w:val="left"/>
        <w:rPr>
          <w:rFonts w:ascii="Cambria" w:hAnsi="Cambria" w:cs="Cambria" w:eastAsia="Cambria" w:hint="default"/>
        </w:rPr>
      </w:pPr>
      <w:r>
        <w:rPr>
          <w:rFonts w:ascii="Cambria" w:hAnsi="Cambria" w:cs="Cambria" w:eastAsia="Cambria" w:hint="default"/>
          <w:spacing w:val="-4"/>
        </w:rPr>
        <w:t>1</w:t>
      </w:r>
      <w:r>
        <w:rPr>
          <w:spacing w:val="-4"/>
        </w:rPr>
        <w:t>、</w:t>
      </w:r>
      <w:r>
        <w:rPr>
          <w:rFonts w:ascii="Cambria" w:hAnsi="Cambria" w:cs="Cambria" w:eastAsia="Cambria" w:hint="default"/>
          <w:spacing w:val="-4"/>
        </w:rPr>
        <w:t>1500 </w:t>
      </w:r>
      <w:r>
        <w:rPr/>
        <w:t>万元债务同时由浙江富润印染有限公司提供保证担保。  </w:t>
      </w:r>
      <w:r>
        <w:rPr>
          <w:rFonts w:ascii="Cambria" w:hAnsi="Cambria" w:cs="Cambria" w:eastAsia="Cambria" w:hint="default"/>
          <w:spacing w:val="-5"/>
        </w:rPr>
        <w:t>2</w:t>
      </w:r>
      <w:r>
        <w:rPr>
          <w:spacing w:val="-5"/>
        </w:rPr>
        <w:t>、</w:t>
      </w:r>
      <w:r>
        <w:rPr>
          <w:rFonts w:ascii="Cambria" w:hAnsi="Cambria" w:cs="Cambria" w:eastAsia="Cambria" w:hint="default"/>
          <w:spacing w:val="-5"/>
        </w:rPr>
        <w:t>1000 </w:t>
      </w:r>
      <w:r>
        <w:rPr>
          <w:spacing w:val="-4"/>
        </w:rPr>
        <w:t>万元（担保日为</w:t>
      </w:r>
      <w:r>
        <w:rPr>
          <w:spacing w:val="-48"/>
        </w:rPr>
        <w:t> </w:t>
      </w:r>
      <w:r>
        <w:rPr>
          <w:rFonts w:ascii="Cambria" w:hAnsi="Cambria" w:cs="Cambria" w:eastAsia="Cambria" w:hint="default"/>
        </w:rPr>
        <w:t>2014</w:t>
      </w:r>
    </w:p>
    <w:p>
      <w:pPr>
        <w:pStyle w:val="BodyText"/>
        <w:spacing w:line="272" w:lineRule="exact"/>
        <w:ind w:right="0"/>
        <w:jc w:val="left"/>
      </w:pPr>
      <w:r>
        <w:rPr/>
        <w:t>年</w:t>
      </w:r>
      <w:r>
        <w:rPr>
          <w:spacing w:val="-54"/>
        </w:rPr>
        <w:t> </w:t>
      </w:r>
      <w:r>
        <w:rPr>
          <w:rFonts w:ascii="Cambria" w:hAnsi="Cambria" w:cs="Cambria" w:eastAsia="Cambria" w:hint="default"/>
        </w:rPr>
        <w:t>6</w:t>
      </w:r>
      <w:r>
        <w:rPr>
          <w:rFonts w:ascii="Cambria" w:hAnsi="Cambria" w:cs="Cambria" w:eastAsia="Cambria" w:hint="default"/>
          <w:spacing w:val="5"/>
        </w:rPr>
        <w:t> </w:t>
      </w:r>
      <w:r>
        <w:rPr/>
        <w:t>月</w:t>
      </w:r>
      <w:r>
        <w:rPr>
          <w:spacing w:val="-54"/>
        </w:rPr>
        <w:t> </w:t>
      </w:r>
      <w:r>
        <w:rPr>
          <w:rFonts w:ascii="Cambria" w:hAnsi="Cambria" w:cs="Cambria" w:eastAsia="Cambria" w:hint="default"/>
        </w:rPr>
        <w:t>26</w:t>
      </w:r>
      <w:r>
        <w:rPr>
          <w:rFonts w:ascii="Cambria" w:hAnsi="Cambria" w:cs="Cambria" w:eastAsia="Cambria" w:hint="default"/>
          <w:spacing w:val="5"/>
        </w:rPr>
        <w:t> </w:t>
      </w:r>
      <w:r>
        <w:rPr/>
        <w:t>日至</w:t>
      </w:r>
      <w:r>
        <w:rPr>
          <w:spacing w:val="-54"/>
        </w:rPr>
        <w:t> </w:t>
      </w:r>
      <w:r>
        <w:rPr>
          <w:rFonts w:ascii="Cambria" w:hAnsi="Cambria" w:cs="Cambria" w:eastAsia="Cambria" w:hint="default"/>
        </w:rPr>
        <w:t>2015</w:t>
      </w:r>
      <w:r>
        <w:rPr>
          <w:rFonts w:ascii="Cambria" w:hAnsi="Cambria" w:cs="Cambria" w:eastAsia="Cambria" w:hint="default"/>
          <w:spacing w:val="5"/>
        </w:rPr>
        <w:t> </w:t>
      </w:r>
      <w:r>
        <w:rPr/>
        <w:t>年</w:t>
      </w:r>
      <w:r>
        <w:rPr>
          <w:spacing w:val="-55"/>
        </w:rPr>
        <w:t> </w:t>
      </w:r>
      <w:r>
        <w:rPr>
          <w:rFonts w:ascii="Cambria" w:hAnsi="Cambria" w:cs="Cambria" w:eastAsia="Cambria" w:hint="default"/>
        </w:rPr>
        <w:t>6</w:t>
      </w:r>
      <w:r>
        <w:rPr>
          <w:rFonts w:ascii="Cambria" w:hAnsi="Cambria" w:cs="Cambria" w:eastAsia="Cambria" w:hint="default"/>
          <w:spacing w:val="4"/>
        </w:rPr>
        <w:t> </w:t>
      </w:r>
      <w:r>
        <w:rPr/>
        <w:t>月</w:t>
      </w:r>
      <w:r>
        <w:rPr>
          <w:spacing w:val="-54"/>
        </w:rPr>
        <w:t> </w:t>
      </w:r>
      <w:r>
        <w:rPr>
          <w:rFonts w:ascii="Cambria" w:hAnsi="Cambria" w:cs="Cambria" w:eastAsia="Cambria" w:hint="default"/>
        </w:rPr>
        <w:t>25</w:t>
      </w:r>
      <w:r>
        <w:rPr>
          <w:rFonts w:ascii="Cambria" w:hAnsi="Cambria" w:cs="Cambria" w:eastAsia="Cambria" w:hint="default"/>
          <w:spacing w:val="5"/>
        </w:rPr>
        <w:t> </w:t>
      </w:r>
      <w:r>
        <w:rPr/>
        <w:t>日）债务同时由浙江明贺钢管有限公司以土地使用权提供抵押担</w:t>
      </w:r>
    </w:p>
    <w:p>
      <w:pPr>
        <w:pStyle w:val="BodyText"/>
        <w:tabs>
          <w:tab w:pos="4759" w:val="left" w:leader="none"/>
        </w:tabs>
        <w:spacing w:line="272" w:lineRule="exact"/>
        <w:ind w:right="148"/>
        <w:jc w:val="left"/>
      </w:pPr>
      <w:r>
        <w:rPr/>
        <w:t>保，并由浙江富润印染有限公司提供保证担保。</w:t>
        <w:tab/>
      </w:r>
      <w:r>
        <w:rPr>
          <w:rFonts w:ascii="Cambria" w:hAnsi="Cambria" w:cs="Cambria" w:eastAsia="Cambria" w:hint="default"/>
        </w:rPr>
        <w:t>3</w:t>
      </w:r>
      <w:r>
        <w:rPr/>
        <w:t>、</w:t>
      </w:r>
      <w:r>
        <w:rPr>
          <w:rFonts w:ascii="Cambria" w:hAnsi="Cambria" w:cs="Cambria" w:eastAsia="Cambria" w:hint="default"/>
        </w:rPr>
        <w:t>1000</w:t>
      </w:r>
      <w:r>
        <w:rPr>
          <w:rFonts w:ascii="Cambria" w:hAnsi="Cambria" w:cs="Cambria" w:eastAsia="Cambria" w:hint="default"/>
          <w:spacing w:val="5"/>
        </w:rPr>
        <w:t> </w:t>
      </w:r>
      <w:r>
        <w:rPr/>
        <w:t>万元（担保日为</w:t>
      </w:r>
      <w:r>
        <w:rPr>
          <w:spacing w:val="-53"/>
        </w:rPr>
        <w:t> </w:t>
      </w:r>
      <w:r>
        <w:rPr>
          <w:rFonts w:ascii="Cambria" w:hAnsi="Cambria" w:cs="Cambria" w:eastAsia="Cambria" w:hint="default"/>
        </w:rPr>
        <w:t>2014</w:t>
      </w:r>
      <w:r>
        <w:rPr>
          <w:rFonts w:ascii="Cambria" w:hAnsi="Cambria" w:cs="Cambria" w:eastAsia="Cambria" w:hint="default"/>
          <w:spacing w:val="4"/>
        </w:rPr>
        <w:t> </w:t>
      </w:r>
      <w:r>
        <w:rPr/>
        <w:t>年</w:t>
      </w:r>
      <w:r>
        <w:rPr>
          <w:spacing w:val="-54"/>
        </w:rPr>
        <w:t> </w:t>
      </w:r>
      <w:r>
        <w:rPr>
          <w:rFonts w:ascii="Cambria" w:hAnsi="Cambria" w:cs="Cambria" w:eastAsia="Cambria" w:hint="default"/>
        </w:rPr>
        <w:t>10</w:t>
      </w:r>
      <w:r>
        <w:rPr>
          <w:rFonts w:ascii="Cambria" w:hAnsi="Cambria" w:cs="Cambria" w:eastAsia="Cambria" w:hint="default"/>
          <w:spacing w:val="5"/>
        </w:rPr>
        <w:t> </w:t>
      </w:r>
      <w:r>
        <w:rPr/>
        <w:t>月</w:t>
      </w:r>
      <w:r>
        <w:rPr>
          <w:spacing w:val="-54"/>
        </w:rPr>
        <w:t> </w:t>
      </w:r>
      <w:r>
        <w:rPr>
          <w:rFonts w:ascii="Cambria" w:hAnsi="Cambria" w:cs="Cambria" w:eastAsia="Cambria" w:hint="default"/>
        </w:rPr>
        <w:t>29</w:t>
      </w:r>
      <w:r>
        <w:rPr>
          <w:rFonts w:ascii="Cambria" w:hAnsi="Cambria" w:cs="Cambria" w:eastAsia="Cambria" w:hint="default"/>
          <w:spacing w:val="4"/>
        </w:rPr>
        <w:t> </w:t>
      </w:r>
      <w:r>
        <w:rPr/>
        <w:t>日</w:t>
      </w:r>
    </w:p>
    <w:p>
      <w:pPr>
        <w:pStyle w:val="BodyText"/>
        <w:spacing w:line="282" w:lineRule="exact"/>
        <w:ind w:right="148"/>
        <w:jc w:val="left"/>
      </w:pPr>
      <w:r>
        <w:rPr/>
        <w:t>至</w:t>
      </w:r>
      <w:r>
        <w:rPr>
          <w:spacing w:val="-54"/>
        </w:rPr>
        <w:t> </w:t>
      </w:r>
      <w:r>
        <w:rPr>
          <w:rFonts w:ascii="Cambria" w:hAnsi="Cambria" w:cs="Cambria" w:eastAsia="Cambria" w:hint="default"/>
        </w:rPr>
        <w:t>2015</w:t>
      </w:r>
      <w:r>
        <w:rPr>
          <w:rFonts w:ascii="Cambria" w:hAnsi="Cambria" w:cs="Cambria" w:eastAsia="Cambria" w:hint="default"/>
          <w:spacing w:val="5"/>
        </w:rPr>
        <w:t> </w:t>
      </w:r>
      <w:r>
        <w:rPr/>
        <w:t>年</w:t>
      </w:r>
      <w:r>
        <w:rPr>
          <w:spacing w:val="-54"/>
        </w:rPr>
        <w:t> </w:t>
      </w:r>
      <w:r>
        <w:rPr>
          <w:rFonts w:ascii="Cambria" w:hAnsi="Cambria" w:cs="Cambria" w:eastAsia="Cambria" w:hint="default"/>
        </w:rPr>
        <w:t>11</w:t>
      </w:r>
      <w:r>
        <w:rPr>
          <w:rFonts w:ascii="Cambria" w:hAnsi="Cambria" w:cs="Cambria" w:eastAsia="Cambria" w:hint="default"/>
          <w:spacing w:val="5"/>
        </w:rPr>
        <w:t> </w:t>
      </w:r>
      <w:r>
        <w:rPr/>
        <w:t>月</w:t>
      </w:r>
      <w:r>
        <w:rPr>
          <w:spacing w:val="-54"/>
        </w:rPr>
        <w:t> </w:t>
      </w:r>
      <w:r>
        <w:rPr>
          <w:rFonts w:ascii="Cambria" w:hAnsi="Cambria" w:cs="Cambria" w:eastAsia="Cambria" w:hint="default"/>
        </w:rPr>
        <w:t>30</w:t>
      </w:r>
      <w:r>
        <w:rPr>
          <w:rFonts w:ascii="Cambria" w:hAnsi="Cambria" w:cs="Cambria" w:eastAsia="Cambria" w:hint="default"/>
          <w:spacing w:val="5"/>
        </w:rPr>
        <w:t> </w:t>
      </w:r>
      <w:r>
        <w:rPr/>
        <w:t>日）债务同时由浙江明贺钢管有限公司以部分机器设备提供抵押担保。</w:t>
      </w:r>
    </w:p>
    <w:p>
      <w:pPr>
        <w:spacing w:after="0" w:line="282" w:lineRule="exact"/>
        <w:jc w:val="left"/>
        <w:sectPr>
          <w:type w:val="continuous"/>
          <w:pgSz w:w="11910" w:h="16840"/>
          <w:pgMar w:top="780" w:bottom="2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left="218" w:right="236"/>
        <w:jc w:val="left"/>
        <w:rPr>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sz w:val="21"/>
              </w:rPr>
              <w:t>6,556,111.93</w:t>
            </w: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sz w:val="21"/>
              </w:rPr>
              <w:t>1,092,687.80</w:t>
            </w: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r>
    </w:tbl>
    <w:p>
      <w:pPr>
        <w:pStyle w:val="BodyText"/>
        <w:spacing w:line="241" w:lineRule="exact"/>
        <w:ind w:left="638" w:right="236"/>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1]</w:t>
      </w:r>
      <w:r>
        <w:rPr>
          <w:rFonts w:ascii="宋体" w:hAnsi="宋体" w:cs="宋体" w:eastAsia="宋体" w:hint="default"/>
          <w:spacing w:val="-1"/>
        </w:rPr>
        <w:t> </w:t>
      </w:r>
      <w:r>
        <w:rPr/>
        <w:t>期初浙江明贺钢管有限公司向诸暨市富裕金属材料有限公司借入本金</w:t>
      </w:r>
      <w:r>
        <w:rPr>
          <w:spacing w:val="-53"/>
        </w:rPr>
        <w:t> </w:t>
      </w:r>
      <w:r>
        <w:rPr>
          <w:rFonts w:ascii="宋体" w:hAnsi="宋体" w:cs="宋体" w:eastAsia="宋体" w:hint="default"/>
        </w:rPr>
        <w:t>6,556,111.93</w:t>
      </w:r>
    </w:p>
    <w:p>
      <w:pPr>
        <w:pStyle w:val="BodyText"/>
        <w:spacing w:line="240" w:lineRule="auto" w:before="134"/>
        <w:ind w:left="218" w:right="128"/>
        <w:jc w:val="left"/>
      </w:pPr>
      <w:r>
        <w:rPr/>
        <w:t>元，应付利息期初余额</w:t>
      </w:r>
      <w:r>
        <w:rPr>
          <w:spacing w:val="-54"/>
        </w:rPr>
        <w:t> </w:t>
      </w:r>
      <w:r>
        <w:rPr>
          <w:rFonts w:ascii="宋体" w:hAnsi="宋体" w:cs="宋体" w:eastAsia="宋体" w:hint="default"/>
        </w:rPr>
        <w:t>1,905,736.42</w:t>
      </w:r>
      <w:r>
        <w:rPr>
          <w:rFonts w:ascii="宋体" w:hAnsi="宋体" w:cs="宋体" w:eastAsia="宋体" w:hint="default"/>
          <w:spacing w:val="-54"/>
        </w:rPr>
        <w:t> </w:t>
      </w:r>
      <w:r>
        <w:rPr/>
        <w:t>元，按照协议本期需支付利息</w:t>
      </w:r>
      <w:r>
        <w:rPr>
          <w:spacing w:val="-54"/>
        </w:rPr>
        <w:t> </w:t>
      </w:r>
      <w:r>
        <w:rPr>
          <w:rFonts w:ascii="宋体" w:hAnsi="宋体" w:cs="宋体" w:eastAsia="宋体" w:hint="default"/>
        </w:rPr>
        <w:t>395,916.31</w:t>
      </w:r>
      <w:r>
        <w:rPr>
          <w:rFonts w:ascii="宋体" w:hAnsi="宋体" w:cs="宋体" w:eastAsia="宋体" w:hint="default"/>
          <w:spacing w:val="-53"/>
        </w:rPr>
        <w:t> </w:t>
      </w:r>
      <w:r>
        <w:rPr/>
        <w:t>元，本期已支付</w:t>
      </w:r>
    </w:p>
    <w:p>
      <w:pPr>
        <w:pStyle w:val="BodyText"/>
        <w:spacing w:line="355" w:lineRule="auto" w:before="133"/>
        <w:ind w:left="218" w:right="399"/>
        <w:jc w:val="left"/>
      </w:pPr>
      <w:r>
        <w:rPr/>
        <w:t>利息</w:t>
      </w:r>
      <w:r>
        <w:rPr>
          <w:spacing w:val="-54"/>
        </w:rPr>
        <w:t> </w:t>
      </w:r>
      <w:r>
        <w:rPr>
          <w:rFonts w:ascii="宋体" w:hAnsi="宋体" w:cs="宋体" w:eastAsia="宋体" w:hint="default"/>
        </w:rPr>
        <w:t>22,334.50</w:t>
      </w:r>
      <w:r>
        <w:rPr>
          <w:rFonts w:ascii="宋体" w:hAnsi="宋体" w:cs="宋体" w:eastAsia="宋体" w:hint="default"/>
          <w:spacing w:val="-53"/>
        </w:rPr>
        <w:t> </w:t>
      </w:r>
      <w:r>
        <w:rPr/>
        <w:t>元，截至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日，尚有本金</w:t>
      </w:r>
      <w:r>
        <w:rPr>
          <w:spacing w:val="-54"/>
        </w:rPr>
        <w:t> </w:t>
      </w:r>
      <w:r>
        <w:rPr>
          <w:rFonts w:ascii="宋体" w:hAnsi="宋体" w:cs="宋体" w:eastAsia="宋体" w:hint="default"/>
        </w:rPr>
        <w:t>6,556,111.93</w:t>
      </w:r>
      <w:r>
        <w:rPr>
          <w:rFonts w:ascii="宋体" w:hAnsi="宋体" w:cs="宋体" w:eastAsia="宋体" w:hint="default"/>
          <w:spacing w:val="-53"/>
        </w:rPr>
        <w:t> </w:t>
      </w:r>
      <w:r>
        <w:rPr/>
        <w:t>元和利息</w:t>
      </w:r>
      <w:r>
        <w:rPr>
          <w:spacing w:val="-54"/>
        </w:rPr>
        <w:t> </w:t>
      </w:r>
      <w:r>
        <w:rPr>
          <w:rFonts w:ascii="宋体" w:hAnsi="宋体" w:cs="宋体" w:eastAsia="宋体" w:hint="default"/>
        </w:rPr>
        <w:t>2,279,318.23 </w:t>
      </w:r>
      <w:r>
        <w:rPr/>
        <w:t>元尚未结清。</w:t>
      </w:r>
    </w:p>
    <w:p>
      <w:pPr>
        <w:spacing w:before="33"/>
        <w:ind w:left="6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期初浙江明贺钢管有限公司向浙江诸暨地润商贸有限公司借入本金</w:t>
      </w:r>
      <w:r>
        <w:rPr>
          <w:rFonts w:ascii="宋体" w:hAnsi="宋体" w:cs="宋体" w:eastAsia="宋体" w:hint="default"/>
          <w:spacing w:val="-49"/>
          <w:sz w:val="21"/>
          <w:szCs w:val="21"/>
        </w:rPr>
        <w:t> </w:t>
      </w:r>
      <w:r>
        <w:rPr>
          <w:rFonts w:ascii="宋体" w:hAnsi="宋体" w:cs="宋体" w:eastAsia="宋体" w:hint="default"/>
          <w:sz w:val="20"/>
          <w:szCs w:val="20"/>
        </w:rPr>
        <w:t>1,092,687.80</w:t>
      </w:r>
      <w:r>
        <w:rPr>
          <w:rFonts w:ascii="宋体" w:hAnsi="宋体" w:cs="宋体" w:eastAsia="宋体" w:hint="default"/>
          <w:spacing w:val="-44"/>
          <w:sz w:val="20"/>
          <w:szCs w:val="20"/>
        </w:rPr>
        <w:t> </w:t>
      </w:r>
      <w:r>
        <w:rPr>
          <w:rFonts w:ascii="宋体" w:hAnsi="宋体" w:cs="宋体" w:eastAsia="宋体" w:hint="default"/>
          <w:sz w:val="21"/>
          <w:szCs w:val="21"/>
        </w:rPr>
        <w:t>元，</w:t>
      </w:r>
    </w:p>
    <w:p>
      <w:pPr>
        <w:pStyle w:val="BodyText"/>
        <w:spacing w:line="240" w:lineRule="auto" w:before="133"/>
        <w:ind w:left="218" w:right="236"/>
        <w:jc w:val="left"/>
      </w:pPr>
      <w:r>
        <w:rPr/>
        <w:t>应付利息期初余额</w:t>
      </w:r>
      <w:r>
        <w:rPr>
          <w:spacing w:val="-54"/>
        </w:rPr>
        <w:t> </w:t>
      </w:r>
      <w:r>
        <w:rPr>
          <w:rFonts w:ascii="宋体" w:hAnsi="宋体" w:cs="宋体" w:eastAsia="宋体" w:hint="default"/>
        </w:rPr>
        <w:t>381,731.44</w:t>
      </w:r>
      <w:r>
        <w:rPr>
          <w:rFonts w:ascii="宋体" w:hAnsi="宋体" w:cs="宋体" w:eastAsia="宋体" w:hint="default"/>
          <w:spacing w:val="-54"/>
        </w:rPr>
        <w:t> </w:t>
      </w:r>
      <w:r>
        <w:rPr/>
        <w:t>元，按照协议本期需支付利息</w:t>
      </w:r>
      <w:r>
        <w:rPr>
          <w:spacing w:val="-54"/>
        </w:rPr>
        <w:t> </w:t>
      </w:r>
      <w:r>
        <w:rPr>
          <w:rFonts w:ascii="宋体" w:hAnsi="宋体" w:cs="宋体" w:eastAsia="宋体" w:hint="default"/>
        </w:rPr>
        <w:t>65,986.20</w:t>
      </w:r>
      <w:r>
        <w:rPr>
          <w:rFonts w:ascii="宋体" w:hAnsi="宋体" w:cs="宋体" w:eastAsia="宋体" w:hint="default"/>
          <w:spacing w:val="-53"/>
        </w:rPr>
        <w:t> </w:t>
      </w:r>
      <w:r>
        <w:rPr/>
        <w:t>元，本期已支付利息</w:t>
      </w:r>
    </w:p>
    <w:p>
      <w:pPr>
        <w:pStyle w:val="BodyText"/>
        <w:spacing w:line="240" w:lineRule="auto" w:before="134"/>
        <w:ind w:left="218" w:right="128"/>
        <w:jc w:val="left"/>
      </w:pPr>
      <w:r>
        <w:rPr>
          <w:rFonts w:ascii="宋体" w:hAnsi="宋体" w:cs="宋体" w:eastAsia="宋体" w:hint="default"/>
        </w:rPr>
        <w:t>3,722.42</w:t>
      </w:r>
      <w:r>
        <w:rPr>
          <w:rFonts w:ascii="宋体" w:hAnsi="宋体" w:cs="宋体" w:eastAsia="宋体" w:hint="default"/>
          <w:spacing w:val="-60"/>
        </w:rPr>
        <w:t> </w:t>
      </w:r>
      <w:r>
        <w:rPr/>
        <w:t>元</w:t>
      </w:r>
      <w:r>
        <w:rPr>
          <w:spacing w:val="-106"/>
        </w:rPr>
        <w:t>，</w:t>
      </w:r>
      <w:r>
        <w:rPr/>
        <w:t>截至</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2"/>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t>日</w:t>
      </w:r>
      <w:r>
        <w:rPr>
          <w:spacing w:val="-106"/>
        </w:rPr>
        <w:t>，</w:t>
      </w:r>
      <w:r>
        <w:rPr/>
        <w:t>尚有本金</w:t>
      </w:r>
      <w:r>
        <w:rPr>
          <w:spacing w:val="-61"/>
        </w:rPr>
        <w:t> </w:t>
      </w:r>
      <w:r>
        <w:rPr>
          <w:rFonts w:ascii="宋体" w:hAnsi="宋体" w:cs="宋体" w:eastAsia="宋体" w:hint="default"/>
          <w:w w:val="100"/>
          <w:sz w:val="20"/>
          <w:szCs w:val="20"/>
        </w:rPr>
        <w:t>1,092</w:t>
      </w:r>
      <w:r>
        <w:rPr>
          <w:rFonts w:ascii="宋体" w:hAnsi="宋体" w:cs="宋体" w:eastAsia="宋体" w:hint="default"/>
          <w:spacing w:val="-2"/>
          <w:w w:val="100"/>
          <w:sz w:val="20"/>
          <w:szCs w:val="20"/>
        </w:rPr>
        <w:t>,</w:t>
      </w:r>
      <w:r>
        <w:rPr>
          <w:rFonts w:ascii="宋体" w:hAnsi="宋体" w:cs="宋体" w:eastAsia="宋体" w:hint="default"/>
          <w:w w:val="100"/>
          <w:sz w:val="20"/>
          <w:szCs w:val="20"/>
        </w:rPr>
        <w:t>687.80</w:t>
      </w:r>
      <w:r>
        <w:rPr>
          <w:rFonts w:ascii="宋体" w:hAnsi="宋体" w:cs="宋体" w:eastAsia="宋体" w:hint="default"/>
          <w:spacing w:val="-57"/>
          <w:sz w:val="20"/>
          <w:szCs w:val="20"/>
        </w:rPr>
        <w:t> </w:t>
      </w:r>
      <w:r>
        <w:rPr>
          <w:spacing w:val="-2"/>
        </w:rPr>
        <w:t>元</w:t>
      </w:r>
      <w:r>
        <w:rPr/>
        <w:t>和利息</w:t>
      </w:r>
      <w:r>
        <w:rPr>
          <w:spacing w:val="-61"/>
        </w:rPr>
        <w:t> </w:t>
      </w:r>
      <w:r>
        <w:rPr>
          <w:rFonts w:ascii="宋体" w:hAnsi="宋体" w:cs="宋体" w:eastAsia="宋体" w:hint="default"/>
        </w:rPr>
        <w:t>4</w:t>
      </w:r>
      <w:r>
        <w:rPr>
          <w:rFonts w:ascii="宋体" w:hAnsi="宋体" w:cs="宋体" w:eastAsia="宋体" w:hint="default"/>
          <w:spacing w:val="1"/>
        </w:rPr>
        <w:t>4</w:t>
      </w:r>
      <w:r>
        <w:rPr>
          <w:rFonts w:ascii="宋体" w:hAnsi="宋体" w:cs="宋体" w:eastAsia="宋体" w:hint="default"/>
        </w:rPr>
        <w:t>3,995.22</w:t>
      </w:r>
      <w:r>
        <w:rPr>
          <w:rFonts w:ascii="宋体" w:hAnsi="宋体" w:cs="宋体" w:eastAsia="宋体" w:hint="default"/>
          <w:spacing w:val="-60"/>
        </w:rPr>
        <w:t> </w:t>
      </w:r>
      <w:r>
        <w:rPr/>
        <w:t>元尚</w:t>
      </w:r>
      <w:r>
        <w:rPr>
          <w:spacing w:val="-2"/>
        </w:rPr>
        <w:t>未</w:t>
      </w:r>
      <w:r>
        <w:rPr/>
        <w:t>结清。</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before="0"/>
        <w:ind w:left="218" w:right="236"/>
        <w:jc w:val="left"/>
        <w:rPr>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购入商品房</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0" w:right="0"/>
              <w:jc w:val="left"/>
              <w:rPr>
                <w:rFonts w:ascii="宋体" w:hAnsi="宋体" w:cs="宋体" w:eastAsia="宋体" w:hint="default"/>
                <w:sz w:val="21"/>
                <w:szCs w:val="21"/>
              </w:rPr>
            </w:pPr>
            <w:r>
              <w:rPr>
                <w:rFonts w:ascii="宋体"/>
                <w:sz w:val="21"/>
              </w:rPr>
              <w:t>9,719,868.80</w:t>
            </w: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(7).</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7" w:right="0"/>
              <w:jc w:val="left"/>
              <w:rPr>
                <w:rFonts w:ascii="宋体" w:hAnsi="宋体" w:cs="宋体" w:eastAsia="宋体" w:hint="default"/>
                <w:sz w:val="21"/>
                <w:szCs w:val="21"/>
              </w:rPr>
            </w:pPr>
            <w:r>
              <w:rPr>
                <w:rFonts w:ascii="宋体" w:hAnsi="宋体" w:cs="宋体" w:eastAsia="宋体" w:hint="default"/>
                <w:sz w:val="21"/>
                <w:szCs w:val="21"/>
              </w:rPr>
              <w:t>517.10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4" w:right="0"/>
              <w:jc w:val="left"/>
              <w:rPr>
                <w:rFonts w:ascii="宋体" w:hAnsi="宋体" w:cs="宋体" w:eastAsia="宋体" w:hint="default"/>
                <w:sz w:val="21"/>
                <w:szCs w:val="21"/>
              </w:rPr>
            </w:pPr>
            <w:r>
              <w:rPr>
                <w:rFonts w:ascii="宋体" w:hAnsi="宋体" w:cs="宋体" w:eastAsia="宋体" w:hint="default"/>
                <w:sz w:val="21"/>
                <w:szCs w:val="21"/>
              </w:rPr>
              <w:t>392.25</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(8).</w:t>
      </w:r>
      <w:r>
        <w:rPr>
          <w:rFonts w:ascii="宋体" w:hAnsi="宋体" w:cs="宋体" w:eastAsia="宋体" w:hint="default"/>
          <w:spacing w:val="83"/>
        </w:rPr>
        <w:t> </w:t>
      </w:r>
      <w:r>
        <w:rPr/>
        <w:t>其他关联交易</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left="418" w:right="128"/>
        <w:jc w:val="left"/>
      </w:pPr>
      <w:r>
        <w:rPr>
          <w:rFonts w:ascii="宋体" w:hAnsi="宋体" w:cs="宋体" w:eastAsia="宋体" w:hint="default"/>
        </w:rPr>
        <w:t>(1)</w:t>
      </w:r>
      <w:r>
        <w:rPr>
          <w:rFonts w:ascii="宋体" w:hAnsi="宋体" w:cs="宋体" w:eastAsia="宋体" w:hint="default"/>
          <w:spacing w:val="-14"/>
        </w:rPr>
        <w:t> </w:t>
      </w:r>
      <w:r>
        <w:rPr>
          <w:rFonts w:ascii="宋体" w:hAnsi="宋体" w:cs="宋体" w:eastAsia="宋体" w:hint="default"/>
          <w:spacing w:val="-4"/>
        </w:rPr>
        <w:t>2014</w:t>
      </w:r>
      <w:r>
        <w:rPr>
          <w:spacing w:val="-4"/>
        </w:rPr>
        <w:t>年度及</w:t>
      </w:r>
      <w:r>
        <w:rPr>
          <w:rFonts w:ascii="宋体" w:hAnsi="宋体" w:cs="宋体" w:eastAsia="宋体" w:hint="default"/>
          <w:spacing w:val="-4"/>
        </w:rPr>
        <w:t>2013</w:t>
      </w:r>
      <w:r>
        <w:rPr>
          <w:spacing w:val="-4"/>
        </w:rPr>
        <w:t>年度，根据相关协议，本公司无偿使用诸暨市富润老年康乐中心办公用房。</w:t>
      </w:r>
    </w:p>
    <w:p>
      <w:pPr>
        <w:spacing w:line="240" w:lineRule="auto" w:before="2"/>
        <w:rPr>
          <w:rFonts w:ascii="宋体" w:hAnsi="宋体" w:cs="宋体" w:eastAsia="宋体" w:hint="default"/>
          <w:sz w:val="17"/>
          <w:szCs w:val="17"/>
        </w:rPr>
      </w:pPr>
    </w:p>
    <w:p>
      <w:pPr>
        <w:pStyle w:val="BodyText"/>
        <w:spacing w:line="436" w:lineRule="auto"/>
        <w:ind w:left="218" w:right="245" w:firstLine="200"/>
        <w:jc w:val="left"/>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2014</w:t>
      </w:r>
      <w:r>
        <w:rPr/>
        <w:t>年度及</w:t>
      </w:r>
      <w:r>
        <w:rPr>
          <w:rFonts w:ascii="宋体" w:hAnsi="宋体" w:cs="宋体" w:eastAsia="宋体" w:hint="default"/>
        </w:rPr>
        <w:t>2013</w:t>
      </w:r>
      <w:r>
        <w:rPr/>
        <w:t>年度，根据相关约定，本公司账面原值为</w:t>
      </w:r>
      <w:r>
        <w:rPr>
          <w:rFonts w:ascii="宋体" w:hAnsi="宋体" w:cs="宋体" w:eastAsia="宋体" w:hint="default"/>
        </w:rPr>
        <w:t>1,229,454.90</w:t>
      </w:r>
      <w:r>
        <w:rPr/>
        <w:t>元的环保部固定资 产由诸暨富润染整有限公司无偿使用。</w:t>
      </w:r>
    </w:p>
    <w:p>
      <w:pPr>
        <w:pStyle w:val="BodyText"/>
        <w:spacing w:line="436" w:lineRule="auto" w:before="53"/>
        <w:ind w:left="218" w:right="873" w:firstLine="200"/>
        <w:jc w:val="left"/>
      </w:pPr>
      <w:r>
        <w:rPr>
          <w:rFonts w:ascii="宋体" w:hAnsi="宋体" w:cs="宋体" w:eastAsia="宋体" w:hint="default"/>
        </w:rPr>
        <w:t>(3)</w:t>
      </w:r>
      <w:r>
        <w:rPr>
          <w:rFonts w:ascii="宋体" w:hAnsi="宋体" w:cs="宋体" w:eastAsia="宋体" w:hint="default"/>
          <w:spacing w:val="-5"/>
        </w:rPr>
        <w:t> </w:t>
      </w:r>
      <w:r>
        <w:rPr>
          <w:rFonts w:ascii="宋体" w:hAnsi="宋体" w:cs="宋体" w:eastAsia="宋体" w:hint="default"/>
        </w:rPr>
        <w:t>2014</w:t>
      </w:r>
      <w:r>
        <w:rPr/>
        <w:t>年度及</w:t>
      </w:r>
      <w:r>
        <w:rPr>
          <w:rFonts w:ascii="宋体" w:hAnsi="宋体" w:cs="宋体" w:eastAsia="宋体" w:hint="default"/>
        </w:rPr>
        <w:t>2013</w:t>
      </w:r>
      <w:r>
        <w:rPr/>
        <w:t>年度，公司及部分子公司通过富润控股集团有限公司发放职工福利 </w:t>
      </w:r>
      <w:r>
        <w:rPr>
          <w:rFonts w:ascii="宋体" w:hAnsi="宋体" w:cs="宋体" w:eastAsia="宋体" w:hint="default"/>
        </w:rPr>
        <w:t>547,520.00</w:t>
      </w:r>
      <w:r>
        <w:rPr/>
        <w:t>元和</w:t>
      </w:r>
      <w:r>
        <w:rPr>
          <w:rFonts w:ascii="宋体" w:hAnsi="宋体" w:cs="宋体" w:eastAsia="宋体" w:hint="default"/>
        </w:rPr>
        <w:t>870,740.00</w:t>
      </w:r>
      <w:r>
        <w:rPr/>
        <w:t>元。</w:t>
      </w:r>
    </w:p>
    <w:p>
      <w:pPr>
        <w:pStyle w:val="BodyText"/>
        <w:spacing w:line="436" w:lineRule="auto" w:before="53"/>
        <w:ind w:left="218" w:right="220" w:firstLine="420"/>
        <w:jc w:val="left"/>
      </w:pPr>
      <w:r>
        <w:rPr>
          <w:rFonts w:ascii="宋体" w:hAnsi="宋体" w:cs="宋体" w:eastAsia="宋体" w:hint="default"/>
          <w:spacing w:val="-1"/>
        </w:rPr>
        <w:t>(4)</w:t>
      </w:r>
      <w:r>
        <w:rPr>
          <w:rFonts w:ascii="宋体" w:hAnsi="宋体" w:cs="宋体" w:eastAsia="宋体" w:hint="default"/>
          <w:spacing w:val="-48"/>
        </w:rPr>
        <w:t> </w:t>
      </w:r>
      <w:r>
        <w:rPr>
          <w:rFonts w:ascii="宋体" w:hAnsi="宋体" w:cs="宋体" w:eastAsia="宋体" w:hint="default"/>
          <w:spacing w:val="-1"/>
        </w:rPr>
        <w:t>2013</w:t>
      </w:r>
      <w:r>
        <w:rPr>
          <w:spacing w:val="-1"/>
        </w:rPr>
        <w:t>年</w:t>
      </w:r>
      <w:r>
        <w:rPr>
          <w:rFonts w:ascii="宋体" w:hAnsi="宋体" w:cs="宋体" w:eastAsia="宋体" w:hint="default"/>
          <w:spacing w:val="-1"/>
        </w:rPr>
        <w:t>1-4</w:t>
      </w:r>
      <w:r>
        <w:rPr>
          <w:spacing w:val="-1"/>
        </w:rPr>
        <w:t>月，纺织公司和海茂公司分别无偿使用富润控股集团有限公司</w:t>
      </w:r>
      <w:r>
        <w:rPr>
          <w:rFonts w:ascii="宋体" w:hAnsi="宋体" w:cs="宋体" w:eastAsia="宋体" w:hint="default"/>
          <w:spacing w:val="-1"/>
        </w:rPr>
        <w:t>5,475.72</w:t>
      </w:r>
      <w:r>
        <w:rPr>
          <w:spacing w:val="-1"/>
        </w:rPr>
        <w:t>平方米</w:t>
      </w:r>
      <w:r>
        <w:rPr/>
        <w:t> 和</w:t>
      </w:r>
      <w:r>
        <w:rPr>
          <w:rFonts w:ascii="宋体" w:hAnsi="宋体" w:cs="宋体" w:eastAsia="宋体" w:hint="default"/>
        </w:rPr>
        <w:t>3,038.14</w:t>
      </w:r>
      <w:r>
        <w:rPr/>
        <w:t>平方米的房屋建筑物。</w:t>
      </w:r>
    </w:p>
    <w:p>
      <w:pPr>
        <w:pStyle w:val="BodyText"/>
        <w:spacing w:line="240" w:lineRule="auto" w:before="52"/>
        <w:ind w:left="638" w:right="128"/>
        <w:jc w:val="left"/>
      </w:pPr>
      <w:r>
        <w:rPr>
          <w:rFonts w:ascii="宋体" w:hAnsi="宋体" w:cs="宋体" w:eastAsia="宋体" w:hint="default"/>
        </w:rPr>
        <w:t>(5)</w:t>
      </w:r>
      <w:r>
        <w:rPr>
          <w:rFonts w:ascii="宋体" w:hAnsi="宋体" w:cs="宋体" w:eastAsia="宋体" w:hint="default"/>
          <w:spacing w:val="-52"/>
        </w:rPr>
        <w:t> </w:t>
      </w:r>
      <w:r>
        <w:rPr>
          <w:rFonts w:ascii="宋体" w:hAnsi="宋体" w:cs="宋体" w:eastAsia="宋体" w:hint="default"/>
        </w:rPr>
        <w:t>2013</w:t>
      </w:r>
      <w:r>
        <w:rPr/>
        <w:t>年</w:t>
      </w:r>
      <w:r>
        <w:rPr>
          <w:rFonts w:ascii="宋体" w:hAnsi="宋体" w:cs="宋体" w:eastAsia="宋体" w:hint="default"/>
          <w:spacing w:val="-1"/>
        </w:rPr>
        <w:t>5</w:t>
      </w:r>
      <w:r>
        <w:rPr/>
        <w:t>月</w:t>
      </w:r>
      <w:r>
        <w:rPr>
          <w:rFonts w:ascii="宋体" w:hAnsi="宋体" w:cs="宋体" w:eastAsia="宋体" w:hint="default"/>
        </w:rPr>
        <w:t>2</w:t>
      </w:r>
      <w:r>
        <w:rPr/>
        <w:t>日</w:t>
      </w:r>
      <w:r>
        <w:rPr>
          <w:spacing w:val="-14"/>
        </w:rPr>
        <w:t>，</w:t>
      </w:r>
      <w:r>
        <w:rPr/>
        <w:t>富</w:t>
      </w:r>
      <w:r>
        <w:rPr>
          <w:spacing w:val="-2"/>
        </w:rPr>
        <w:t>润</w:t>
      </w:r>
      <w:r>
        <w:rPr/>
        <w:t>控股集团有限公司与菲达集团有限公司签</w:t>
      </w:r>
      <w:r>
        <w:rPr>
          <w:spacing w:val="-14"/>
        </w:rPr>
        <w:t>订</w:t>
      </w:r>
      <w:r>
        <w:rPr/>
        <w:t>《互保协议</w:t>
      </w:r>
      <w:r>
        <w:rPr>
          <w:spacing w:val="-105"/>
        </w:rPr>
        <w:t>》</w:t>
      </w:r>
      <w:r>
        <w:rPr>
          <w:spacing w:val="-15"/>
        </w:rPr>
        <w:t>，</w:t>
      </w:r>
      <w:r>
        <w:rPr/>
        <w:t>约定菲达</w:t>
      </w:r>
    </w:p>
    <w:p>
      <w:pPr>
        <w:spacing w:after="0" w:line="240" w:lineRule="auto"/>
        <w:jc w:val="left"/>
        <w:sectPr>
          <w:footerReference w:type="default" r:id="rId49"/>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436" w:lineRule="auto" w:before="35"/>
        <w:ind w:right="153"/>
        <w:jc w:val="both"/>
      </w:pPr>
      <w:r>
        <w:rPr/>
        <w:t>集团有限公司为富润控股集团有限公司（含控股子公司）或富润控股集团有限公司为菲达集团有 限公司（含控股子公司）在最高人民币肆亿伍仟万元的额度内进行互保，协议双方愿意为对方因 </w:t>
      </w:r>
      <w:r>
        <w:rPr>
          <w:spacing w:val="-3"/>
        </w:rPr>
        <w:t>向银行融资所形成的债务提供连带责任保证（包括本息），互保有效期至</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日止的融资</w:t>
      </w:r>
      <w:r>
        <w:rPr>
          <w:spacing w:val="-66"/>
        </w:rPr>
        <w:t> </w:t>
      </w:r>
      <w:r>
        <w:rPr>
          <w:spacing w:val="-66"/>
        </w:rPr>
      </w:r>
      <w:r>
        <w:rPr/>
        <w:t>主合同。截至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日，菲达集团有限公司为本公司担保债务余额为</w:t>
      </w:r>
      <w:r>
        <w:rPr>
          <w:rFonts w:ascii="宋体" w:hAnsi="宋体" w:cs="宋体" w:eastAsia="宋体" w:hint="default"/>
        </w:rPr>
        <w:t>5,308</w:t>
      </w:r>
      <w:r>
        <w:rPr/>
        <w:t>万元。</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50"/>
          <w:pgSz w:w="11910" w:h="16840"/>
          <w:pgMar w:footer="1194" w:header="882" w:top="1120" w:bottom="1380" w:left="1660" w:right="1120"/>
          <w:pgNumType w:start="101"/>
        </w:sectPr>
      </w:pPr>
    </w:p>
    <w:p>
      <w:pPr>
        <w:pStyle w:val="Heading5"/>
        <w:spacing w:line="290" w:lineRule="auto"/>
        <w:ind w:left="138"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780" w:bottom="280" w:left="1660" w:right="1120"/>
          <w:cols w:num="2" w:equalWidth="0">
            <w:col w:w="2460" w:space="4276"/>
            <w:col w:w="239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3"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228,318.73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1,141,594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231,303.24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11,565.16</w:t>
            </w: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228,318.73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1,141,594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231,303.24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11,565.16</w:t>
            </w:r>
          </w:p>
        </w:tc>
      </w:tr>
      <w:tr>
        <w:trPr>
          <w:trHeight w:val="82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浙江诸暨一百</w:t>
            </w:r>
          </w:p>
          <w:p>
            <w:pPr>
              <w:pStyle w:val="TableParagraph"/>
              <w:spacing w:line="272" w:lineRule="exact" w:before="26"/>
              <w:ind w:left="25" w:right="67"/>
              <w:jc w:val="left"/>
              <w:rPr>
                <w:rFonts w:ascii="宋体" w:hAnsi="宋体" w:cs="宋体" w:eastAsia="宋体" w:hint="default"/>
                <w:sz w:val="21"/>
                <w:szCs w:val="21"/>
              </w:rPr>
            </w:pPr>
            <w:r>
              <w:rPr>
                <w:rFonts w:ascii="宋体" w:hAnsi="宋体" w:cs="宋体" w:eastAsia="宋体" w:hint="default"/>
                <w:sz w:val="21"/>
                <w:szCs w:val="21"/>
              </w:rPr>
              <w:t>购物中心有限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57,742.80</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57,742.80</w:t>
            </w: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138" w:right="14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诸暨富润化工助剂有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9,900.00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11,200.00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诸暨富润染整有限公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34,934.70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4,867.14</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44,834.70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16,067.14</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富润控股集团有限公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346,647.70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271,043.70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诸暨市富润置业有限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38,651,955.04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29,317,369.04</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诸暨市富裕金属材料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8,835,430.16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8,461,848.35</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浙江诸暨地润商贸有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1,536,683.02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1,474,419.24</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浙江诸暨华泽纺织有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1,150,000.00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350,000.00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诸暨富润服饰有限公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210,893.42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206,720.48</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116,206.60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58,103.30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50,847,815.94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40,139,504.11</w:t>
            </w:r>
          </w:p>
        </w:tc>
      </w:tr>
    </w:tbl>
    <w:p>
      <w:pPr>
        <w:spacing w:line="240" w:lineRule="auto" w:before="1"/>
        <w:rPr>
          <w:rFonts w:ascii="宋体" w:hAnsi="宋体" w:cs="宋体" w:eastAsia="宋体" w:hint="default"/>
          <w:sz w:val="20"/>
          <w:szCs w:val="20"/>
        </w:rPr>
      </w:pPr>
    </w:p>
    <w:p>
      <w:pPr>
        <w:pStyle w:val="Heading5"/>
        <w:tabs>
          <w:tab w:pos="977" w:val="left" w:leader="none"/>
        </w:tabs>
        <w:spacing w:line="290" w:lineRule="auto"/>
        <w:ind w:left="138" w:right="6672"/>
        <w:jc w:val="left"/>
        <w:rPr>
          <w:b w:val="0"/>
          <w:bCs w:val="0"/>
        </w:rPr>
      </w:pPr>
      <w:r>
        <w:rPr>
          <w:w w:val="95"/>
        </w:rPr>
        <w:t>十三、</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4" w:lineRule="exact" w:before="13"/>
        <w:ind w:right="148"/>
        <w:jc w:val="left"/>
      </w:pPr>
      <w:r>
        <w:rPr/>
        <w:t>资产负债表日存在的对外重要承诺、性质、金额</w:t>
      </w:r>
    </w:p>
    <w:p>
      <w:pPr>
        <w:pStyle w:val="BodyText"/>
        <w:spacing w:line="274" w:lineRule="exact"/>
        <w:ind w:left="558" w:right="148"/>
        <w:jc w:val="left"/>
      </w:pPr>
      <w:r>
        <w:rPr>
          <w:rFonts w:ascii="宋体" w:hAnsi="宋体" w:cs="宋体" w:eastAsia="宋体" w:hint="default"/>
        </w:rPr>
        <w:t>1.</w:t>
      </w:r>
      <w:r>
        <w:rPr/>
        <w:t>截至</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日，本公司资产抵押及质押情况</w:t>
      </w:r>
    </w:p>
    <w:p>
      <w:pPr>
        <w:spacing w:after="0" w:line="274" w:lineRule="exact"/>
        <w:jc w:val="left"/>
        <w:sectPr>
          <w:type w:val="continuous"/>
          <w:pgSz w:w="11910" w:h="16840"/>
          <w:pgMar w:top="780" w:bottom="2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007"/>
        <w:gridCol w:w="992"/>
        <w:gridCol w:w="1134"/>
        <w:gridCol w:w="993"/>
        <w:gridCol w:w="1276"/>
        <w:gridCol w:w="1276"/>
        <w:gridCol w:w="1277"/>
        <w:gridCol w:w="1276"/>
        <w:gridCol w:w="992"/>
      </w:tblGrid>
      <w:tr>
        <w:trPr>
          <w:trHeight w:val="310" w:hRule="exact"/>
        </w:trPr>
        <w:tc>
          <w:tcPr>
            <w:tcW w:w="100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5"/>
                <w:szCs w:val="15"/>
              </w:rPr>
            </w:pPr>
            <w:r>
              <w:rPr>
                <w:rFonts w:ascii="宋体" w:hAnsi="宋体" w:cs="宋体" w:eastAsia="宋体" w:hint="default"/>
                <w:sz w:val="15"/>
                <w:szCs w:val="15"/>
              </w:rPr>
              <w:t>担保单位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5"/>
                <w:szCs w:val="15"/>
              </w:rPr>
            </w:pPr>
            <w:r>
              <w:rPr>
                <w:rFonts w:ascii="宋体" w:hAnsi="宋体" w:cs="宋体" w:eastAsia="宋体" w:hint="default"/>
                <w:sz w:val="15"/>
                <w:szCs w:val="15"/>
              </w:rPr>
              <w:t>被担保单位</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85"/>
              <w:ind w:left="339" w:right="153" w:hanging="188"/>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 押物</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82" w:right="0"/>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担保</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借款期限</w:t>
            </w:r>
          </w:p>
        </w:tc>
        <w:tc>
          <w:tcPr>
            <w:tcW w:w="99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311" w:hRule="exact"/>
        </w:trPr>
        <w:tc>
          <w:tcPr>
            <w:tcW w:w="1007"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sz w:val="15"/>
                <w:szCs w:val="15"/>
              </w:rPr>
              <w:t>账面原价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sz w:val="15"/>
                <w:szCs w:val="15"/>
              </w:rPr>
              <w:t>账面净值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2"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nil" w:sz="6" w:space="0" w:color="auto"/>
            </w:tcBorders>
          </w:tcPr>
          <w:p>
            <w:pPr/>
          </w:p>
        </w:tc>
      </w:tr>
      <w:tr>
        <w:trPr>
          <w:trHeight w:val="310"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9"/>
              <w:jc w:val="center"/>
              <w:rPr>
                <w:rFonts w:ascii="宋体" w:hAnsi="宋体" w:cs="宋体" w:eastAsia="宋体" w:hint="default"/>
                <w:sz w:val="15"/>
                <w:szCs w:val="15"/>
              </w:rPr>
            </w:pPr>
            <w:r>
              <w:rPr>
                <w:rFonts w:ascii="宋体" w:hAnsi="宋体" w:cs="宋体" w:eastAsia="宋体" w:hint="default"/>
                <w:sz w:val="15"/>
                <w:szCs w:val="15"/>
              </w:rPr>
              <w:t>不动产抵押</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771" w:hRule="exact"/>
        </w:trPr>
        <w:tc>
          <w:tcPr>
            <w:tcW w:w="10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0" w:right="117" w:hanging="76"/>
              <w:jc w:val="left"/>
              <w:rPr>
                <w:rFonts w:ascii="宋体" w:hAnsi="宋体" w:cs="宋体" w:eastAsia="宋体" w:hint="default"/>
                <w:sz w:val="15"/>
                <w:szCs w:val="15"/>
              </w:rPr>
            </w:pPr>
            <w:r>
              <w:rPr>
                <w:rFonts w:ascii="宋体" w:hAnsi="宋体" w:cs="宋体" w:eastAsia="宋体" w:hint="default"/>
                <w:sz w:val="15"/>
                <w:szCs w:val="15"/>
              </w:rPr>
              <w:t>浙江富润印 染有限公</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6" w:right="114"/>
              <w:jc w:val="left"/>
              <w:rPr>
                <w:rFonts w:ascii="宋体" w:hAnsi="宋体" w:cs="宋体" w:eastAsia="宋体" w:hint="default"/>
                <w:sz w:val="15"/>
                <w:szCs w:val="15"/>
              </w:rPr>
            </w:pPr>
            <w:r>
              <w:rPr>
                <w:rFonts w:ascii="宋体" w:hAnsi="宋体" w:cs="宋体" w:eastAsia="宋体" w:hint="default"/>
                <w:sz w:val="15"/>
                <w:szCs w:val="15"/>
              </w:rPr>
              <w:t>浙江富润印 染有限公司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85" w:right="113" w:hanging="76"/>
              <w:jc w:val="left"/>
              <w:rPr>
                <w:rFonts w:ascii="宋体" w:hAnsi="宋体" w:cs="宋体" w:eastAsia="宋体" w:hint="default"/>
                <w:sz w:val="15"/>
                <w:szCs w:val="15"/>
              </w:rPr>
            </w:pPr>
            <w:r>
              <w:rPr>
                <w:rFonts w:ascii="宋体" w:hAnsi="宋体" w:cs="宋体" w:eastAsia="宋体" w:hint="default"/>
                <w:sz w:val="15"/>
                <w:szCs w:val="15"/>
              </w:rPr>
              <w:t>中国工商银行 诸暨市支行</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15" w:right="77" w:hanging="38"/>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 </w:t>
            </w:r>
            <w:r>
              <w:rPr>
                <w:rFonts w:ascii="宋体" w:hAnsi="宋体" w:cs="宋体" w:eastAsia="宋体" w:hint="default"/>
                <w:sz w:val="15"/>
                <w:szCs w:val="15"/>
              </w:rPr>
              <w:t>土地使用权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96" w:lineRule="exact"/>
              <w:ind w:left="111" w:right="0"/>
              <w:jc w:val="left"/>
              <w:rPr>
                <w:rFonts w:ascii="宋体" w:hAnsi="宋体" w:cs="宋体" w:eastAsia="宋体" w:hint="default"/>
                <w:sz w:val="15"/>
                <w:szCs w:val="15"/>
              </w:rPr>
            </w:pPr>
            <w:r>
              <w:rPr>
                <w:rFonts w:ascii="宋体"/>
                <w:sz w:val="15"/>
              </w:rPr>
              <w:t>31,866,142.09/</w:t>
            </w:r>
          </w:p>
          <w:p>
            <w:pPr>
              <w:pStyle w:val="TableParagraph"/>
              <w:spacing w:line="196" w:lineRule="exact"/>
              <w:ind w:left="187" w:right="0"/>
              <w:jc w:val="left"/>
              <w:rPr>
                <w:rFonts w:ascii="宋体" w:hAnsi="宋体" w:cs="宋体" w:eastAsia="宋体" w:hint="default"/>
                <w:sz w:val="15"/>
                <w:szCs w:val="15"/>
              </w:rPr>
            </w:pPr>
            <w:r>
              <w:rPr>
                <w:rFonts w:ascii="宋体"/>
                <w:sz w:val="15"/>
              </w:rPr>
              <w:t>14,829,429.37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96" w:lineRule="exact"/>
              <w:ind w:left="112" w:right="0"/>
              <w:jc w:val="left"/>
              <w:rPr>
                <w:rFonts w:ascii="宋体" w:hAnsi="宋体" w:cs="宋体" w:eastAsia="宋体" w:hint="default"/>
                <w:sz w:val="15"/>
                <w:szCs w:val="15"/>
              </w:rPr>
            </w:pPr>
            <w:r>
              <w:rPr>
                <w:rFonts w:ascii="宋体"/>
                <w:sz w:val="15"/>
              </w:rPr>
              <w:t>22,438,052.53/</w:t>
            </w:r>
          </w:p>
          <w:p>
            <w:pPr>
              <w:pStyle w:val="TableParagraph"/>
              <w:spacing w:line="196" w:lineRule="exact"/>
              <w:ind w:left="188" w:right="0"/>
              <w:jc w:val="left"/>
              <w:rPr>
                <w:rFonts w:ascii="宋体" w:hAnsi="宋体" w:cs="宋体" w:eastAsia="宋体" w:hint="default"/>
                <w:sz w:val="15"/>
                <w:szCs w:val="15"/>
              </w:rPr>
            </w:pPr>
            <w:r>
              <w:rPr>
                <w:rFonts w:ascii="宋体"/>
                <w:sz w:val="15"/>
              </w:rPr>
              <w:t>11,715,249.20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94" w:right="199" w:hanging="94"/>
              <w:jc w:val="left"/>
              <w:rPr>
                <w:rFonts w:ascii="宋体" w:hAnsi="宋体" w:cs="宋体" w:eastAsia="宋体" w:hint="default"/>
                <w:sz w:val="15"/>
                <w:szCs w:val="15"/>
              </w:rPr>
            </w:pPr>
            <w:r>
              <w:rPr>
                <w:rFonts w:ascii="宋体" w:hAnsi="宋体" w:cs="宋体" w:eastAsia="宋体" w:hint="default"/>
                <w:sz w:val="15"/>
                <w:szCs w:val="15"/>
              </w:rPr>
              <w:t>2014.11.6</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2015.11.5</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69" w:hRule="exact"/>
        </w:trPr>
        <w:tc>
          <w:tcPr>
            <w:tcW w:w="1007"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60" w:right="113" w:hanging="150"/>
              <w:jc w:val="left"/>
              <w:rPr>
                <w:rFonts w:ascii="宋体" w:hAnsi="宋体" w:cs="宋体" w:eastAsia="宋体" w:hint="default"/>
                <w:sz w:val="15"/>
                <w:szCs w:val="15"/>
              </w:rPr>
            </w:pPr>
            <w:r>
              <w:rPr>
                <w:rFonts w:ascii="宋体" w:hAnsi="宋体" w:cs="宋体" w:eastAsia="宋体" w:hint="default"/>
                <w:sz w:val="15"/>
                <w:szCs w:val="15"/>
              </w:rPr>
              <w:t>交通银行绍兴 诸暨支行</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15" w:right="77" w:hanging="38"/>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 </w:t>
            </w:r>
            <w:r>
              <w:rPr>
                <w:rFonts w:ascii="宋体" w:hAnsi="宋体" w:cs="宋体" w:eastAsia="宋体" w:hint="default"/>
                <w:sz w:val="15"/>
                <w:szCs w:val="15"/>
              </w:rPr>
              <w:t>土地使用权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196" w:lineRule="exact"/>
              <w:ind w:left="6" w:right="0"/>
              <w:jc w:val="center"/>
              <w:rPr>
                <w:rFonts w:ascii="宋体" w:hAnsi="宋体" w:cs="宋体" w:eastAsia="宋体" w:hint="default"/>
                <w:sz w:val="15"/>
                <w:szCs w:val="15"/>
              </w:rPr>
            </w:pPr>
            <w:r>
              <w:rPr>
                <w:rFonts w:ascii="宋体"/>
                <w:sz w:val="15"/>
              </w:rPr>
              <w:t>18,411,307.75/</w:t>
            </w:r>
          </w:p>
          <w:p>
            <w:pPr>
              <w:pStyle w:val="TableParagraph"/>
              <w:spacing w:line="196" w:lineRule="exact"/>
              <w:ind w:left="156" w:right="0"/>
              <w:jc w:val="center"/>
              <w:rPr>
                <w:rFonts w:ascii="宋体" w:hAnsi="宋体" w:cs="宋体" w:eastAsia="宋体" w:hint="default"/>
                <w:sz w:val="15"/>
                <w:szCs w:val="15"/>
              </w:rPr>
            </w:pPr>
            <w:r>
              <w:rPr>
                <w:rFonts w:ascii="宋体"/>
                <w:sz w:val="15"/>
              </w:rPr>
              <w:t>8,868,560.63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196" w:lineRule="exact"/>
              <w:ind w:left="9" w:right="0"/>
              <w:jc w:val="center"/>
              <w:rPr>
                <w:rFonts w:ascii="宋体" w:hAnsi="宋体" w:cs="宋体" w:eastAsia="宋体" w:hint="default"/>
                <w:sz w:val="15"/>
                <w:szCs w:val="15"/>
              </w:rPr>
            </w:pPr>
            <w:r>
              <w:rPr>
                <w:rFonts w:ascii="宋体"/>
                <w:sz w:val="15"/>
              </w:rPr>
              <w:t>13,093,133.68/</w:t>
            </w:r>
          </w:p>
          <w:p>
            <w:pPr>
              <w:pStyle w:val="TableParagraph"/>
              <w:spacing w:line="196" w:lineRule="exact"/>
              <w:ind w:left="160" w:right="0"/>
              <w:jc w:val="center"/>
              <w:rPr>
                <w:rFonts w:ascii="宋体" w:hAnsi="宋体" w:cs="宋体" w:eastAsia="宋体" w:hint="default"/>
                <w:sz w:val="15"/>
                <w:szCs w:val="15"/>
              </w:rPr>
            </w:pPr>
            <w:r>
              <w:rPr>
                <w:rFonts w:ascii="宋体"/>
                <w:sz w:val="15"/>
              </w:rPr>
              <w:t>7,006,162.90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31" w:right="199" w:hanging="131"/>
              <w:jc w:val="left"/>
              <w:rPr>
                <w:rFonts w:ascii="宋体" w:hAnsi="宋体" w:cs="宋体" w:eastAsia="宋体" w:hint="default"/>
                <w:sz w:val="15"/>
                <w:szCs w:val="15"/>
              </w:rPr>
            </w:pPr>
            <w:r>
              <w:rPr>
                <w:rFonts w:ascii="宋体" w:hAnsi="宋体" w:cs="宋体" w:eastAsia="宋体" w:hint="default"/>
                <w:sz w:val="15"/>
                <w:szCs w:val="15"/>
              </w:rPr>
              <w:t>2014.3.31</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2015.8.7</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70" w:hRule="exact"/>
        </w:trPr>
        <w:tc>
          <w:tcPr>
            <w:tcW w:w="10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34" w:right="117"/>
              <w:jc w:val="left"/>
              <w:rPr>
                <w:rFonts w:ascii="宋体" w:hAnsi="宋体" w:cs="宋体" w:eastAsia="宋体" w:hint="default"/>
                <w:sz w:val="15"/>
                <w:szCs w:val="15"/>
              </w:rPr>
            </w:pPr>
            <w:r>
              <w:rPr>
                <w:rFonts w:ascii="宋体" w:hAnsi="宋体" w:cs="宋体" w:eastAsia="宋体" w:hint="default"/>
                <w:sz w:val="15"/>
                <w:szCs w:val="15"/>
              </w:rPr>
              <w:t>浙江明贺钢 管有限公司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16" w:right="114"/>
              <w:jc w:val="left"/>
              <w:rPr>
                <w:rFonts w:ascii="宋体" w:hAnsi="宋体" w:cs="宋体" w:eastAsia="宋体" w:hint="default"/>
                <w:sz w:val="15"/>
                <w:szCs w:val="15"/>
              </w:rPr>
            </w:pPr>
            <w:r>
              <w:rPr>
                <w:rFonts w:ascii="宋体" w:hAnsi="宋体" w:cs="宋体" w:eastAsia="宋体" w:hint="default"/>
                <w:sz w:val="15"/>
                <w:szCs w:val="15"/>
              </w:rPr>
              <w:t>浙江明贺钢 管有限公司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0" w:right="113" w:hanging="150"/>
              <w:jc w:val="left"/>
              <w:rPr>
                <w:rFonts w:ascii="宋体" w:hAnsi="宋体" w:cs="宋体" w:eastAsia="宋体" w:hint="default"/>
                <w:sz w:val="15"/>
                <w:szCs w:val="15"/>
              </w:rPr>
            </w:pPr>
            <w:r>
              <w:rPr>
                <w:rFonts w:ascii="宋体" w:hAnsi="宋体" w:cs="宋体" w:eastAsia="宋体" w:hint="default"/>
                <w:sz w:val="15"/>
                <w:szCs w:val="15"/>
              </w:rPr>
              <w:t>中国工商银行 德清支行</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5" w:right="77" w:hanging="38"/>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 </w:t>
            </w:r>
            <w:r>
              <w:rPr>
                <w:rFonts w:ascii="宋体" w:hAnsi="宋体" w:cs="宋体" w:eastAsia="宋体" w:hint="default"/>
                <w:sz w:val="15"/>
                <w:szCs w:val="15"/>
              </w:rPr>
              <w:t>土地使用权</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195" w:lineRule="exact"/>
              <w:ind w:left="6" w:right="0"/>
              <w:jc w:val="center"/>
              <w:rPr>
                <w:rFonts w:ascii="宋体" w:hAnsi="宋体" w:cs="宋体" w:eastAsia="宋体" w:hint="default"/>
                <w:sz w:val="15"/>
                <w:szCs w:val="15"/>
              </w:rPr>
            </w:pPr>
            <w:r>
              <w:rPr>
                <w:rFonts w:ascii="宋体"/>
                <w:sz w:val="15"/>
              </w:rPr>
              <w:t>25,853,383.10/</w:t>
            </w:r>
          </w:p>
          <w:p>
            <w:pPr>
              <w:pStyle w:val="TableParagraph"/>
              <w:spacing w:line="195" w:lineRule="exact"/>
              <w:ind w:left="156" w:right="0"/>
              <w:jc w:val="center"/>
              <w:rPr>
                <w:rFonts w:ascii="宋体" w:hAnsi="宋体" w:cs="宋体" w:eastAsia="宋体" w:hint="default"/>
                <w:sz w:val="15"/>
                <w:szCs w:val="15"/>
              </w:rPr>
            </w:pPr>
            <w:r>
              <w:rPr>
                <w:rFonts w:ascii="宋体"/>
                <w:sz w:val="15"/>
              </w:rPr>
              <w:t>6,669,627.81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195" w:lineRule="exact"/>
              <w:ind w:left="9" w:right="0"/>
              <w:jc w:val="center"/>
              <w:rPr>
                <w:rFonts w:ascii="宋体" w:hAnsi="宋体" w:cs="宋体" w:eastAsia="宋体" w:hint="default"/>
                <w:sz w:val="15"/>
                <w:szCs w:val="15"/>
              </w:rPr>
            </w:pPr>
            <w:r>
              <w:rPr>
                <w:rFonts w:ascii="宋体"/>
                <w:sz w:val="15"/>
              </w:rPr>
              <w:t>21,445,192.32/</w:t>
            </w:r>
          </w:p>
          <w:p>
            <w:pPr>
              <w:pStyle w:val="TableParagraph"/>
              <w:spacing w:line="195" w:lineRule="exact"/>
              <w:ind w:left="159" w:right="0"/>
              <w:jc w:val="center"/>
              <w:rPr>
                <w:rFonts w:ascii="宋体" w:hAnsi="宋体" w:cs="宋体" w:eastAsia="宋体" w:hint="default"/>
                <w:sz w:val="15"/>
                <w:szCs w:val="15"/>
              </w:rPr>
            </w:pPr>
            <w:r>
              <w:rPr>
                <w:rFonts w:ascii="宋体"/>
                <w:sz w:val="15"/>
              </w:rPr>
              <w:t>5,691,256.32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94" w:right="199" w:hanging="94"/>
              <w:jc w:val="left"/>
              <w:rPr>
                <w:rFonts w:ascii="宋体" w:hAnsi="宋体" w:cs="宋体" w:eastAsia="宋体" w:hint="default"/>
                <w:sz w:val="15"/>
                <w:szCs w:val="15"/>
              </w:rPr>
            </w:pPr>
            <w:r>
              <w:rPr>
                <w:rFonts w:ascii="宋体" w:hAnsi="宋体" w:cs="宋体" w:eastAsia="宋体" w:hint="default"/>
                <w:sz w:val="15"/>
                <w:szCs w:val="15"/>
              </w:rPr>
              <w:t>2014.5.28</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2015.7.24</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7" w:type="dxa"/>
            <w:vMerge/>
            <w:tcBorders>
              <w:left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9,000,000.00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4" w:right="199" w:hanging="94"/>
              <w:jc w:val="left"/>
              <w:rPr>
                <w:rFonts w:ascii="宋体" w:hAnsi="宋体" w:cs="宋体" w:eastAsia="宋体" w:hint="default"/>
                <w:sz w:val="15"/>
                <w:szCs w:val="15"/>
              </w:rPr>
            </w:pPr>
            <w:r>
              <w:rPr>
                <w:rFonts w:ascii="宋体" w:hAnsi="宋体" w:cs="宋体" w:eastAsia="宋体" w:hint="default"/>
                <w:sz w:val="15"/>
                <w:szCs w:val="15"/>
              </w:rPr>
              <w:t>2014.2.18</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2015.2.17</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7" w:hanging="94"/>
              <w:jc w:val="left"/>
              <w:rPr>
                <w:rFonts w:ascii="宋体" w:hAnsi="宋体" w:cs="宋体" w:eastAsia="宋体" w:hint="default"/>
                <w:sz w:val="15"/>
                <w:szCs w:val="15"/>
              </w:rPr>
            </w:pPr>
            <w:r>
              <w:rPr>
                <w:rFonts w:ascii="宋体" w:hAnsi="宋体" w:cs="宋体" w:eastAsia="宋体" w:hint="default"/>
                <w:sz w:val="15"/>
                <w:szCs w:val="15"/>
              </w:rPr>
              <w:t>短期借款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r>
      <w:tr>
        <w:trPr>
          <w:trHeight w:val="551" w:hRule="exact"/>
        </w:trPr>
        <w:tc>
          <w:tcPr>
            <w:tcW w:w="1007" w:type="dxa"/>
            <w:vMerge/>
            <w:tcBorders>
              <w:left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4" w:right="199" w:hanging="94"/>
              <w:jc w:val="left"/>
              <w:rPr>
                <w:rFonts w:ascii="宋体" w:hAnsi="宋体" w:cs="宋体" w:eastAsia="宋体" w:hint="default"/>
                <w:sz w:val="15"/>
                <w:szCs w:val="15"/>
              </w:rPr>
            </w:pPr>
            <w:r>
              <w:rPr>
                <w:rFonts w:ascii="宋体" w:hAnsi="宋体" w:cs="宋体" w:eastAsia="宋体" w:hint="default"/>
                <w:sz w:val="15"/>
                <w:szCs w:val="15"/>
              </w:rPr>
              <w:t>2014.4.17</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2015.4.14</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7" w:hanging="94"/>
              <w:jc w:val="left"/>
              <w:rPr>
                <w:rFonts w:ascii="宋体" w:hAnsi="宋体" w:cs="宋体" w:eastAsia="宋体" w:hint="default"/>
                <w:sz w:val="15"/>
                <w:szCs w:val="15"/>
              </w:rPr>
            </w:pPr>
            <w:r>
              <w:rPr>
                <w:rFonts w:ascii="宋体" w:hAnsi="宋体" w:cs="宋体" w:eastAsia="宋体" w:hint="default"/>
                <w:sz w:val="15"/>
                <w:szCs w:val="15"/>
              </w:rPr>
              <w:t>短期借款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r>
      <w:tr>
        <w:trPr>
          <w:trHeight w:val="550" w:hRule="exact"/>
        </w:trPr>
        <w:tc>
          <w:tcPr>
            <w:tcW w:w="1007" w:type="dxa"/>
            <w:vMerge/>
            <w:tcBorders>
              <w:left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4" w:right="199" w:hanging="94"/>
              <w:jc w:val="left"/>
              <w:rPr>
                <w:rFonts w:ascii="宋体" w:hAnsi="宋体" w:cs="宋体" w:eastAsia="宋体" w:hint="default"/>
                <w:sz w:val="15"/>
                <w:szCs w:val="15"/>
              </w:rPr>
            </w:pPr>
            <w:r>
              <w:rPr>
                <w:rFonts w:ascii="宋体" w:hAnsi="宋体" w:cs="宋体" w:eastAsia="宋体" w:hint="default"/>
                <w:sz w:val="15"/>
                <w:szCs w:val="15"/>
              </w:rPr>
              <w:t>2014.8.18</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2015.2.18</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7" w:hanging="94"/>
              <w:jc w:val="left"/>
              <w:rPr>
                <w:rFonts w:ascii="宋体" w:hAnsi="宋体" w:cs="宋体" w:eastAsia="宋体" w:hint="default"/>
                <w:sz w:val="15"/>
                <w:szCs w:val="15"/>
              </w:rPr>
            </w:pPr>
            <w:r>
              <w:rPr>
                <w:rFonts w:ascii="宋体" w:hAnsi="宋体" w:cs="宋体" w:eastAsia="宋体" w:hint="default"/>
                <w:sz w:val="15"/>
                <w:szCs w:val="15"/>
              </w:rPr>
              <w:t>应付票据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3]</w:t>
            </w:r>
          </w:p>
        </w:tc>
      </w:tr>
      <w:tr>
        <w:trPr>
          <w:trHeight w:val="550" w:hRule="exact"/>
        </w:trPr>
        <w:tc>
          <w:tcPr>
            <w:tcW w:w="1007" w:type="dxa"/>
            <w:vMerge/>
            <w:tcBorders>
              <w:left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0" w:right="113" w:hanging="300"/>
              <w:jc w:val="left"/>
              <w:rPr>
                <w:rFonts w:ascii="宋体" w:hAnsi="宋体" w:cs="宋体" w:eastAsia="宋体" w:hint="default"/>
                <w:sz w:val="15"/>
                <w:szCs w:val="15"/>
              </w:rPr>
            </w:pPr>
            <w:r>
              <w:rPr>
                <w:rFonts w:ascii="宋体" w:hAnsi="宋体" w:cs="宋体" w:eastAsia="宋体" w:hint="default"/>
                <w:sz w:val="15"/>
                <w:szCs w:val="15"/>
              </w:rPr>
              <w:t>中国银行德清 支行</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3,796,353.70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3,590,030.18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4" w:right="199" w:hanging="94"/>
              <w:jc w:val="left"/>
              <w:rPr>
                <w:rFonts w:ascii="宋体" w:hAnsi="宋体" w:cs="宋体" w:eastAsia="宋体" w:hint="default"/>
                <w:sz w:val="15"/>
                <w:szCs w:val="15"/>
              </w:rPr>
            </w:pPr>
            <w:r>
              <w:rPr>
                <w:rFonts w:ascii="宋体" w:hAnsi="宋体" w:cs="宋体" w:eastAsia="宋体" w:hint="default"/>
                <w:sz w:val="15"/>
                <w:szCs w:val="15"/>
              </w:rPr>
              <w:t>2014.6.26</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2015.6.25</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7" w:hanging="94"/>
              <w:jc w:val="left"/>
              <w:rPr>
                <w:rFonts w:ascii="宋体" w:hAnsi="宋体" w:cs="宋体" w:eastAsia="宋体" w:hint="default"/>
                <w:sz w:val="15"/>
                <w:szCs w:val="15"/>
              </w:rPr>
            </w:pPr>
            <w:r>
              <w:rPr>
                <w:rFonts w:ascii="宋体" w:hAnsi="宋体" w:cs="宋体" w:eastAsia="宋体" w:hint="default"/>
                <w:sz w:val="15"/>
                <w:szCs w:val="15"/>
              </w:rPr>
              <w:t>短期借款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4]</w:t>
            </w:r>
          </w:p>
        </w:tc>
      </w:tr>
      <w:tr>
        <w:trPr>
          <w:trHeight w:val="551" w:hRule="exact"/>
        </w:trPr>
        <w:tc>
          <w:tcPr>
            <w:tcW w:w="1007"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0" w:right="113" w:hanging="300"/>
              <w:jc w:val="left"/>
              <w:rPr>
                <w:rFonts w:ascii="宋体" w:hAnsi="宋体" w:cs="宋体" w:eastAsia="宋体" w:hint="default"/>
                <w:sz w:val="15"/>
                <w:szCs w:val="15"/>
              </w:rPr>
            </w:pPr>
            <w:r>
              <w:rPr>
                <w:rFonts w:ascii="宋体" w:hAnsi="宋体" w:cs="宋体" w:eastAsia="宋体" w:hint="default"/>
                <w:sz w:val="15"/>
                <w:szCs w:val="15"/>
              </w:rPr>
              <w:t>浦发银行德清 支行</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机器设备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81,963,532.84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45,812,367.46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162" w:hanging="94"/>
              <w:jc w:val="left"/>
              <w:rPr>
                <w:rFonts w:ascii="宋体" w:hAnsi="宋体" w:cs="宋体" w:eastAsia="宋体" w:hint="default"/>
                <w:sz w:val="15"/>
                <w:szCs w:val="15"/>
              </w:rPr>
            </w:pPr>
            <w:r>
              <w:rPr>
                <w:rFonts w:ascii="宋体" w:hAnsi="宋体" w:cs="宋体" w:eastAsia="宋体" w:hint="default"/>
                <w:sz w:val="15"/>
                <w:szCs w:val="15"/>
              </w:rPr>
              <w:t>2014.10.29</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2015.11.30</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7" w:hanging="94"/>
              <w:jc w:val="left"/>
              <w:rPr>
                <w:rFonts w:ascii="宋体" w:hAnsi="宋体" w:cs="宋体" w:eastAsia="宋体" w:hint="default"/>
                <w:sz w:val="15"/>
                <w:szCs w:val="15"/>
              </w:rPr>
            </w:pPr>
            <w:r>
              <w:rPr>
                <w:rFonts w:ascii="宋体" w:hAnsi="宋体" w:cs="宋体" w:eastAsia="宋体" w:hint="default"/>
                <w:sz w:val="15"/>
                <w:szCs w:val="15"/>
              </w:rPr>
              <w:t>短期借款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5]</w:t>
            </w:r>
          </w:p>
        </w:tc>
      </w:tr>
      <w:tr>
        <w:trPr>
          <w:trHeight w:val="550" w:hRule="exact"/>
        </w:trPr>
        <w:tc>
          <w:tcPr>
            <w:tcW w:w="10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 w:right="117"/>
              <w:jc w:val="left"/>
              <w:rPr>
                <w:rFonts w:ascii="宋体" w:hAnsi="宋体" w:cs="宋体" w:eastAsia="宋体" w:hint="default"/>
                <w:sz w:val="15"/>
                <w:szCs w:val="15"/>
              </w:rPr>
            </w:pPr>
            <w:r>
              <w:rPr>
                <w:rFonts w:ascii="宋体" w:hAnsi="宋体" w:cs="宋体" w:eastAsia="宋体" w:hint="default"/>
                <w:sz w:val="15"/>
                <w:szCs w:val="15"/>
              </w:rPr>
              <w:t>浙江富润纺 织有限公司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6" w:right="114"/>
              <w:jc w:val="left"/>
              <w:rPr>
                <w:rFonts w:ascii="宋体" w:hAnsi="宋体" w:cs="宋体" w:eastAsia="宋体" w:hint="default"/>
                <w:sz w:val="15"/>
                <w:szCs w:val="15"/>
              </w:rPr>
            </w:pPr>
            <w:r>
              <w:rPr>
                <w:rFonts w:ascii="宋体" w:hAnsi="宋体" w:cs="宋体" w:eastAsia="宋体" w:hint="default"/>
                <w:sz w:val="15"/>
                <w:szCs w:val="15"/>
              </w:rPr>
              <w:t>浙江富润纺 织有限公司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0" w:right="113" w:hanging="150"/>
              <w:jc w:val="left"/>
              <w:rPr>
                <w:rFonts w:ascii="宋体" w:hAnsi="宋体" w:cs="宋体" w:eastAsia="宋体" w:hint="default"/>
                <w:sz w:val="15"/>
                <w:szCs w:val="15"/>
              </w:rPr>
            </w:pPr>
            <w:r>
              <w:rPr>
                <w:rFonts w:ascii="宋体" w:hAnsi="宋体" w:cs="宋体" w:eastAsia="宋体" w:hint="default"/>
                <w:sz w:val="15"/>
                <w:szCs w:val="15"/>
              </w:rPr>
              <w:t>交通银行绍兴 诸暨支行</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 w:right="77" w:hanging="38"/>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 </w:t>
            </w:r>
            <w:r>
              <w:rPr>
                <w:rFonts w:ascii="宋体" w:hAnsi="宋体" w:cs="宋体" w:eastAsia="宋体" w:hint="default"/>
                <w:sz w:val="15"/>
                <w:szCs w:val="15"/>
              </w:rPr>
              <w:t>土地使用权</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195" w:lineRule="exact"/>
              <w:ind w:left="106" w:right="0"/>
              <w:jc w:val="left"/>
              <w:rPr>
                <w:rFonts w:ascii="宋体" w:hAnsi="宋体" w:cs="宋体" w:eastAsia="宋体" w:hint="default"/>
                <w:sz w:val="15"/>
                <w:szCs w:val="15"/>
              </w:rPr>
            </w:pPr>
            <w:r>
              <w:rPr>
                <w:rFonts w:ascii="宋体"/>
                <w:sz w:val="15"/>
              </w:rPr>
              <w:t>34,886,255.64/</w:t>
            </w:r>
          </w:p>
          <w:p>
            <w:pPr>
              <w:pStyle w:val="TableParagraph"/>
              <w:spacing w:line="195" w:lineRule="exact"/>
              <w:ind w:left="181" w:right="0"/>
              <w:jc w:val="left"/>
              <w:rPr>
                <w:rFonts w:ascii="宋体" w:hAnsi="宋体" w:cs="宋体" w:eastAsia="宋体" w:hint="default"/>
                <w:sz w:val="15"/>
                <w:szCs w:val="15"/>
              </w:rPr>
            </w:pPr>
            <w:r>
              <w:rPr>
                <w:rFonts w:ascii="宋体"/>
                <w:sz w:val="15"/>
              </w:rPr>
              <w:t>7,595,911.44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195" w:lineRule="exact"/>
              <w:ind w:left="107" w:right="0"/>
              <w:jc w:val="left"/>
              <w:rPr>
                <w:rFonts w:ascii="宋体" w:hAnsi="宋体" w:cs="宋体" w:eastAsia="宋体" w:hint="default"/>
                <w:sz w:val="15"/>
                <w:szCs w:val="15"/>
              </w:rPr>
            </w:pPr>
            <w:r>
              <w:rPr>
                <w:rFonts w:ascii="宋体"/>
                <w:sz w:val="15"/>
              </w:rPr>
              <w:t>28,782,434.27/</w:t>
            </w:r>
          </w:p>
          <w:p>
            <w:pPr>
              <w:pStyle w:val="TableParagraph"/>
              <w:spacing w:line="195" w:lineRule="exact"/>
              <w:ind w:left="182" w:right="0"/>
              <w:jc w:val="left"/>
              <w:rPr>
                <w:rFonts w:ascii="宋体" w:hAnsi="宋体" w:cs="宋体" w:eastAsia="宋体" w:hint="default"/>
                <w:sz w:val="15"/>
                <w:szCs w:val="15"/>
              </w:rPr>
            </w:pPr>
            <w:r>
              <w:rPr>
                <w:rFonts w:ascii="宋体"/>
                <w:sz w:val="15"/>
              </w:rPr>
              <w:t>6,572,151.43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19,000,000.00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1" w:right="239" w:hanging="94"/>
              <w:jc w:val="left"/>
              <w:rPr>
                <w:rFonts w:ascii="宋体" w:hAnsi="宋体" w:cs="宋体" w:eastAsia="宋体" w:hint="default"/>
                <w:sz w:val="15"/>
                <w:szCs w:val="15"/>
              </w:rPr>
            </w:pPr>
            <w:r>
              <w:rPr>
                <w:rFonts w:ascii="宋体" w:hAnsi="宋体" w:cs="宋体" w:eastAsia="宋体" w:hint="default"/>
                <w:sz w:val="15"/>
                <w:szCs w:val="15"/>
              </w:rPr>
              <w:t>2014.5.9</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2015.5.8</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89" w:hRule="exact"/>
        </w:trPr>
        <w:tc>
          <w:tcPr>
            <w:tcW w:w="1007"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14,200,000.00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4" w:right="162" w:hanging="131"/>
              <w:jc w:val="left"/>
              <w:rPr>
                <w:rFonts w:ascii="宋体" w:hAnsi="宋体" w:cs="宋体" w:eastAsia="宋体" w:hint="default"/>
                <w:sz w:val="15"/>
                <w:szCs w:val="15"/>
              </w:rPr>
            </w:pPr>
            <w:r>
              <w:rPr>
                <w:rFonts w:ascii="宋体" w:hAnsi="宋体" w:cs="宋体" w:eastAsia="宋体" w:hint="default"/>
                <w:sz w:val="15"/>
                <w:szCs w:val="15"/>
              </w:rPr>
              <w:t>2014.11.18</w:t>
            </w:r>
            <w:r>
              <w:rPr>
                <w:rFonts w:ascii="宋体" w:hAnsi="宋体" w:cs="宋体" w:eastAsia="宋体" w:hint="default"/>
                <w:spacing w:val="-40"/>
                <w:sz w:val="15"/>
                <w:szCs w:val="15"/>
              </w:rPr>
              <w:t> </w:t>
            </w:r>
            <w:r>
              <w:rPr>
                <w:rFonts w:ascii="宋体" w:hAnsi="宋体" w:cs="宋体" w:eastAsia="宋体" w:hint="default"/>
                <w:sz w:val="15"/>
                <w:szCs w:val="15"/>
              </w:rPr>
              <w:t>至 </w:t>
            </w:r>
            <w:r>
              <w:rPr>
                <w:rFonts w:ascii="宋体" w:hAnsi="宋体" w:cs="宋体" w:eastAsia="宋体" w:hint="default"/>
                <w:sz w:val="15"/>
                <w:szCs w:val="15"/>
              </w:rPr>
              <w:t>2015.5.18</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170" w:lineRule="exact"/>
              <w:ind w:right="6"/>
              <w:jc w:val="center"/>
              <w:rPr>
                <w:rFonts w:ascii="宋体" w:hAnsi="宋体" w:cs="宋体" w:eastAsia="宋体" w:hint="default"/>
                <w:sz w:val="15"/>
                <w:szCs w:val="15"/>
              </w:rPr>
            </w:pPr>
            <w:r>
              <w:rPr>
                <w:rFonts w:ascii="宋体" w:hAnsi="宋体" w:cs="宋体" w:eastAsia="宋体" w:hint="default"/>
                <w:sz w:val="15"/>
                <w:szCs w:val="15"/>
              </w:rPr>
              <w:t>短期借款</w:t>
            </w:r>
          </w:p>
          <w:p>
            <w:pPr>
              <w:pStyle w:val="TableParagraph"/>
              <w:spacing w:line="240" w:lineRule="auto"/>
              <w:ind w:left="115" w:right="119" w:hanging="2"/>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已贴现融 资票据</w:t>
            </w:r>
            <w:r>
              <w:rPr>
                <w:rFonts w:ascii="宋体" w:hAnsi="宋体" w:cs="宋体" w:eastAsia="宋体" w:hint="default"/>
                <w:sz w:val="15"/>
                <w:szCs w:val="15"/>
              </w:rPr>
              <w:t>)[</w:t>
            </w:r>
            <w:r>
              <w:rPr>
                <w:rFonts w:ascii="宋体" w:hAnsi="宋体" w:cs="宋体" w:eastAsia="宋体" w:hint="default"/>
                <w:sz w:val="15"/>
                <w:szCs w:val="15"/>
              </w:rPr>
              <w:t>注 </w:t>
            </w:r>
            <w:r>
              <w:rPr>
                <w:rFonts w:ascii="宋体" w:hAnsi="宋体" w:cs="宋体" w:eastAsia="宋体" w:hint="default"/>
                <w:sz w:val="15"/>
                <w:szCs w:val="15"/>
              </w:rPr>
              <w:t>6]</w:t>
            </w:r>
          </w:p>
        </w:tc>
      </w:tr>
      <w:tr>
        <w:trPr>
          <w:trHeight w:val="550"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234,740,504.37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166,146,030.29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158,200,000.00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622"/>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5"/>
        </w:rPr>
        <w:t> </w:t>
      </w:r>
      <w:r>
        <w:rPr/>
        <w:t>该借款同时由浙江富润印染有限公司提供保证担保。</w:t>
      </w:r>
    </w:p>
    <w:p>
      <w:pPr>
        <w:pStyle w:val="BodyText"/>
        <w:spacing w:line="240" w:lineRule="auto" w:before="134"/>
        <w:ind w:left="1398" w:right="622"/>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5"/>
        </w:rPr>
        <w:t> </w:t>
      </w:r>
      <w:r>
        <w:rPr/>
        <w:t>该借款同时由浙江富润印染有限公司、菲达集团有限公司提供保证担保。</w:t>
      </w:r>
    </w:p>
    <w:p>
      <w:pPr>
        <w:pStyle w:val="BodyText"/>
        <w:spacing w:line="357" w:lineRule="auto" w:before="133"/>
        <w:ind w:left="978" w:right="622" w:firstLine="420"/>
        <w:jc w:val="left"/>
      </w:pPr>
      <w:r>
        <w:rPr>
          <w:rFonts w:ascii="宋体" w:hAnsi="宋体" w:cs="宋体" w:eastAsia="宋体" w:hint="default"/>
        </w:rPr>
        <w:t>[</w:t>
      </w:r>
      <w:r>
        <w:rPr/>
        <w:t>注</w:t>
      </w:r>
      <w:r>
        <w:rPr>
          <w:spacing w:val="-33"/>
        </w:rPr>
        <w:t> </w:t>
      </w:r>
      <w:r>
        <w:rPr>
          <w:rFonts w:ascii="宋体" w:hAnsi="宋体" w:cs="宋体" w:eastAsia="宋体" w:hint="default"/>
        </w:rPr>
        <w:t>3]</w:t>
      </w:r>
      <w:r>
        <w:rPr>
          <w:rFonts w:ascii="宋体" w:hAnsi="宋体" w:cs="宋体" w:eastAsia="宋体" w:hint="default"/>
          <w:spacing w:val="-1"/>
        </w:rPr>
        <w:t> </w:t>
      </w:r>
      <w:r>
        <w:rPr/>
        <w:t>开立该应付票据同时存出保证金</w:t>
      </w:r>
      <w:r>
        <w:rPr>
          <w:spacing w:val="-33"/>
        </w:rPr>
        <w:t> </w:t>
      </w:r>
      <w:r>
        <w:rPr>
          <w:rFonts w:ascii="宋体" w:hAnsi="宋体" w:cs="宋体" w:eastAsia="宋体" w:hint="default"/>
        </w:rPr>
        <w:t>2,500,000.00</w:t>
      </w:r>
      <w:r>
        <w:rPr>
          <w:rFonts w:ascii="宋体" w:hAnsi="宋体" w:cs="宋体" w:eastAsia="宋体" w:hint="default"/>
          <w:spacing w:val="-32"/>
        </w:rPr>
        <w:t> </w:t>
      </w:r>
      <w:r>
        <w:rPr/>
        <w:t>元，并由菲达集团有限公司提供保证 担保。</w:t>
      </w:r>
    </w:p>
    <w:p>
      <w:pPr>
        <w:pStyle w:val="BodyText"/>
        <w:spacing w:line="240" w:lineRule="auto" w:before="30"/>
        <w:ind w:left="1398" w:right="622"/>
        <w:jc w:val="left"/>
      </w:pPr>
      <w:r>
        <w:rPr>
          <w:rFonts w:ascii="宋体" w:hAnsi="宋体" w:cs="宋体" w:eastAsia="宋体" w:hint="default"/>
        </w:rPr>
        <w:t>[</w:t>
      </w:r>
      <w:r>
        <w:rPr/>
        <w:t>注 </w:t>
      </w:r>
      <w:r>
        <w:rPr>
          <w:rFonts w:ascii="宋体" w:hAnsi="宋体" w:cs="宋体" w:eastAsia="宋体" w:hint="default"/>
        </w:rPr>
        <w:t>4]</w:t>
      </w:r>
      <w:r>
        <w:rPr>
          <w:rFonts w:ascii="宋体" w:hAnsi="宋体" w:cs="宋体" w:eastAsia="宋体" w:hint="default"/>
          <w:spacing w:val="-55"/>
        </w:rPr>
        <w:t> </w:t>
      </w:r>
      <w:r>
        <w:rPr/>
        <w:t>该借款同时由浙江富润印染有限公司、富润控股集团有限公司提供保证担保。</w:t>
      </w:r>
    </w:p>
    <w:p>
      <w:pPr>
        <w:pStyle w:val="BodyText"/>
        <w:spacing w:line="240" w:lineRule="auto" w:before="133"/>
        <w:ind w:left="1398" w:right="622"/>
        <w:jc w:val="left"/>
      </w:pPr>
      <w:r>
        <w:rPr>
          <w:rFonts w:ascii="宋体" w:hAnsi="宋体" w:cs="宋体" w:eastAsia="宋体" w:hint="default"/>
        </w:rPr>
        <w:t>[</w:t>
      </w:r>
      <w:r>
        <w:rPr/>
        <w:t>注 </w:t>
      </w:r>
      <w:r>
        <w:rPr>
          <w:rFonts w:ascii="宋体" w:hAnsi="宋体" w:cs="宋体" w:eastAsia="宋体" w:hint="default"/>
        </w:rPr>
        <w:t>5]</w:t>
      </w:r>
      <w:r>
        <w:rPr>
          <w:rFonts w:ascii="宋体" w:hAnsi="宋体" w:cs="宋体" w:eastAsia="宋体" w:hint="default"/>
          <w:spacing w:val="-55"/>
        </w:rPr>
        <w:t> </w:t>
      </w:r>
      <w:r>
        <w:rPr/>
        <w:t>该借款同时由富润控股集团有限公司提供保证担保。</w:t>
      </w:r>
    </w:p>
    <w:p>
      <w:pPr>
        <w:pStyle w:val="BodyText"/>
        <w:spacing w:line="355" w:lineRule="auto" w:before="134"/>
        <w:ind w:left="978" w:right="619" w:firstLine="420"/>
        <w:jc w:val="left"/>
      </w:pPr>
      <w:r>
        <w:rPr>
          <w:rFonts w:ascii="宋体" w:hAnsi="宋体" w:cs="宋体" w:eastAsia="宋体" w:hint="default"/>
        </w:rPr>
        <w:t>[</w:t>
      </w:r>
      <w:r>
        <w:rPr/>
        <w:t>注</w:t>
      </w:r>
      <w:r>
        <w:rPr>
          <w:spacing w:val="-32"/>
        </w:rPr>
        <w:t> </w:t>
      </w:r>
      <w:r>
        <w:rPr>
          <w:rFonts w:ascii="宋体" w:hAnsi="宋体" w:cs="宋体" w:eastAsia="宋体" w:hint="default"/>
        </w:rPr>
        <w:t>6] </w:t>
      </w:r>
      <w:r>
        <w:rPr/>
        <w:t>开立已贴现融资票据同时存出保证金</w:t>
      </w:r>
      <w:r>
        <w:rPr>
          <w:spacing w:val="-32"/>
        </w:rPr>
        <w:t> </w:t>
      </w:r>
      <w:r>
        <w:rPr>
          <w:rFonts w:ascii="宋体" w:hAnsi="宋体" w:cs="宋体" w:eastAsia="宋体" w:hint="default"/>
        </w:rPr>
        <w:t>4,260,000.00</w:t>
      </w:r>
      <w:r>
        <w:rPr>
          <w:rFonts w:ascii="宋体" w:hAnsi="宋体" w:cs="宋体" w:eastAsia="宋体" w:hint="default"/>
          <w:spacing w:val="-32"/>
        </w:rPr>
        <w:t> </w:t>
      </w:r>
      <w:r>
        <w:rPr/>
        <w:t>元，并由菲达集团有限公司提供 保证担保。</w:t>
      </w:r>
    </w:p>
    <w:p>
      <w:pPr>
        <w:pStyle w:val="BodyText"/>
        <w:spacing w:line="240" w:lineRule="auto" w:before="33"/>
        <w:ind w:left="1503" w:right="622"/>
        <w:jc w:val="left"/>
      </w:pPr>
      <w:r>
        <w:rPr>
          <w:rFonts w:ascii="宋体" w:hAnsi="宋体" w:cs="宋体" w:eastAsia="宋体" w:hint="default"/>
        </w:rPr>
        <w:t>2.</w:t>
      </w:r>
      <w:r>
        <w:rPr>
          <w:rFonts w:ascii="宋体" w:hAnsi="宋体" w:cs="宋体" w:eastAsia="宋体" w:hint="default"/>
          <w:spacing w:val="-1"/>
        </w:rPr>
        <w:t> </w:t>
      </w: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日，公司存出银行承兑汇票保证金情况</w:t>
      </w:r>
    </w:p>
    <w:p>
      <w:pPr>
        <w:spacing w:line="240" w:lineRule="auto" w:before="10"/>
        <w:rPr>
          <w:rFonts w:ascii="宋体" w:hAnsi="宋体" w:cs="宋体" w:eastAsia="宋体" w:hint="default"/>
          <w:sz w:val="12"/>
          <w:szCs w:val="12"/>
        </w:rPr>
      </w:pPr>
    </w:p>
    <w:tbl>
      <w:tblPr>
        <w:tblW w:w="0" w:type="auto"/>
        <w:jc w:val="left"/>
        <w:tblInd w:w="817" w:type="dxa"/>
        <w:tblLayout w:type="fixed"/>
        <w:tblCellMar>
          <w:top w:w="0" w:type="dxa"/>
          <w:left w:w="0" w:type="dxa"/>
          <w:bottom w:w="0" w:type="dxa"/>
          <w:right w:w="0" w:type="dxa"/>
        </w:tblCellMar>
        <w:tblLook w:val="01E0"/>
      </w:tblPr>
      <w:tblGrid>
        <w:gridCol w:w="1150"/>
        <w:gridCol w:w="1559"/>
        <w:gridCol w:w="1418"/>
        <w:gridCol w:w="1842"/>
        <w:gridCol w:w="1277"/>
        <w:gridCol w:w="1417"/>
      </w:tblGrid>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2" w:right="0"/>
              <w:jc w:val="left"/>
              <w:rPr>
                <w:rFonts w:ascii="宋体" w:hAnsi="宋体" w:cs="宋体" w:eastAsia="宋体" w:hint="default"/>
                <w:sz w:val="18"/>
                <w:szCs w:val="18"/>
              </w:rPr>
            </w:pPr>
            <w:r>
              <w:rPr>
                <w:rFonts w:ascii="宋体" w:hAnsi="宋体" w:cs="宋体" w:eastAsia="宋体" w:hint="default"/>
                <w:sz w:val="18"/>
                <w:szCs w:val="18"/>
              </w:rPr>
              <w:t>质押物所有权人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2" w:right="0"/>
              <w:jc w:val="left"/>
              <w:rPr>
                <w:rFonts w:ascii="宋体" w:hAnsi="宋体" w:cs="宋体" w:eastAsia="宋体" w:hint="default"/>
                <w:sz w:val="18"/>
                <w:szCs w:val="18"/>
              </w:rPr>
            </w:pPr>
            <w:r>
              <w:rPr>
                <w:rFonts w:ascii="宋体" w:hAnsi="宋体" w:cs="宋体" w:eastAsia="宋体" w:hint="default"/>
                <w:sz w:val="18"/>
                <w:szCs w:val="18"/>
              </w:rPr>
              <w:t>保证金金额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票据最后到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期日</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42" w:right="0"/>
              <w:jc w:val="left"/>
              <w:rPr>
                <w:rFonts w:ascii="宋体" w:hAnsi="宋体" w:cs="宋体" w:eastAsia="宋体" w:hint="default"/>
                <w:sz w:val="18"/>
                <w:szCs w:val="18"/>
              </w:rPr>
            </w:pPr>
            <w:r>
              <w:rPr>
                <w:rFonts w:ascii="宋体" w:hAnsi="宋体" w:cs="宋体" w:eastAsia="宋体" w:hint="default"/>
                <w:sz w:val="18"/>
                <w:szCs w:val="18"/>
              </w:rPr>
              <w:t>金融机构</w:t>
            </w:r>
          </w:p>
        </w:tc>
      </w:tr>
      <w:tr>
        <w:trPr>
          <w:trHeight w:val="4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hAnsi="宋体" w:cs="宋体" w:eastAsia="宋体" w:hint="default"/>
                <w:sz w:val="18"/>
                <w:szCs w:val="18"/>
              </w:rPr>
              <w:t>浙江明贺钢</w:t>
            </w:r>
          </w:p>
          <w:p>
            <w:pPr>
              <w:pStyle w:val="TableParagraph"/>
              <w:spacing w:line="234" w:lineRule="exact"/>
              <w:ind w:left="130" w:right="0"/>
              <w:jc w:val="left"/>
              <w:rPr>
                <w:rFonts w:ascii="宋体" w:hAnsi="宋体" w:cs="宋体" w:eastAsia="宋体" w:hint="default"/>
                <w:sz w:val="18"/>
                <w:szCs w:val="18"/>
              </w:rPr>
            </w:pPr>
            <w:r>
              <w:rPr>
                <w:rFonts w:ascii="宋体" w:hAnsi="宋体" w:cs="宋体" w:eastAsia="宋体" w:hint="default"/>
                <w:sz w:val="18"/>
                <w:szCs w:val="18"/>
              </w:rPr>
              <w:t>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2015.2.18</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中国工商银行</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德清支行</w:t>
            </w:r>
          </w:p>
        </w:tc>
      </w:tr>
      <w:tr>
        <w:trPr>
          <w:trHeight w:val="476"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30" w:right="113"/>
              <w:jc w:val="left"/>
              <w:rPr>
                <w:rFonts w:ascii="宋体" w:hAnsi="宋体" w:cs="宋体" w:eastAsia="宋体" w:hint="default"/>
                <w:sz w:val="18"/>
                <w:szCs w:val="18"/>
              </w:rPr>
            </w:pPr>
            <w:r>
              <w:rPr>
                <w:rFonts w:ascii="宋体" w:hAnsi="宋体" w:cs="宋体" w:eastAsia="宋体" w:hint="default"/>
                <w:sz w:val="18"/>
                <w:szCs w:val="18"/>
              </w:rPr>
              <w:t>浙江富润纺 织有限公司</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1" w:right="185"/>
              <w:jc w:val="left"/>
              <w:rPr>
                <w:rFonts w:ascii="宋体" w:hAnsi="宋体" w:cs="宋体" w:eastAsia="宋体" w:hint="default"/>
                <w:sz w:val="18"/>
                <w:szCs w:val="18"/>
              </w:rPr>
            </w:pPr>
            <w:r>
              <w:rPr>
                <w:rFonts w:ascii="宋体" w:hAnsi="宋体" w:cs="宋体" w:eastAsia="宋体" w:hint="default"/>
                <w:sz w:val="18"/>
                <w:szCs w:val="18"/>
              </w:rPr>
              <w:t>浙江富润纺织有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sz w:val="18"/>
              </w:rPr>
              <w:t>2,000,000.00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2015.1.24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中国建设银行</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诸暨支行</w:t>
            </w:r>
          </w:p>
        </w:tc>
      </w:tr>
      <w:tr>
        <w:trPr>
          <w:trHeight w:val="478" w:hRule="exact"/>
        </w:trPr>
        <w:tc>
          <w:tcPr>
            <w:tcW w:w="1150"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sz w:val="18"/>
              </w:rPr>
              <w:t>7,164,000.00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2]23,880,000.00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2015.5.27</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中国工商银行</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德清支行</w:t>
            </w:r>
          </w:p>
        </w:tc>
      </w:tr>
      <w:tr>
        <w:trPr>
          <w:trHeight w:val="28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8"/>
              <w:jc w:val="right"/>
              <w:rPr>
                <w:rFonts w:ascii="宋体" w:hAnsi="宋体" w:cs="宋体" w:eastAsia="宋体" w:hint="default"/>
                <w:sz w:val="18"/>
                <w:szCs w:val="18"/>
              </w:rPr>
            </w:pPr>
            <w:r>
              <w:rPr>
                <w:rFonts w:ascii="宋体"/>
                <w:sz w:val="18"/>
              </w:rPr>
              <w:t>11,664,000.00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30,880,000.00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4" w:top="1120" w:bottom="1380" w:left="820" w:right="640"/>
        </w:sectPr>
      </w:pPr>
    </w:p>
    <w:p>
      <w:pPr>
        <w:spacing w:line="240" w:lineRule="auto" w:before="4"/>
        <w:rPr>
          <w:rFonts w:ascii="宋体" w:hAnsi="宋体" w:cs="宋体" w:eastAsia="宋体" w:hint="default"/>
          <w:sz w:val="25"/>
          <w:szCs w:val="25"/>
        </w:rPr>
      </w:pPr>
    </w:p>
    <w:p>
      <w:pPr>
        <w:pStyle w:val="BodyText"/>
        <w:spacing w:line="355" w:lineRule="auto" w:before="35"/>
        <w:ind w:left="238" w:right="217" w:firstLine="420"/>
        <w:jc w:val="left"/>
      </w:pPr>
      <w:r>
        <w:rPr>
          <w:rFonts w:ascii="宋体" w:hAnsi="宋体" w:cs="宋体" w:eastAsia="宋体" w:hint="default"/>
        </w:rPr>
        <w:t>[</w:t>
      </w:r>
      <w:r>
        <w:rPr/>
        <w:t>注</w:t>
      </w:r>
      <w:r>
        <w:rPr>
          <w:spacing w:val="-67"/>
        </w:rPr>
        <w:t> </w:t>
      </w:r>
      <w:r>
        <w:rPr>
          <w:rFonts w:ascii="宋体" w:hAnsi="宋体" w:cs="宋体" w:eastAsia="宋体" w:hint="default"/>
        </w:rPr>
        <w:t>1]</w:t>
      </w:r>
      <w:r>
        <w:rPr>
          <w:rFonts w:ascii="宋体" w:hAnsi="宋体" w:cs="宋体" w:eastAsia="宋体" w:hint="default"/>
          <w:spacing w:val="-27"/>
        </w:rPr>
        <w:t> </w:t>
      </w:r>
      <w:r>
        <w:rPr/>
        <w:t>该银行承兑汇票同时由浙江明贺钢管有限公司以土地房产抵押，并由浙江富润印染有 限公司、菲达集团有限公司提供保证担保。</w:t>
      </w:r>
    </w:p>
    <w:p>
      <w:pPr>
        <w:pStyle w:val="BodyText"/>
        <w:spacing w:line="240" w:lineRule="auto" w:before="33"/>
        <w:ind w:left="658" w:right="239"/>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5"/>
        </w:rPr>
        <w:t> </w:t>
      </w:r>
      <w:r>
        <w:rPr/>
        <w:t>该银行承兑汇票同时由菲达集团有限公司提供保证担保。</w:t>
      </w:r>
    </w:p>
    <w:p>
      <w:pPr>
        <w:pStyle w:val="BodyText"/>
        <w:spacing w:line="240" w:lineRule="auto" w:before="133"/>
        <w:ind w:left="658" w:right="239"/>
        <w:jc w:val="left"/>
      </w:pPr>
      <w:r>
        <w:rPr>
          <w:rFonts w:ascii="宋体" w:hAnsi="宋体" w:cs="宋体" w:eastAsia="宋体" w:hint="default"/>
        </w:rPr>
        <w:t>3.</w:t>
      </w:r>
      <w:r>
        <w:rPr/>
        <w:t>截至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日，子公司印染公司开具的未到期信用证如下：</w:t>
      </w:r>
    </w:p>
    <w:p>
      <w:pPr>
        <w:spacing w:line="240" w:lineRule="auto" w:before="11"/>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1579"/>
        <w:gridCol w:w="2976"/>
        <w:gridCol w:w="1985"/>
        <w:gridCol w:w="1985"/>
      </w:tblGrid>
      <w:tr>
        <w:trPr>
          <w:trHeight w:val="550"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375" w:right="0"/>
              <w:jc w:val="left"/>
              <w:rPr>
                <w:rFonts w:ascii="宋体" w:hAnsi="宋体" w:cs="宋体" w:eastAsia="宋体" w:hint="default"/>
                <w:sz w:val="21"/>
                <w:szCs w:val="21"/>
              </w:rPr>
            </w:pPr>
            <w:r>
              <w:rPr>
                <w:rFonts w:ascii="宋体" w:hAnsi="宋体" w:cs="宋体" w:eastAsia="宋体" w:hint="default"/>
                <w:sz w:val="21"/>
                <w:szCs w:val="21"/>
              </w:rPr>
              <w:t>金融机构</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17"/>
              <w:jc w:val="right"/>
              <w:rPr>
                <w:rFonts w:ascii="宋体" w:hAnsi="宋体" w:cs="宋体" w:eastAsia="宋体" w:hint="default"/>
                <w:sz w:val="21"/>
                <w:szCs w:val="21"/>
              </w:rPr>
            </w:pPr>
            <w:r>
              <w:rPr>
                <w:rFonts w:ascii="宋体" w:hAnsi="宋体" w:cs="宋体" w:eastAsia="宋体" w:hint="default"/>
                <w:sz w:val="21"/>
                <w:szCs w:val="21"/>
              </w:rPr>
              <w:t>未完成之不可撤销信用证余额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信用证最后到期日</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461" w:right="0"/>
              <w:jc w:val="left"/>
              <w:rPr>
                <w:rFonts w:ascii="宋体" w:hAnsi="宋体" w:cs="宋体" w:eastAsia="宋体" w:hint="default"/>
                <w:sz w:val="21"/>
                <w:szCs w:val="21"/>
              </w:rPr>
            </w:pPr>
            <w:r>
              <w:rPr>
                <w:rFonts w:ascii="宋体" w:hAnsi="宋体" w:cs="宋体" w:eastAsia="宋体" w:hint="default"/>
                <w:sz w:val="21"/>
                <w:szCs w:val="21"/>
              </w:rPr>
              <w:t>存入保证金</w:t>
            </w:r>
          </w:p>
        </w:tc>
      </w:tr>
      <w:tr>
        <w:trPr>
          <w:trHeight w:val="550" w:hRule="exact"/>
        </w:trPr>
        <w:tc>
          <w:tcPr>
            <w:tcW w:w="157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21" w:right="191"/>
              <w:jc w:val="left"/>
              <w:rPr>
                <w:rFonts w:ascii="宋体" w:hAnsi="宋体" w:cs="宋体" w:eastAsia="宋体" w:hint="default"/>
                <w:sz w:val="21"/>
                <w:szCs w:val="21"/>
              </w:rPr>
            </w:pPr>
            <w:r>
              <w:rPr>
                <w:rFonts w:ascii="宋体" w:hAnsi="宋体" w:cs="宋体" w:eastAsia="宋体" w:hint="default"/>
                <w:sz w:val="21"/>
                <w:szCs w:val="21"/>
              </w:rPr>
              <w:t>交通银行诸暨 支行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1"/>
                <w:szCs w:val="21"/>
              </w:rPr>
            </w:pPr>
            <w:r>
              <w:rPr>
                <w:rFonts w:ascii="宋体"/>
                <w:sz w:val="21"/>
              </w:rPr>
              <w:t>USD121,349.34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sz w:val="21"/>
              </w:rPr>
              <w:t>2014.11.15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506" w:right="0"/>
              <w:jc w:val="left"/>
              <w:rPr>
                <w:rFonts w:ascii="宋体" w:hAnsi="宋体" w:cs="宋体" w:eastAsia="宋体" w:hint="default"/>
                <w:sz w:val="21"/>
                <w:szCs w:val="21"/>
              </w:rPr>
            </w:pPr>
            <w:r>
              <w:rPr>
                <w:rFonts w:ascii="宋体"/>
                <w:sz w:val="21"/>
              </w:rPr>
              <w:t>RMB100,000.00</w:t>
            </w:r>
          </w:p>
        </w:tc>
      </w:tr>
      <w:tr>
        <w:trPr>
          <w:trHeight w:val="558" w:hRule="exact"/>
        </w:trPr>
        <w:tc>
          <w:tcPr>
            <w:tcW w:w="1579" w:type="dxa"/>
            <w:vMerge/>
            <w:tcBorders>
              <w:left w:val="nil" w:sz="6" w:space="0" w:color="auto"/>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EUR146,000.00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2015.1.31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06" w:right="0"/>
              <w:jc w:val="left"/>
              <w:rPr>
                <w:rFonts w:ascii="宋体" w:hAnsi="宋体" w:cs="宋体" w:eastAsia="宋体" w:hint="default"/>
                <w:sz w:val="21"/>
                <w:szCs w:val="21"/>
              </w:rPr>
            </w:pPr>
            <w:r>
              <w:rPr>
                <w:rFonts w:ascii="宋体"/>
                <w:sz w:val="21"/>
              </w:rPr>
              <w:t>RMB220,000.00</w:t>
            </w:r>
          </w:p>
        </w:tc>
      </w:tr>
      <w:tr>
        <w:trPr>
          <w:trHeight w:val="559"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06" w:right="0"/>
              <w:jc w:val="left"/>
              <w:rPr>
                <w:rFonts w:ascii="宋体" w:hAnsi="宋体" w:cs="宋体" w:eastAsia="宋体" w:hint="default"/>
                <w:sz w:val="21"/>
                <w:szCs w:val="21"/>
              </w:rPr>
            </w:pPr>
            <w:r>
              <w:rPr>
                <w:rFonts w:ascii="宋体"/>
                <w:sz w:val="21"/>
              </w:rPr>
              <w:t>RMB320,000.00</w:t>
            </w:r>
          </w:p>
        </w:tc>
      </w:tr>
    </w:tbl>
    <w:p>
      <w:pPr>
        <w:spacing w:line="240" w:lineRule="auto" w:before="0"/>
        <w:rPr>
          <w:rFonts w:ascii="宋体" w:hAnsi="宋体" w:cs="宋体" w:eastAsia="宋体" w:hint="default"/>
          <w:sz w:val="20"/>
          <w:szCs w:val="20"/>
        </w:rPr>
      </w:pPr>
    </w:p>
    <w:p>
      <w:pPr>
        <w:pStyle w:val="Heading5"/>
        <w:spacing w:line="240" w:lineRule="auto"/>
        <w:ind w:left="238" w:right="239"/>
        <w:jc w:val="left"/>
        <w:rPr>
          <w:b w:val="0"/>
          <w:bCs w:val="0"/>
        </w:rPr>
      </w:pPr>
      <w:r>
        <w:rPr>
          <w:rFonts w:ascii="宋体" w:hAnsi="宋体" w:cs="宋体" w:eastAsia="宋体" w:hint="default"/>
        </w:rPr>
        <w:t>2</w:t>
      </w:r>
      <w:r>
        <w:rPr/>
        <w:t>、</w:t>
      </w:r>
      <w:r>
        <w:rPr>
          <w:spacing w:val="2"/>
        </w:rPr>
        <w:t> </w:t>
      </w:r>
      <w:r>
        <w:rPr/>
        <w:t>或有事项</w:t>
      </w:r>
      <w:r>
        <w:rPr>
          <w:b w:val="0"/>
          <w:bCs w:val="0"/>
        </w:rPr>
      </w:r>
    </w:p>
    <w:p>
      <w:pPr>
        <w:spacing w:line="290" w:lineRule="auto" w:before="56"/>
        <w:ind w:left="658" w:right="453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5"/>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公司及子公司为非关联方提供的担保事项</w:t>
      </w:r>
    </w:p>
    <w:p>
      <w:pPr>
        <w:spacing w:line="240" w:lineRule="auto" w:before="7"/>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660"/>
        <w:gridCol w:w="1937"/>
        <w:gridCol w:w="1582"/>
        <w:gridCol w:w="1410"/>
        <w:gridCol w:w="1475"/>
      </w:tblGrid>
      <w:tr>
        <w:trPr>
          <w:trHeight w:val="554"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8" w:right="0"/>
              <w:jc w:val="left"/>
              <w:rPr>
                <w:rFonts w:ascii="宋体" w:hAnsi="宋体" w:cs="宋体" w:eastAsia="宋体" w:hint="default"/>
                <w:sz w:val="21"/>
                <w:szCs w:val="21"/>
              </w:rPr>
            </w:pPr>
            <w:r>
              <w:rPr>
                <w:rFonts w:ascii="宋体" w:hAnsi="宋体" w:cs="宋体" w:eastAsia="宋体" w:hint="default"/>
                <w:sz w:val="21"/>
                <w:szCs w:val="21"/>
              </w:rPr>
              <w:t>贷款金</w:t>
            </w:r>
          </w:p>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融机构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1" w:right="0" w:firstLine="7"/>
              <w:jc w:val="left"/>
              <w:rPr>
                <w:rFonts w:ascii="宋体" w:hAnsi="宋体" w:cs="宋体" w:eastAsia="宋体" w:hint="default"/>
                <w:sz w:val="21"/>
                <w:szCs w:val="21"/>
              </w:rPr>
            </w:pPr>
            <w:r>
              <w:rPr>
                <w:rFonts w:ascii="宋体" w:hAnsi="宋体" w:cs="宋体" w:eastAsia="宋体" w:hint="default"/>
                <w:sz w:val="21"/>
                <w:szCs w:val="21"/>
              </w:rPr>
              <w:t>担保借</w:t>
            </w:r>
          </w:p>
          <w:p>
            <w:pPr>
              <w:pStyle w:val="TableParagraph"/>
              <w:spacing w:line="274" w:lineRule="exact"/>
              <w:ind w:left="471" w:right="0"/>
              <w:jc w:val="left"/>
              <w:rPr>
                <w:rFonts w:ascii="宋体" w:hAnsi="宋体" w:cs="宋体" w:eastAsia="宋体" w:hint="default"/>
                <w:sz w:val="21"/>
                <w:szCs w:val="21"/>
              </w:rPr>
            </w:pPr>
            <w:r>
              <w:rPr>
                <w:rFonts w:ascii="宋体" w:hAnsi="宋体" w:cs="宋体" w:eastAsia="宋体" w:hint="default"/>
                <w:sz w:val="21"/>
                <w:szCs w:val="21"/>
              </w:rPr>
              <w:t>款金额</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48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怀宁上峰水泥有限公司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 w:right="0"/>
              <w:jc w:val="left"/>
              <w:rPr>
                <w:rFonts w:ascii="宋体" w:hAnsi="宋体" w:cs="宋体" w:eastAsia="宋体" w:hint="default"/>
                <w:sz w:val="21"/>
                <w:szCs w:val="21"/>
              </w:rPr>
            </w:pPr>
            <w:r>
              <w:rPr>
                <w:rFonts w:ascii="宋体" w:hAnsi="宋体" w:cs="宋体" w:eastAsia="宋体" w:hint="default"/>
                <w:spacing w:val="18"/>
                <w:sz w:val="21"/>
                <w:szCs w:val="21"/>
              </w:rPr>
              <w:t>交通银行股份有限</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公司安庆分行</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14,500,000.00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2" w:right="0"/>
              <w:jc w:val="left"/>
              <w:rPr>
                <w:rFonts w:ascii="宋体" w:hAnsi="宋体" w:cs="宋体" w:eastAsia="宋体" w:hint="default"/>
                <w:sz w:val="21"/>
                <w:szCs w:val="21"/>
              </w:rPr>
            </w:pPr>
            <w:r>
              <w:rPr>
                <w:rFonts w:ascii="宋体"/>
                <w:sz w:val="21"/>
              </w:rPr>
              <w:t>2015.1.31</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z w:val="21"/>
              </w:rPr>
              <w:t>14,500,000.00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239"/>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4"/>
        <w:ind w:left="658" w:right="0"/>
        <w:jc w:val="left"/>
      </w:pPr>
      <w:r>
        <w:rPr>
          <w:rFonts w:ascii="宋体" w:hAnsi="宋体" w:cs="宋体" w:eastAsia="宋体" w:hint="default"/>
        </w:rPr>
        <w:t>1</w:t>
      </w:r>
      <w:r>
        <w:rPr/>
        <w:t>）经公司</w:t>
      </w:r>
      <w:r>
        <w:rPr>
          <w:spacing w:val="-48"/>
        </w:rPr>
        <w:t> </w:t>
      </w:r>
      <w:r>
        <w:rPr>
          <w:rFonts w:ascii="宋体" w:hAnsi="宋体" w:cs="宋体" w:eastAsia="宋体" w:hint="default"/>
        </w:rPr>
        <w:t>2010</w:t>
      </w:r>
      <w:r>
        <w:rPr>
          <w:rFonts w:ascii="宋体" w:hAnsi="宋体" w:cs="宋体" w:eastAsia="宋体" w:hint="default"/>
          <w:spacing w:val="-46"/>
        </w:rPr>
        <w:t> </w:t>
      </w:r>
      <w:r>
        <w:rPr/>
        <w:t>年第一次临时股东大会审议批准，同意公司为参股公司甘肃上峰水泥股份有</w:t>
      </w:r>
    </w:p>
    <w:p>
      <w:pPr>
        <w:pStyle w:val="BodyText"/>
        <w:spacing w:line="240" w:lineRule="auto" w:before="133"/>
        <w:ind w:left="238" w:right="0"/>
        <w:jc w:val="left"/>
      </w:pPr>
      <w:r>
        <w:rPr/>
        <w:t>限公司的孙公司怀宁上峰水泥有限公司向交通银行股份有限公司安庆分行申请</w:t>
      </w:r>
      <w:r>
        <w:rPr>
          <w:spacing w:val="-47"/>
        </w:rPr>
        <w:t> </w:t>
      </w:r>
      <w:r>
        <w:rPr>
          <w:rFonts w:ascii="宋体" w:hAnsi="宋体" w:cs="宋体" w:eastAsia="宋体" w:hint="default"/>
        </w:rPr>
        <w:t>4,785</w:t>
      </w:r>
      <w:r>
        <w:rPr>
          <w:rFonts w:ascii="宋体" w:hAnsi="宋体" w:cs="宋体" w:eastAsia="宋体" w:hint="default"/>
          <w:spacing w:val="-47"/>
        </w:rPr>
        <w:t> </w:t>
      </w:r>
      <w:r>
        <w:rPr/>
        <w:t>万元借款提</w:t>
      </w:r>
    </w:p>
    <w:p>
      <w:pPr>
        <w:pStyle w:val="BodyText"/>
        <w:spacing w:line="240" w:lineRule="auto" w:before="134"/>
        <w:ind w:left="238" w:right="217"/>
        <w:jc w:val="left"/>
      </w:pPr>
      <w:r>
        <w:rPr>
          <w:spacing w:val="-3"/>
        </w:rPr>
        <w:t>供连带责任担保，担保期限为</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9</w:t>
      </w:r>
      <w:r>
        <w:rPr>
          <w:rFonts w:ascii="宋体" w:hAnsi="宋体" w:cs="宋体" w:eastAsia="宋体" w:hint="default"/>
          <w:spacing w:val="-52"/>
        </w:rPr>
        <w:t> </w:t>
      </w:r>
      <w:r>
        <w:rPr/>
        <w:t>日至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2"/>
        </w:rPr>
        <w:t> </w:t>
      </w:r>
      <w:r>
        <w:rPr>
          <w:spacing w:val="-9"/>
        </w:rPr>
        <w:t>日。截至</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11"/>
        </w:rPr>
        <w:t>日，担</w:t>
      </w:r>
    </w:p>
    <w:p>
      <w:pPr>
        <w:pStyle w:val="BodyText"/>
        <w:spacing w:line="240" w:lineRule="auto" w:before="133"/>
        <w:ind w:left="238" w:right="239"/>
        <w:jc w:val="left"/>
      </w:pPr>
      <w:r>
        <w:rPr/>
        <w:t>保余额为</w:t>
      </w:r>
      <w:r>
        <w:rPr>
          <w:spacing w:val="-53"/>
        </w:rPr>
        <w:t> </w:t>
      </w:r>
      <w:r>
        <w:rPr>
          <w:rFonts w:ascii="宋体" w:hAnsi="宋体" w:cs="宋体" w:eastAsia="宋体" w:hint="default"/>
        </w:rPr>
        <w:t>1,450</w:t>
      </w:r>
      <w:r>
        <w:rPr>
          <w:rFonts w:ascii="宋体" w:hAnsi="宋体" w:cs="宋体" w:eastAsia="宋体" w:hint="default"/>
          <w:spacing w:val="-52"/>
        </w:rPr>
        <w:t> </w:t>
      </w:r>
      <w:r>
        <w:rPr/>
        <w:t>万元。</w:t>
      </w:r>
    </w:p>
    <w:p>
      <w:pPr>
        <w:pStyle w:val="BodyText"/>
        <w:spacing w:line="357" w:lineRule="auto" w:before="133"/>
        <w:ind w:left="238" w:right="233" w:firstLine="420"/>
        <w:jc w:val="both"/>
        <w:rPr>
          <w:rFonts w:ascii="宋体" w:hAnsi="宋体" w:cs="宋体" w:eastAsia="宋体" w:hint="default"/>
        </w:rPr>
      </w:pPr>
      <w:r>
        <w:rPr>
          <w:rFonts w:ascii="宋体" w:hAnsi="宋体" w:cs="宋体" w:eastAsia="宋体" w:hint="default"/>
        </w:rPr>
        <w:t>2</w:t>
      </w:r>
      <w:r>
        <w:rPr/>
        <w:t>）经公司</w:t>
      </w:r>
      <w:r>
        <w:rPr>
          <w:spacing w:val="-55"/>
        </w:rPr>
        <w:t> </w:t>
      </w:r>
      <w:r>
        <w:rPr>
          <w:rFonts w:ascii="宋体" w:hAnsi="宋体" w:cs="宋体" w:eastAsia="宋体" w:hint="default"/>
        </w:rPr>
        <w:t>2013</w:t>
      </w:r>
      <w:r>
        <w:rPr>
          <w:rFonts w:ascii="宋体" w:hAnsi="宋体" w:cs="宋体" w:eastAsia="宋体" w:hint="default"/>
          <w:spacing w:val="-53"/>
        </w:rPr>
        <w:t> </w:t>
      </w:r>
      <w:r>
        <w:rPr/>
        <w:t>年第一次临时股东大会审议批准，同意公司与浙江菲达环保科技股份有限公 司（以下简称菲达环保公司）签订《互保协议》。菲达环保公司为公司（含合并范围子公司）或 公司为菲达环保公司（含其合并范围子公司）在最高人民币壹亿元的额度内进行互保，协议双方 愿意为对方因向银行融资所形成的债务提供连带责任保证（包括本息），互保有效期为</w:t>
      </w:r>
      <w:r>
        <w:rPr>
          <w:spacing w:val="-67"/>
        </w:rPr>
        <w:t> </w:t>
      </w:r>
      <w:r>
        <w:rPr>
          <w:rFonts w:ascii="宋体" w:hAnsi="宋体" w:cs="宋体" w:eastAsia="宋体" w:hint="default"/>
        </w:rPr>
        <w:t>2013</w:t>
      </w:r>
      <w:r>
        <w:rPr>
          <w:rFonts w:ascii="宋体" w:hAnsi="宋体" w:cs="宋体" w:eastAsia="宋体" w:hint="default"/>
          <w:spacing w:val="-68"/>
        </w:rPr>
        <w:t> </w:t>
      </w:r>
      <w:r>
        <w:rPr/>
        <w:t>年</w:t>
      </w:r>
      <w:r>
        <w:rPr>
          <w:spacing w:val="-67"/>
        </w:rPr>
        <w:t> </w:t>
      </w:r>
      <w:r>
        <w:rPr>
          <w:rFonts w:ascii="宋体" w:hAnsi="宋体" w:cs="宋体" w:eastAsia="宋体" w:hint="default"/>
        </w:rPr>
        <w:t>8</w:t>
      </w:r>
    </w:p>
    <w:p>
      <w:pPr>
        <w:pStyle w:val="BodyText"/>
        <w:spacing w:line="240" w:lineRule="auto" w:before="30"/>
        <w:ind w:left="238" w:right="239"/>
        <w:jc w:val="left"/>
      </w:pPr>
      <w:r>
        <w:rPr/>
        <w:t>月</w:t>
      </w:r>
      <w:r>
        <w:rPr>
          <w:spacing w:val="-54"/>
        </w:rPr>
        <w:t> </w:t>
      </w:r>
      <w:r>
        <w:rPr>
          <w:rFonts w:ascii="宋体" w:hAnsi="宋体" w:cs="宋体" w:eastAsia="宋体" w:hint="default"/>
        </w:rPr>
        <w:t>20</w:t>
      </w:r>
      <w:r>
        <w:rPr>
          <w:rFonts w:ascii="宋体" w:hAnsi="宋体" w:cs="宋体" w:eastAsia="宋体" w:hint="default"/>
          <w:spacing w:val="-53"/>
        </w:rPr>
        <w:t> </w:t>
      </w:r>
      <w:r>
        <w:rPr/>
        <w:t>日至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日签订的融资主合同。截至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r>
      <w:r>
        <w:rPr/>
        <w:t>无担保余额。</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4" w:top="1120" w:bottom="1380" w:left="1560" w:right="1040"/>
        </w:sectPr>
      </w:pPr>
    </w:p>
    <w:p>
      <w:pPr>
        <w:pStyle w:val="Heading5"/>
        <w:tabs>
          <w:tab w:pos="1077" w:val="left" w:leader="none"/>
        </w:tabs>
        <w:spacing w:line="240" w:lineRule="auto"/>
        <w:ind w:left="238" w:right="0"/>
        <w:jc w:val="left"/>
        <w:rPr>
          <w:b w:val="0"/>
          <w:bCs w:val="0"/>
        </w:rPr>
      </w:pPr>
      <w:r>
        <w:rPr>
          <w:w w:val="95"/>
        </w:rPr>
        <w:t>十四、</w:t>
        <w:tab/>
        <w:t>资产负债表日后事项</w:t>
      </w:r>
      <w:r>
        <w:rPr>
          <w:b w:val="0"/>
          <w:bCs w:val="0"/>
        </w:rPr>
      </w:r>
    </w:p>
    <w:p>
      <w:pPr>
        <w:pStyle w:val="Heading5"/>
        <w:spacing w:line="240" w:lineRule="auto" w:before="57"/>
        <w:ind w:left="238"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780" w:bottom="280" w:left="1560" w:right="1040"/>
          <w:cols w:num="2" w:equalWidth="0">
            <w:col w:w="2975" w:space="3549"/>
            <w:col w:w="2786"/>
          </w:cols>
        </w:sectPr>
      </w:pP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4"/>
        <w:gridCol w:w="5326"/>
      </w:tblGrid>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68,579,433.60</w:t>
            </w:r>
          </w:p>
        </w:tc>
      </w:tr>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38" w:right="239"/>
        <w:jc w:val="left"/>
        <w:rPr>
          <w:b w:val="0"/>
          <w:bCs w:val="0"/>
        </w:rPr>
      </w:pPr>
      <w:r>
        <w:rPr>
          <w:rFonts w:ascii="Calibri" w:hAnsi="Calibri" w:cs="Calibri" w:eastAsia="Calibri" w:hint="default"/>
        </w:rPr>
        <w:t>2</w:t>
      </w:r>
      <w:r>
        <w:rPr/>
        <w:t>、</w:t>
      </w:r>
      <w:r>
        <w:rPr>
          <w:spacing w:val="-2"/>
        </w:rPr>
        <w:t> </w:t>
      </w:r>
      <w:r>
        <w:rPr/>
        <w:t>其他资产负债表日后事项说明</w:t>
      </w:r>
      <w:r>
        <w:rPr>
          <w:b w:val="0"/>
          <w:bCs w:val="0"/>
        </w:rPr>
      </w:r>
    </w:p>
    <w:p>
      <w:pPr>
        <w:pStyle w:val="BodyText"/>
        <w:spacing w:line="240" w:lineRule="auto" w:before="32"/>
        <w:ind w:left="658" w:right="239"/>
        <w:jc w:val="left"/>
      </w:pPr>
      <w:r>
        <w:rPr>
          <w:rFonts w:ascii="宋体" w:hAnsi="宋体" w:cs="宋体" w:eastAsia="宋体" w:hint="default"/>
        </w:rPr>
        <w:t>1</w:t>
      </w:r>
      <w:r>
        <w:rPr/>
        <w:t>、拟转让诸暨长城国际影视创意园有限公司</w:t>
      </w:r>
      <w:r>
        <w:rPr>
          <w:spacing w:val="-55"/>
        </w:rPr>
        <w:t> </w:t>
      </w:r>
      <w:r>
        <w:rPr>
          <w:rFonts w:ascii="宋体" w:hAnsi="宋体" w:cs="宋体" w:eastAsia="宋体" w:hint="default"/>
        </w:rPr>
        <w:t>19%</w:t>
      </w:r>
      <w:r>
        <w:rPr/>
        <w:t>股权事宜</w:t>
      </w:r>
    </w:p>
    <w:p>
      <w:pPr>
        <w:spacing w:after="0" w:line="240" w:lineRule="auto"/>
        <w:jc w:val="left"/>
        <w:sectPr>
          <w:type w:val="continuous"/>
          <w:pgSz w:w="11910" w:h="16840"/>
          <w:pgMar w:top="780" w:bottom="280" w:left="1560" w:right="1040"/>
        </w:sectPr>
      </w:pPr>
    </w:p>
    <w:p>
      <w:pPr>
        <w:spacing w:line="240" w:lineRule="auto" w:before="4"/>
        <w:rPr>
          <w:rFonts w:ascii="宋体" w:hAnsi="宋体" w:cs="宋体" w:eastAsia="宋体" w:hint="default"/>
          <w:sz w:val="25"/>
          <w:szCs w:val="25"/>
        </w:rPr>
      </w:pPr>
    </w:p>
    <w:p>
      <w:pPr>
        <w:pStyle w:val="BodyText"/>
        <w:spacing w:line="357" w:lineRule="auto" w:before="35"/>
        <w:ind w:left="238" w:right="646" w:firstLine="420"/>
        <w:jc w:val="both"/>
      </w:pPr>
      <w:r>
        <w:rPr/>
        <w:t>经</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日公司第七届董事会第七次会议决议，本公司拟以</w:t>
      </w:r>
      <w:r>
        <w:rPr>
          <w:spacing w:val="-53"/>
        </w:rPr>
        <w:t> </w:t>
      </w:r>
      <w:r>
        <w:rPr>
          <w:rFonts w:ascii="宋体" w:hAnsi="宋体" w:cs="宋体" w:eastAsia="宋体" w:hint="default"/>
        </w:rPr>
        <w:t>6365</w:t>
      </w:r>
      <w:r>
        <w:rPr>
          <w:rFonts w:ascii="宋体" w:hAnsi="宋体" w:cs="宋体" w:eastAsia="宋体" w:hint="default"/>
          <w:spacing w:val="-54"/>
        </w:rPr>
        <w:t> </w:t>
      </w:r>
      <w:r>
        <w:rPr/>
        <w:t>万元的价格将所持 诸暨长城国际影视创意园有限公司</w:t>
      </w:r>
      <w:r>
        <w:rPr>
          <w:spacing w:val="-53"/>
        </w:rPr>
        <w:t> </w:t>
      </w:r>
      <w:r>
        <w:rPr>
          <w:rFonts w:ascii="宋体" w:hAnsi="宋体" w:cs="宋体" w:eastAsia="宋体" w:hint="default"/>
        </w:rPr>
        <w:t>19%</w:t>
      </w:r>
      <w:r>
        <w:rPr/>
        <w:t>股权（投资成本</w:t>
      </w:r>
      <w:r>
        <w:rPr>
          <w:spacing w:val="-54"/>
        </w:rPr>
        <w:t> </w:t>
      </w:r>
      <w:r>
        <w:rPr>
          <w:rFonts w:ascii="宋体" w:hAnsi="宋体" w:cs="宋体" w:eastAsia="宋体" w:hint="default"/>
        </w:rPr>
        <w:t>2,850</w:t>
      </w:r>
      <w:r>
        <w:rPr>
          <w:rFonts w:ascii="宋体" w:hAnsi="宋体" w:cs="宋体" w:eastAsia="宋体" w:hint="default"/>
          <w:spacing w:val="-53"/>
        </w:rPr>
        <w:t> </w:t>
      </w:r>
      <w:r>
        <w:rPr/>
        <w:t>万元）转让给长城影视股份有限公 司。</w:t>
      </w:r>
    </w:p>
    <w:p>
      <w:pPr>
        <w:pStyle w:val="BodyText"/>
        <w:spacing w:line="240" w:lineRule="auto" w:before="30"/>
        <w:ind w:left="658" w:right="634"/>
        <w:jc w:val="left"/>
      </w:pPr>
      <w:r>
        <w:rPr>
          <w:rFonts w:ascii="宋体" w:hAnsi="宋体" w:cs="宋体" w:eastAsia="宋体" w:hint="default"/>
        </w:rPr>
        <w:t>2</w:t>
      </w:r>
      <w:r>
        <w:rPr/>
        <w:t>、</w:t>
      </w:r>
      <w:r>
        <w:rPr>
          <w:spacing w:val="-2"/>
        </w:rPr>
        <w:t> </w:t>
      </w:r>
      <w:r>
        <w:rPr/>
        <w:t>拟投资设立全资子公司浙江富润互联网大数据产业投资有限公司事宜</w:t>
      </w:r>
    </w:p>
    <w:p>
      <w:pPr>
        <w:pStyle w:val="BodyText"/>
        <w:spacing w:line="357" w:lineRule="auto" w:before="134"/>
        <w:ind w:left="238" w:right="633" w:firstLine="420"/>
        <w:jc w:val="both"/>
      </w:pPr>
      <w:r>
        <w:rPr/>
        <w:t>经</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spacing w:val="-1"/>
        </w:rPr>
        <w:t>27</w:t>
      </w:r>
      <w:r>
        <w:rPr>
          <w:rFonts w:ascii="宋体" w:hAnsi="宋体" w:cs="宋体" w:eastAsia="宋体" w:hint="default"/>
          <w:spacing w:val="-49"/>
        </w:rPr>
        <w:t> </w:t>
      </w:r>
      <w:r>
        <w:rPr>
          <w:spacing w:val="-5"/>
        </w:rPr>
        <w:t>日公司第七届董事会第八次会议决议，本公司拟出资</w:t>
      </w:r>
      <w:r>
        <w:rPr>
          <w:spacing w:val="-49"/>
        </w:rPr>
        <w:t> </w:t>
      </w:r>
      <w:r>
        <w:rPr>
          <w:rFonts w:ascii="宋体" w:hAnsi="宋体" w:cs="宋体" w:eastAsia="宋体" w:hint="default"/>
        </w:rPr>
        <w:t>10,000</w:t>
      </w:r>
      <w:r>
        <w:rPr>
          <w:rFonts w:ascii="宋体" w:hAnsi="宋体" w:cs="宋体" w:eastAsia="宋体" w:hint="default"/>
          <w:spacing w:val="-50"/>
        </w:rPr>
        <w:t> </w:t>
      </w:r>
      <w:r>
        <w:rPr>
          <w:spacing w:val="-1"/>
        </w:rPr>
        <w:t>万元设立全资</w:t>
      </w:r>
      <w:r>
        <w:rPr/>
        <w:t> 子公司浙江富润互联网大数据产业投资有限公司（暂定名，具体以工商登记为准），该公司拟开 展股权投资、创业投资等业务，主要投资方法为互联网大数据产业，包括大数据营销、互联网金 融、电商平台、社交平台、在线教育等领域。</w:t>
      </w:r>
    </w:p>
    <w:p>
      <w:pPr>
        <w:pStyle w:val="BodyText"/>
        <w:spacing w:line="240" w:lineRule="auto" w:before="30"/>
        <w:ind w:left="658" w:right="634"/>
        <w:jc w:val="left"/>
      </w:pPr>
      <w:r>
        <w:rPr>
          <w:rFonts w:ascii="宋体" w:hAnsi="宋体" w:cs="宋体" w:eastAsia="宋体" w:hint="default"/>
        </w:rPr>
        <w:t>3</w:t>
      </w:r>
      <w:r>
        <w:rPr/>
        <w:t>、截至审计报告日，除上述事项外，本公司无其他重大资产负债表日后事项。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tabs>
          <w:tab w:pos="1077" w:val="left" w:leader="none"/>
        </w:tabs>
        <w:spacing w:line="290" w:lineRule="auto" w:before="0"/>
        <w:ind w:left="238" w:right="7363"/>
        <w:jc w:val="left"/>
        <w:rPr>
          <w:b w:val="0"/>
          <w:bCs w:val="0"/>
        </w:rPr>
      </w:pPr>
      <w:r>
        <w:rPr>
          <w:w w:val="95"/>
        </w:rPr>
        <w:t>十五、</w:t>
        <w:tab/>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tabs>
          <w:tab w:pos="882" w:val="left" w:leader="none"/>
        </w:tabs>
        <w:spacing w:line="386" w:lineRule="auto" w:before="13"/>
        <w:ind w:left="546" w:right="634" w:hanging="309"/>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3"/>
          <w:sz w:val="21"/>
          <w:szCs w:val="21"/>
        </w:rPr>
        <w:t>公司以内部组织结构、管理要求、内部报告制度等为依据确定经营分部。公司的经营分部是指</w:t>
      </w:r>
    </w:p>
    <w:p>
      <w:pPr>
        <w:pStyle w:val="BodyText"/>
        <w:spacing w:line="403" w:lineRule="auto"/>
        <w:ind w:left="553" w:right="3988" w:hanging="316"/>
        <w:jc w:val="left"/>
      </w:pPr>
      <w:r>
        <w:rPr/>
        <w:t>同时满足下列条件的组成部分： </w:t>
      </w:r>
      <w:r>
        <w:rPr>
          <w:rFonts w:ascii="宋体" w:hAnsi="宋体" w:cs="宋体" w:eastAsia="宋体" w:hint="default"/>
        </w:rPr>
        <w:t>(1)</w:t>
      </w:r>
      <w:r>
        <w:rPr/>
        <w:t>该组成部分能够在日常活动中产生收入、发生费用；</w:t>
      </w:r>
    </w:p>
    <w:p>
      <w:pPr>
        <w:pStyle w:val="BodyText"/>
        <w:spacing w:line="403" w:lineRule="auto" w:before="42"/>
        <w:ind w:left="553" w:right="634"/>
        <w:jc w:val="left"/>
      </w:pPr>
      <w:r>
        <w:rPr>
          <w:rFonts w:ascii="宋体" w:hAnsi="宋体" w:cs="宋体" w:eastAsia="宋体" w:hint="default"/>
        </w:rPr>
        <w:t>(2)</w:t>
      </w:r>
      <w:r>
        <w:rPr/>
        <w:t>管理层能够定期评价该组成部分的经营成果，以决定向其配置资源、评价其业绩； </w:t>
      </w:r>
      <w:r>
        <w:rPr>
          <w:rFonts w:ascii="宋体" w:hAnsi="宋体" w:cs="宋体" w:eastAsia="宋体" w:hint="default"/>
        </w:rPr>
        <w:t>(3)</w:t>
      </w:r>
      <w:r>
        <w:rPr/>
        <w:t>能够通过分析取得该组成部分的财务状况、经营成果和现金流量等有关会计信息。 本公司以行业分部及产品分部为基础确定报告分部，与各分部共同使用的资产、负债按照规</w:t>
      </w:r>
    </w:p>
    <w:p>
      <w:pPr>
        <w:pStyle w:val="BodyText"/>
        <w:spacing w:line="257" w:lineRule="exact"/>
        <w:ind w:left="238" w:right="634"/>
        <w:jc w:val="left"/>
      </w:pPr>
      <w:r>
        <w:rPr/>
        <w:t>模比例在不同的分部之间分配。</w:t>
      </w:r>
    </w:p>
    <w:p>
      <w:pPr>
        <w:pStyle w:val="BodyText"/>
        <w:spacing w:line="350" w:lineRule="auto" w:before="124"/>
        <w:ind w:left="238" w:right="645" w:firstLine="420"/>
        <w:jc w:val="both"/>
      </w:pPr>
      <w:r>
        <w:rPr/>
        <w:t>本公司以地区分部为基础确定报告分部，主营业务收入、主营业务成本按最终实现销售地进 行划分，资产和负债按经营实体所在地进行划分。</w:t>
      </w:r>
    </w:p>
    <w:p>
      <w:pPr>
        <w:spacing w:line="240" w:lineRule="auto" w:before="2"/>
        <w:rPr>
          <w:rFonts w:ascii="宋体" w:hAnsi="宋体" w:cs="宋体" w:eastAsia="宋体" w:hint="default"/>
          <w:sz w:val="19"/>
          <w:szCs w:val="19"/>
        </w:rPr>
      </w:pPr>
    </w:p>
    <w:p>
      <w:pPr>
        <w:pStyle w:val="Heading5"/>
        <w:tabs>
          <w:tab w:pos="882" w:val="left" w:leader="none"/>
        </w:tabs>
        <w:spacing w:line="240" w:lineRule="auto" w:before="0"/>
        <w:ind w:left="238" w:right="634"/>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6431" w:val="left" w:leader="none"/>
          <w:tab w:pos="7436" w:val="left" w:leader="none"/>
        </w:tabs>
        <w:spacing w:line="240" w:lineRule="auto" w:before="57"/>
        <w:ind w:left="238" w:right="634"/>
        <w:jc w:val="left"/>
      </w:pPr>
      <w:r>
        <w:rPr/>
        <w:t>地区分部</w:t>
        <w:tab/>
      </w:r>
      <w:r>
        <w:rPr>
          <w:spacing w:val="-12"/>
        </w:rPr>
        <w:t>单位：元</w:t>
        <w:tab/>
      </w:r>
      <w:r>
        <w:rPr>
          <w:spacing w:val="-8"/>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10"/>
        <w:gridCol w:w="1896"/>
        <w:gridCol w:w="1686"/>
        <w:gridCol w:w="1462"/>
        <w:gridCol w:w="1896"/>
      </w:tblGrid>
      <w:tr>
        <w:trPr>
          <w:trHeight w:val="28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境外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799,490,863.83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146,190,306.77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945,681,170.60</w:t>
            </w:r>
          </w:p>
        </w:tc>
      </w:tr>
      <w:tr>
        <w:trPr>
          <w:trHeight w:val="283"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714,967,917.88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124,582,096.62</w:t>
            </w:r>
          </w:p>
        </w:tc>
        <w:tc>
          <w:tcPr>
            <w:tcW w:w="14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839,550,014.50</w:t>
            </w:r>
          </w:p>
        </w:tc>
      </w:tr>
      <w:tr>
        <w:trPr>
          <w:trHeight w:val="28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2,046,355,028.47</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2,046,355,028.47</w:t>
            </w:r>
          </w:p>
        </w:tc>
      </w:tr>
      <w:tr>
        <w:trPr>
          <w:trHeight w:val="283"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801,913,452.39</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801,913,452.39</w:t>
            </w:r>
          </w:p>
        </w:tc>
      </w:tr>
    </w:tbl>
    <w:p>
      <w:pPr>
        <w:pStyle w:val="BodyText"/>
        <w:spacing w:line="241" w:lineRule="exact"/>
        <w:ind w:left="238" w:right="634"/>
        <w:jc w:val="left"/>
      </w:pPr>
      <w:r>
        <w:rPr/>
        <w:t>行业分部</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636"/>
        <w:gridCol w:w="1655"/>
        <w:gridCol w:w="1355"/>
        <w:gridCol w:w="1506"/>
        <w:gridCol w:w="1658"/>
        <w:gridCol w:w="1654"/>
      </w:tblGrid>
      <w:tr>
        <w:trPr>
          <w:trHeight w:val="360"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9"/>
              <w:jc w:val="right"/>
              <w:rPr>
                <w:rFonts w:ascii="宋体" w:hAnsi="宋体" w:cs="宋体" w:eastAsia="宋体" w:hint="default"/>
                <w:sz w:val="18"/>
                <w:szCs w:val="18"/>
              </w:rPr>
            </w:pPr>
            <w:r>
              <w:rPr>
                <w:rFonts w:ascii="宋体"/>
                <w:sz w:val="18"/>
              </w:rPr>
              <w:t>945,625,411.60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3,225,080.90</w:t>
            </w:r>
          </w:p>
        </w:tc>
        <w:tc>
          <w:tcPr>
            <w:tcW w:w="150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-3,169,321.90</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3"/>
              <w:jc w:val="right"/>
              <w:rPr>
                <w:rFonts w:ascii="宋体" w:hAnsi="宋体" w:cs="宋体" w:eastAsia="宋体" w:hint="default"/>
                <w:sz w:val="18"/>
                <w:szCs w:val="18"/>
              </w:rPr>
            </w:pPr>
            <w:r>
              <w:rPr>
                <w:rFonts w:ascii="宋体"/>
                <w:sz w:val="18"/>
              </w:rPr>
              <w:t>945,681,170.60</w:t>
            </w:r>
          </w:p>
        </w:tc>
      </w:tr>
      <w:tr>
        <w:trPr>
          <w:trHeight w:val="360"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9"/>
              <w:jc w:val="right"/>
              <w:rPr>
                <w:rFonts w:ascii="宋体" w:hAnsi="宋体" w:cs="宋体" w:eastAsia="宋体" w:hint="default"/>
                <w:sz w:val="18"/>
                <w:szCs w:val="18"/>
              </w:rPr>
            </w:pPr>
            <w:r>
              <w:rPr>
                <w:rFonts w:ascii="宋体"/>
                <w:sz w:val="18"/>
              </w:rPr>
              <w:t>840,234,819.96</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2,922,357.66</w:t>
            </w:r>
          </w:p>
        </w:tc>
        <w:tc>
          <w:tcPr>
            <w:tcW w:w="150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-3,607,163.12</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3"/>
              <w:jc w:val="right"/>
              <w:rPr>
                <w:rFonts w:ascii="宋体" w:hAnsi="宋体" w:cs="宋体" w:eastAsia="宋体" w:hint="default"/>
                <w:sz w:val="18"/>
                <w:szCs w:val="18"/>
              </w:rPr>
            </w:pPr>
            <w:r>
              <w:rPr>
                <w:rFonts w:ascii="宋体"/>
                <w:sz w:val="18"/>
              </w:rPr>
              <w:t>839,550,014.50</w:t>
            </w:r>
          </w:p>
        </w:tc>
      </w:tr>
      <w:tr>
        <w:trPr>
          <w:trHeight w:val="361"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9"/>
              <w:jc w:val="right"/>
              <w:rPr>
                <w:rFonts w:ascii="宋体" w:hAnsi="宋体" w:cs="宋体" w:eastAsia="宋体" w:hint="default"/>
                <w:sz w:val="18"/>
                <w:szCs w:val="18"/>
              </w:rPr>
            </w:pPr>
            <w:r>
              <w:rPr>
                <w:rFonts w:ascii="宋体"/>
                <w:sz w:val="18"/>
              </w:rPr>
              <w:t>2,471,899,650.96</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3,965,003.02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147,275,241.15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-576,784,866.66</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3"/>
              <w:jc w:val="right"/>
              <w:rPr>
                <w:rFonts w:ascii="宋体" w:hAnsi="宋体" w:cs="宋体" w:eastAsia="宋体" w:hint="default"/>
                <w:sz w:val="18"/>
                <w:szCs w:val="18"/>
              </w:rPr>
            </w:pPr>
            <w:r>
              <w:rPr>
                <w:rFonts w:ascii="宋体"/>
                <w:sz w:val="18"/>
              </w:rPr>
              <w:t>2,046,355,028.47</w:t>
            </w:r>
          </w:p>
        </w:tc>
      </w:tr>
      <w:tr>
        <w:trPr>
          <w:trHeight w:val="360"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1,014,400,067.25</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1,376.90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211,704,489.33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-424,192,481.09</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3"/>
              <w:jc w:val="right"/>
              <w:rPr>
                <w:rFonts w:ascii="宋体" w:hAnsi="宋体" w:cs="宋体" w:eastAsia="宋体" w:hint="default"/>
                <w:sz w:val="18"/>
                <w:szCs w:val="18"/>
              </w:rPr>
            </w:pPr>
            <w:r>
              <w:rPr>
                <w:rFonts w:ascii="宋体"/>
                <w:sz w:val="18"/>
              </w:rPr>
              <w:t>801,913,452.39</w:t>
            </w:r>
          </w:p>
        </w:tc>
      </w:tr>
    </w:tbl>
    <w:p>
      <w:pPr>
        <w:pStyle w:val="BodyText"/>
        <w:spacing w:line="241" w:lineRule="exact"/>
        <w:ind w:left="238" w:right="634"/>
        <w:jc w:val="left"/>
      </w:pPr>
      <w:r>
        <w:rPr/>
        <w:t>产品分部</w:t>
      </w:r>
    </w:p>
    <w:p>
      <w:pPr>
        <w:spacing w:after="0" w:line="241" w:lineRule="exact"/>
        <w:jc w:val="left"/>
        <w:sectPr>
          <w:pgSz w:w="11910" w:h="16840"/>
          <w:pgMar w:header="882" w:footer="1194" w:top="1120" w:bottom="1380" w:left="156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86"/>
        <w:gridCol w:w="1655"/>
        <w:gridCol w:w="1564"/>
        <w:gridCol w:w="1453"/>
        <w:gridCol w:w="1652"/>
        <w:gridCol w:w="1654"/>
      </w:tblGrid>
      <w:tr>
        <w:trPr>
          <w:trHeight w:val="36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纺织品销售与加工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509,910,894.11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438,939,598.39</w:t>
            </w:r>
          </w:p>
        </w:tc>
        <w:tc>
          <w:tcPr>
            <w:tcW w:w="1453"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-3,169,321.90</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3"/>
              <w:jc w:val="right"/>
              <w:rPr>
                <w:rFonts w:ascii="宋体" w:hAnsi="宋体" w:cs="宋体" w:eastAsia="宋体" w:hint="default"/>
                <w:sz w:val="18"/>
                <w:szCs w:val="18"/>
              </w:rPr>
            </w:pPr>
            <w:r>
              <w:rPr>
                <w:rFonts w:ascii="宋体"/>
                <w:sz w:val="18"/>
              </w:rPr>
              <w:t>945,681,170.60</w:t>
            </w:r>
          </w:p>
        </w:tc>
      </w:tr>
      <w:tr>
        <w:trPr>
          <w:trHeight w:val="36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444,653,065.93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398,504,111.69</w:t>
            </w:r>
          </w:p>
        </w:tc>
        <w:tc>
          <w:tcPr>
            <w:tcW w:w="1453"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-3,607,163.12</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3"/>
              <w:jc w:val="right"/>
              <w:rPr>
                <w:rFonts w:ascii="宋体" w:hAnsi="宋体" w:cs="宋体" w:eastAsia="宋体" w:hint="default"/>
                <w:sz w:val="18"/>
                <w:szCs w:val="18"/>
              </w:rPr>
            </w:pPr>
            <w:r>
              <w:rPr>
                <w:rFonts w:ascii="宋体"/>
                <w:sz w:val="18"/>
              </w:rPr>
              <w:t>839,550,014.50</w:t>
            </w:r>
          </w:p>
        </w:tc>
      </w:tr>
      <w:tr>
        <w:trPr>
          <w:trHeight w:val="36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2,176,113,166.09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299,751,487.89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center"/>
              <w:rPr>
                <w:rFonts w:ascii="宋体" w:hAnsi="宋体" w:cs="宋体" w:eastAsia="宋体" w:hint="default"/>
                <w:sz w:val="18"/>
                <w:szCs w:val="18"/>
              </w:rPr>
            </w:pPr>
            <w:r>
              <w:rPr>
                <w:rFonts w:ascii="宋体"/>
                <w:sz w:val="18"/>
              </w:rPr>
              <w:t>147,275,241.15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-576,784,866.66</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3"/>
              <w:jc w:val="right"/>
              <w:rPr>
                <w:rFonts w:ascii="宋体" w:hAnsi="宋体" w:cs="宋体" w:eastAsia="宋体" w:hint="default"/>
                <w:sz w:val="18"/>
                <w:szCs w:val="18"/>
              </w:rPr>
            </w:pPr>
            <w:r>
              <w:rPr>
                <w:rFonts w:ascii="宋体"/>
                <w:sz w:val="18"/>
              </w:rPr>
              <w:t>2,046,355,028.47</w:t>
            </w:r>
          </w:p>
        </w:tc>
      </w:tr>
      <w:tr>
        <w:trPr>
          <w:trHeight w:val="361"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830,113,476.99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184,287,967.16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center"/>
              <w:rPr>
                <w:rFonts w:ascii="宋体" w:hAnsi="宋体" w:cs="宋体" w:eastAsia="宋体" w:hint="default"/>
                <w:sz w:val="18"/>
                <w:szCs w:val="18"/>
              </w:rPr>
            </w:pPr>
            <w:r>
              <w:rPr>
                <w:rFonts w:ascii="宋体"/>
                <w:sz w:val="18"/>
              </w:rPr>
              <w:t>211,704,489.33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
              <w:jc w:val="right"/>
              <w:rPr>
                <w:rFonts w:ascii="宋体" w:hAnsi="宋体" w:cs="宋体" w:eastAsia="宋体" w:hint="default"/>
                <w:sz w:val="18"/>
                <w:szCs w:val="18"/>
              </w:rPr>
            </w:pPr>
            <w:r>
              <w:rPr>
                <w:rFonts w:ascii="宋体"/>
                <w:sz w:val="18"/>
              </w:rPr>
              <w:t>-424,192,481.09</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3"/>
              <w:jc w:val="right"/>
              <w:rPr>
                <w:rFonts w:ascii="宋体" w:hAnsi="宋体" w:cs="宋体" w:eastAsia="宋体" w:hint="default"/>
                <w:sz w:val="18"/>
                <w:szCs w:val="18"/>
              </w:rPr>
            </w:pPr>
            <w:r>
              <w:rPr>
                <w:rFonts w:ascii="宋体"/>
                <w:sz w:val="18"/>
              </w:rPr>
              <w:t>801,913,452.39</w:t>
            </w:r>
          </w:p>
        </w:tc>
      </w:tr>
    </w:tbl>
    <w:p>
      <w:pPr>
        <w:spacing w:line="240" w:lineRule="auto" w:before="0"/>
        <w:rPr>
          <w:rFonts w:ascii="宋体" w:hAnsi="宋体" w:cs="宋体" w:eastAsia="宋体" w:hint="default"/>
          <w:sz w:val="20"/>
          <w:szCs w:val="20"/>
        </w:rPr>
      </w:pPr>
    </w:p>
    <w:p>
      <w:pPr>
        <w:pStyle w:val="Heading5"/>
        <w:spacing w:line="240" w:lineRule="auto"/>
        <w:ind w:left="238" w:right="634"/>
        <w:jc w:val="left"/>
        <w:rPr>
          <w:b w:val="0"/>
          <w:bCs w:val="0"/>
        </w:rPr>
      </w:pPr>
      <w:r>
        <w:rPr>
          <w:rFonts w:ascii="宋体" w:hAnsi="宋体" w:cs="宋体" w:eastAsia="宋体" w:hint="default"/>
        </w:rPr>
        <w:t>2</w:t>
      </w:r>
      <w:r>
        <w:rPr/>
        <w:t>、</w:t>
      </w:r>
      <w:r>
        <w:rPr>
          <w:spacing w:val="1"/>
        </w:rPr>
        <w:t> </w:t>
      </w:r>
      <w:r>
        <w:rPr/>
        <w:t>其他</w:t>
      </w:r>
      <w:r>
        <w:rPr>
          <w:b w:val="0"/>
          <w:bCs w:val="0"/>
        </w:rPr>
      </w:r>
    </w:p>
    <w:p>
      <w:pPr>
        <w:pStyle w:val="BodyText"/>
        <w:spacing w:line="240" w:lineRule="auto" w:before="58"/>
        <w:ind w:left="658" w:right="63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大股东股权质押事项</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1579"/>
        <w:gridCol w:w="3686"/>
        <w:gridCol w:w="1559"/>
        <w:gridCol w:w="1985"/>
      </w:tblGrid>
      <w:tr>
        <w:trPr>
          <w:trHeight w:val="784"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出质人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质权人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z w:val="21"/>
                <w:szCs w:val="21"/>
              </w:rPr>
              <w:t>质押登记时间</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pacing w:val="-1"/>
                <w:sz w:val="21"/>
                <w:szCs w:val="21"/>
              </w:rPr>
              <w:t>质押股份数</w:t>
            </w:r>
            <w:r>
              <w:rPr>
                <w:rFonts w:ascii="宋体" w:hAnsi="宋体" w:cs="宋体" w:eastAsia="宋体" w:hint="default"/>
                <w:spacing w:val="-1"/>
                <w:sz w:val="21"/>
                <w:szCs w:val="21"/>
              </w:rPr>
              <w:t>(</w:t>
            </w:r>
            <w:r>
              <w:rPr>
                <w:rFonts w:ascii="宋体" w:hAnsi="宋体" w:cs="宋体" w:eastAsia="宋体" w:hint="default"/>
                <w:spacing w:val="-1"/>
                <w:sz w:val="21"/>
                <w:szCs w:val="21"/>
              </w:rPr>
              <w:t>万股</w:t>
            </w:r>
            <w:r>
              <w:rPr>
                <w:rFonts w:ascii="宋体" w:hAnsi="宋体" w:cs="宋体" w:eastAsia="宋体" w:hint="default"/>
                <w:spacing w:val="-1"/>
                <w:sz w:val="21"/>
                <w:szCs w:val="21"/>
              </w:rPr>
              <w:t>)</w:t>
            </w:r>
          </w:p>
        </w:tc>
      </w:tr>
      <w:tr>
        <w:trPr>
          <w:trHeight w:val="569" w:hRule="exact"/>
        </w:trPr>
        <w:tc>
          <w:tcPr>
            <w:tcW w:w="157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72" w:lineRule="exact"/>
              <w:ind w:left="121" w:right="103"/>
              <w:jc w:val="left"/>
              <w:rPr>
                <w:rFonts w:ascii="宋体" w:hAnsi="宋体" w:cs="宋体" w:eastAsia="宋体" w:hint="default"/>
                <w:sz w:val="21"/>
                <w:szCs w:val="21"/>
              </w:rPr>
            </w:pPr>
            <w:r>
              <w:rPr>
                <w:rFonts w:ascii="宋体" w:hAnsi="宋体" w:cs="宋体" w:eastAsia="宋体" w:hint="default"/>
                <w:spacing w:val="14"/>
                <w:sz w:val="21"/>
                <w:szCs w:val="21"/>
              </w:rPr>
              <w:t>富润控股集团</w:t>
            </w:r>
            <w:r>
              <w:rPr>
                <w:rFonts w:ascii="宋体" w:hAnsi="宋体" w:cs="宋体" w:eastAsia="宋体" w:hint="default"/>
                <w:sz w:val="21"/>
                <w:szCs w:val="21"/>
              </w:rPr>
              <w:t> 有限公司</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中泰信托有限责任公司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2014-5-12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7"/>
              <w:jc w:val="right"/>
              <w:rPr>
                <w:rFonts w:ascii="宋体" w:hAnsi="宋体" w:cs="宋体" w:eastAsia="宋体" w:hint="default"/>
                <w:sz w:val="21"/>
                <w:szCs w:val="21"/>
              </w:rPr>
            </w:pPr>
            <w:r>
              <w:rPr>
                <w:rFonts w:ascii="宋体"/>
                <w:sz w:val="21"/>
              </w:rPr>
              <w:t>2,205.00</w:t>
            </w:r>
          </w:p>
        </w:tc>
      </w:tr>
      <w:tr>
        <w:trPr>
          <w:trHeight w:val="565" w:hRule="exact"/>
        </w:trPr>
        <w:tc>
          <w:tcPr>
            <w:tcW w:w="1579" w:type="dxa"/>
            <w:vMerge/>
            <w:tcBorders>
              <w:left w:val="nil" w:sz="6" w:space="0" w:color="auto"/>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中国工商银行股份有限公司诸暨支行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1"/>
                <w:szCs w:val="21"/>
              </w:rPr>
            </w:pPr>
            <w:r>
              <w:rPr>
                <w:rFonts w:ascii="宋体"/>
                <w:spacing w:val="-1"/>
                <w:sz w:val="21"/>
              </w:rPr>
              <w:t>2014-7-15</w:t>
            </w:r>
            <w:r>
              <w:rPr>
                <w:rFonts w:ascii="宋体"/>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7"/>
              <w:jc w:val="right"/>
              <w:rPr>
                <w:rFonts w:ascii="宋体" w:hAnsi="宋体" w:cs="宋体" w:eastAsia="宋体" w:hint="default"/>
                <w:sz w:val="21"/>
                <w:szCs w:val="21"/>
              </w:rPr>
            </w:pPr>
            <w:r>
              <w:rPr>
                <w:rFonts w:ascii="宋体"/>
                <w:sz w:val="21"/>
              </w:rPr>
              <w:t>2,170.00</w:t>
            </w:r>
          </w:p>
        </w:tc>
      </w:tr>
      <w:tr>
        <w:trPr>
          <w:trHeight w:val="498" w:hRule="exact"/>
        </w:trPr>
        <w:tc>
          <w:tcPr>
            <w:tcW w:w="1579" w:type="dxa"/>
            <w:tcBorders>
              <w:top w:val="single" w:sz="4" w:space="0" w:color="000000"/>
              <w:left w:val="nil" w:sz="6" w:space="0" w:color="auto"/>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1"/>
                <w:szCs w:val="21"/>
              </w:rPr>
            </w:pPr>
            <w:r>
              <w:rPr>
                <w:rFonts w:ascii="宋体"/>
                <w:spacing w:val="-1"/>
                <w:sz w:val="21"/>
              </w:rPr>
              <w:t>2014-10-29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1"/>
                <w:szCs w:val="21"/>
              </w:rPr>
            </w:pPr>
            <w:r>
              <w:rPr>
                <w:rFonts w:ascii="宋体"/>
                <w:sz w:val="21"/>
              </w:rPr>
              <w:t>620.00</w:t>
            </w:r>
          </w:p>
        </w:tc>
      </w:tr>
      <w:tr>
        <w:trPr>
          <w:trHeight w:val="562"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05"/>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8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4,995.00</w:t>
            </w:r>
          </w:p>
        </w:tc>
      </w:tr>
    </w:tbl>
    <w:p>
      <w:pPr>
        <w:spacing w:line="240" w:lineRule="auto" w:before="12"/>
        <w:rPr>
          <w:rFonts w:ascii="宋体" w:hAnsi="宋体" w:cs="宋体" w:eastAsia="宋体" w:hint="default"/>
          <w:sz w:val="7"/>
          <w:szCs w:val="7"/>
        </w:rPr>
      </w:pPr>
    </w:p>
    <w:p>
      <w:pPr>
        <w:pStyle w:val="BodyText"/>
        <w:spacing w:line="240" w:lineRule="auto" w:before="35"/>
        <w:ind w:left="658" w:right="63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股权托管事项</w:t>
      </w:r>
    </w:p>
    <w:p>
      <w:pPr>
        <w:spacing w:line="240" w:lineRule="auto" w:before="9"/>
        <w:rPr>
          <w:rFonts w:ascii="宋体" w:hAnsi="宋体" w:cs="宋体" w:eastAsia="宋体" w:hint="default"/>
          <w:sz w:val="15"/>
          <w:szCs w:val="15"/>
        </w:rPr>
      </w:pPr>
    </w:p>
    <w:p>
      <w:pPr>
        <w:pStyle w:val="BodyText"/>
        <w:spacing w:line="420" w:lineRule="auto"/>
        <w:ind w:left="238" w:right="632" w:firstLine="433"/>
        <w:jc w:val="both"/>
      </w:pP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2</w:t>
      </w:r>
      <w:r>
        <w:rPr>
          <w:rFonts w:ascii="宋体" w:hAnsi="宋体" w:cs="宋体" w:eastAsia="宋体" w:hint="default"/>
          <w:spacing w:val="-43"/>
        </w:rPr>
        <w:t> </w:t>
      </w:r>
      <w:r>
        <w:rPr/>
        <w:t>月</w:t>
      </w:r>
      <w:r>
        <w:rPr>
          <w:spacing w:val="-44"/>
        </w:rPr>
        <w:t> </w:t>
      </w:r>
      <w:r>
        <w:rPr>
          <w:rFonts w:ascii="宋体" w:hAnsi="宋体" w:cs="宋体" w:eastAsia="宋体" w:hint="default"/>
        </w:rPr>
        <w:t>28</w:t>
      </w:r>
      <w:r>
        <w:rPr>
          <w:rFonts w:ascii="宋体" w:hAnsi="宋体" w:cs="宋体" w:eastAsia="宋体" w:hint="default"/>
          <w:spacing w:val="-42"/>
        </w:rPr>
        <w:t> </w:t>
      </w:r>
      <w:r>
        <w:rPr/>
        <w:t>日，公司与富润控股集团有限公司美国工贸有限公司签订《股权委托管理协 </w:t>
      </w:r>
      <w:r>
        <w:rPr>
          <w:spacing w:val="-5"/>
        </w:rPr>
        <w:t>议书》，约定富润控股集团有限公司美国工贸有限公司将其在印染公司</w:t>
      </w:r>
      <w:r>
        <w:rPr>
          <w:spacing w:val="-36"/>
        </w:rPr>
        <w:t> </w:t>
      </w:r>
      <w:r>
        <w:rPr>
          <w:rFonts w:ascii="宋体" w:hAnsi="宋体" w:cs="宋体" w:eastAsia="宋体" w:hint="default"/>
          <w:spacing w:val="-1"/>
        </w:rPr>
        <w:t>5%</w:t>
      </w:r>
      <w:r>
        <w:rPr>
          <w:spacing w:val="-1"/>
        </w:rPr>
        <w:t>的股权全权</w:t>
      </w:r>
      <w:r>
        <w:rPr>
          <w:rFonts w:ascii="宋体" w:hAnsi="宋体" w:cs="宋体" w:eastAsia="宋体" w:hint="default"/>
          <w:spacing w:val="-1"/>
        </w:rPr>
        <w:t>(</w:t>
      </w:r>
      <w:r>
        <w:rPr>
          <w:spacing w:val="-1"/>
        </w:rPr>
        <w:t>除红利分配</w:t>
      </w:r>
      <w:r>
        <w:rPr>
          <w:spacing w:val="-102"/>
        </w:rPr>
        <w:t> </w:t>
      </w:r>
      <w:r>
        <w:rPr/>
        <w:t>权</w:t>
      </w:r>
      <w:r>
        <w:rPr>
          <w:rFonts w:ascii="宋体" w:hAnsi="宋体" w:cs="宋体" w:eastAsia="宋体" w:hint="default"/>
        </w:rPr>
        <w:t>)</w:t>
      </w:r>
      <w:r>
        <w:rPr/>
        <w:t>委托公司管理。股权委托管理期限为</w:t>
      </w:r>
      <w:r>
        <w:rPr>
          <w:spacing w:val="-53"/>
        </w:rPr>
        <w:t> </w:t>
      </w:r>
      <w:r>
        <w:rPr>
          <w:rFonts w:ascii="宋体" w:hAnsi="宋体" w:cs="宋体" w:eastAsia="宋体" w:hint="default"/>
        </w:rPr>
        <w:t>10</w:t>
      </w:r>
      <w:r>
        <w:rPr>
          <w:rFonts w:ascii="宋体" w:hAnsi="宋体" w:cs="宋体" w:eastAsia="宋体" w:hint="default"/>
          <w:spacing w:val="-53"/>
        </w:rPr>
        <w:t> </w:t>
      </w:r>
      <w:r>
        <w:rPr/>
        <w:t>年，自</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月至</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before="47"/>
        <w:ind w:left="671" w:right="0"/>
        <w:jc w:val="left"/>
      </w:pP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w:t>
      </w:r>
      <w:r>
        <w:rPr>
          <w:spacing w:val="-19"/>
        </w:rPr>
        <w:t>，</w:t>
      </w:r>
      <w:r>
        <w:rPr/>
        <w:t>公</w:t>
      </w:r>
      <w:r>
        <w:rPr>
          <w:spacing w:val="-2"/>
        </w:rPr>
        <w:t>司</w:t>
      </w:r>
      <w:r>
        <w:rPr/>
        <w:t>与自然人何四新签</w:t>
      </w:r>
      <w:r>
        <w:rPr>
          <w:spacing w:val="-19"/>
        </w:rPr>
        <w:t>订</w:t>
      </w:r>
      <w:r>
        <w:rPr/>
        <w:t>《股权委托管理协议书</w:t>
      </w:r>
      <w:r>
        <w:rPr>
          <w:spacing w:val="-105"/>
        </w:rPr>
        <w:t>》</w:t>
      </w:r>
      <w:r>
        <w:rPr>
          <w:spacing w:val="-19"/>
        </w:rPr>
        <w:t>，</w:t>
      </w:r>
      <w:r>
        <w:rPr/>
        <w:t>约定何四新将其在海</w:t>
      </w:r>
    </w:p>
    <w:p>
      <w:pPr>
        <w:spacing w:line="240" w:lineRule="auto" w:before="9"/>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t>茂公司</w:t>
      </w:r>
      <w:r>
        <w:rPr>
          <w:spacing w:val="-52"/>
        </w:rPr>
        <w:t> </w:t>
      </w:r>
      <w:r>
        <w:rPr>
          <w:rFonts w:ascii="宋体" w:hAnsi="宋体" w:cs="宋体" w:eastAsia="宋体" w:hint="default"/>
        </w:rPr>
        <w:t>11%</w:t>
      </w:r>
      <w:r>
        <w:rPr/>
        <w:t>的股权全权</w:t>
      </w:r>
      <w:r>
        <w:rPr>
          <w:rFonts w:ascii="宋体" w:hAnsi="宋体" w:cs="宋体" w:eastAsia="宋体" w:hint="default"/>
        </w:rPr>
        <w:t>(</w:t>
      </w:r>
      <w:r>
        <w:rPr/>
        <w:t>除红利分配权</w:t>
      </w:r>
      <w:r>
        <w:rPr>
          <w:rFonts w:ascii="宋体" w:hAnsi="宋体" w:cs="宋体" w:eastAsia="宋体" w:hint="default"/>
        </w:rPr>
        <w:t>)</w:t>
      </w:r>
      <w:r>
        <w:rPr/>
        <w:t>委托公司管理。股权委托管理期限为</w:t>
      </w:r>
      <w:r>
        <w:rPr>
          <w:spacing w:val="-52"/>
        </w:rPr>
        <w:t> </w:t>
      </w:r>
      <w:r>
        <w:rPr>
          <w:rFonts w:ascii="宋体" w:hAnsi="宋体" w:cs="宋体" w:eastAsia="宋体" w:hint="default"/>
        </w:rPr>
        <w:t>10</w:t>
      </w:r>
      <w:r>
        <w:rPr>
          <w:rFonts w:ascii="宋体" w:hAnsi="宋体" w:cs="宋体" w:eastAsia="宋体" w:hint="default"/>
          <w:spacing w:val="-52"/>
        </w:rPr>
        <w:t> </w:t>
      </w:r>
      <w:r>
        <w:rPr/>
        <w:t>年，自</w:t>
      </w:r>
      <w:r>
        <w:rPr>
          <w:spacing w:val="-53"/>
        </w:rPr>
        <w:t> </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12</w:t>
      </w:r>
    </w:p>
    <w:p>
      <w:pPr>
        <w:spacing w:line="240" w:lineRule="auto" w:before="9"/>
        <w:rPr>
          <w:rFonts w:ascii="宋体" w:hAnsi="宋体" w:cs="宋体" w:eastAsia="宋体" w:hint="default"/>
          <w:sz w:val="15"/>
          <w:szCs w:val="15"/>
        </w:rPr>
      </w:pPr>
    </w:p>
    <w:p>
      <w:pPr>
        <w:pStyle w:val="BodyText"/>
        <w:spacing w:line="240" w:lineRule="auto"/>
        <w:ind w:left="238" w:right="634"/>
        <w:jc w:val="left"/>
      </w:pPr>
      <w:r>
        <w:rPr/>
        <w:t>月至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p>
    <w:p>
      <w:pPr>
        <w:spacing w:line="240" w:lineRule="auto" w:before="9"/>
        <w:rPr>
          <w:rFonts w:ascii="宋体" w:hAnsi="宋体" w:cs="宋体" w:eastAsia="宋体" w:hint="default"/>
          <w:sz w:val="15"/>
          <w:szCs w:val="15"/>
        </w:rPr>
      </w:pPr>
    </w:p>
    <w:p>
      <w:pPr>
        <w:pStyle w:val="BodyText"/>
        <w:spacing w:line="420" w:lineRule="auto"/>
        <w:ind w:left="238" w:right="633" w:firstLine="433"/>
        <w:jc w:val="both"/>
      </w:pPr>
      <w:r>
        <w:rPr>
          <w:rFonts w:ascii="宋体" w:hAnsi="宋体" w:cs="宋体" w:eastAsia="宋体" w:hint="default"/>
        </w:rPr>
        <w:t>2009</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rPr>
        <w:t>28</w:t>
      </w:r>
      <w:r>
        <w:rPr>
          <w:rFonts w:ascii="宋体" w:hAnsi="宋体" w:cs="宋体" w:eastAsia="宋体" w:hint="default"/>
          <w:spacing w:val="-51"/>
        </w:rPr>
        <w:t> </w:t>
      </w:r>
      <w:r>
        <w:rPr>
          <w:spacing w:val="-5"/>
        </w:rPr>
        <w:t>日，公司与香港宏丰国际实业有限公司签订《股权委托管理协议书》，约定香</w:t>
      </w:r>
      <w:r>
        <w:rPr/>
        <w:t> 港宏丰国际实业有限公司将其在宏丰公司</w:t>
      </w:r>
      <w:r>
        <w:rPr>
          <w:spacing w:val="-47"/>
        </w:rPr>
        <w:t> </w:t>
      </w:r>
      <w:r>
        <w:rPr>
          <w:rFonts w:ascii="宋体" w:hAnsi="宋体" w:cs="宋体" w:eastAsia="宋体" w:hint="default"/>
          <w:spacing w:val="-2"/>
        </w:rPr>
        <w:t>5%</w:t>
      </w:r>
      <w:r>
        <w:rPr>
          <w:spacing w:val="-2"/>
        </w:rPr>
        <w:t>的股权全权</w:t>
      </w:r>
      <w:r>
        <w:rPr>
          <w:rFonts w:ascii="宋体" w:hAnsi="宋体" w:cs="宋体" w:eastAsia="宋体" w:hint="default"/>
          <w:spacing w:val="-2"/>
        </w:rPr>
        <w:t>(</w:t>
      </w:r>
      <w:r>
        <w:rPr>
          <w:spacing w:val="-2"/>
        </w:rPr>
        <w:t>除红利分配权</w:t>
      </w:r>
      <w:r>
        <w:rPr>
          <w:rFonts w:ascii="宋体" w:hAnsi="宋体" w:cs="宋体" w:eastAsia="宋体" w:hint="default"/>
          <w:spacing w:val="-2"/>
        </w:rPr>
        <w:t>)</w:t>
      </w:r>
      <w:r>
        <w:rPr>
          <w:spacing w:val="-2"/>
        </w:rPr>
        <w:t>委托公司管理。股权委托</w:t>
      </w:r>
      <w:r>
        <w:rPr/>
        <w:t> 管理期限为</w:t>
      </w:r>
      <w:r>
        <w:rPr>
          <w:spacing w:val="-54"/>
        </w:rPr>
        <w:t> </w:t>
      </w:r>
      <w:r>
        <w:rPr>
          <w:rFonts w:ascii="宋体" w:hAnsi="宋体" w:cs="宋体" w:eastAsia="宋体" w:hint="default"/>
        </w:rPr>
        <w:t>10</w:t>
      </w:r>
      <w:r>
        <w:rPr>
          <w:rFonts w:ascii="宋体" w:hAnsi="宋体" w:cs="宋体" w:eastAsia="宋体" w:hint="default"/>
          <w:spacing w:val="-53"/>
        </w:rPr>
        <w:t> </w:t>
      </w:r>
      <w:r>
        <w:rPr/>
        <w:t>年，自</w:t>
      </w:r>
      <w:r>
        <w:rPr>
          <w:spacing w:val="-55"/>
        </w:rPr>
        <w:t> </w:t>
      </w:r>
      <w:r>
        <w:rPr>
          <w:rFonts w:ascii="宋体" w:hAnsi="宋体" w:cs="宋体" w:eastAsia="宋体" w:hint="default"/>
        </w:rPr>
        <w:t>2008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420" w:lineRule="auto" w:before="47"/>
        <w:ind w:left="658" w:right="62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子公司外方股东股利代领款事项 公司部分子公司在发放现金股利时，将应付外方股东的股利直接支付给境内委托代理人。部</w:t>
      </w:r>
    </w:p>
    <w:p>
      <w:pPr>
        <w:pStyle w:val="BodyText"/>
        <w:spacing w:line="420" w:lineRule="auto" w:before="47"/>
        <w:ind w:left="238" w:right="628"/>
        <w:jc w:val="left"/>
      </w:pPr>
      <w:r>
        <w:rPr/>
        <w:pict>
          <v:shape style="position:absolute;margin-left:88.93998pt;margin-top:43.433624pt;width:433.5pt;height:49.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4"/>
                    <w:gridCol w:w="3060"/>
                    <w:gridCol w:w="1440"/>
                    <w:gridCol w:w="1620"/>
                  </w:tblGrid>
                  <w:tr>
                    <w:trPr>
                      <w:trHeight w:val="49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8"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 w:right="0"/>
                          <w:jc w:val="center"/>
                          <w:rPr>
                            <w:rFonts w:ascii="宋体" w:hAnsi="宋体" w:cs="宋体" w:eastAsia="宋体" w:hint="default"/>
                            <w:sz w:val="21"/>
                            <w:szCs w:val="21"/>
                          </w:rPr>
                        </w:pPr>
                        <w:r>
                          <w:rPr>
                            <w:rFonts w:ascii="宋体" w:hAnsi="宋体" w:cs="宋体" w:eastAsia="宋体" w:hint="default"/>
                            <w:sz w:val="21"/>
                            <w:szCs w:val="21"/>
                          </w:rPr>
                          <w:t>外方股东名称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3" w:right="0"/>
                          <w:jc w:val="center"/>
                          <w:rPr>
                            <w:rFonts w:ascii="宋体" w:hAnsi="宋体" w:cs="宋体" w:eastAsia="宋体" w:hint="default"/>
                            <w:sz w:val="21"/>
                            <w:szCs w:val="21"/>
                          </w:rPr>
                        </w:pPr>
                        <w:r>
                          <w:rPr>
                            <w:rFonts w:ascii="宋体" w:hAnsi="宋体" w:cs="宋体" w:eastAsia="宋体" w:hint="default"/>
                            <w:sz w:val="21"/>
                            <w:szCs w:val="21"/>
                          </w:rPr>
                          <w:t>委托代理人</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97" w:right="0"/>
                          <w:jc w:val="left"/>
                          <w:rPr>
                            <w:rFonts w:ascii="宋体" w:hAnsi="宋体" w:cs="宋体" w:eastAsia="宋体" w:hint="default"/>
                            <w:sz w:val="21"/>
                            <w:szCs w:val="21"/>
                          </w:rPr>
                        </w:pPr>
                        <w:r>
                          <w:rPr>
                            <w:rFonts w:ascii="宋体" w:hAnsi="宋体" w:cs="宋体" w:eastAsia="宋体" w:hint="default"/>
                            <w:sz w:val="21"/>
                            <w:szCs w:val="21"/>
                          </w:rPr>
                          <w:t>代收股利金额</w:t>
                        </w:r>
                      </w:p>
                    </w:tc>
                  </w:tr>
                  <w:tr>
                    <w:trPr>
                      <w:trHeight w:val="4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center"/>
                          <w:rPr>
                            <w:rFonts w:ascii="宋体" w:hAnsi="宋体" w:cs="宋体" w:eastAsia="宋体" w:hint="default"/>
                            <w:sz w:val="21"/>
                            <w:szCs w:val="21"/>
                          </w:rPr>
                        </w:pPr>
                        <w:r>
                          <w:rPr>
                            <w:rFonts w:ascii="宋体" w:hAnsi="宋体" w:cs="宋体" w:eastAsia="宋体" w:hint="default"/>
                            <w:sz w:val="21"/>
                            <w:szCs w:val="21"/>
                          </w:rPr>
                          <w:t>富润控股集团有限公司美国工贸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3" w:right="0"/>
                          <w:jc w:val="center"/>
                          <w:rPr>
                            <w:rFonts w:ascii="宋体" w:hAnsi="宋体" w:cs="宋体" w:eastAsia="宋体" w:hint="default"/>
                            <w:sz w:val="21"/>
                            <w:szCs w:val="21"/>
                          </w:rPr>
                        </w:pPr>
                        <w:r>
                          <w:rPr>
                            <w:rFonts w:ascii="宋体" w:hAnsi="宋体" w:cs="宋体" w:eastAsia="宋体" w:hint="default"/>
                            <w:sz w:val="21"/>
                            <w:szCs w:val="21"/>
                          </w:rPr>
                          <w:t>周忠翰</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329" w:right="0"/>
                          <w:jc w:val="left"/>
                          <w:rPr>
                            <w:rFonts w:ascii="宋体" w:hAnsi="宋体" w:cs="宋体" w:eastAsia="宋体" w:hint="default"/>
                            <w:sz w:val="21"/>
                            <w:szCs w:val="21"/>
                          </w:rPr>
                        </w:pPr>
                        <w:r>
                          <w:rPr>
                            <w:rFonts w:ascii="宋体"/>
                            <w:sz w:val="21"/>
                          </w:rPr>
                          <w:t>7,449,445.15</w:t>
                        </w:r>
                      </w:p>
                    </w:tc>
                  </w:tr>
                </w:tbl>
                <w:p>
                  <w:pPr/>
                </w:p>
              </w:txbxContent>
            </v:textbox>
            <w10:wrap type="none"/>
          </v:shape>
        </w:pict>
      </w:r>
      <w:r>
        <w:rPr/>
        <w:t>分子公司</w:t>
      </w:r>
      <w:r>
        <w:rPr>
          <w:rFonts w:ascii="宋体" w:hAnsi="宋体" w:cs="宋体" w:eastAsia="宋体" w:hint="default"/>
        </w:rPr>
        <w:t>2013</w:t>
      </w:r>
      <w:r>
        <w:rPr/>
        <w:t>年度的现金股利已于</w:t>
      </w:r>
      <w:r>
        <w:rPr>
          <w:rFonts w:ascii="宋体" w:hAnsi="宋体" w:cs="宋体" w:eastAsia="宋体" w:hint="default"/>
        </w:rPr>
        <w:t>2014</w:t>
      </w:r>
      <w:r>
        <w:rPr/>
        <w:t>年内发放完毕，代理人代收子公司外方股东股利具体情况 如下：</w:t>
      </w:r>
    </w:p>
    <w:p>
      <w:pPr>
        <w:spacing w:after="0" w:line="420" w:lineRule="auto"/>
        <w:jc w:val="left"/>
        <w:sectPr>
          <w:pgSz w:w="11910" w:h="16840"/>
          <w:pgMar w:header="882" w:footer="1194" w:top="1120" w:bottom="1380" w:left="156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534"/>
        <w:gridCol w:w="3060"/>
        <w:gridCol w:w="1440"/>
        <w:gridCol w:w="1620"/>
      </w:tblGrid>
      <w:tr>
        <w:trPr>
          <w:trHeight w:val="490" w:hRule="exact"/>
        </w:trPr>
        <w:tc>
          <w:tcPr>
            <w:tcW w:w="2534" w:type="dxa"/>
            <w:tcBorders>
              <w:top w:val="single" w:sz="4" w:space="0" w:color="000000"/>
              <w:left w:val="nil" w:sz="6" w:space="0" w:color="auto"/>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2"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7"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 w:right="0"/>
              <w:jc w:val="center"/>
              <w:rPr>
                <w:rFonts w:ascii="宋体" w:hAnsi="宋体" w:cs="宋体" w:eastAsia="宋体" w:hint="default"/>
                <w:sz w:val="21"/>
                <w:szCs w:val="21"/>
              </w:rPr>
            </w:pPr>
            <w:r>
              <w:rPr>
                <w:rFonts w:ascii="宋体" w:hAnsi="宋体" w:cs="宋体" w:eastAsia="宋体" w:hint="default"/>
                <w:sz w:val="21"/>
                <w:szCs w:val="21"/>
              </w:rPr>
              <w:t>孙虹</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329" w:right="0"/>
              <w:jc w:val="left"/>
              <w:rPr>
                <w:rFonts w:ascii="宋体" w:hAnsi="宋体" w:cs="宋体" w:eastAsia="宋体" w:hint="default"/>
                <w:sz w:val="21"/>
                <w:szCs w:val="21"/>
              </w:rPr>
            </w:pPr>
            <w:r>
              <w:rPr>
                <w:rFonts w:ascii="宋体"/>
                <w:sz w:val="21"/>
              </w:rPr>
              <w:t>8,036,791.35</w:t>
            </w:r>
          </w:p>
        </w:tc>
      </w:tr>
    </w:tbl>
    <w:p>
      <w:pPr>
        <w:spacing w:line="240" w:lineRule="auto" w:before="12"/>
        <w:rPr>
          <w:rFonts w:ascii="宋体" w:hAnsi="宋体" w:cs="宋体" w:eastAsia="宋体" w:hint="default"/>
          <w:sz w:val="7"/>
          <w:szCs w:val="7"/>
        </w:rPr>
      </w:pPr>
    </w:p>
    <w:p>
      <w:pPr>
        <w:pStyle w:val="BodyText"/>
        <w:spacing w:line="420" w:lineRule="auto" w:before="35"/>
        <w:ind w:left="558" w:right="443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丝绸织造公司和宏丰公司生产经营状况 </w:t>
      </w:r>
      <w:r>
        <w:rPr>
          <w:rFonts w:ascii="宋体" w:hAnsi="宋体" w:cs="宋体" w:eastAsia="宋体" w:hint="default"/>
        </w:rPr>
        <w:t>1.</w:t>
      </w:r>
      <w:r>
        <w:rPr>
          <w:rFonts w:ascii="宋体" w:hAnsi="宋体" w:cs="宋体" w:eastAsia="宋体" w:hint="default"/>
          <w:spacing w:val="-2"/>
        </w:rPr>
        <w:t> </w:t>
      </w:r>
      <w:r>
        <w:rPr/>
        <w:t>丝绸织造公司</w:t>
      </w:r>
    </w:p>
    <w:p>
      <w:pPr>
        <w:pStyle w:val="BodyText"/>
        <w:spacing w:line="420" w:lineRule="auto" w:before="47"/>
        <w:ind w:right="145" w:firstLine="420"/>
        <w:jc w:val="both"/>
      </w:pP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w:t>
      </w:r>
      <w:r>
        <w:rPr/>
        <w:t>日，子公司丝绸织造公司一届九次董事会审议通过了《富润丝绸织造公司停产转 型方案》。总体方案为：公司存续，逐步停产，回笼资金寻求合适的项目和机会进行转型，并进 行职工安置。其中职工安置选择方案包括：推荐就业、安排岗位、离岗、解除劳动关系等。</w:t>
      </w:r>
      <w:r>
        <w:rPr>
          <w:rFonts w:ascii="宋体" w:hAnsi="宋体" w:cs="宋体" w:eastAsia="宋体" w:hint="default"/>
        </w:rPr>
        <w:t>2010 </w:t>
      </w:r>
      <w:r>
        <w:rPr/>
        <w:t>年</w:t>
      </w:r>
      <w:r>
        <w:rPr>
          <w:rFonts w:ascii="宋体" w:hAnsi="宋体" w:cs="宋体" w:eastAsia="宋体" w:hint="default"/>
        </w:rPr>
        <w:t>4</w:t>
      </w:r>
      <w:r>
        <w:rPr/>
        <w:t>月</w:t>
      </w:r>
      <w:r>
        <w:rPr>
          <w:rFonts w:ascii="宋体" w:hAnsi="宋体" w:cs="宋体" w:eastAsia="宋体" w:hint="default"/>
        </w:rPr>
        <w:t>19</w:t>
      </w:r>
      <w:r>
        <w:rPr/>
        <w:t>日，丝绸织造公司职工大会决议通过了上述停产转型方案。</w:t>
      </w:r>
    </w:p>
    <w:p>
      <w:pPr>
        <w:pStyle w:val="BodyText"/>
        <w:spacing w:line="420" w:lineRule="auto" w:before="47"/>
        <w:ind w:right="0" w:firstLine="420"/>
        <w:jc w:val="left"/>
      </w:pPr>
      <w:r>
        <w:rPr>
          <w:rFonts w:ascii="宋体" w:hAnsi="宋体" w:cs="宋体" w:eastAsia="宋体" w:hint="default"/>
        </w:rPr>
        <w:t>2012</w:t>
      </w:r>
      <w:r>
        <w:rPr/>
        <w:t>年</w:t>
      </w:r>
      <w:r>
        <w:rPr>
          <w:rFonts w:ascii="宋体" w:hAnsi="宋体" w:cs="宋体" w:eastAsia="宋体" w:hint="default"/>
        </w:rPr>
        <w:t>1</w:t>
      </w:r>
      <w:r>
        <w:rPr/>
        <w:t>月，因城市建设需要，丝绸织造公司所在的绢纺厂区开始实施整体搬迁。截至</w:t>
      </w:r>
      <w:r>
        <w:rPr>
          <w:rFonts w:ascii="宋体" w:hAnsi="宋体" w:cs="宋体" w:eastAsia="宋体" w:hint="default"/>
        </w:rPr>
        <w:t>2012 </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日，相关搬迁补偿及安置工作已经结束，丝绸织造公司相关生产设施已经处置。截至</w:t>
      </w:r>
      <w:r>
        <w:rPr>
          <w:rFonts w:ascii="宋体" w:hAnsi="宋体" w:cs="宋体" w:eastAsia="宋体" w:hint="default"/>
          <w:spacing w:val="-5"/>
        </w:rPr>
        <w:t>2015</w:t>
      </w:r>
      <w:r>
        <w:rPr>
          <w:rFonts w:ascii="宋体" w:hAnsi="宋体" w:cs="宋体" w:eastAsia="宋体" w:hint="default"/>
          <w:spacing w:val="-73"/>
        </w:rPr>
        <w:t> </w:t>
      </w:r>
      <w:r>
        <w:rPr>
          <w:rFonts w:ascii="宋体" w:hAnsi="宋体" w:cs="宋体" w:eastAsia="宋体" w:hint="default"/>
          <w:spacing w:val="-73"/>
        </w:rPr>
      </w:r>
      <w:r>
        <w:rPr/>
        <w:t>年</w:t>
      </w:r>
      <w:r>
        <w:rPr>
          <w:rFonts w:ascii="宋体" w:hAnsi="宋体" w:cs="宋体" w:eastAsia="宋体" w:hint="default"/>
        </w:rPr>
        <w:t>3</w:t>
      </w:r>
      <w:r>
        <w:rPr/>
        <w:t>月</w:t>
      </w:r>
      <w:r>
        <w:rPr>
          <w:rFonts w:ascii="宋体" w:hAnsi="宋体" w:cs="宋体" w:eastAsia="宋体" w:hint="default"/>
        </w:rPr>
        <w:t>27</w:t>
      </w:r>
      <w:r>
        <w:rPr/>
        <w:t>日，丝绸织造公司尚未有新的转产计划。</w:t>
      </w:r>
    </w:p>
    <w:p>
      <w:pPr>
        <w:pStyle w:val="BodyText"/>
        <w:spacing w:line="240" w:lineRule="auto" w:before="47"/>
        <w:ind w:left="558" w:right="0"/>
        <w:jc w:val="left"/>
      </w:pPr>
      <w:r>
        <w:rPr>
          <w:rFonts w:ascii="宋体" w:hAnsi="宋体" w:cs="宋体" w:eastAsia="宋体" w:hint="default"/>
        </w:rPr>
        <w:t>2. </w:t>
      </w:r>
      <w:r>
        <w:rPr/>
        <w:t>宏丰公司</w:t>
      </w:r>
    </w:p>
    <w:p>
      <w:pPr>
        <w:spacing w:line="240" w:lineRule="auto" w:before="9"/>
        <w:rPr>
          <w:rFonts w:ascii="宋体" w:hAnsi="宋体" w:cs="宋体" w:eastAsia="宋体" w:hint="default"/>
          <w:sz w:val="15"/>
          <w:szCs w:val="15"/>
        </w:rPr>
      </w:pPr>
    </w:p>
    <w:p>
      <w:pPr>
        <w:pStyle w:val="BodyText"/>
        <w:spacing w:line="420" w:lineRule="auto"/>
        <w:ind w:right="133" w:firstLine="420"/>
        <w:jc w:val="both"/>
      </w:pPr>
      <w:r>
        <w:rPr>
          <w:rFonts w:ascii="宋体" w:hAnsi="宋体" w:cs="宋体" w:eastAsia="宋体" w:hint="default"/>
          <w:spacing w:val="-7"/>
        </w:rPr>
        <w:t>2010</w:t>
      </w:r>
      <w:r>
        <w:rPr>
          <w:spacing w:val="-7"/>
        </w:rPr>
        <w:t>年</w:t>
      </w:r>
      <w:r>
        <w:rPr>
          <w:rFonts w:ascii="宋体" w:hAnsi="宋体" w:cs="宋体" w:eastAsia="宋体" w:hint="default"/>
          <w:spacing w:val="-7"/>
        </w:rPr>
        <w:t>3</w:t>
      </w:r>
      <w:r>
        <w:rPr>
          <w:spacing w:val="-7"/>
        </w:rPr>
        <w:t>月</w:t>
      </w:r>
      <w:r>
        <w:rPr>
          <w:rFonts w:ascii="宋体" w:hAnsi="宋体" w:cs="宋体" w:eastAsia="宋体" w:hint="default"/>
          <w:spacing w:val="-7"/>
        </w:rPr>
        <w:t>19</w:t>
      </w:r>
      <w:r>
        <w:rPr>
          <w:spacing w:val="-7"/>
        </w:rPr>
        <w:t>日，子公司宏丰公司二届一次董事会审议通过了《富润宏丰纺织公司转型方案》。</w:t>
      </w:r>
      <w:r>
        <w:rPr/>
        <w:t> 总体方案为：公司存续，生产停产，寻找合适的项目谋求转型，并进行职工安置。其中职工安置 </w:t>
      </w:r>
      <w:r>
        <w:rPr>
          <w:spacing w:val="-3"/>
        </w:rPr>
        <w:t>选择方案包括：推荐就业、安排岗位、离岗、解除劳动关系等。</w:t>
      </w:r>
      <w:r>
        <w:rPr>
          <w:rFonts w:ascii="宋体" w:hAnsi="宋体" w:cs="宋体" w:eastAsia="宋体" w:hint="default"/>
          <w:spacing w:val="-3"/>
        </w:rPr>
        <w:t>2010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30</w:t>
      </w:r>
      <w:r>
        <w:rPr>
          <w:spacing w:val="-3"/>
        </w:rPr>
        <w:t>日，宏丰公司职工大</w:t>
      </w:r>
      <w:r>
        <w:rPr>
          <w:spacing w:val="-65"/>
        </w:rPr>
        <w:t> </w:t>
      </w:r>
      <w:r>
        <w:rPr>
          <w:spacing w:val="-65"/>
        </w:rPr>
      </w:r>
      <w:r>
        <w:rPr/>
        <w:t>会决议通过了上述停产转型方案。</w:t>
      </w:r>
    </w:p>
    <w:p>
      <w:pPr>
        <w:pStyle w:val="BodyText"/>
        <w:spacing w:line="420" w:lineRule="auto" w:before="47"/>
        <w:ind w:right="0" w:firstLine="420"/>
        <w:jc w:val="left"/>
      </w:pPr>
      <w:r>
        <w:rPr>
          <w:rFonts w:ascii="宋体" w:hAnsi="宋体" w:cs="宋体" w:eastAsia="宋体" w:hint="default"/>
        </w:rPr>
        <w:t>2012</w:t>
      </w:r>
      <w:r>
        <w:rPr/>
        <w:t>年</w:t>
      </w:r>
      <w:r>
        <w:rPr>
          <w:rFonts w:ascii="宋体" w:hAnsi="宋体" w:cs="宋体" w:eastAsia="宋体" w:hint="default"/>
        </w:rPr>
        <w:t>1</w:t>
      </w:r>
      <w:r>
        <w:rPr/>
        <w:t>月，因城市建设需要，宏丰公司所在的绢纺厂区开始实施整体搬迁。截至</w:t>
      </w:r>
      <w:r>
        <w:rPr>
          <w:rFonts w:ascii="宋体" w:hAnsi="宋体" w:cs="宋体" w:eastAsia="宋体" w:hint="default"/>
        </w:rPr>
        <w:t>2012</w:t>
      </w:r>
      <w:r>
        <w:rPr/>
        <w:t>年</w:t>
      </w:r>
      <w:r>
        <w:rPr>
          <w:rFonts w:ascii="宋体" w:hAnsi="宋体" w:cs="宋体" w:eastAsia="宋体" w:hint="default"/>
        </w:rPr>
        <w:t>12</w:t>
      </w:r>
      <w:r>
        <w:rPr>
          <w:rFonts w:ascii="宋体" w:hAnsi="宋体" w:cs="宋体" w:eastAsia="宋体" w:hint="default"/>
          <w:spacing w:val="-1"/>
        </w:rPr>
        <w:t> </w:t>
      </w:r>
      <w:r>
        <w:rPr>
          <w:spacing w:val="-3"/>
        </w:rPr>
        <w:t>月</w:t>
      </w:r>
      <w:r>
        <w:rPr>
          <w:rFonts w:ascii="宋体" w:hAnsi="宋体" w:cs="宋体" w:eastAsia="宋体" w:hint="default"/>
          <w:spacing w:val="-3"/>
        </w:rPr>
        <w:t>31</w:t>
      </w:r>
      <w:r>
        <w:rPr>
          <w:spacing w:val="-3"/>
        </w:rPr>
        <w:t>日，相关搬迁补偿及安置工作已经结束，宏丰公司相关生产设施已经处置。截至</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rFonts w:ascii="宋体" w:hAnsi="宋体" w:cs="宋体" w:eastAsia="宋体" w:hint="default"/>
          <w:spacing w:val="-62"/>
        </w:rPr>
        <w:t> </w:t>
      </w:r>
      <w:r>
        <w:rPr/>
        <w:t>日，宏丰公司尚未有新的转产计划。</w:t>
      </w:r>
    </w:p>
    <w:p>
      <w:pPr>
        <w:pStyle w:val="BodyText"/>
        <w:spacing w:line="420" w:lineRule="auto" w:before="47"/>
        <w:ind w:left="558" w:right="128"/>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关于富森（香港）贸易有限公司 经子公司纺织公司董事会审议批准，纺织公司拟在香港投资设立全资子公司富森（香港）贸</w:t>
      </w:r>
    </w:p>
    <w:p>
      <w:pPr>
        <w:pStyle w:val="BodyText"/>
        <w:spacing w:line="240" w:lineRule="auto" w:before="47"/>
        <w:ind w:right="0"/>
        <w:jc w:val="left"/>
      </w:pPr>
      <w:r>
        <w:rPr/>
        <w:t>易有限公司。</w:t>
      </w:r>
    </w:p>
    <w:p>
      <w:pPr>
        <w:spacing w:line="240" w:lineRule="auto" w:before="9"/>
        <w:rPr>
          <w:rFonts w:ascii="宋体" w:hAnsi="宋体" w:cs="宋体" w:eastAsia="宋体" w:hint="default"/>
          <w:sz w:val="15"/>
          <w:szCs w:val="15"/>
        </w:rPr>
      </w:pPr>
    </w:p>
    <w:p>
      <w:pPr>
        <w:pStyle w:val="BodyText"/>
        <w:spacing w:line="240" w:lineRule="auto"/>
        <w:ind w:left="558" w:right="0"/>
        <w:jc w:val="left"/>
      </w:pP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18</w:t>
      </w:r>
      <w:r>
        <w:rPr/>
        <w:t>日，富森（香港）贸易有限公司在香港注册成立，创办成员为自然人杨利永。</w:t>
      </w:r>
    </w:p>
    <w:p>
      <w:pPr>
        <w:spacing w:line="240" w:lineRule="auto" w:before="9"/>
        <w:rPr>
          <w:rFonts w:ascii="宋体" w:hAnsi="宋体" w:cs="宋体" w:eastAsia="宋体" w:hint="default"/>
          <w:sz w:val="15"/>
          <w:szCs w:val="15"/>
        </w:rPr>
      </w:pPr>
    </w:p>
    <w:p>
      <w:pPr>
        <w:pStyle w:val="BodyText"/>
        <w:spacing w:line="420" w:lineRule="auto"/>
        <w:ind w:right="128" w:firstLine="420"/>
        <w:jc w:val="left"/>
      </w:pP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29</w:t>
      </w:r>
      <w:r>
        <w:rPr/>
        <w:t>日，公司取得商务部颁发的商境外投资证第</w:t>
      </w:r>
      <w:r>
        <w:rPr>
          <w:rFonts w:ascii="宋体" w:hAnsi="宋体" w:cs="宋体" w:eastAsia="宋体" w:hint="default"/>
        </w:rPr>
        <w:t>3300201100343</w:t>
      </w:r>
      <w:r>
        <w:rPr/>
        <w:t>号《企业境外投资证 书》，批准投资设立富森（香港）贸易有限公司，投资总额为</w:t>
      </w:r>
      <w:r>
        <w:rPr>
          <w:rFonts w:ascii="宋体" w:hAnsi="宋体" w:cs="宋体" w:eastAsia="宋体" w:hint="default"/>
        </w:rPr>
        <w:t>30</w:t>
      </w:r>
      <w:r>
        <w:rPr/>
        <w:t>万美元。</w:t>
      </w:r>
    </w:p>
    <w:p>
      <w:pPr>
        <w:pStyle w:val="BodyText"/>
        <w:spacing w:line="420" w:lineRule="auto" w:before="47"/>
        <w:ind w:right="0" w:firstLine="420"/>
        <w:jc w:val="left"/>
      </w:pPr>
      <w:r>
        <w:rPr>
          <w:rFonts w:ascii="宋体" w:hAnsi="宋体" w:cs="宋体" w:eastAsia="宋体" w:hint="default"/>
          <w:spacing w:val="-3"/>
        </w:rPr>
        <w:t>2014</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24</w:t>
      </w:r>
      <w:r>
        <w:rPr>
          <w:spacing w:val="-3"/>
        </w:rPr>
        <w:t>日，经浙江省商务厅《关于注销富森（香港）贸易有限公司备案的函》（浙商务</w:t>
      </w:r>
      <w:r>
        <w:rPr/>
        <w:t> 经函〔</w:t>
      </w:r>
      <w:r>
        <w:rPr>
          <w:rFonts w:ascii="宋体" w:hAnsi="宋体" w:cs="宋体" w:eastAsia="宋体" w:hint="default"/>
        </w:rPr>
        <w:t>2014</w:t>
      </w:r>
      <w:r>
        <w:rPr/>
        <w:t>〕</w:t>
      </w:r>
      <w:r>
        <w:rPr>
          <w:rFonts w:ascii="宋体" w:hAnsi="宋体" w:cs="宋体" w:eastAsia="宋体" w:hint="default"/>
        </w:rPr>
        <w:t>11</w:t>
      </w:r>
      <w:r>
        <w:rPr/>
        <w:t>号）批复，纺织公司拟放弃对富森（香港）贸易有限公司的出资。</w:t>
      </w:r>
    </w:p>
    <w:p>
      <w:pPr>
        <w:pStyle w:val="BodyText"/>
        <w:spacing w:line="240" w:lineRule="auto" w:before="47"/>
        <w:ind w:left="558" w:right="0"/>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诸暨富润屋城东置业有限公司开发成本重大减值事项</w:t>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420" w:lineRule="auto" w:before="35"/>
        <w:ind w:right="932" w:firstLine="420"/>
        <w:jc w:val="both"/>
      </w:pPr>
      <w:r>
        <w:rPr/>
        <w:t>因受房地产行业整体形势的影响，公司子公司诸暨富润屋城东置业有限公司开发的诸暨富润 屋项目开发成本存在减值迹象，根据坤元资产评估有限公司出具的《诸暨富润屋城东置业有限公 司拟进行资产减值测试涉及的房地产项目开发成本评估项目资产评估报告》（坤元评报〔</w:t>
      </w:r>
      <w:r>
        <w:rPr>
          <w:rFonts w:ascii="宋体" w:hAnsi="宋体" w:cs="宋体" w:eastAsia="宋体" w:hint="default"/>
        </w:rPr>
        <w:t>2015</w:t>
      </w:r>
      <w:r>
        <w:rPr/>
        <w:t>〕 </w:t>
      </w:r>
      <w:r>
        <w:rPr>
          <w:rFonts w:ascii="宋体" w:hAnsi="宋体" w:cs="宋体" w:eastAsia="宋体" w:hint="default"/>
          <w:spacing w:val="-4"/>
        </w:rPr>
        <w:t>66</w:t>
      </w:r>
      <w:r>
        <w:rPr>
          <w:spacing w:val="-4"/>
        </w:rPr>
        <w:t>号），采用假设开发法，诸暨富润屋项目开发成本可回收价值的评估结果为</w:t>
      </w:r>
      <w:r>
        <w:rPr>
          <w:rFonts w:ascii="宋体" w:hAnsi="宋体" w:cs="宋体" w:eastAsia="宋体" w:hint="default"/>
          <w:spacing w:val="-4"/>
        </w:rPr>
        <w:t>142,796,000.00</w:t>
      </w:r>
      <w:r>
        <w:rPr>
          <w:spacing w:val="-4"/>
        </w:rPr>
        <w:t>元，</w:t>
      </w:r>
      <w:r>
        <w:rPr>
          <w:spacing w:val="-100"/>
        </w:rPr>
        <w:t> </w:t>
      </w:r>
      <w:r>
        <w:rPr/>
        <w:t>较账面余额</w:t>
      </w:r>
      <w:r>
        <w:rPr>
          <w:rFonts w:ascii="宋体" w:hAnsi="宋体" w:cs="宋体" w:eastAsia="宋体" w:hint="default"/>
        </w:rPr>
        <w:t>217,614,340.77</w:t>
      </w:r>
      <w:r>
        <w:rPr/>
        <w:t>元减值</w:t>
      </w:r>
      <w:r>
        <w:rPr>
          <w:rFonts w:ascii="宋体" w:hAnsi="宋体" w:cs="宋体" w:eastAsia="宋体" w:hint="default"/>
        </w:rPr>
        <w:t>74,818,340.77</w:t>
      </w:r>
      <w:r>
        <w:rPr/>
        <w:t>元，公司据此计提存货跌价准备</w:t>
      </w:r>
      <w:r>
        <w:rPr>
          <w:rFonts w:ascii="宋体" w:hAnsi="宋体" w:cs="宋体" w:eastAsia="宋体" w:hint="default"/>
        </w:rPr>
        <w:t>74,818,340.77 </w:t>
      </w:r>
      <w:r>
        <w:rPr/>
        <w:t>元。</w:t>
      </w:r>
    </w:p>
    <w:p>
      <w:pPr>
        <w:pStyle w:val="BodyText"/>
        <w:spacing w:line="420" w:lineRule="auto" w:before="47"/>
        <w:ind w:right="933" w:firstLine="420"/>
        <w:jc w:val="righ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20"/>
        </w:rPr>
        <w:t> </w:t>
      </w:r>
      <w:r>
        <w:rPr>
          <w:spacing w:val="-3"/>
        </w:rPr>
        <w:t>拟认购四川长城国际动漫游戏股份有限公司（简称“四川圣达”）非公开发行股票事宜</w:t>
      </w:r>
      <w:r>
        <w:rPr/>
        <w:t> </w:t>
      </w:r>
      <w:r>
        <w:rPr>
          <w:spacing w:val="-2"/>
        </w:rPr>
        <w:t>经公司</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日第七届董事会第六次会议决议，本公司拟以</w:t>
      </w:r>
      <w:r>
        <w:rPr>
          <w:rFonts w:ascii="宋体" w:hAnsi="宋体" w:cs="宋体" w:eastAsia="宋体" w:hint="default"/>
          <w:spacing w:val="-2"/>
        </w:rPr>
        <w:t>42,999,999.24</w:t>
      </w:r>
      <w:r>
        <w:rPr>
          <w:spacing w:val="-2"/>
        </w:rPr>
        <w:t>元现金认购</w:t>
      </w:r>
      <w:r>
        <w:rPr/>
        <w:t> </w:t>
      </w:r>
      <w:r>
        <w:rPr>
          <w:spacing w:val="-1"/>
        </w:rPr>
        <w:t>四川圣达非公开发行的股票</w:t>
      </w:r>
      <w:r>
        <w:rPr>
          <w:rFonts w:ascii="宋体" w:hAnsi="宋体" w:cs="宋体" w:eastAsia="宋体" w:hint="default"/>
          <w:spacing w:val="-1"/>
        </w:rPr>
        <w:t>7,664,884</w:t>
      </w:r>
      <w:r>
        <w:rPr>
          <w:spacing w:val="-1"/>
        </w:rPr>
        <w:t>股（发行价格</w:t>
      </w:r>
      <w:r>
        <w:rPr>
          <w:rFonts w:ascii="宋体" w:hAnsi="宋体" w:cs="宋体" w:eastAsia="宋体" w:hint="default"/>
          <w:spacing w:val="-1"/>
        </w:rPr>
        <w:t>5.61</w:t>
      </w:r>
      <w:r>
        <w:rPr>
          <w:spacing w:val="-1"/>
        </w:rPr>
        <w:t>元</w:t>
      </w:r>
      <w:r>
        <w:rPr>
          <w:rFonts w:ascii="宋体" w:hAnsi="宋体" w:cs="宋体" w:eastAsia="宋体" w:hint="default"/>
          <w:spacing w:val="-1"/>
        </w:rPr>
        <w:t>/</w:t>
      </w:r>
      <w:r>
        <w:rPr>
          <w:spacing w:val="-1"/>
        </w:rPr>
        <w:t>股），所认购股份自发行结束之日起</w:t>
      </w:r>
      <w:r>
        <w:rPr>
          <w:spacing w:val="-81"/>
        </w:rPr>
        <w:t> </w:t>
      </w:r>
      <w:r>
        <w:rPr>
          <w:spacing w:val="-1"/>
        </w:rPr>
        <w:t>三十六个月内不得转让。截至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日，四川圣达上述非公开发行股票事宜尚未获得中国</w:t>
      </w:r>
    </w:p>
    <w:p>
      <w:pPr>
        <w:pStyle w:val="BodyText"/>
        <w:spacing w:line="240" w:lineRule="auto" w:before="47"/>
        <w:ind w:right="0"/>
        <w:jc w:val="left"/>
      </w:pPr>
      <w:r>
        <w:rPr/>
        <w:t>证监会的核准。</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340"/>
        </w:sectPr>
      </w:pPr>
    </w:p>
    <w:p>
      <w:pPr>
        <w:pStyle w:val="Heading5"/>
        <w:tabs>
          <w:tab w:pos="977" w:val="left" w:leader="none"/>
        </w:tabs>
        <w:spacing w:line="290" w:lineRule="auto"/>
        <w:ind w:left="138" w:right="0"/>
        <w:jc w:val="left"/>
        <w:rPr>
          <w:b w:val="0"/>
          <w:bCs w:val="0"/>
        </w:rPr>
      </w:pPr>
      <w:r>
        <w:rPr>
          <w:w w:val="95"/>
        </w:rPr>
        <w:t>十六、</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5"/>
        <w:tabs>
          <w:tab w:pos="977" w:val="left" w:leader="none"/>
        </w:tabs>
        <w:spacing w:line="240" w:lineRule="auto" w:before="13"/>
        <w:ind w:left="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780" w:bottom="280" w:left="1660" w:right="340"/>
          <w:cols w:num="2" w:equalWidth="0">
            <w:col w:w="3717" w:space="2807"/>
            <w:col w:w="338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01"/>
        <w:gridCol w:w="667"/>
        <w:gridCol w:w="659"/>
        <w:gridCol w:w="654"/>
        <w:gridCol w:w="677"/>
        <w:gridCol w:w="655"/>
        <w:gridCol w:w="1007"/>
        <w:gridCol w:w="691"/>
        <w:gridCol w:w="1008"/>
        <w:gridCol w:w="674"/>
        <w:gridCol w:w="902"/>
      </w:tblGrid>
      <w:tr>
        <w:trPr>
          <w:trHeight w:val="282" w:hRule="exact"/>
        </w:trPr>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301" w:type="dxa"/>
            <w:vMerge/>
            <w:tcBorders>
              <w:left w:val="single" w:sz="4" w:space="0" w:color="000000"/>
              <w:right w:val="single" w:sz="4" w:space="0" w:color="000000"/>
            </w:tcBorders>
          </w:tcPr>
          <w:p>
            <w:pPr/>
          </w:p>
        </w:tc>
        <w:tc>
          <w:tcPr>
            <w:tcW w:w="1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11" w:right="113"/>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35" w:right="235"/>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301"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66" w:right="113"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76" w:right="12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655" w:type="dxa"/>
            <w:vMerge/>
            <w:tcBorders>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2" w:right="13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73" w:right="12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02" w:type="dxa"/>
            <w:vMerge/>
            <w:tcBorders>
              <w:left w:val="single" w:sz="4" w:space="0" w:color="000000"/>
              <w:bottom w:val="single" w:sz="4" w:space="0" w:color="000000"/>
              <w:right w:val="single" w:sz="4" w:space="0" w:color="000000"/>
            </w:tcBorders>
          </w:tcPr>
          <w:p>
            <w:pPr/>
          </w:p>
        </w:tc>
      </w:tr>
      <w:tr>
        <w:trPr>
          <w:trHeight w:val="110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59"/>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额</w:t>
            </w:r>
            <w:r>
              <w:rPr>
                <w:rFonts w:ascii="宋体" w:hAnsi="宋体" w:cs="宋体" w:eastAsia="宋体" w:hint="default"/>
                <w:spacing w:val="-58"/>
                <w:sz w:val="21"/>
                <w:szCs w:val="21"/>
              </w:rPr>
              <w:t> </w:t>
            </w:r>
            <w:r>
              <w:rPr>
                <w:rFonts w:ascii="宋体" w:hAnsi="宋体" w:cs="宋体" w:eastAsia="宋体" w:hint="default"/>
                <w:sz w:val="21"/>
                <w:szCs w:val="21"/>
              </w:rPr>
              <w:t>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59"/>
                <w:sz w:val="21"/>
                <w:szCs w:val="21"/>
              </w:rPr>
              <w:t> </w:t>
            </w:r>
            <w:r>
              <w:rPr>
                <w:rFonts w:ascii="宋体" w:hAnsi="宋体" w:cs="宋体" w:eastAsia="宋体" w:hint="default"/>
                <w:sz w:val="21"/>
                <w:szCs w:val="21"/>
              </w:rPr>
              <w:t>并</w:t>
            </w:r>
            <w:r>
              <w:rPr>
                <w:rFonts w:ascii="宋体" w:hAnsi="宋体" w:cs="宋体" w:eastAsia="宋体" w:hint="default"/>
                <w:spacing w:val="-59"/>
                <w:sz w:val="21"/>
                <w:szCs w:val="21"/>
              </w:rPr>
              <w:t> </w:t>
            </w:r>
            <w:r>
              <w:rPr>
                <w:rFonts w:ascii="宋体" w:hAnsi="宋体" w:cs="宋体" w:eastAsia="宋体" w:hint="default"/>
                <w:sz w:val="21"/>
                <w:szCs w:val="21"/>
              </w:rPr>
              <w:t>单</w:t>
            </w:r>
            <w:r>
              <w:rPr>
                <w:rFonts w:ascii="宋体" w:hAnsi="宋体" w:cs="宋体" w:eastAsia="宋体" w:hint="default"/>
                <w:spacing w:val="-59"/>
                <w:sz w:val="21"/>
                <w:szCs w:val="21"/>
              </w:rPr>
              <w:t> </w:t>
            </w:r>
            <w:r>
              <w:rPr>
                <w:rFonts w:ascii="宋体" w:hAnsi="宋体" w:cs="宋体" w:eastAsia="宋体" w:hint="default"/>
                <w:sz w:val="21"/>
                <w:szCs w:val="21"/>
              </w:rPr>
              <w:t>独</w:t>
            </w:r>
            <w:r>
              <w:rPr>
                <w:rFonts w:ascii="宋体" w:hAnsi="宋体" w:cs="宋体" w:eastAsia="宋体" w:hint="default"/>
                <w:spacing w:val="-58"/>
                <w:sz w:val="21"/>
                <w:szCs w:val="21"/>
              </w:rPr>
              <w:t> </w:t>
            </w:r>
            <w:r>
              <w:rPr>
                <w:rFonts w:ascii="宋体" w:hAnsi="宋体" w:cs="宋体" w:eastAsia="宋体" w:hint="default"/>
                <w:sz w:val="21"/>
                <w:szCs w:val="21"/>
              </w:rPr>
              <w:t>计</w:t>
            </w:r>
            <w:r>
              <w:rPr>
                <w:rFonts w:ascii="宋体" w:hAnsi="宋体" w:cs="宋体" w:eastAsia="宋体" w:hint="default"/>
                <w:sz w:val="21"/>
                <w:szCs w:val="21"/>
              </w:rPr>
              <w:t> 提</w:t>
            </w:r>
            <w:r>
              <w:rPr>
                <w:rFonts w:ascii="宋体" w:hAnsi="宋体" w:cs="宋体" w:eastAsia="宋体" w:hint="default"/>
                <w:spacing w:val="-59"/>
                <w:sz w:val="21"/>
                <w:szCs w:val="21"/>
              </w:rPr>
              <w:t> </w:t>
            </w:r>
            <w:r>
              <w:rPr>
                <w:rFonts w:ascii="宋体" w:hAnsi="宋体" w:cs="宋体" w:eastAsia="宋体" w:hint="default"/>
                <w:sz w:val="21"/>
                <w:szCs w:val="21"/>
              </w:rPr>
              <w:t>坏</w:t>
            </w:r>
            <w:r>
              <w:rPr>
                <w:rFonts w:ascii="宋体" w:hAnsi="宋体" w:cs="宋体" w:eastAsia="宋体" w:hint="default"/>
                <w:spacing w:val="-59"/>
                <w:sz w:val="21"/>
                <w:szCs w:val="21"/>
              </w:rPr>
              <w:t> </w:t>
            </w:r>
            <w:r>
              <w:rPr>
                <w:rFonts w:ascii="宋体" w:hAnsi="宋体" w:cs="宋体" w:eastAsia="宋体" w:hint="default"/>
                <w:sz w:val="21"/>
                <w:szCs w:val="21"/>
              </w:rPr>
              <w:t>账</w:t>
            </w:r>
            <w:r>
              <w:rPr>
                <w:rFonts w:ascii="宋体" w:hAnsi="宋体" w:cs="宋体" w:eastAsia="宋体" w:hint="default"/>
                <w:spacing w:val="-59"/>
                <w:sz w:val="21"/>
                <w:szCs w:val="21"/>
              </w:rPr>
              <w:t> </w:t>
            </w:r>
            <w:r>
              <w:rPr>
                <w:rFonts w:ascii="宋体" w:hAnsi="宋体" w:cs="宋体" w:eastAsia="宋体" w:hint="default"/>
                <w:sz w:val="21"/>
                <w:szCs w:val="21"/>
              </w:rPr>
              <w:t>准</w:t>
            </w:r>
            <w:r>
              <w:rPr>
                <w:rFonts w:ascii="宋体" w:hAnsi="宋体" w:cs="宋体" w:eastAsia="宋体" w:hint="default"/>
                <w:spacing w:val="-58"/>
                <w:sz w:val="21"/>
                <w:szCs w:val="21"/>
              </w:rPr>
              <w:t> </w:t>
            </w:r>
            <w:r>
              <w:rPr>
                <w:rFonts w:ascii="宋体" w:hAnsi="宋体" w:cs="宋体" w:eastAsia="宋体" w:hint="default"/>
                <w:sz w:val="21"/>
                <w:szCs w:val="21"/>
              </w:rPr>
              <w:t>备</w:t>
            </w:r>
            <w:r>
              <w:rPr>
                <w:rFonts w:ascii="宋体" w:hAnsi="宋体" w:cs="宋体" w:eastAsia="宋体" w:hint="default"/>
                <w:sz w:val="21"/>
                <w:szCs w:val="21"/>
              </w:rPr>
              <w:t> 的应收账款</w:t>
            </w:r>
          </w:p>
        </w:tc>
        <w:tc>
          <w:tcPr>
            <w:tcW w:w="667"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用</w:t>
            </w:r>
            <w:r>
              <w:rPr>
                <w:rFonts w:ascii="宋体" w:hAnsi="宋体" w:cs="宋体" w:eastAsia="宋体" w:hint="default"/>
                <w:spacing w:val="-59"/>
                <w:sz w:val="21"/>
                <w:szCs w:val="21"/>
              </w:rPr>
              <w:t> </w:t>
            </w:r>
            <w:r>
              <w:rPr>
                <w:rFonts w:ascii="宋体" w:hAnsi="宋体" w:cs="宋体" w:eastAsia="宋体" w:hint="default"/>
                <w:sz w:val="21"/>
                <w:szCs w:val="21"/>
              </w:rPr>
              <w:t>风</w:t>
            </w:r>
            <w:r>
              <w:rPr>
                <w:rFonts w:ascii="宋体" w:hAnsi="宋体" w:cs="宋体" w:eastAsia="宋体" w:hint="default"/>
                <w:spacing w:val="-58"/>
                <w:sz w:val="21"/>
                <w:szCs w:val="21"/>
              </w:rPr>
              <w:t> </w:t>
            </w:r>
            <w:r>
              <w:rPr>
                <w:rFonts w:ascii="宋体" w:hAnsi="宋体" w:cs="宋体" w:eastAsia="宋体" w:hint="default"/>
                <w:sz w:val="21"/>
                <w:szCs w:val="21"/>
              </w:rPr>
              <w:t>险</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z w:val="21"/>
                <w:szCs w:val="21"/>
              </w:rPr>
              <w:t>特</w:t>
            </w:r>
            <w:r>
              <w:rPr>
                <w:rFonts w:ascii="宋体" w:hAnsi="宋体" w:cs="宋体" w:eastAsia="宋体" w:hint="default"/>
                <w:spacing w:val="-59"/>
                <w:sz w:val="21"/>
                <w:szCs w:val="21"/>
              </w:rPr>
              <w:t> </w:t>
            </w:r>
            <w:r>
              <w:rPr>
                <w:rFonts w:ascii="宋体" w:hAnsi="宋体" w:cs="宋体" w:eastAsia="宋体" w:hint="default"/>
                <w:sz w:val="21"/>
                <w:szCs w:val="21"/>
              </w:rPr>
              <w:t>征</w:t>
            </w:r>
            <w:r>
              <w:rPr>
                <w:rFonts w:ascii="宋体" w:hAnsi="宋体" w:cs="宋体" w:eastAsia="宋体" w:hint="default"/>
                <w:spacing w:val="-59"/>
                <w:sz w:val="21"/>
                <w:szCs w:val="21"/>
              </w:rPr>
              <w:t> </w:t>
            </w:r>
            <w:r>
              <w:rPr>
                <w:rFonts w:ascii="宋体" w:hAnsi="宋体" w:cs="宋体" w:eastAsia="宋体" w:hint="default"/>
                <w:sz w:val="21"/>
                <w:szCs w:val="21"/>
              </w:rPr>
              <w:t>组</w:t>
            </w:r>
            <w:r>
              <w:rPr>
                <w:rFonts w:ascii="宋体" w:hAnsi="宋体" w:cs="宋体" w:eastAsia="宋体" w:hint="default"/>
                <w:spacing w:val="-59"/>
                <w:sz w:val="21"/>
                <w:szCs w:val="21"/>
              </w:rPr>
              <w:t> </w:t>
            </w:r>
            <w:r>
              <w:rPr>
                <w:rFonts w:ascii="宋体" w:hAnsi="宋体" w:cs="宋体" w:eastAsia="宋体" w:hint="default"/>
                <w:sz w:val="21"/>
                <w:szCs w:val="21"/>
              </w:rPr>
              <w:t>合</w:t>
            </w:r>
            <w:r>
              <w:rPr>
                <w:rFonts w:ascii="宋体" w:hAnsi="宋体" w:cs="宋体" w:eastAsia="宋体" w:hint="default"/>
                <w:spacing w:val="-58"/>
                <w:sz w:val="21"/>
                <w:szCs w:val="21"/>
              </w:rPr>
              <w:t> </w:t>
            </w:r>
            <w:r>
              <w:rPr>
                <w:rFonts w:ascii="宋体" w:hAnsi="宋体" w:cs="宋体" w:eastAsia="宋体" w:hint="default"/>
                <w:sz w:val="21"/>
                <w:szCs w:val="21"/>
              </w:rPr>
              <w:t>计</w:t>
            </w:r>
            <w:r>
              <w:rPr>
                <w:rFonts w:ascii="宋体" w:hAnsi="宋体" w:cs="宋体" w:eastAsia="宋体" w:hint="default"/>
                <w:sz w:val="21"/>
                <w:szCs w:val="21"/>
              </w:rPr>
              <w:t> 提</w:t>
            </w:r>
            <w:r>
              <w:rPr>
                <w:rFonts w:ascii="宋体" w:hAnsi="宋体" w:cs="宋体" w:eastAsia="宋体" w:hint="default"/>
                <w:spacing w:val="-59"/>
                <w:sz w:val="21"/>
                <w:szCs w:val="21"/>
              </w:rPr>
              <w:t> </w:t>
            </w:r>
            <w:r>
              <w:rPr>
                <w:rFonts w:ascii="宋体" w:hAnsi="宋体" w:cs="宋体" w:eastAsia="宋体" w:hint="default"/>
                <w:sz w:val="21"/>
                <w:szCs w:val="21"/>
              </w:rPr>
              <w:t>坏</w:t>
            </w:r>
            <w:r>
              <w:rPr>
                <w:rFonts w:ascii="宋体" w:hAnsi="宋体" w:cs="宋体" w:eastAsia="宋体" w:hint="default"/>
                <w:spacing w:val="-59"/>
                <w:sz w:val="21"/>
                <w:szCs w:val="21"/>
              </w:rPr>
              <w:t> </w:t>
            </w:r>
            <w:r>
              <w:rPr>
                <w:rFonts w:ascii="宋体" w:hAnsi="宋体" w:cs="宋体" w:eastAsia="宋体" w:hint="default"/>
                <w:sz w:val="21"/>
                <w:szCs w:val="21"/>
              </w:rPr>
              <w:t>账</w:t>
            </w:r>
            <w:r>
              <w:rPr>
                <w:rFonts w:ascii="宋体" w:hAnsi="宋体" w:cs="宋体" w:eastAsia="宋体" w:hint="default"/>
                <w:spacing w:val="-59"/>
                <w:sz w:val="21"/>
                <w:szCs w:val="21"/>
              </w:rPr>
              <w:t> </w:t>
            </w:r>
            <w:r>
              <w:rPr>
                <w:rFonts w:ascii="宋体" w:hAnsi="宋体" w:cs="宋体" w:eastAsia="宋体" w:hint="default"/>
                <w:sz w:val="21"/>
                <w:szCs w:val="21"/>
              </w:rPr>
              <w:t>准</w:t>
            </w:r>
            <w:r>
              <w:rPr>
                <w:rFonts w:ascii="宋体" w:hAnsi="宋体" w:cs="宋体" w:eastAsia="宋体" w:hint="default"/>
                <w:spacing w:val="-58"/>
                <w:sz w:val="21"/>
                <w:szCs w:val="21"/>
              </w:rPr>
              <w:t> </w:t>
            </w:r>
            <w:r>
              <w:rPr>
                <w:rFonts w:ascii="宋体" w:hAnsi="宋体" w:cs="宋体" w:eastAsia="宋体" w:hint="default"/>
                <w:sz w:val="21"/>
                <w:szCs w:val="21"/>
              </w:rPr>
              <w:t>备</w:t>
            </w:r>
            <w:r>
              <w:rPr>
                <w:rFonts w:ascii="宋体" w:hAnsi="宋体" w:cs="宋体" w:eastAsia="宋体" w:hint="default"/>
                <w:sz w:val="21"/>
                <w:szCs w:val="21"/>
              </w:rPr>
              <w:t> 的应收账款</w:t>
            </w:r>
          </w:p>
        </w:tc>
        <w:tc>
          <w:tcPr>
            <w:tcW w:w="667"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40,813.40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32,650.72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80.00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8,162.68</w:t>
            </w:r>
          </w:p>
        </w:tc>
      </w:tr>
      <w:tr>
        <w:trPr>
          <w:trHeight w:val="1372"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59"/>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额</w:t>
            </w:r>
            <w:r>
              <w:rPr>
                <w:rFonts w:ascii="宋体" w:hAnsi="宋体" w:cs="宋体" w:eastAsia="宋体" w:hint="default"/>
                <w:spacing w:val="-58"/>
                <w:sz w:val="21"/>
                <w:szCs w:val="21"/>
              </w:rPr>
              <w:t> </w:t>
            </w:r>
            <w:r>
              <w:rPr>
                <w:rFonts w:ascii="宋体" w:hAnsi="宋体" w:cs="宋体" w:eastAsia="宋体" w:hint="default"/>
                <w:sz w:val="21"/>
                <w:szCs w:val="21"/>
              </w:rPr>
              <w:t>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9"/>
                <w:sz w:val="21"/>
                <w:szCs w:val="21"/>
              </w:rPr>
              <w:t> </w:t>
            </w:r>
            <w:r>
              <w:rPr>
                <w:rFonts w:ascii="宋体" w:hAnsi="宋体" w:cs="宋体" w:eastAsia="宋体" w:hint="default"/>
                <w:sz w:val="21"/>
                <w:szCs w:val="21"/>
              </w:rPr>
              <w:t>大</w:t>
            </w:r>
            <w:r>
              <w:rPr>
                <w:rFonts w:ascii="宋体" w:hAnsi="宋体" w:cs="宋体" w:eastAsia="宋体" w:hint="default"/>
                <w:spacing w:val="-59"/>
                <w:sz w:val="21"/>
                <w:szCs w:val="21"/>
              </w:rPr>
              <w:t> </w:t>
            </w:r>
            <w:r>
              <w:rPr>
                <w:rFonts w:ascii="宋体" w:hAnsi="宋体" w:cs="宋体" w:eastAsia="宋体" w:hint="default"/>
                <w:sz w:val="21"/>
                <w:szCs w:val="21"/>
              </w:rPr>
              <w:t>但</w:t>
            </w:r>
            <w:r>
              <w:rPr>
                <w:rFonts w:ascii="宋体" w:hAnsi="宋体" w:cs="宋体" w:eastAsia="宋体" w:hint="default"/>
                <w:spacing w:val="-59"/>
                <w:sz w:val="21"/>
                <w:szCs w:val="21"/>
              </w:rPr>
              <w:t> </w:t>
            </w:r>
            <w:r>
              <w:rPr>
                <w:rFonts w:ascii="宋体" w:hAnsi="宋体" w:cs="宋体" w:eastAsia="宋体" w:hint="default"/>
                <w:sz w:val="21"/>
                <w:szCs w:val="21"/>
              </w:rPr>
              <w:t>单</w:t>
            </w:r>
            <w:r>
              <w:rPr>
                <w:rFonts w:ascii="宋体" w:hAnsi="宋体" w:cs="宋体" w:eastAsia="宋体" w:hint="default"/>
                <w:spacing w:val="-58"/>
                <w:sz w:val="21"/>
                <w:szCs w:val="21"/>
              </w:rPr>
              <w:t> </w:t>
            </w:r>
            <w:r>
              <w:rPr>
                <w:rFonts w:ascii="宋体" w:hAnsi="宋体" w:cs="宋体" w:eastAsia="宋体" w:hint="default"/>
                <w:sz w:val="21"/>
                <w:szCs w:val="21"/>
              </w:rPr>
              <w:t>独</w:t>
            </w:r>
            <w:r>
              <w:rPr>
                <w:rFonts w:ascii="宋体" w:hAnsi="宋体" w:cs="宋体" w:eastAsia="宋体" w:hint="default"/>
                <w:sz w:val="21"/>
                <w:szCs w:val="21"/>
              </w:rPr>
              <w:t> 计</w:t>
            </w:r>
            <w:r>
              <w:rPr>
                <w:rFonts w:ascii="宋体" w:hAnsi="宋体" w:cs="宋体" w:eastAsia="宋体" w:hint="default"/>
                <w:spacing w:val="-59"/>
                <w:sz w:val="21"/>
                <w:szCs w:val="21"/>
              </w:rPr>
              <w:t> </w:t>
            </w:r>
            <w:r>
              <w:rPr>
                <w:rFonts w:ascii="宋体" w:hAnsi="宋体" w:cs="宋体" w:eastAsia="宋体" w:hint="default"/>
                <w:sz w:val="21"/>
                <w:szCs w:val="21"/>
              </w:rPr>
              <w:t>提</w:t>
            </w:r>
            <w:r>
              <w:rPr>
                <w:rFonts w:ascii="宋体" w:hAnsi="宋体" w:cs="宋体" w:eastAsia="宋体" w:hint="default"/>
                <w:spacing w:val="-59"/>
                <w:sz w:val="21"/>
                <w:szCs w:val="21"/>
              </w:rPr>
              <w:t> </w:t>
            </w:r>
            <w:r>
              <w:rPr>
                <w:rFonts w:ascii="宋体" w:hAnsi="宋体" w:cs="宋体" w:eastAsia="宋体" w:hint="default"/>
                <w:sz w:val="21"/>
                <w:szCs w:val="21"/>
              </w:rPr>
              <w:t>坏</w:t>
            </w:r>
            <w:r>
              <w:rPr>
                <w:rFonts w:ascii="宋体" w:hAnsi="宋体" w:cs="宋体" w:eastAsia="宋体" w:hint="default"/>
                <w:spacing w:val="-59"/>
                <w:sz w:val="21"/>
                <w:szCs w:val="21"/>
              </w:rPr>
              <w:t> </w:t>
            </w:r>
            <w:r>
              <w:rPr>
                <w:rFonts w:ascii="宋体" w:hAnsi="宋体" w:cs="宋体" w:eastAsia="宋体" w:hint="default"/>
                <w:sz w:val="21"/>
                <w:szCs w:val="21"/>
              </w:rPr>
              <w:t>账</w:t>
            </w:r>
            <w:r>
              <w:rPr>
                <w:rFonts w:ascii="宋体" w:hAnsi="宋体" w:cs="宋体" w:eastAsia="宋体" w:hint="default"/>
                <w:spacing w:val="-58"/>
                <w:sz w:val="21"/>
                <w:szCs w:val="21"/>
              </w:rPr>
              <w:t> </w:t>
            </w:r>
            <w:r>
              <w:rPr>
                <w:rFonts w:ascii="宋体" w:hAnsi="宋体" w:cs="宋体" w:eastAsia="宋体" w:hint="default"/>
                <w:sz w:val="21"/>
                <w:szCs w:val="21"/>
              </w:rPr>
              <w:t>准</w:t>
            </w:r>
            <w:r>
              <w:rPr>
                <w:rFonts w:ascii="宋体" w:hAnsi="宋体" w:cs="宋体" w:eastAsia="宋体" w:hint="default"/>
                <w:sz w:val="21"/>
                <w:szCs w:val="21"/>
              </w:rPr>
              <w:t> 备</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应</w:t>
            </w:r>
            <w:r>
              <w:rPr>
                <w:rFonts w:ascii="宋体" w:hAnsi="宋体" w:cs="宋体" w:eastAsia="宋体" w:hint="default"/>
                <w:spacing w:val="-59"/>
                <w:sz w:val="21"/>
                <w:szCs w:val="21"/>
              </w:rPr>
              <w:t> </w:t>
            </w:r>
            <w:r>
              <w:rPr>
                <w:rFonts w:ascii="宋体" w:hAnsi="宋体" w:cs="宋体" w:eastAsia="宋体" w:hint="default"/>
                <w:sz w:val="21"/>
                <w:szCs w:val="21"/>
              </w:rPr>
              <w:t>收</w:t>
            </w:r>
            <w:r>
              <w:rPr>
                <w:rFonts w:ascii="宋体" w:hAnsi="宋体" w:cs="宋体" w:eastAsia="宋体" w:hint="default"/>
                <w:spacing w:val="-58"/>
                <w:sz w:val="21"/>
                <w:szCs w:val="21"/>
              </w:rPr>
              <w:t> </w:t>
            </w:r>
            <w:r>
              <w:rPr>
                <w:rFonts w:ascii="宋体" w:hAnsi="宋体" w:cs="宋体" w:eastAsia="宋体" w:hint="default"/>
                <w:sz w:val="21"/>
                <w:szCs w:val="21"/>
              </w:rPr>
              <w:t>账</w:t>
            </w:r>
            <w:r>
              <w:rPr>
                <w:rFonts w:ascii="宋体" w:hAnsi="宋体" w:cs="宋体" w:eastAsia="宋体" w:hint="default"/>
                <w:sz w:val="21"/>
                <w:szCs w:val="21"/>
              </w:rPr>
              <w:t> 款</w:t>
            </w:r>
          </w:p>
        </w:tc>
        <w:tc>
          <w:tcPr>
            <w:tcW w:w="667"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7"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65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65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40,813.40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32,650.72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8,162.68</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660" w:right="340"/>
        </w:sectPr>
      </w:pPr>
    </w:p>
    <w:p>
      <w:pPr>
        <w:pStyle w:val="Heading5"/>
        <w:spacing w:line="240" w:lineRule="auto"/>
        <w:ind w:left="138" w:right="-18"/>
        <w:jc w:val="left"/>
        <w:rPr>
          <w:b w:val="0"/>
          <w:bCs w:val="0"/>
        </w:rPr>
      </w:pPr>
      <w:r>
        <w:rPr>
          <w:rFonts w:ascii="宋体" w:hAnsi="宋体" w:cs="宋体" w:eastAsia="宋体" w:hint="default"/>
        </w:rPr>
        <w:t>2</w:t>
      </w:r>
      <w:r>
        <w:rPr/>
        <w:t>、 其他应收款</w:t>
      </w:r>
      <w:r>
        <w:rPr>
          <w:b w:val="0"/>
          <w:bCs w:val="0"/>
        </w:rPr>
      </w:r>
    </w:p>
    <w:p>
      <w:pPr>
        <w:pStyle w:val="Heading5"/>
        <w:spacing w:line="240" w:lineRule="auto" w:before="57"/>
        <w:ind w:left="13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780" w:bottom="280" w:left="1660" w:right="340"/>
          <w:cols w:num="2" w:equalWidth="0">
            <w:col w:w="2775" w:space="3749"/>
            <w:col w:w="338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80"/>
        <w:gridCol w:w="4392"/>
        <w:gridCol w:w="4400"/>
      </w:tblGrid>
      <w:tr>
        <w:trPr>
          <w:trHeight w:val="29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4"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bl>
    <w:p>
      <w:pPr>
        <w:spacing w:after="0" w:line="240" w:lineRule="auto"/>
        <w:jc w:val="center"/>
        <w:rPr>
          <w:rFonts w:ascii="宋体" w:hAnsi="宋体" w:cs="宋体" w:eastAsia="宋体" w:hint="default"/>
          <w:sz w:val="15"/>
          <w:szCs w:val="15"/>
        </w:rPr>
        <w:sectPr>
          <w:type w:val="continuous"/>
          <w:pgSz w:w="11910" w:h="16840"/>
          <w:pgMar w:top="780" w:bottom="280" w:left="166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880"/>
        <w:gridCol w:w="1134"/>
        <w:gridCol w:w="566"/>
        <w:gridCol w:w="1133"/>
        <w:gridCol w:w="426"/>
        <w:gridCol w:w="1133"/>
        <w:gridCol w:w="1132"/>
        <w:gridCol w:w="574"/>
        <w:gridCol w:w="1133"/>
        <w:gridCol w:w="427"/>
        <w:gridCol w:w="1134"/>
      </w:tblGrid>
      <w:tr>
        <w:trPr>
          <w:trHeight w:val="204" w:hRule="exact"/>
        </w:trPr>
        <w:tc>
          <w:tcPr>
            <w:tcW w:w="880" w:type="dxa"/>
            <w:vMerge w:val="restart"/>
            <w:tcBorders>
              <w:top w:val="single" w:sz="4" w:space="0" w:color="000000"/>
              <w:left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0" w:right="410"/>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7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1" w:right="41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88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5" w:right="127"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4" w:right="59"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33" w:type="dxa"/>
            <w:vMerge/>
            <w:tcBorders>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9" w:right="13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4" w:right="59"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34" w:type="dxa"/>
            <w:vMerge/>
            <w:tcBorders>
              <w:left w:val="single" w:sz="4" w:space="0" w:color="000000"/>
              <w:bottom w:val="single" w:sz="4" w:space="0" w:color="000000"/>
              <w:right w:val="single" w:sz="4" w:space="0" w:color="000000"/>
            </w:tcBorders>
          </w:tcPr>
          <w:p>
            <w:pPr/>
          </w:p>
        </w:tc>
      </w:tr>
      <w:tr>
        <w:trPr>
          <w:trHeight w:val="983"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91"/>
              <w:jc w:val="both"/>
              <w:rPr>
                <w:rFonts w:ascii="宋体" w:hAnsi="宋体" w:cs="宋体" w:eastAsia="宋体" w:hint="default"/>
                <w:sz w:val="15"/>
                <w:szCs w:val="15"/>
              </w:rPr>
            </w:pPr>
            <w:r>
              <w:rPr>
                <w:rFonts w:ascii="宋体" w:hAnsi="宋体" w:cs="宋体" w:eastAsia="宋体" w:hint="default"/>
                <w:sz w:val="15"/>
                <w:szCs w:val="15"/>
              </w:rPr>
              <w:t>大并单独计 提坏账准备 的其他应收 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209,268,263.34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83.85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20,781,240.83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9.93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 w:right="0"/>
              <w:jc w:val="center"/>
              <w:rPr>
                <w:rFonts w:ascii="宋体" w:hAnsi="宋体" w:cs="宋体" w:eastAsia="宋体" w:hint="default"/>
                <w:sz w:val="15"/>
                <w:szCs w:val="15"/>
              </w:rPr>
            </w:pPr>
            <w:r>
              <w:rPr>
                <w:rFonts w:ascii="宋体"/>
                <w:sz w:val="15"/>
              </w:rPr>
              <w:t>188,487,022.51</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171,838,779.54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99.98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16,994,230.00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center"/>
              <w:rPr>
                <w:rFonts w:ascii="宋体" w:hAnsi="宋体" w:cs="宋体" w:eastAsia="宋体" w:hint="default"/>
                <w:sz w:val="15"/>
                <w:szCs w:val="15"/>
              </w:rPr>
            </w:pPr>
            <w:r>
              <w:rPr>
                <w:rFonts w:ascii="宋体"/>
                <w:sz w:val="15"/>
              </w:rPr>
              <w:t>9.89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154,844,549.54</w:t>
            </w:r>
          </w:p>
        </w:tc>
      </w:tr>
      <w:tr>
        <w:trPr>
          <w:trHeight w:val="983"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91"/>
              <w:jc w:val="both"/>
              <w:rPr>
                <w:rFonts w:ascii="宋体" w:hAnsi="宋体" w:cs="宋体" w:eastAsia="宋体" w:hint="default"/>
                <w:sz w:val="15"/>
                <w:szCs w:val="15"/>
              </w:rPr>
            </w:pPr>
            <w:r>
              <w:rPr>
                <w:rFonts w:ascii="宋体" w:hAnsi="宋体" w:cs="宋体" w:eastAsia="宋体" w:hint="default"/>
                <w:sz w:val="15"/>
                <w:szCs w:val="15"/>
              </w:rPr>
              <w:t>特征组合计 提坏账准备 的其他应收 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40,307,016.67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2,015,403.33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z w:val="15"/>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5" w:right="0"/>
              <w:jc w:val="center"/>
              <w:rPr>
                <w:rFonts w:ascii="宋体" w:hAnsi="宋体" w:cs="宋体" w:eastAsia="宋体" w:hint="default"/>
                <w:sz w:val="15"/>
                <w:szCs w:val="15"/>
              </w:rPr>
            </w:pPr>
            <w:r>
              <w:rPr>
                <w:rFonts w:ascii="宋体"/>
                <w:sz w:val="15"/>
              </w:rPr>
              <w:t>38,291,613.34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27,861.25</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1,410.56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center"/>
              <w:rPr>
                <w:rFonts w:ascii="宋体" w:hAnsi="宋体" w:cs="宋体" w:eastAsia="宋体" w:hint="default"/>
                <w:sz w:val="15"/>
                <w:szCs w:val="15"/>
              </w:rPr>
            </w:pPr>
            <w:r>
              <w:rPr>
                <w:rFonts w:ascii="宋体"/>
                <w:sz w:val="15"/>
              </w:rPr>
              <w:t>5.06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26,450.69</w:t>
            </w:r>
          </w:p>
        </w:tc>
      </w:tr>
      <w:tr>
        <w:trPr>
          <w:trHeight w:val="983"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91"/>
              <w:jc w:val="both"/>
              <w:rPr>
                <w:rFonts w:ascii="宋体" w:hAnsi="宋体" w:cs="宋体" w:eastAsia="宋体" w:hint="default"/>
                <w:sz w:val="15"/>
                <w:szCs w:val="15"/>
              </w:rPr>
            </w:pPr>
            <w:r>
              <w:rPr>
                <w:rFonts w:ascii="宋体" w:hAnsi="宋体" w:cs="宋体" w:eastAsia="宋体" w:hint="default"/>
                <w:sz w:val="15"/>
                <w:szCs w:val="15"/>
              </w:rPr>
              <w:t>重大但单独 计提坏账准 备的其他应 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249,575,280.01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22,796,644.16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 w:right="0"/>
              <w:jc w:val="center"/>
              <w:rPr>
                <w:rFonts w:ascii="宋体" w:hAnsi="宋体" w:cs="宋体" w:eastAsia="宋体" w:hint="default"/>
                <w:sz w:val="15"/>
                <w:szCs w:val="15"/>
              </w:rPr>
            </w:pPr>
            <w:r>
              <w:rPr>
                <w:rFonts w:ascii="宋体"/>
                <w:sz w:val="15"/>
              </w:rPr>
              <w:t>226,778,635.85</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171,866,640.79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16,995,640.56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154,871,000.23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340"/>
        </w:sectPr>
      </w:pPr>
    </w:p>
    <w:p>
      <w:pPr>
        <w:pStyle w:val="BodyText"/>
        <w:spacing w:line="240" w:lineRule="auto" w:before="35"/>
        <w:ind w:left="218" w:right="-20"/>
        <w:jc w:val="left"/>
      </w:pPr>
      <w:r>
        <w:rPr/>
        <w:t>期末单项金额重大并单项计提坏账准备的其他应收款：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340"/>
          <w:cols w:num="2" w:equalWidth="0">
            <w:col w:w="5259" w:space="1265"/>
            <w:col w:w="34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7"/>
        <w:gridCol w:w="1686"/>
        <w:gridCol w:w="1581"/>
        <w:gridCol w:w="1182"/>
        <w:gridCol w:w="1184"/>
      </w:tblGrid>
      <w:tr>
        <w:trPr>
          <w:trHeight w:val="28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106"/>
              <w:ind w:left="652"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6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417"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137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207,812,408.33</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20,781,240.83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子公司借</w:t>
            </w:r>
          </w:p>
          <w:p>
            <w:pPr>
              <w:pStyle w:val="TableParagraph"/>
              <w:spacing w:line="237" w:lineRule="auto" w:before="1"/>
              <w:ind w:left="103" w:right="19"/>
              <w:jc w:val="left"/>
              <w:rPr>
                <w:rFonts w:ascii="宋体" w:hAnsi="宋体" w:cs="宋体" w:eastAsia="宋体" w:hint="default"/>
                <w:sz w:val="21"/>
                <w:szCs w:val="21"/>
              </w:rPr>
            </w:pPr>
            <w:r>
              <w:rPr>
                <w:rFonts w:ascii="宋体" w:hAnsi="宋体" w:cs="宋体" w:eastAsia="宋体" w:hint="default"/>
                <w:spacing w:val="-17"/>
                <w:sz w:val="21"/>
                <w:szCs w:val="21"/>
              </w:rPr>
              <w:t>款，可收回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性与其他 款项存在 明显差异。</w:t>
            </w:r>
          </w:p>
        </w:tc>
      </w:tr>
      <w:tr>
        <w:trPr>
          <w:trHeight w:val="1644"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1,455,855.01</w:t>
            </w:r>
          </w:p>
        </w:tc>
        <w:tc>
          <w:tcPr>
            <w:tcW w:w="15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w:t>
            </w:r>
          </w:p>
          <w:p>
            <w:pPr>
              <w:pStyle w:val="TableParagraph"/>
              <w:spacing w:line="272" w:lineRule="exact" w:before="26"/>
              <w:ind w:left="103" w:right="19"/>
              <w:jc w:val="left"/>
              <w:rPr>
                <w:rFonts w:ascii="宋体" w:hAnsi="宋体" w:cs="宋体" w:eastAsia="宋体" w:hint="default"/>
                <w:sz w:val="21"/>
                <w:szCs w:val="21"/>
              </w:rPr>
            </w:pPr>
            <w:r>
              <w:rPr>
                <w:rFonts w:ascii="宋体" w:hAnsi="宋体" w:cs="宋体" w:eastAsia="宋体" w:hint="default"/>
                <w:sz w:val="21"/>
                <w:szCs w:val="21"/>
              </w:rPr>
              <w:t>存款利息， 可收回性 与其他款 项存在明 显差异。</w:t>
            </w:r>
          </w:p>
        </w:tc>
      </w:tr>
      <w:tr>
        <w:trPr>
          <w:trHeight w:val="28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209,268,263.34</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20,781,240.83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780" w:bottom="280" w:left="1580" w:right="340"/>
        </w:sectPr>
      </w:pPr>
    </w:p>
    <w:p>
      <w:pPr>
        <w:pStyle w:val="BodyText"/>
        <w:spacing w:line="240" w:lineRule="auto" w:before="35"/>
        <w:ind w:left="218" w:right="-20"/>
        <w:jc w:val="left"/>
      </w:pPr>
      <w:r>
        <w:rPr/>
        <w:t>组合中，按账龄分析法计提坏账准备的其他应收款：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780" w:bottom="280" w:left="1580" w:right="340"/>
          <w:cols w:num="2" w:equalWidth="0">
            <w:col w:w="5049" w:space="1475"/>
            <w:col w:w="3466"/>
          </w:cols>
        </w:sectPr>
      </w:pP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3574"/>
        <w:gridCol w:w="1823"/>
        <w:gridCol w:w="1822"/>
        <w:gridCol w:w="1768"/>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40,306,666.67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2,015,333.33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40,306,666.67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2,015,333.33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58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574"/>
        <w:gridCol w:w="1823"/>
        <w:gridCol w:w="1822"/>
        <w:gridCol w:w="1768"/>
      </w:tblGrid>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4" w:right="0"/>
              <w:jc w:val="left"/>
              <w:rPr>
                <w:rFonts w:ascii="宋体" w:hAnsi="宋体" w:cs="宋体" w:eastAsia="宋体" w:hint="default"/>
                <w:sz w:val="21"/>
                <w:szCs w:val="21"/>
              </w:rPr>
            </w:pPr>
            <w:r>
              <w:rPr>
                <w:rFonts w:ascii="宋体"/>
                <w:sz w:val="21"/>
              </w:rPr>
              <w:t>40,307,016.67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sz w:val="21"/>
              </w:rPr>
              <w:t>2,015,403.33</w:t>
            </w:r>
          </w:p>
        </w:tc>
        <w:tc>
          <w:tcPr>
            <w:tcW w:w="176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24"/>
        <w:ind w:left="218" w:right="236"/>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40" w:lineRule="auto" w:before="57"/>
        <w:ind w:left="218" w:right="236"/>
        <w:jc w:val="left"/>
      </w:pPr>
      <w:r>
        <w:rPr/>
        <w:t>本期计提坏账准备金额</w:t>
      </w:r>
      <w:r>
        <w:rPr>
          <w:spacing w:val="-53"/>
        </w:rPr>
        <w:t> </w:t>
      </w:r>
      <w:r>
        <w:rPr>
          <w:rFonts w:ascii="宋体" w:hAnsi="宋体" w:cs="宋体" w:eastAsia="宋体" w:hint="default"/>
        </w:rPr>
        <w:t>5,801,003.60</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pStyle w:val="Heading5"/>
        <w:spacing w:line="240" w:lineRule="auto" w:before="58"/>
        <w:ind w:left="218" w:right="236"/>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拆借款及利息</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248,119,075.00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159,381,500.00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1,455,855.01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1,896,479.54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应收补偿款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10,560,800.00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27,561.25</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249,575,280.01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171,866,640.79</w:t>
            </w:r>
          </w:p>
        </w:tc>
      </w:tr>
    </w:tbl>
    <w:p>
      <w:pPr>
        <w:spacing w:line="240" w:lineRule="auto" w:before="0"/>
        <w:rPr>
          <w:rFonts w:ascii="宋体" w:hAnsi="宋体" w:cs="宋体" w:eastAsia="宋体" w:hint="default"/>
          <w:b/>
          <w:bCs/>
          <w:sz w:val="20"/>
          <w:szCs w:val="20"/>
        </w:rPr>
      </w:pPr>
    </w:p>
    <w:p>
      <w:pPr>
        <w:pStyle w:val="Heading5"/>
        <w:spacing w:line="240" w:lineRule="auto"/>
        <w:ind w:left="218" w:right="23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3"/>
        <w:gridCol w:w="1280"/>
        <w:gridCol w:w="1606"/>
        <w:gridCol w:w="1254"/>
        <w:gridCol w:w="1690"/>
        <w:gridCol w:w="1603"/>
      </w:tblGrid>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0" w:right="101"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3"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3"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东置业有限公 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49,512,408.33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19.84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4,951,240.83</w:t>
            </w:r>
          </w:p>
        </w:tc>
      </w:tr>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东置业有限公 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30,000,000.00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12.01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w:t>
            </w:r>
          </w:p>
        </w:tc>
      </w:tr>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东置业有限公 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10,000,000.00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r>
      <w:tr>
        <w:trPr>
          <w:trHeight w:val="833"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东置业有限公 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118,300,000.00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11,830,000.00</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浙江富润印染</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40,306,666.67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16.15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2,015,333.33</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华夏银行诸暨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银行通知存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667,425.00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0.27</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中信实业银行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杭州钱江支行</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银行通知存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350,212.50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0.14</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中国民生银行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杭州钱塘支行</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银行通知存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242,137.50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0.1</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249,378,850.00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99.92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22,796,574.16</w:t>
            </w:r>
          </w:p>
        </w:tc>
      </w:tr>
    </w:tbl>
    <w:p>
      <w:pPr>
        <w:spacing w:line="240" w:lineRule="auto" w:before="1"/>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3"/>
        <w:gridCol w:w="523"/>
        <w:gridCol w:w="1532"/>
        <w:gridCol w:w="1533"/>
        <w:gridCol w:w="536"/>
        <w:gridCol w:w="1532"/>
      </w:tblGrid>
      <w:tr>
        <w:trPr>
          <w:trHeight w:val="287"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1" w:hRule="exact"/>
        </w:trPr>
        <w:tc>
          <w:tcPr>
            <w:tcW w:w="1706"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139,433,914.62</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139,433,914.62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139,433,914.62</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139,433,914.62</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706"/>
        <w:gridCol w:w="1533"/>
        <w:gridCol w:w="523"/>
        <w:gridCol w:w="1532"/>
        <w:gridCol w:w="1533"/>
        <w:gridCol w:w="536"/>
        <w:gridCol w:w="1532"/>
      </w:tblGrid>
      <w:tr>
        <w:trPr>
          <w:trHeight w:val="559"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68,010,720.04</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68,010,720.04</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74,043,457.55</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74,043,457.55</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207,444,634.66</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207,444,634.66</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213,477,372.17</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213,477,372.17</w:t>
            </w:r>
          </w:p>
        </w:tc>
      </w:tr>
    </w:tbl>
    <w:p>
      <w:pPr>
        <w:spacing w:line="240" w:lineRule="auto" w:before="2"/>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9"/>
        <w:gridCol w:w="1686"/>
        <w:gridCol w:w="1016"/>
        <w:gridCol w:w="1013"/>
        <w:gridCol w:w="1686"/>
        <w:gridCol w:w="1015"/>
        <w:gridCol w:w="1014"/>
      </w:tblGrid>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98" w:right="186" w:hanging="210"/>
              <w:jc w:val="left"/>
              <w:rPr>
                <w:rFonts w:ascii="宋体" w:hAnsi="宋体" w:cs="宋体" w:eastAsia="宋体" w:hint="default"/>
                <w:sz w:val="21"/>
                <w:szCs w:val="21"/>
              </w:rPr>
            </w:pPr>
            <w:r>
              <w:rPr>
                <w:rFonts w:ascii="宋体" w:hAnsi="宋体" w:cs="宋体" w:eastAsia="宋体" w:hint="default"/>
                <w:sz w:val="21"/>
                <w:szCs w:val="21"/>
              </w:rPr>
              <w:t>本期增 加</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94" w:right="186"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92" w:right="186"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90" w:right="186" w:hanging="105"/>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55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45,690,283.42</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45,690,283.42</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33,528,938.23</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33,528,938.23</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纺织布艺有限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9,931,944.97</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9,931,944.97</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宏丰纺织有限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11,850,000.00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11,850,000.00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丝绸织造有限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8,432,748.00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8,432,748.00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东置业有限公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139,433,914.62</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139,433,914.62</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(2) </w:t>
      </w:r>
      <w:r>
        <w:rPr/>
        <w:t>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4"/>
        <w:gridCol w:w="1268"/>
        <w:gridCol w:w="284"/>
        <w:gridCol w:w="427"/>
        <w:gridCol w:w="1274"/>
        <w:gridCol w:w="569"/>
        <w:gridCol w:w="571"/>
        <w:gridCol w:w="989"/>
        <w:gridCol w:w="572"/>
        <w:gridCol w:w="420"/>
        <w:gridCol w:w="1277"/>
        <w:gridCol w:w="564"/>
      </w:tblGrid>
      <w:tr>
        <w:trPr>
          <w:trHeight w:val="204"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6" w:right="257"/>
              <w:jc w:val="left"/>
              <w:rPr>
                <w:rFonts w:ascii="宋体" w:hAnsi="宋体" w:cs="宋体" w:eastAsia="宋体" w:hint="default"/>
                <w:sz w:val="15"/>
                <w:szCs w:val="15"/>
              </w:rPr>
            </w:pPr>
            <w:r>
              <w:rPr>
                <w:rFonts w:ascii="宋体" w:hAnsi="宋体" w:cs="宋体" w:eastAsia="宋体" w:hint="default"/>
                <w:sz w:val="15"/>
                <w:szCs w:val="15"/>
              </w:rPr>
              <w:t>投资 单位</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77" w:right="479"/>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82" w:right="482"/>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78"/>
              <w:ind w:left="125" w:right="126"/>
              <w:jc w:val="both"/>
              <w:rPr>
                <w:rFonts w:ascii="宋体" w:hAnsi="宋体" w:cs="宋体" w:eastAsia="宋体" w:hint="default"/>
                <w:sz w:val="15"/>
                <w:szCs w:val="15"/>
              </w:rPr>
            </w:pPr>
            <w:r>
              <w:rPr>
                <w:rFonts w:ascii="宋体" w:hAnsi="宋体" w:cs="宋体" w:eastAsia="宋体" w:hint="default"/>
                <w:sz w:val="15"/>
                <w:szCs w:val="15"/>
              </w:rPr>
              <w:t>减值 准备 期末 余额</w:t>
            </w:r>
          </w:p>
        </w:tc>
      </w:tr>
      <w:tr>
        <w:trPr>
          <w:trHeight w:val="788" w:hRule="exact"/>
        </w:trPr>
        <w:tc>
          <w:tcPr>
            <w:tcW w:w="824"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追</w:t>
            </w:r>
          </w:p>
          <w:p>
            <w:pPr>
              <w:pStyle w:val="TableParagraph"/>
              <w:spacing w:line="240" w:lineRule="auto"/>
              <w:ind w:left="103" w:right="19"/>
              <w:jc w:val="both"/>
              <w:rPr>
                <w:rFonts w:ascii="宋体" w:hAnsi="宋体" w:cs="宋体" w:eastAsia="宋体" w:hint="default"/>
                <w:sz w:val="15"/>
                <w:szCs w:val="15"/>
              </w:rPr>
            </w:pPr>
            <w:r>
              <w:rPr>
                <w:rFonts w:ascii="宋体" w:hAnsi="宋体" w:cs="宋体" w:eastAsia="宋体" w:hint="default"/>
                <w:sz w:val="15"/>
                <w:szCs w:val="15"/>
              </w:rPr>
              <w:t>加 投 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both"/>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131" w:right="133"/>
              <w:jc w:val="both"/>
              <w:rPr>
                <w:rFonts w:ascii="宋体" w:hAnsi="宋体" w:cs="宋体" w:eastAsia="宋体" w:hint="default"/>
                <w:sz w:val="15"/>
                <w:szCs w:val="15"/>
              </w:rPr>
            </w:pPr>
            <w:r>
              <w:rPr>
                <w:rFonts w:ascii="宋体" w:hAnsi="宋体" w:cs="宋体" w:eastAsia="宋体" w:hint="default"/>
                <w:sz w:val="15"/>
                <w:szCs w:val="15"/>
              </w:rPr>
              <w:t>少 投 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1" w:right="106" w:hanging="226"/>
              <w:jc w:val="left"/>
              <w:rPr>
                <w:rFonts w:ascii="宋体" w:hAnsi="宋体" w:cs="宋体" w:eastAsia="宋体" w:hint="default"/>
                <w:sz w:val="15"/>
                <w:szCs w:val="15"/>
              </w:rPr>
            </w:pPr>
            <w:r>
              <w:rPr>
                <w:rFonts w:ascii="宋体" w:hAnsi="宋体" w:cs="宋体" w:eastAsia="宋体" w:hint="default"/>
                <w:sz w:val="15"/>
                <w:szCs w:val="15"/>
              </w:rPr>
              <w:t>权益法下确认的 投资损益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8" w:right="0"/>
              <w:jc w:val="both"/>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8" w:right="128"/>
              <w:jc w:val="both"/>
              <w:rPr>
                <w:rFonts w:ascii="宋体" w:hAnsi="宋体" w:cs="宋体" w:eastAsia="宋体" w:hint="default"/>
                <w:sz w:val="15"/>
                <w:szCs w:val="15"/>
              </w:rPr>
            </w:pPr>
            <w:r>
              <w:rPr>
                <w:rFonts w:ascii="宋体" w:hAnsi="宋体" w:cs="宋体" w:eastAsia="宋体" w:hint="default"/>
                <w:sz w:val="15"/>
                <w:szCs w:val="15"/>
              </w:rPr>
              <w:t>综合 收益 调整</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9" w:right="131"/>
              <w:jc w:val="both"/>
              <w:rPr>
                <w:rFonts w:ascii="宋体" w:hAnsi="宋体" w:cs="宋体" w:eastAsia="宋体" w:hint="default"/>
                <w:sz w:val="15"/>
                <w:szCs w:val="15"/>
              </w:rPr>
            </w:pPr>
            <w:r>
              <w:rPr>
                <w:rFonts w:ascii="宋体" w:hAnsi="宋体" w:cs="宋体" w:eastAsia="宋体" w:hint="default"/>
                <w:sz w:val="15"/>
                <w:szCs w:val="15"/>
              </w:rPr>
              <w:t>其他 权益 变动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12" w:right="114"/>
              <w:jc w:val="center"/>
              <w:rPr>
                <w:rFonts w:ascii="宋体" w:hAnsi="宋体" w:cs="宋体" w:eastAsia="宋体" w:hint="default"/>
                <w:sz w:val="15"/>
                <w:szCs w:val="15"/>
              </w:rPr>
            </w:pPr>
            <w:r>
              <w:rPr>
                <w:rFonts w:ascii="宋体" w:hAnsi="宋体" w:cs="宋体" w:eastAsia="宋体" w:hint="default"/>
                <w:sz w:val="15"/>
                <w:szCs w:val="15"/>
              </w:rPr>
              <w:t>宣告发放现 金股利或利 润</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9" w:right="130"/>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9" w:right="128"/>
              <w:jc w:val="left"/>
              <w:rPr>
                <w:rFonts w:ascii="宋体" w:hAnsi="宋体" w:cs="宋体" w:eastAsia="宋体" w:hint="default"/>
                <w:sz w:val="15"/>
                <w:szCs w:val="15"/>
              </w:rPr>
            </w:pPr>
            <w:r>
              <w:rPr>
                <w:rFonts w:ascii="宋体" w:hAnsi="宋体" w:cs="宋体" w:eastAsia="宋体" w:hint="default"/>
                <w:sz w:val="15"/>
                <w:szCs w:val="15"/>
              </w:rPr>
              <w:t>其 他</w:t>
            </w:r>
          </w:p>
        </w:tc>
        <w:tc>
          <w:tcPr>
            <w:tcW w:w="1277"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r>
      <w:tr>
        <w:trPr>
          <w:trHeight w:val="4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w:t>
            </w:r>
          </w:p>
        </w:tc>
        <w:tc>
          <w:tcPr>
            <w:tcW w:w="12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诸暨市富</w:t>
            </w:r>
          </w:p>
          <w:p>
            <w:pPr>
              <w:pStyle w:val="TableParagraph"/>
              <w:spacing w:line="240" w:lineRule="auto"/>
              <w:ind w:left="103" w:right="109"/>
              <w:jc w:val="left"/>
              <w:rPr>
                <w:rFonts w:ascii="宋体" w:hAnsi="宋体" w:cs="宋体" w:eastAsia="宋体" w:hint="default"/>
                <w:sz w:val="15"/>
                <w:szCs w:val="15"/>
              </w:rPr>
            </w:pPr>
            <w:r>
              <w:rPr>
                <w:rFonts w:ascii="宋体" w:hAnsi="宋体" w:cs="宋体" w:eastAsia="宋体" w:hint="default"/>
                <w:sz w:val="15"/>
                <w:szCs w:val="15"/>
              </w:rPr>
              <w:t>润置业有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49,259,504.54</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-1,301,959.64</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47,957,544.90</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49,259,504.54</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-1,301,959.64</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47,957,544.90</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w:t>
            </w:r>
          </w:p>
        </w:tc>
        <w:tc>
          <w:tcPr>
            <w:tcW w:w="126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诸暨富润</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服饰有限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3,667,408.57</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403,398.04</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0"/>
              <w:jc w:val="center"/>
              <w:rPr>
                <w:rFonts w:ascii="宋体" w:hAnsi="宋体" w:cs="宋体" w:eastAsia="宋体" w:hint="default"/>
                <w:sz w:val="15"/>
                <w:szCs w:val="15"/>
              </w:rPr>
            </w:pPr>
            <w:r>
              <w:rPr>
                <w:rFonts w:ascii="宋体"/>
                <w:sz w:val="15"/>
              </w:rPr>
              <w:t>422,103.29</w:t>
            </w: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3,648,703.32</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杭州航民</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上峰水泥</w:t>
            </w:r>
            <w:r>
              <w:rPr>
                <w:rFonts w:ascii="宋体" w:hAnsi="宋体" w:cs="宋体" w:eastAsia="宋体" w:hint="default"/>
                <w:spacing w:val="-68"/>
                <w:sz w:val="15"/>
                <w:szCs w:val="15"/>
              </w:rPr>
              <w:t> </w:t>
            </w:r>
            <w:r>
              <w:rPr>
                <w:rFonts w:ascii="宋体" w:hAnsi="宋体" w:cs="宋体" w:eastAsia="宋体" w:hint="default"/>
                <w:sz w:val="15"/>
                <w:szCs w:val="15"/>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21,116,544.44</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-4,712,072.62</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16,404,471.82</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24,783,953.01</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-4,308,674.58</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0"/>
              <w:jc w:val="center"/>
              <w:rPr>
                <w:rFonts w:ascii="宋体" w:hAnsi="宋体" w:cs="宋体" w:eastAsia="宋体" w:hint="default"/>
                <w:sz w:val="15"/>
                <w:szCs w:val="15"/>
              </w:rPr>
            </w:pPr>
            <w:r>
              <w:rPr>
                <w:rFonts w:ascii="宋体"/>
                <w:sz w:val="15"/>
              </w:rPr>
              <w:t>422,103.29</w:t>
            </w: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20,053,175.14</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74,043,457.55</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-5,610,634.22</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0"/>
              <w:jc w:val="center"/>
              <w:rPr>
                <w:rFonts w:ascii="宋体" w:hAnsi="宋体" w:cs="宋体" w:eastAsia="宋体" w:hint="default"/>
                <w:sz w:val="15"/>
                <w:szCs w:val="15"/>
              </w:rPr>
            </w:pPr>
            <w:r>
              <w:rPr>
                <w:rFonts w:ascii="宋体"/>
                <w:sz w:val="15"/>
              </w:rPr>
              <w:t>422,103.29</w:t>
            </w:r>
          </w:p>
        </w:tc>
        <w:tc>
          <w:tcPr>
            <w:tcW w:w="5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68,010,720.04</w:t>
            </w:r>
          </w:p>
        </w:tc>
        <w:tc>
          <w:tcPr>
            <w:tcW w:w="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18" w:right="236"/>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footerReference w:type="default" r:id="rId51"/>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842"/>
        <w:gridCol w:w="1665"/>
        <w:gridCol w:w="1666"/>
        <w:gridCol w:w="1515"/>
        <w:gridCol w:w="1363"/>
      </w:tblGrid>
      <w:tr>
        <w:trPr>
          <w:trHeight w:val="28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842" w:type="dxa"/>
            <w:vMerge/>
            <w:tcBorders>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449,764.22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144,915.14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454,411.89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宋体" w:hAnsi="宋体" w:cs="宋体" w:eastAsia="宋体" w:hint="default"/>
                <w:sz w:val="21"/>
                <w:szCs w:val="21"/>
              </w:rPr>
            </w:pPr>
            <w:r>
              <w:rPr>
                <w:rFonts w:ascii="宋体"/>
                <w:sz w:val="21"/>
              </w:rPr>
              <w:t>238,739.36</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449,764.22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144,915.14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454,411.89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宋体" w:hAnsi="宋体" w:cs="宋体" w:eastAsia="宋体" w:hint="default"/>
                <w:sz w:val="21"/>
                <w:szCs w:val="21"/>
              </w:rPr>
            </w:pPr>
            <w:r>
              <w:rPr>
                <w:rFonts w:ascii="宋体"/>
                <w:sz w:val="21"/>
              </w:rPr>
              <w:t>238,739.36</w:t>
            </w:r>
          </w:p>
        </w:tc>
      </w:tr>
    </w:tbl>
    <w:p>
      <w:pPr>
        <w:pStyle w:val="Heading5"/>
        <w:spacing w:line="240" w:lineRule="auto" w:before="24"/>
        <w:ind w:left="238" w:right="239"/>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24,554,788.97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18,744,240.92</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-5,610,634.22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-3,423,993.01</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13,927,502.52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7,434,740.59</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9,304,227.05</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委托贷款取得的利息收益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6,926,245.38</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32,871,657.27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38,985,460.93</w:t>
            </w:r>
          </w:p>
        </w:tc>
      </w:tr>
    </w:tbl>
    <w:p>
      <w:pPr>
        <w:spacing w:line="240" w:lineRule="auto" w:before="1"/>
        <w:rPr>
          <w:rFonts w:ascii="宋体" w:hAnsi="宋体" w:cs="宋体" w:eastAsia="宋体" w:hint="default"/>
          <w:sz w:val="20"/>
          <w:szCs w:val="20"/>
        </w:rPr>
      </w:pPr>
    </w:p>
    <w:p>
      <w:pPr>
        <w:pStyle w:val="Heading5"/>
        <w:spacing w:line="240" w:lineRule="auto"/>
        <w:ind w:left="238" w:right="239"/>
        <w:jc w:val="left"/>
        <w:rPr>
          <w:b w:val="0"/>
          <w:bCs w:val="0"/>
        </w:rPr>
      </w:pPr>
      <w:r>
        <w:rPr>
          <w:rFonts w:ascii="宋体" w:hAnsi="宋体" w:cs="宋体" w:eastAsia="宋体" w:hint="default"/>
        </w:rPr>
        <w:t>6</w:t>
      </w:r>
      <w:r>
        <w:rPr/>
        <w:t>、</w:t>
      </w:r>
      <w:r>
        <w:rPr>
          <w:spacing w:val="1"/>
        </w:rPr>
        <w:t> </w:t>
      </w:r>
      <w:r>
        <w:rPr/>
        <w:t>其他</w:t>
      </w:r>
      <w:r>
        <w:rPr>
          <w:b w:val="0"/>
          <w:bCs w:val="0"/>
        </w:rPr>
      </w:r>
    </w:p>
    <w:p>
      <w:pPr>
        <w:pStyle w:val="BodyText"/>
        <w:spacing w:line="240" w:lineRule="auto" w:before="58"/>
        <w:ind w:left="658" w:right="239"/>
        <w:jc w:val="left"/>
      </w:pPr>
      <w:r>
        <w:rPr/>
        <w:t>管理费用</w:t>
      </w:r>
    </w:p>
    <w:p>
      <w:pPr>
        <w:spacing w:line="240" w:lineRule="auto" w:before="3"/>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994"/>
        <w:gridCol w:w="2034"/>
        <w:gridCol w:w="2036"/>
      </w:tblGrid>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11,136,555.47</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9,737,697.75</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568,998.91</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369,205.80</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50,594.43</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78,265.65</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226,992.10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633,468.90</w:t>
            </w:r>
          </w:p>
        </w:tc>
      </w:tr>
      <w:tr>
        <w:trPr>
          <w:trHeight w:val="418"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咨询及技术开发费</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753,641.51</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708,169.81</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194,313.74</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435,443.50</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351,691.76</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1,094,402.47</w:t>
            </w:r>
          </w:p>
        </w:tc>
      </w:tr>
      <w:tr>
        <w:trPr>
          <w:trHeight w:val="419" w:hRule="exact"/>
        </w:trPr>
        <w:tc>
          <w:tcPr>
            <w:tcW w:w="49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13,282,787.92</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13,056,653.88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1910" w:h="16840"/>
          <w:pgMar w:footer="1194" w:header="882" w:top="1120" w:bottom="1380" w:left="1560" w:right="1040"/>
          <w:pgNumType w:start="111"/>
        </w:sectPr>
      </w:pPr>
    </w:p>
    <w:p>
      <w:pPr>
        <w:pStyle w:val="Heading5"/>
        <w:tabs>
          <w:tab w:pos="1077" w:val="left" w:leader="none"/>
        </w:tabs>
        <w:spacing w:line="240" w:lineRule="auto"/>
        <w:ind w:left="238" w:right="-18"/>
        <w:jc w:val="left"/>
        <w:rPr>
          <w:b w:val="0"/>
          <w:bCs w:val="0"/>
        </w:rPr>
      </w:pPr>
      <w:r>
        <w:rPr>
          <w:w w:val="95"/>
        </w:rPr>
        <w:t>十七、</w:t>
        <w:tab/>
      </w:r>
      <w:r>
        <w:rPr/>
        <w:t>补充资料</w:t>
      </w:r>
      <w:r>
        <w:rPr>
          <w:b w:val="0"/>
          <w:bCs w:val="0"/>
        </w:rPr>
      </w:r>
    </w:p>
    <w:p>
      <w:pPr>
        <w:pStyle w:val="Heading5"/>
        <w:spacing w:line="240" w:lineRule="auto" w:before="58"/>
        <w:ind w:left="238"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7"/>
        <w:ind w:left="237" w:right="0"/>
        <w:jc w:val="left"/>
      </w:pPr>
      <w:r>
        <w:rPr/>
        <w:t>单位：元</w:t>
        <w:tab/>
        <w:t>币种：人民币</w:t>
      </w:r>
    </w:p>
    <w:p>
      <w:pPr>
        <w:spacing w:after="0" w:line="240" w:lineRule="auto"/>
        <w:jc w:val="left"/>
        <w:sectPr>
          <w:type w:val="continuous"/>
          <w:pgSz w:w="11910" w:h="16840"/>
          <w:pgMar w:top="780" w:bottom="280" w:left="1560" w:right="1040"/>
          <w:cols w:num="2" w:equalWidth="0">
            <w:col w:w="2977" w:space="3547"/>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5" w:right="0"/>
              <w:jc w:val="left"/>
              <w:rPr>
                <w:rFonts w:ascii="宋体" w:hAnsi="宋体" w:cs="宋体" w:eastAsia="宋体" w:hint="default"/>
                <w:sz w:val="21"/>
                <w:szCs w:val="21"/>
              </w:rPr>
            </w:pPr>
            <w:r>
              <w:rPr>
                <w:rFonts w:ascii="宋体"/>
                <w:sz w:val="21"/>
              </w:rPr>
              <w:t>-71,598.66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4,457,065.02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1,226,687.67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61,712.17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37,340.00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-1,255,812.24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-2,613,382.80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-648,229.23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1,193,781.93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128"/>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w:t>
      </w:r>
    </w:p>
    <w:p>
      <w:pPr>
        <w:pStyle w:val="BodyText"/>
        <w:spacing w:line="272" w:lineRule="exact" w:before="26"/>
        <w:ind w:left="218" w:right="229"/>
        <w:jc w:val="left"/>
      </w:pPr>
      <w:r>
        <w:rPr/>
        <w:t>经常性损益项目，以及把《公开发行证券的公司信息披露解释性公告第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 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left="238" w:right="239"/>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pStyle w:val="BodyText"/>
        <w:spacing w:line="240" w:lineRule="auto" w:before="57"/>
        <w:ind w:left="238" w:right="239"/>
        <w:jc w:val="left"/>
      </w:pPr>
      <w:r>
        <w:rPr>
          <w:rFonts w:ascii="宋体" w:hAnsi="宋体" w:cs="宋体" w:eastAsia="宋体" w:hint="default"/>
        </w:rPr>
        <w:t>1.</w:t>
      </w:r>
      <w:r>
        <w:rPr/>
        <w:t>明细情况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-0.24</w:t>
            </w:r>
          </w:p>
        </w:tc>
      </w:tr>
    </w:tbl>
    <w:p>
      <w:pPr>
        <w:pStyle w:val="BodyText"/>
        <w:spacing w:line="241" w:lineRule="exact"/>
        <w:ind w:left="238" w:right="239"/>
        <w:jc w:val="left"/>
      </w:pPr>
      <w:r>
        <w:rPr>
          <w:rFonts w:ascii="宋体" w:hAnsi="宋体" w:cs="宋体" w:eastAsia="宋体" w:hint="default"/>
        </w:rPr>
        <w:t>2.</w:t>
      </w:r>
      <w:r>
        <w:rPr/>
        <w:t>加权平均净资产收益率的计算过程</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82"/>
        <w:gridCol w:w="3914"/>
        <w:gridCol w:w="1985"/>
        <w:gridCol w:w="1984"/>
      </w:tblGrid>
      <w:tr>
        <w:trPr>
          <w:trHeight w:val="463"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9"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A</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-65,641,089.28</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B</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1,179,636.83</w:t>
            </w:r>
          </w:p>
        </w:tc>
      </w:tr>
      <w:tr>
        <w:trPr>
          <w:trHeight w:val="463"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C=A-B</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-66,820,726.11</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D</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864,216,487.45</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E</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F</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G</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54,863,546.40</w:t>
            </w:r>
          </w:p>
        </w:tc>
      </w:tr>
      <w:tr>
        <w:trPr>
          <w:trHeight w:val="465"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H</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8.00</w:t>
            </w:r>
          </w:p>
        </w:tc>
      </w:tr>
      <w:tr>
        <w:trPr>
          <w:trHeight w:val="476" w:hRule="exact"/>
        </w:trPr>
        <w:tc>
          <w:tcPr>
            <w:tcW w:w="11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子公司计提职工奖励及福利基金减少归属于公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 w:right="0"/>
              <w:jc w:val="center"/>
              <w:rPr>
                <w:rFonts w:ascii="宋体" w:hAnsi="宋体" w:cs="宋体" w:eastAsia="宋体" w:hint="default"/>
                <w:sz w:val="18"/>
                <w:szCs w:val="18"/>
              </w:rPr>
            </w:pPr>
            <w:r>
              <w:rPr>
                <w:rFonts w:ascii="宋体"/>
                <w:sz w:val="18"/>
              </w:rPr>
              <w:t>I1</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-4,271,036.21</w:t>
            </w:r>
          </w:p>
        </w:tc>
      </w:tr>
      <w:tr>
        <w:trPr>
          <w:trHeight w:val="464" w:hRule="exact"/>
        </w:trPr>
        <w:tc>
          <w:tcPr>
            <w:tcW w:w="1182" w:type="dxa"/>
            <w:vMerge/>
            <w:tcBorders>
              <w:left w:val="nil" w:sz="6" w:space="0" w:color="auto"/>
              <w:right w:val="single" w:sz="4" w:space="0" w:color="000000"/>
            </w:tcBorders>
          </w:tcPr>
          <w:p>
            <w:pPr/>
          </w:p>
        </w:tc>
        <w:tc>
          <w:tcPr>
            <w:tcW w:w="3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 w:right="0"/>
              <w:jc w:val="center"/>
              <w:rPr>
                <w:rFonts w:ascii="宋体" w:hAnsi="宋体" w:cs="宋体" w:eastAsia="宋体" w:hint="default"/>
                <w:sz w:val="18"/>
                <w:szCs w:val="18"/>
              </w:rPr>
            </w:pPr>
            <w:r>
              <w:rPr>
                <w:rFonts w:ascii="宋体"/>
                <w:sz w:val="18"/>
              </w:rPr>
              <w:t>J1</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182" w:type="dxa"/>
            <w:vMerge/>
            <w:tcBorders>
              <w:left w:val="nil" w:sz="6" w:space="0" w:color="auto"/>
              <w:right w:val="single" w:sz="4" w:space="0" w:color="000000"/>
            </w:tcBorders>
          </w:tcPr>
          <w:p>
            <w:pPr/>
          </w:p>
        </w:tc>
        <w:tc>
          <w:tcPr>
            <w:tcW w:w="3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98"/>
              <w:jc w:val="left"/>
              <w:rPr>
                <w:rFonts w:ascii="宋体" w:hAnsi="宋体" w:cs="宋体" w:eastAsia="宋体" w:hint="default"/>
                <w:sz w:val="18"/>
                <w:szCs w:val="18"/>
              </w:rPr>
            </w:pPr>
            <w:r>
              <w:rPr>
                <w:rFonts w:ascii="宋体" w:hAnsi="宋体" w:cs="宋体" w:eastAsia="宋体" w:hint="default"/>
                <w:sz w:val="18"/>
                <w:szCs w:val="18"/>
              </w:rPr>
              <w:t>公司持有可出售金融资产期末市价与持有成本 的差额（扣减确认递延所得税负债部分）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I2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231,967,212.69</w:t>
            </w:r>
          </w:p>
        </w:tc>
      </w:tr>
      <w:tr>
        <w:trPr>
          <w:trHeight w:val="463" w:hRule="exact"/>
        </w:trPr>
        <w:tc>
          <w:tcPr>
            <w:tcW w:w="1182" w:type="dxa"/>
            <w:vMerge/>
            <w:tcBorders>
              <w:left w:val="nil" w:sz="6" w:space="0" w:color="auto"/>
              <w:bottom w:val="single" w:sz="4" w:space="0" w:color="000000"/>
              <w:right w:val="single" w:sz="4" w:space="0" w:color="000000"/>
            </w:tcBorders>
          </w:tcPr>
          <w:p>
            <w:pPr/>
          </w:p>
        </w:tc>
        <w:tc>
          <w:tcPr>
            <w:tcW w:w="3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 w:right="0"/>
              <w:jc w:val="center"/>
              <w:rPr>
                <w:rFonts w:ascii="宋体" w:hAnsi="宋体" w:cs="宋体" w:eastAsia="宋体" w:hint="default"/>
                <w:sz w:val="18"/>
                <w:szCs w:val="18"/>
              </w:rPr>
            </w:pPr>
            <w:r>
              <w:rPr>
                <w:rFonts w:ascii="宋体"/>
                <w:sz w:val="18"/>
              </w:rPr>
              <w:t>J2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6.00</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K</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12.00</w:t>
            </w:r>
          </w:p>
        </w:tc>
      </w:tr>
      <w:tr>
        <w:trPr>
          <w:trHeight w:val="476"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hAnsi="宋体" w:cs="宋体" w:eastAsia="宋体" w:hint="default"/>
                <w:sz w:val="18"/>
                <w:szCs w:val="18"/>
              </w:rPr>
              <w:t>L=D+A/2+E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35" w:lineRule="exact"/>
              <w:ind w:left="27"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910,803,851.56</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M=A/L</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-7.21%</w:t>
            </w:r>
          </w:p>
        </w:tc>
      </w:tr>
      <w:tr>
        <w:trPr>
          <w:trHeight w:val="464"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N=C/L</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-7.34%</w:t>
            </w:r>
          </w:p>
        </w:tc>
      </w:tr>
    </w:tbl>
    <w:p>
      <w:pPr>
        <w:pStyle w:val="BodyText"/>
        <w:spacing w:line="241" w:lineRule="exact"/>
        <w:ind w:left="238" w:right="239"/>
        <w:jc w:val="left"/>
      </w:pPr>
      <w:r>
        <w:rPr>
          <w:rFonts w:ascii="宋体" w:hAnsi="宋体" w:cs="宋体" w:eastAsia="宋体" w:hint="default"/>
        </w:rPr>
        <w:t>3.</w:t>
      </w:r>
      <w:r>
        <w:rPr/>
        <w:t>基本每股收益和稀释每股收益的计算过程</w:t>
      </w:r>
    </w:p>
    <w:p>
      <w:pPr>
        <w:pStyle w:val="BodyText"/>
        <w:spacing w:line="240" w:lineRule="auto" w:before="133"/>
        <w:ind w:left="658" w:right="239"/>
        <w:jc w:val="left"/>
      </w:pPr>
      <w:r>
        <w:rPr>
          <w:rFonts w:ascii="宋体" w:hAnsi="宋体" w:cs="宋体" w:eastAsia="宋体" w:hint="default"/>
        </w:rPr>
        <w:t>(1)</w:t>
      </w:r>
      <w:r>
        <w:rPr/>
        <w:t>基本每股收益的计算过程</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833"/>
        <w:gridCol w:w="1361"/>
        <w:gridCol w:w="2871"/>
      </w:tblGrid>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A</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-65,641,089.28</w:t>
            </w: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B</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1,179,636.83</w:t>
            </w:r>
          </w:p>
        </w:tc>
      </w:tr>
    </w:tbl>
    <w:p>
      <w:pPr>
        <w:spacing w:after="0" w:line="240" w:lineRule="auto"/>
        <w:jc w:val="right"/>
        <w:rPr>
          <w:rFonts w:ascii="宋体" w:hAnsi="宋体" w:cs="宋体" w:eastAsia="宋体" w:hint="default"/>
          <w:sz w:val="18"/>
          <w:szCs w:val="18"/>
        </w:rPr>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833"/>
        <w:gridCol w:w="1361"/>
        <w:gridCol w:w="2871"/>
      </w:tblGrid>
      <w:tr>
        <w:trPr>
          <w:trHeight w:val="463"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C=A-B</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-66,820,726.11</w:t>
            </w: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D</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182,878,488.00</w:t>
            </w:r>
          </w:p>
        </w:tc>
      </w:tr>
      <w:tr>
        <w:trPr>
          <w:trHeight w:val="465"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E</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91,439,244.00</w:t>
            </w:r>
          </w:p>
        </w:tc>
      </w:tr>
      <w:tr>
        <w:trPr>
          <w:trHeight w:val="463"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F</w:t>
            </w:r>
          </w:p>
        </w:tc>
        <w:tc>
          <w:tcPr>
            <w:tcW w:w="287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G</w:t>
            </w:r>
          </w:p>
        </w:tc>
        <w:tc>
          <w:tcPr>
            <w:tcW w:w="287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H</w:t>
            </w:r>
          </w:p>
        </w:tc>
        <w:tc>
          <w:tcPr>
            <w:tcW w:w="287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I</w:t>
            </w:r>
          </w:p>
        </w:tc>
        <w:tc>
          <w:tcPr>
            <w:tcW w:w="287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J</w:t>
            </w:r>
          </w:p>
        </w:tc>
        <w:tc>
          <w:tcPr>
            <w:tcW w:w="287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K</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12.00</w:t>
            </w:r>
          </w:p>
        </w:tc>
      </w:tr>
      <w:tr>
        <w:trPr>
          <w:trHeight w:val="476"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274,317,732.00</w:t>
            </w: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M=A/L</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-0.24</w:t>
            </w:r>
          </w:p>
        </w:tc>
      </w:tr>
      <w:tr>
        <w:trPr>
          <w:trHeight w:val="464" w:hRule="exact"/>
        </w:trPr>
        <w:tc>
          <w:tcPr>
            <w:tcW w:w="4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N=C/L</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-0.24</w:t>
            </w:r>
          </w:p>
        </w:tc>
      </w:tr>
    </w:tbl>
    <w:p>
      <w:pPr>
        <w:pStyle w:val="BodyText"/>
        <w:spacing w:line="241" w:lineRule="exact"/>
        <w:ind w:left="658" w:right="239"/>
        <w:jc w:val="left"/>
      </w:pPr>
      <w:r>
        <w:rPr>
          <w:rFonts w:ascii="宋体" w:hAnsi="宋体" w:cs="宋体" w:eastAsia="宋体" w:hint="default"/>
        </w:rPr>
        <w:t>(2)</w:t>
      </w:r>
      <w:r>
        <w:rPr/>
        <w:t>稀释每股收益的计算过程</w:t>
      </w:r>
    </w:p>
    <w:p>
      <w:pPr>
        <w:spacing w:line="468" w:lineRule="exact" w:before="4"/>
        <w:ind w:left="238" w:right="3168" w:firstLine="420"/>
        <w:jc w:val="left"/>
        <w:rPr>
          <w:rFonts w:ascii="宋体" w:hAnsi="宋体" w:cs="宋体" w:eastAsia="宋体" w:hint="default"/>
          <w:sz w:val="21"/>
          <w:szCs w:val="21"/>
        </w:rPr>
      </w:pPr>
      <w:r>
        <w:rPr>
          <w:rFonts w:ascii="宋体" w:hAnsi="宋体" w:cs="宋体" w:eastAsia="宋体" w:hint="default"/>
          <w:sz w:val="21"/>
          <w:szCs w:val="21"/>
        </w:rPr>
        <w:t>稀释每股收益的计算过程与基本每股收益的计算过程相同。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pStyle w:val="BodyText"/>
        <w:spacing w:line="268" w:lineRule="exact"/>
        <w:ind w:left="238" w:right="239"/>
        <w:jc w:val="left"/>
      </w:pPr>
      <w:r>
        <w:rPr/>
        <w:t>√适用</w:t>
      </w:r>
      <w:r>
        <w:rPr>
          <w:spacing w:val="-2"/>
        </w:rPr>
        <w:t> </w:t>
      </w:r>
      <w:r>
        <w:rPr/>
        <w:t>□不适用</w:t>
      </w:r>
    </w:p>
    <w:p>
      <w:pPr>
        <w:pStyle w:val="BodyText"/>
        <w:spacing w:line="272" w:lineRule="exact"/>
        <w:ind w:left="238" w:right="0"/>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3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94"/>
        <w:gridCol w:w="2086"/>
        <w:gridCol w:w="2085"/>
        <w:gridCol w:w="2086"/>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262,214,100.22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293,113,547.91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215,583,055.70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191,250.00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206,860.00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244,200.00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12,515,382.52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22,366,870.25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40,319,595.76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45,594,534.56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30,842,232.21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44,492,269.41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24,574,430.11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19,643,543.44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20,355,264.45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48,596,146.57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15,196,661.72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5,173,732.49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255,053,717.79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318,844,882.00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283,988,894.78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20,833.15</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153,109,457.52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19,780,988.79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22,641,856.10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801,849,019.29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720,016,419.47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632,798,868.69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207,000,660.90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510,558,969.26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819,848,586.18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64,898,019.02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74,043,457.55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68,010,720.04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4,784,931.22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4,796,969.33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4,656,458.19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385,074,489.05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368,832,426.92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374,984,103.01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6,606,943.70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11,995,033.16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14,081,426.68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58,100,437.21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56,685,957.45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55,341,297.81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763,658.71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676,459.56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2,060,093.60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2,932,419.26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2,788,215.05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2,731,886.12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16,901,731.00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19,055,210.58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71,841,588.15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747,063,290.07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1,049,432,698.86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1,413,556,159.78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1,548,912,309.36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1,769,449,118.33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2,046,355,028.47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361,200,000.00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138,200,000.00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293,200,000.00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24,500,000.00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30,880,000.00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47,078,801.04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60,923,906.86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55,945,176.45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19,742,143.39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23,081,503.55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25,006,942.80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26,313,700.39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38,543,670.66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32,880,569.75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17,143,216.00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12,897,944.36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15,263,909.16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1,323,480.51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771,588.67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555,331.32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576,795.40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638,571.40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700,347.40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80,622,051.07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91,518,554.66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97,039,898.05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587,900,187.80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451,075,740.16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551,472,174.93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22,955,509.81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20,296,548.50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20,912,164.14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22,989,363.62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21,480,216.53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19,802,567.43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33,635,399.14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134,292,653.91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209,126,545.89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139,580,272.57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176,219,418.94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250,441,277.46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727,480,460.37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627,295,159.10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801,913,452.39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182,878,488.00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182,878,488.00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274,317,732.00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151,736,257.94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151,788,320.44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60,349,076.44</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6,994,664.02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226,407,831.27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458,375,043.96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50,538,757.49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58,164,844.47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59,718,688.12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197,521,745.93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244,977,003.27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118,647,487.73</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589,669,913.38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864,216,487.45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971,408,028.25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231,761,935.61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277,937,471.78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273,033,547.83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821,431,848.99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1,142,153,959.23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1,244,441,576.08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1,548,912,309.36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1,769,449,118.33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2,046,355,028.47</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1"/>
        <w:spacing w:line="240" w:lineRule="auto"/>
        <w:ind w:left="3064" w:right="30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报告期内在《中国证券报》、《上海证券报》上公开披露过的所有公司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文件的正本及公告的原稿。</w:t>
            </w:r>
          </w:p>
        </w:tc>
      </w:tr>
    </w:tbl>
    <w:p>
      <w:pPr>
        <w:pStyle w:val="BodyText"/>
        <w:spacing w:line="314" w:lineRule="auto" w:before="42"/>
        <w:ind w:left="5818" w:right="157" w:firstLine="1679"/>
        <w:jc w:val="left"/>
        <w:rPr>
          <w:rFonts w:ascii="宋体" w:hAnsi="宋体" w:cs="宋体" w:eastAsia="宋体" w:hint="default"/>
        </w:rPr>
      </w:pPr>
      <w:r>
        <w:rPr/>
        <w:t>董事长：赵林中 董事会批准报送日期：</w:t>
      </w:r>
      <w:r>
        <w:rPr>
          <w:rFonts w:ascii="宋体" w:hAnsi="宋体" w:cs="宋体" w:eastAsia="宋体" w:hint="default"/>
        </w:rPr>
        <w:t>2015-03-27</w:t>
      </w:r>
    </w:p>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20001pt;margin-top:771.22998pt;width:28.8pt;height:11pt;mso-position-horizontal-relative:page;mso-position-vertical-relative:page;z-index:-83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34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3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49</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34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40002pt;margin-top:771.22998pt;width:32.4pt;height:11pt;mso-position-horizontal-relative:page;mso-position-vertical-relative:page;z-index:-83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3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40002pt;margin-top:771.22998pt;width:32.4pt;height:11pt;mso-position-horizontal-relative:page;mso-position-vertical-relative:page;z-index:-83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3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33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33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117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3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33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117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3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40002pt;margin-top:771.22998pt;width:32.4pt;height:11pt;mso-position-horizontal-relative:page;mso-position-vertical-relative:page;z-index:-83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83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83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3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117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34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117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9999pt;margin-top:55.799984pt;width:443.65pt;height:.1pt;mso-position-horizontal-relative:page;mso-position-vertical-relative:page;z-index:-834736" coordorigin="1246,1116" coordsize="8873,2">
          <v:shape style="position:absolute;left:1246;top:1116;width:8873;height:2" coordorigin="1246,1116" coordsize="8873,0" path="m1246,1116l10118,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50.320007pt;margin-top:43.105606pt;width:67.55pt;height:12pt;mso-position-horizontal-relative:page;mso-position-vertical-relative:page;z-index:-834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336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33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345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834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9999pt;margin-top:55.799984pt;width:443.65pt;height:.1pt;mso-position-horizontal-relative:page;mso-position-vertical-relative:page;z-index:-834496" coordorigin="1246,1116" coordsize="8873,2">
          <v:shape style="position:absolute;left:1246;top:1116;width:8873;height:2" coordorigin="1246,1116" coordsize="8873,0" path="m1246,1116l10118,1116e" filled="false" stroked="true" strokeweight=".72pt" strokecolor="#000000">
            <v:path arrowok="t"/>
          </v:shape>
          <w10:wrap type="none"/>
        </v:group>
      </w:pict>
    </w:r>
    <w:r>
      <w:rPr/>
      <w:pict>
        <v:shape style="position:absolute;margin-left:250.320007pt;margin-top:43.105606pt;width:67.55pt;height:12pt;mso-position-horizontal-relative:page;mso-position-vertical-relative:page;z-index:-834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3.65pt;height:.1pt;mso-position-horizontal-relative:page;mso-position-vertical-relative:page;z-index:-834424" coordorigin="1768,1112" coordsize="8873,2">
          <v:shape style="position:absolute;left:1768;top:1112;width:8873;height:2" coordorigin="1768,1112" coordsize="8873,0" path="m1768,1112l10640,1112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834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834256"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834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3418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34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9999pt;margin-top:55.859982pt;width:443.65pt;height:.1pt;mso-position-horizontal-relative:page;mso-position-vertical-relative:page;z-index:-833968" coordorigin="1246,1117" coordsize="8873,2">
          <v:shape style="position:absolute;left:1246;top:1117;width:8873;height:2" coordorigin="1246,1117" coordsize="8873,0" path="m1246,1117l10118,1117e" filled="false" stroked="true" strokeweight=".72pt" strokecolor="#000000">
            <v:path arrowok="t"/>
          </v:shape>
          <w10:wrap type="none"/>
        </v:group>
      </w:pict>
    </w:r>
    <w:r>
      <w:rPr/>
      <w:pict>
        <v:shape style="position:absolute;margin-left:250.320007pt;margin-top:43.105606pt;width:67.55pt;height:12pt;mso-position-horizontal-relative:page;mso-position-vertical-relative:page;z-index:-833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3382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33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833752"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33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55"/>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620"/>
      <w:outlineLvl w:val="2"/>
    </w:pPr>
    <w:rPr>
      <w:rFonts w:ascii="黑体" w:hAnsi="黑体" w:eastAsia="黑体"/>
      <w:b/>
      <w:bCs/>
      <w:sz w:val="24"/>
      <w:szCs w:val="24"/>
    </w:rPr>
  </w:style>
  <w:style w:styleId="Heading3" w:type="paragraph">
    <w:name w:val="Heading 3"/>
    <w:basedOn w:val="Normal"/>
    <w:uiPriority w:val="1"/>
    <w:qFormat/>
    <w:pPr>
      <w:spacing w:before="35"/>
      <w:ind w:left="138"/>
      <w:outlineLvl w:val="3"/>
    </w:pPr>
    <w:rPr>
      <w:rFonts w:ascii="宋体" w:hAnsi="宋体" w:eastAsia="宋体"/>
      <w:sz w:val="24"/>
      <w:szCs w:val="24"/>
    </w:rPr>
  </w:style>
  <w:style w:styleId="Heading4" w:type="paragraph">
    <w:name w:val="Heading 4"/>
    <w:basedOn w:val="Normal"/>
    <w:uiPriority w:val="1"/>
    <w:qFormat/>
    <w:pPr>
      <w:spacing w:before="31"/>
      <w:outlineLvl w:val="4"/>
    </w:pPr>
    <w:rPr>
      <w:rFonts w:ascii="宋体" w:hAnsi="宋体" w:eastAsia="宋体"/>
      <w:sz w:val="22"/>
      <w:szCs w:val="22"/>
    </w:rPr>
  </w:style>
  <w:style w:styleId="Heading5" w:type="paragraph">
    <w:name w:val="Heading 5"/>
    <w:basedOn w:val="Normal"/>
    <w:uiPriority w:val="1"/>
    <w:qFormat/>
    <w:pPr>
      <w:spacing w:before="35"/>
      <w:ind w:left="215"/>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frdjtx@163.com" TargetMode="External"/><Relationship Id="rId8" Type="http://schemas.openxmlformats.org/officeDocument/2006/relationships/hyperlink" Target="mailto:whf65@126.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image" Target="media/image2.jpeg"/><Relationship Id="rId23" Type="http://schemas.openxmlformats.org/officeDocument/2006/relationships/image" Target="media/image3.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5.xml"/><Relationship Id="rId29" Type="http://schemas.openxmlformats.org/officeDocument/2006/relationships/footer" Target="footer13.xml"/><Relationship Id="rId30" Type="http://schemas.openxmlformats.org/officeDocument/2006/relationships/header" Target="header6.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header" Target="header7.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header" Target="header8.xml"/><Relationship Id="rId44" Type="http://schemas.openxmlformats.org/officeDocument/2006/relationships/footer" Target="footer25.xml"/><Relationship Id="rId45" Type="http://schemas.openxmlformats.org/officeDocument/2006/relationships/header" Target="header9.xml"/><Relationship Id="rId46" Type="http://schemas.openxmlformats.org/officeDocument/2006/relationships/footer" Target="footer26.xml"/><Relationship Id="rId47" Type="http://schemas.openxmlformats.org/officeDocument/2006/relationships/header" Target="header10.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2020-05-06T20:04:26Z</dcterms:created>
  <dcterms:modified xsi:type="dcterms:W3CDTF">2020-05-06T20:04:26Z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Microsoft® Office Word 2007</vt:lpwstr>
  </property>
  <property fmtid="{D5CDD505-2E9C-101B-9397-08002B2CF9AE}" pid="4" name="LastSaved">
    <vt:filetime>2020-05-06T00:00:00Z</vt:filetime>
  </property>
</Properties>
</file>